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7402F45" w:rsidR="00DF50D9" w:rsidRDefault="00233075">
      <w:pPr>
        <w:widowControl w:val="0"/>
        <w:pBdr>
          <w:top w:val="nil"/>
          <w:left w:val="nil"/>
          <w:bottom w:val="nil"/>
          <w:right w:val="nil"/>
          <w:between w:val="nil"/>
        </w:pBdr>
        <w:spacing w:after="0"/>
      </w:pPr>
      <w:bookmarkStart w:id="0" w:name="_Hlk85801253"/>
      <w:r>
        <w:rPr>
          <w:rFonts w:ascii="Arial" w:eastAsia="Arial" w:hAnsi="Arial" w:cs="Arial"/>
          <w:noProof/>
          <w:color w:val="FFFFFF"/>
          <w:sz w:val="48"/>
          <w:szCs w:val="48"/>
          <w:lang w:val="en-AU"/>
        </w:rPr>
        <w:drawing>
          <wp:anchor distT="0" distB="0" distL="0" distR="0" simplePos="0" relativeHeight="251658240" behindDoc="1" locked="0" layoutInCell="1" hidden="0" allowOverlap="1" wp14:anchorId="22C328A9" wp14:editId="182F993C">
            <wp:simplePos x="0" y="0"/>
            <wp:positionH relativeFrom="page">
              <wp:posOffset>0</wp:posOffset>
            </wp:positionH>
            <wp:positionV relativeFrom="page">
              <wp:posOffset>12700</wp:posOffset>
            </wp:positionV>
            <wp:extent cx="7552055" cy="10666095"/>
            <wp:effectExtent l="0" t="0" r="0" b="1905"/>
            <wp:wrapNone/>
            <wp:docPr id="41" name="image2.jpg" descr="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Background pattern&#10;&#10;Description automatically generated"/>
                    <pic:cNvPicPr preferRelativeResize="0"/>
                  </pic:nvPicPr>
                  <pic:blipFill>
                    <a:blip r:embed="rId12"/>
                    <a:srcRect/>
                    <a:stretch>
                      <a:fillRect/>
                    </a:stretch>
                  </pic:blipFill>
                  <pic:spPr>
                    <a:xfrm>
                      <a:off x="0" y="0"/>
                      <a:ext cx="7552055" cy="10666095"/>
                    </a:xfrm>
                    <a:prstGeom prst="rect">
                      <a:avLst/>
                    </a:prstGeom>
                    <a:ln/>
                  </pic:spPr>
                </pic:pic>
              </a:graphicData>
            </a:graphic>
          </wp:anchor>
        </w:drawing>
      </w:r>
      <w:r w:rsidR="00A756E0">
        <w:pict w14:anchorId="2D9C80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margin-left:0;margin-top:0;width:50pt;height:50pt;z-index:251658241;visibility:hidden;mso-wrap-edited:f;mso-width-percent:0;mso-height-percent:0;mso-position-horizontal-relative:text;mso-position-vertical-relative:text;mso-width-percent:0;mso-height-percent:0">
            <o:lock v:ext="edit" selection="t"/>
          </v:shape>
        </w:pict>
      </w:r>
      <w:r w:rsidR="00A756E0">
        <w:pict w14:anchorId="5293A98C">
          <v:shape id="_x0000_s1027" type="#_x0000_t136" alt="" style="position:absolute;margin-left:0;margin-top:0;width:50pt;height:50pt;z-index:251658242;visibility:hidden;mso-wrap-edited:f;mso-width-percent:0;mso-height-percent:0;mso-position-horizontal-relative:text;mso-position-vertical-relative:text;mso-width-percent:0;mso-height-percent:0">
            <o:lock v:ext="edit" selection="t"/>
          </v:shape>
        </w:pict>
      </w:r>
      <w:r w:rsidR="00A756E0">
        <w:pict w14:anchorId="0F2D116B">
          <v:shape id="_x0000_s1026" type="#_x0000_t136" alt="" style="position:absolute;margin-left:0;margin-top:0;width:50pt;height:50pt;z-index:251658243;visibility:hidden;mso-wrap-edited:f;mso-width-percent:0;mso-height-percent:0;mso-position-horizontal-relative:text;mso-position-vertical-relative:text;mso-width-percent:0;mso-height-percent:0">
            <o:lock v:ext="edit" selection="t"/>
          </v:shape>
        </w:pict>
      </w:r>
    </w:p>
    <w:p w14:paraId="63ABF504" w14:textId="77777777" w:rsidR="009E7706" w:rsidRDefault="00D86766" w:rsidP="009E7706">
      <w:pPr>
        <w:pStyle w:val="VCAADocumentsubtitle"/>
        <w:spacing w:after="0" w:line="240" w:lineRule="auto"/>
        <w:jc w:val="right"/>
        <w:rPr>
          <w:b/>
          <w:bCs/>
          <w:noProof w:val="0"/>
          <w:color w:val="FFFFFF" w:themeColor="background1"/>
          <w:sz w:val="48"/>
          <w:lang w:val="en-GB"/>
        </w:rPr>
      </w:pPr>
      <w:bookmarkStart w:id="1" w:name="bookmark=id.gjdgxs" w:colFirst="0" w:colLast="0"/>
      <w:bookmarkStart w:id="2" w:name="_heading=h.30j0zll" w:colFirst="0" w:colLast="0"/>
      <w:bookmarkStart w:id="3" w:name="_Toc87625077"/>
      <w:bookmarkStart w:id="4" w:name="_Toc87629130"/>
      <w:bookmarkStart w:id="5" w:name="_Toc87627214"/>
      <w:bookmarkStart w:id="6" w:name="_Toc87876395"/>
      <w:bookmarkEnd w:id="1"/>
      <w:bookmarkEnd w:id="2"/>
      <w:r w:rsidRPr="00D86766">
        <w:rPr>
          <w:color w:val="FFFFFF" w:themeColor="background1"/>
          <w:sz w:val="28"/>
          <w:szCs w:val="28"/>
        </w:rPr>
        <w:t>Accreditation Period</w:t>
      </w:r>
      <w:r w:rsidRPr="00D86766">
        <w:rPr>
          <w:b/>
          <w:bCs/>
          <w:color w:val="FFFFFF" w:themeColor="background1"/>
          <w:sz w:val="60"/>
          <w:szCs w:val="60"/>
        </w:rPr>
        <w:br/>
      </w:r>
      <w:r w:rsidR="009E7706">
        <w:rPr>
          <w:noProof w:val="0"/>
          <w:color w:val="FFFFFF" w:themeColor="background1"/>
          <w:sz w:val="28"/>
          <w:szCs w:val="28"/>
          <w:lang w:val="en-GB"/>
        </w:rPr>
        <w:t>Units 1 and 2</w:t>
      </w:r>
      <w:r w:rsidR="009E7706" w:rsidRPr="00A70DAA">
        <w:rPr>
          <w:b/>
          <w:bCs/>
          <w:noProof w:val="0"/>
          <w:color w:val="FFFFFF" w:themeColor="background1"/>
          <w:sz w:val="60"/>
          <w:szCs w:val="60"/>
          <w:lang w:val="en-GB"/>
        </w:rPr>
        <w:br/>
      </w:r>
      <w:r w:rsidR="009E7706" w:rsidRPr="00A70DAA">
        <w:rPr>
          <w:b/>
          <w:bCs/>
          <w:noProof w:val="0"/>
          <w:color w:val="FFFFFF" w:themeColor="background1"/>
          <w:sz w:val="48"/>
          <w:lang w:val="en-GB"/>
        </w:rPr>
        <w:t>2023–2027</w:t>
      </w:r>
    </w:p>
    <w:p w14:paraId="56E38440" w14:textId="77777777" w:rsidR="009E7706" w:rsidRDefault="009E7706" w:rsidP="009E7706">
      <w:pPr>
        <w:pStyle w:val="VCAADocumentsubtitle"/>
        <w:spacing w:after="0" w:line="240" w:lineRule="auto"/>
        <w:jc w:val="right"/>
        <w:rPr>
          <w:noProof w:val="0"/>
          <w:color w:val="FFFFFF" w:themeColor="background1"/>
          <w:sz w:val="28"/>
          <w:szCs w:val="28"/>
          <w:lang w:val="en-GB"/>
        </w:rPr>
      </w:pPr>
      <w:r w:rsidRPr="00644F55">
        <w:rPr>
          <w:noProof w:val="0"/>
          <w:color w:val="FFFFFF" w:themeColor="background1"/>
          <w:sz w:val="28"/>
          <w:szCs w:val="28"/>
          <w:lang w:val="en-GB"/>
        </w:rPr>
        <w:t>Units 3 and 4</w:t>
      </w:r>
    </w:p>
    <w:p w14:paraId="7155775E" w14:textId="7F73C1B0" w:rsidR="009E7706" w:rsidRPr="00644F55" w:rsidRDefault="009E7706" w:rsidP="009E7706">
      <w:pPr>
        <w:pStyle w:val="VCAADocumentsubtitle"/>
        <w:spacing w:after="0" w:line="240" w:lineRule="auto"/>
        <w:jc w:val="right"/>
        <w:rPr>
          <w:b/>
          <w:bCs/>
          <w:noProof w:val="0"/>
          <w:color w:val="FFFFFF" w:themeColor="background1"/>
          <w:sz w:val="48"/>
          <w:lang w:val="en-GB"/>
        </w:rPr>
      </w:pPr>
      <w:r w:rsidRPr="00644F55">
        <w:rPr>
          <w:b/>
          <w:bCs/>
          <w:noProof w:val="0"/>
          <w:color w:val="FFFFFF" w:themeColor="background1"/>
          <w:sz w:val="48"/>
          <w:lang w:val="en-GB"/>
        </w:rPr>
        <w:t>2024</w:t>
      </w:r>
      <w:r w:rsidR="000D1EEB">
        <w:rPr>
          <w:b/>
          <w:bCs/>
          <w:noProof w:val="0"/>
          <w:color w:val="FFFFFF" w:themeColor="background1"/>
          <w:sz w:val="48"/>
          <w:lang w:val="en-GB"/>
        </w:rPr>
        <w:t>–</w:t>
      </w:r>
      <w:r w:rsidRPr="00644F55">
        <w:rPr>
          <w:b/>
          <w:bCs/>
          <w:noProof w:val="0"/>
          <w:color w:val="FFFFFF" w:themeColor="background1"/>
          <w:sz w:val="48"/>
          <w:lang w:val="en-GB"/>
        </w:rPr>
        <w:t>2027</w:t>
      </w:r>
    </w:p>
    <w:p w14:paraId="5E5A9981" w14:textId="76D15578" w:rsidR="00D86766" w:rsidRPr="00D86766" w:rsidRDefault="00D86766" w:rsidP="00D86766">
      <w:pPr>
        <w:jc w:val="right"/>
        <w:rPr>
          <w:rFonts w:ascii="Arial" w:hAnsi="Arial" w:cs="Arial"/>
          <w:b/>
          <w:bCs/>
          <w:color w:val="FFFFFF" w:themeColor="background1"/>
          <w:sz w:val="60"/>
          <w:szCs w:val="60"/>
        </w:rPr>
      </w:pPr>
    </w:p>
    <w:p w14:paraId="54BFD503" w14:textId="77777777" w:rsidR="00D86766" w:rsidRPr="00D86766" w:rsidRDefault="00D86766" w:rsidP="00D86766">
      <w:pPr>
        <w:rPr>
          <w:rFonts w:ascii="Arial" w:hAnsi="Arial" w:cs="Arial"/>
          <w:b/>
          <w:bCs/>
          <w:color w:val="FFFFFF" w:themeColor="background1"/>
          <w:sz w:val="60"/>
          <w:szCs w:val="60"/>
        </w:rPr>
      </w:pPr>
    </w:p>
    <w:p w14:paraId="5E5BA430" w14:textId="77777777" w:rsidR="00D86766" w:rsidRPr="00D86766" w:rsidRDefault="00D86766" w:rsidP="00D86766">
      <w:pPr>
        <w:rPr>
          <w:rFonts w:ascii="Arial" w:hAnsi="Arial" w:cs="Arial"/>
          <w:color w:val="FFFFFF" w:themeColor="background1"/>
          <w:sz w:val="48"/>
          <w:szCs w:val="48"/>
        </w:rPr>
      </w:pPr>
      <w:r w:rsidRPr="00D86766">
        <w:rPr>
          <w:rFonts w:ascii="Arial" w:hAnsi="Arial" w:cs="Arial"/>
          <w:color w:val="FFFFFF" w:themeColor="background1"/>
          <w:sz w:val="48"/>
          <w:szCs w:val="48"/>
        </w:rPr>
        <w:t>Victorian Pathways Certificate</w:t>
      </w:r>
    </w:p>
    <w:p w14:paraId="7CB6A5F1" w14:textId="5A7620DB" w:rsidR="00D86766" w:rsidRPr="00D86766" w:rsidRDefault="00D86766" w:rsidP="00D86766">
      <w:pPr>
        <w:rPr>
          <w:rFonts w:ascii="Arial" w:hAnsi="Arial" w:cs="Arial"/>
          <w:b/>
          <w:bCs/>
          <w:color w:val="FFFFFF" w:themeColor="background1"/>
          <w:sz w:val="72"/>
          <w:szCs w:val="72"/>
        </w:rPr>
      </w:pPr>
      <w:r>
        <w:rPr>
          <w:rFonts w:ascii="Arial" w:hAnsi="Arial" w:cs="Arial"/>
          <w:b/>
          <w:bCs/>
          <w:color w:val="FFFFFF" w:themeColor="background1"/>
          <w:sz w:val="72"/>
          <w:szCs w:val="72"/>
        </w:rPr>
        <w:t>NUMERACY</w:t>
      </w:r>
    </w:p>
    <w:bookmarkEnd w:id="3"/>
    <w:bookmarkEnd w:id="4"/>
    <w:p w14:paraId="6D1D530C" w14:textId="60A30594" w:rsidR="00D86766" w:rsidRPr="00D86766" w:rsidRDefault="00D86766" w:rsidP="00D86766">
      <w:pPr>
        <w:pBdr>
          <w:top w:val="nil"/>
          <w:left w:val="nil"/>
          <w:bottom w:val="nil"/>
          <w:right w:val="nil"/>
          <w:between w:val="nil"/>
        </w:pBdr>
        <w:ind w:right="3543"/>
        <w:rPr>
          <w:rFonts w:ascii="Arial" w:hAnsi="Arial" w:cs="Arial"/>
          <w:color w:val="FFFFFF"/>
          <w:sz w:val="48"/>
          <w:szCs w:val="48"/>
        </w:rPr>
      </w:pPr>
      <w:r w:rsidRPr="00D86766">
        <w:rPr>
          <w:rFonts w:ascii="Arial" w:hAnsi="Arial" w:cs="Arial"/>
          <w:color w:val="FFFFFF"/>
          <w:sz w:val="48"/>
          <w:szCs w:val="48"/>
        </w:rPr>
        <w:t>CURRICULUM DESIGN</w:t>
      </w:r>
    </w:p>
    <w:bookmarkEnd w:id="5"/>
    <w:bookmarkEnd w:id="6"/>
    <w:p w14:paraId="00000003" w14:textId="297D7E4A" w:rsidR="006262B4" w:rsidRDefault="006262B4">
      <w:pPr>
        <w:pBdr>
          <w:top w:val="nil"/>
          <w:left w:val="nil"/>
          <w:bottom w:val="nil"/>
          <w:right w:val="nil"/>
          <w:between w:val="nil"/>
        </w:pBdr>
        <w:ind w:right="3543"/>
        <w:rPr>
          <w:rFonts w:ascii="Arial" w:eastAsia="Arial" w:hAnsi="Arial" w:cs="Arial"/>
          <w:color w:val="0F7EB4"/>
          <w:sz w:val="52"/>
          <w:szCs w:val="52"/>
        </w:rPr>
        <w:sectPr w:rsidR="006262B4">
          <w:headerReference w:type="default" r:id="rId13"/>
          <w:headerReference w:type="first" r:id="rId14"/>
          <w:footerReference w:type="first" r:id="rId15"/>
          <w:pgSz w:w="11907" w:h="16840"/>
          <w:pgMar w:top="1418" w:right="1134" w:bottom="567" w:left="1134" w:header="794" w:footer="686" w:gutter="0"/>
          <w:pgNumType w:start="1"/>
          <w:cols w:space="720"/>
          <w:titlePg/>
        </w:sectPr>
      </w:pPr>
    </w:p>
    <w:p w14:paraId="00000004" w14:textId="77777777" w:rsidR="00DF50D9" w:rsidRDefault="008276FA">
      <w:pPr>
        <w:pBdr>
          <w:top w:val="nil"/>
          <w:left w:val="nil"/>
          <w:bottom w:val="nil"/>
          <w:right w:val="nil"/>
          <w:between w:val="nil"/>
        </w:pBdr>
        <w:spacing w:before="8640" w:after="0" w:line="200" w:lineRule="auto"/>
        <w:rPr>
          <w:rFonts w:ascii="Arial" w:eastAsia="Arial" w:hAnsi="Arial" w:cs="Arial"/>
          <w:color w:val="000000"/>
          <w:sz w:val="16"/>
          <w:szCs w:val="16"/>
        </w:rPr>
      </w:pPr>
      <w:r>
        <w:rPr>
          <w:rFonts w:ascii="Arial" w:eastAsia="Arial" w:hAnsi="Arial" w:cs="Arial"/>
          <w:color w:val="000000"/>
          <w:sz w:val="16"/>
          <w:szCs w:val="16"/>
        </w:rPr>
        <w:lastRenderedPageBreak/>
        <w:t>Authorised and published by the Victorian Curriculum and Assessment Authority</w:t>
      </w:r>
      <w:r>
        <w:rPr>
          <w:rFonts w:ascii="Arial" w:eastAsia="Arial" w:hAnsi="Arial" w:cs="Arial"/>
          <w:color w:val="000000"/>
          <w:sz w:val="16"/>
          <w:szCs w:val="16"/>
        </w:rPr>
        <w:br/>
        <w:t>Level 7, 2 Lonsdale Street</w:t>
      </w:r>
      <w:r>
        <w:rPr>
          <w:rFonts w:ascii="Arial" w:eastAsia="Arial" w:hAnsi="Arial" w:cs="Arial"/>
          <w:color w:val="000000"/>
          <w:sz w:val="16"/>
          <w:szCs w:val="16"/>
        </w:rPr>
        <w:br/>
        <w:t>Melbourne VIC 3000</w:t>
      </w:r>
    </w:p>
    <w:p w14:paraId="00000005" w14:textId="1C59575C" w:rsidR="00DF50D9" w:rsidRDefault="008276FA">
      <w:pPr>
        <w:pBdr>
          <w:top w:val="nil"/>
          <w:left w:val="nil"/>
          <w:bottom w:val="nil"/>
          <w:right w:val="nil"/>
          <w:between w:val="nil"/>
        </w:pBdr>
        <w:spacing w:before="120" w:after="0" w:line="200" w:lineRule="auto"/>
        <w:rPr>
          <w:rFonts w:ascii="Arial" w:eastAsia="Arial" w:hAnsi="Arial" w:cs="Arial"/>
          <w:color w:val="000000"/>
          <w:sz w:val="16"/>
          <w:szCs w:val="16"/>
        </w:rPr>
      </w:pPr>
      <w:r>
        <w:rPr>
          <w:rFonts w:ascii="Arial" w:eastAsia="Arial" w:hAnsi="Arial" w:cs="Arial"/>
          <w:color w:val="000000"/>
          <w:sz w:val="16"/>
          <w:szCs w:val="16"/>
        </w:rPr>
        <w:t xml:space="preserve">© Victorian Curriculum and Assessment Authority </w:t>
      </w:r>
      <w:r w:rsidR="0086431A">
        <w:rPr>
          <w:rFonts w:ascii="Arial" w:eastAsia="Arial" w:hAnsi="Arial" w:cs="Arial"/>
          <w:color w:val="000000"/>
          <w:sz w:val="16"/>
          <w:szCs w:val="16"/>
        </w:rPr>
        <w:t>2023</w:t>
      </w:r>
    </w:p>
    <w:p w14:paraId="00000006" w14:textId="77777777" w:rsidR="00DF50D9" w:rsidRDefault="00DF50D9">
      <w:pPr>
        <w:pBdr>
          <w:top w:val="nil"/>
          <w:left w:val="nil"/>
          <w:bottom w:val="nil"/>
          <w:right w:val="nil"/>
          <w:between w:val="nil"/>
        </w:pBdr>
        <w:spacing w:before="120" w:after="0" w:line="200" w:lineRule="auto"/>
        <w:rPr>
          <w:rFonts w:ascii="Arial" w:eastAsia="Arial" w:hAnsi="Arial" w:cs="Arial"/>
          <w:color w:val="000000"/>
          <w:sz w:val="16"/>
          <w:szCs w:val="16"/>
        </w:rPr>
      </w:pPr>
    </w:p>
    <w:p w14:paraId="00000007" w14:textId="77777777" w:rsidR="00DF50D9" w:rsidRDefault="008276FA">
      <w:pPr>
        <w:pBdr>
          <w:top w:val="nil"/>
          <w:left w:val="nil"/>
          <w:bottom w:val="nil"/>
          <w:right w:val="nil"/>
          <w:between w:val="nil"/>
        </w:pBdr>
        <w:spacing w:before="120" w:after="0" w:line="200" w:lineRule="auto"/>
        <w:rPr>
          <w:rFonts w:ascii="Arial" w:eastAsia="Arial" w:hAnsi="Arial" w:cs="Arial"/>
          <w:color w:val="000000"/>
          <w:sz w:val="16"/>
          <w:szCs w:val="16"/>
        </w:rPr>
      </w:pPr>
      <w:r>
        <w:rPr>
          <w:rFonts w:ascii="Arial" w:eastAsia="Arial" w:hAnsi="Arial" w:cs="Arial"/>
          <w:color w:val="000000"/>
          <w:sz w:val="16"/>
          <w:szCs w:val="16"/>
        </w:rPr>
        <w:t xml:space="preserve">No part of this publication may be reproduced except as specified under the </w:t>
      </w:r>
      <w:r>
        <w:rPr>
          <w:rFonts w:ascii="Arial" w:eastAsia="Arial" w:hAnsi="Arial" w:cs="Arial"/>
          <w:i/>
          <w:color w:val="000000"/>
          <w:sz w:val="16"/>
          <w:szCs w:val="16"/>
        </w:rPr>
        <w:t>Copyright Act 1968</w:t>
      </w:r>
      <w:r>
        <w:rPr>
          <w:rFonts w:ascii="Arial" w:eastAsia="Arial" w:hAnsi="Arial" w:cs="Arial"/>
          <w:color w:val="000000"/>
          <w:sz w:val="16"/>
          <w:szCs w:val="16"/>
        </w:rPr>
        <w:t xml:space="preserve"> or by permission from the VCAA. Excepting third-party elements, schools may use this resource in accordance with the </w:t>
      </w:r>
      <w:hyperlink r:id="rId16">
        <w:r>
          <w:rPr>
            <w:rFonts w:ascii="Arial" w:eastAsia="Arial" w:hAnsi="Arial" w:cs="Arial"/>
            <w:color w:val="0563C1"/>
            <w:sz w:val="16"/>
            <w:szCs w:val="16"/>
            <w:u w:val="single"/>
          </w:rPr>
          <w:t>VCAA educational allowance</w:t>
        </w:r>
      </w:hyperlink>
      <w:r>
        <w:rPr>
          <w:rFonts w:ascii="Arial" w:eastAsia="Arial" w:hAnsi="Arial" w:cs="Arial"/>
          <w:color w:val="000000"/>
          <w:sz w:val="16"/>
          <w:szCs w:val="16"/>
        </w:rPr>
        <w:t xml:space="preserve">. For more information go to </w:t>
      </w:r>
      <w:hyperlink r:id="rId17">
        <w:r>
          <w:rPr>
            <w:rFonts w:ascii="Arial" w:eastAsia="Arial" w:hAnsi="Arial" w:cs="Arial"/>
            <w:color w:val="0563C1"/>
            <w:sz w:val="16"/>
            <w:szCs w:val="16"/>
            <w:u w:val="single"/>
          </w:rPr>
          <w:t>www.vcaa.vic.edu.au/Footer/Pages/Copyright.aspx</w:t>
        </w:r>
      </w:hyperlink>
      <w:r>
        <w:rPr>
          <w:rFonts w:ascii="Arial" w:eastAsia="Arial" w:hAnsi="Arial" w:cs="Arial"/>
          <w:color w:val="000000"/>
          <w:sz w:val="16"/>
          <w:szCs w:val="16"/>
        </w:rPr>
        <w:t xml:space="preserve">. </w:t>
      </w:r>
    </w:p>
    <w:p w14:paraId="00000008" w14:textId="77777777" w:rsidR="00DF50D9" w:rsidRDefault="008276FA">
      <w:pPr>
        <w:pBdr>
          <w:top w:val="nil"/>
          <w:left w:val="nil"/>
          <w:bottom w:val="nil"/>
          <w:right w:val="nil"/>
          <w:between w:val="nil"/>
        </w:pBdr>
        <w:spacing w:before="120" w:after="0" w:line="200" w:lineRule="auto"/>
        <w:rPr>
          <w:rFonts w:ascii="Arial" w:eastAsia="Arial" w:hAnsi="Arial" w:cs="Arial"/>
          <w:color w:val="000000"/>
          <w:sz w:val="16"/>
          <w:szCs w:val="16"/>
        </w:rPr>
      </w:pPr>
      <w:r>
        <w:rPr>
          <w:rFonts w:ascii="Arial" w:eastAsia="Arial" w:hAnsi="Arial" w:cs="Arial"/>
          <w:color w:val="000000"/>
          <w:sz w:val="16"/>
          <w:szCs w:val="16"/>
        </w:rPr>
        <w:t xml:space="preserve">The VCAA provides the only official, up-to-date versions of VCAA publications. Details of updates can be found on the VCAA website at </w:t>
      </w:r>
      <w:hyperlink r:id="rId18">
        <w:r>
          <w:rPr>
            <w:rFonts w:ascii="Arial" w:eastAsia="Arial" w:hAnsi="Arial" w:cs="Arial"/>
            <w:color w:val="0563C1"/>
            <w:sz w:val="16"/>
            <w:szCs w:val="16"/>
            <w:u w:val="single"/>
          </w:rPr>
          <w:t>www.vcaa.vic.edu.au</w:t>
        </w:r>
      </w:hyperlink>
      <w:r>
        <w:rPr>
          <w:rFonts w:ascii="Arial" w:eastAsia="Arial" w:hAnsi="Arial" w:cs="Arial"/>
          <w:color w:val="000000"/>
          <w:sz w:val="16"/>
          <w:szCs w:val="16"/>
        </w:rPr>
        <w:t>.</w:t>
      </w:r>
    </w:p>
    <w:p w14:paraId="00000009" w14:textId="77777777" w:rsidR="00DF50D9" w:rsidRDefault="008276FA">
      <w:pPr>
        <w:pBdr>
          <w:top w:val="nil"/>
          <w:left w:val="nil"/>
          <w:bottom w:val="nil"/>
          <w:right w:val="nil"/>
          <w:between w:val="nil"/>
        </w:pBdr>
        <w:spacing w:before="120" w:after="0" w:line="200" w:lineRule="auto"/>
        <w:rPr>
          <w:rFonts w:ascii="Arial" w:eastAsia="Arial" w:hAnsi="Arial" w:cs="Arial"/>
          <w:color w:val="000000"/>
          <w:sz w:val="16"/>
          <w:szCs w:val="16"/>
        </w:rPr>
      </w:pPr>
      <w:r>
        <w:rPr>
          <w:rFonts w:ascii="Arial" w:eastAsia="Arial" w:hAnsi="Arial" w:cs="Arial"/>
          <w:color w:val="000000"/>
          <w:sz w:val="16"/>
          <w:szCs w:val="16"/>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r>
          <w:rPr>
            <w:rFonts w:ascii="Arial" w:eastAsia="Arial" w:hAnsi="Arial" w:cs="Arial"/>
            <w:color w:val="0563C1"/>
            <w:sz w:val="16"/>
            <w:szCs w:val="16"/>
            <w:u w:val="single"/>
          </w:rPr>
          <w:t>vcaa.copyright@edumail.vic.gov.au</w:t>
        </w:r>
      </w:hyperlink>
    </w:p>
    <w:p w14:paraId="0000000A" w14:textId="77777777" w:rsidR="00DF50D9" w:rsidRDefault="008276FA">
      <w:pPr>
        <w:pBdr>
          <w:top w:val="nil"/>
          <w:left w:val="nil"/>
          <w:bottom w:val="nil"/>
          <w:right w:val="nil"/>
          <w:between w:val="nil"/>
        </w:pBdr>
        <w:spacing w:before="120" w:after="0" w:line="200" w:lineRule="auto"/>
        <w:rPr>
          <w:rFonts w:ascii="Arial" w:eastAsia="Arial" w:hAnsi="Arial" w:cs="Arial"/>
          <w:color w:val="000000"/>
          <w:sz w:val="16"/>
          <w:szCs w:val="16"/>
        </w:rPr>
      </w:pPr>
      <w:r>
        <w:rPr>
          <w:rFonts w:ascii="Arial" w:eastAsia="Arial" w:hAnsi="Arial" w:cs="Arial"/>
          <w:color w:val="000000"/>
          <w:sz w:val="16"/>
          <w:szCs w:val="16"/>
        </w:rPr>
        <w:t>Copyright in materials appearing at any sites linked to this document rests with the copyright owner(s) of those materials, subject to the Copyright Act. The VCAA recommends you refer to copyright statements at linked sites before using such materials.</w:t>
      </w:r>
    </w:p>
    <w:p w14:paraId="0000000B" w14:textId="77777777" w:rsidR="00DF50D9" w:rsidRDefault="008276FA">
      <w:pPr>
        <w:pBdr>
          <w:top w:val="nil"/>
          <w:left w:val="nil"/>
          <w:bottom w:val="nil"/>
          <w:right w:val="nil"/>
          <w:between w:val="nil"/>
        </w:pBdr>
        <w:spacing w:before="120" w:after="0" w:line="200" w:lineRule="auto"/>
        <w:rPr>
          <w:rFonts w:ascii="Arial" w:eastAsia="Arial" w:hAnsi="Arial" w:cs="Arial"/>
          <w:color w:val="000000"/>
          <w:sz w:val="16"/>
          <w:szCs w:val="16"/>
        </w:rPr>
      </w:pPr>
      <w:r>
        <w:rPr>
          <w:rFonts w:ascii="Arial" w:eastAsia="Arial" w:hAnsi="Arial" w:cs="Arial"/>
          <w:color w:val="000000"/>
          <w:sz w:val="16"/>
          <w:szCs w:val="16"/>
        </w:rPr>
        <w:t>The VCAA logo is a registered trademark of the Victorian Curriculum and Assessment Authority.</w:t>
      </w:r>
    </w:p>
    <w:p w14:paraId="0000000C" w14:textId="77777777" w:rsidR="00DF50D9" w:rsidRDefault="00DF50D9">
      <w:pPr>
        <w:pBdr>
          <w:top w:val="nil"/>
          <w:left w:val="nil"/>
          <w:bottom w:val="nil"/>
          <w:right w:val="nil"/>
          <w:between w:val="nil"/>
        </w:pBdr>
        <w:spacing w:before="120" w:after="0" w:line="200" w:lineRule="auto"/>
        <w:rPr>
          <w:rFonts w:ascii="Arial" w:eastAsia="Arial" w:hAnsi="Arial" w:cs="Arial"/>
          <w:color w:val="000000"/>
          <w:sz w:val="16"/>
          <w:szCs w:val="16"/>
        </w:rPr>
      </w:pPr>
    </w:p>
    <w:tbl>
      <w:tblPr>
        <w:tblW w:w="9629" w:type="dxa"/>
        <w:tblBorders>
          <w:top w:val="single" w:sz="2" w:space="0" w:color="000000"/>
          <w:left w:val="single" w:sz="4" w:space="0" w:color="000000"/>
          <w:bottom w:val="single" w:sz="2" w:space="0" w:color="000000"/>
          <w:right w:val="single" w:sz="4" w:space="0" w:color="000000"/>
        </w:tblBorders>
        <w:tblLayout w:type="fixed"/>
        <w:tblCellMar>
          <w:left w:w="115" w:type="dxa"/>
          <w:right w:w="115" w:type="dxa"/>
        </w:tblCellMar>
        <w:tblLook w:val="0400" w:firstRow="0" w:lastRow="0" w:firstColumn="0" w:lastColumn="0" w:noHBand="0" w:noVBand="1"/>
      </w:tblPr>
      <w:tblGrid>
        <w:gridCol w:w="9629"/>
      </w:tblGrid>
      <w:tr w:rsidR="00DF50D9" w14:paraId="0184E4CF" w14:textId="77777777" w:rsidTr="00D86766">
        <w:trPr>
          <w:trHeight w:val="624"/>
        </w:trPr>
        <w:tc>
          <w:tcPr>
            <w:tcW w:w="9629" w:type="dxa"/>
            <w:shd w:val="clear" w:color="auto" w:fill="auto"/>
          </w:tcPr>
          <w:p w14:paraId="0000000D" w14:textId="77777777" w:rsidR="00DF50D9" w:rsidRDefault="008276FA" w:rsidP="00D86766">
            <w:pPr>
              <w:pBdr>
                <w:top w:val="nil"/>
                <w:left w:val="nil"/>
                <w:bottom w:val="nil"/>
                <w:right w:val="nil"/>
                <w:between w:val="nil"/>
              </w:pBdr>
              <w:spacing w:before="120" w:after="120" w:line="199" w:lineRule="auto"/>
              <w:rPr>
                <w:rFonts w:ascii="Arial" w:eastAsia="Arial" w:hAnsi="Arial" w:cs="Arial"/>
                <w:sz w:val="16"/>
                <w:szCs w:val="16"/>
              </w:rPr>
            </w:pPr>
            <w:r>
              <w:rPr>
                <w:rFonts w:ascii="Arial" w:eastAsia="Arial" w:hAnsi="Arial" w:cs="Arial"/>
                <w:sz w:val="16"/>
                <w:szCs w:val="16"/>
              </w:rPr>
              <w:t xml:space="preserve">Contact us if you need this information in an accessible </w:t>
            </w:r>
            <w:proofErr w:type="gramStart"/>
            <w:r>
              <w:rPr>
                <w:rFonts w:ascii="Arial" w:eastAsia="Arial" w:hAnsi="Arial" w:cs="Arial"/>
                <w:sz w:val="16"/>
                <w:szCs w:val="16"/>
              </w:rPr>
              <w:t>format;</w:t>
            </w:r>
            <w:proofErr w:type="gramEnd"/>
            <w:r>
              <w:rPr>
                <w:rFonts w:ascii="Arial" w:eastAsia="Arial" w:hAnsi="Arial" w:cs="Arial"/>
                <w:sz w:val="16"/>
                <w:szCs w:val="16"/>
              </w:rPr>
              <w:t xml:space="preserve"> for example, large print or audio.</w:t>
            </w:r>
          </w:p>
          <w:p w14:paraId="0000000E" w14:textId="77777777" w:rsidR="00DF50D9" w:rsidRDefault="008276FA" w:rsidP="00D86766">
            <w:pPr>
              <w:pBdr>
                <w:top w:val="nil"/>
                <w:left w:val="nil"/>
                <w:bottom w:val="nil"/>
                <w:right w:val="nil"/>
                <w:between w:val="nil"/>
              </w:pBdr>
              <w:spacing w:before="120" w:after="120" w:line="199" w:lineRule="auto"/>
              <w:rPr>
                <w:rFonts w:ascii="Arial" w:eastAsia="Arial" w:hAnsi="Arial" w:cs="Arial"/>
                <w:sz w:val="16"/>
                <w:szCs w:val="16"/>
              </w:rPr>
            </w:pPr>
            <w:r>
              <w:rPr>
                <w:rFonts w:ascii="Arial" w:eastAsia="Arial" w:hAnsi="Arial" w:cs="Arial"/>
                <w:sz w:val="16"/>
                <w:szCs w:val="16"/>
              </w:rPr>
              <w:t xml:space="preserve">Telephone (03) 9032 1635 or email </w:t>
            </w:r>
            <w:hyperlink r:id="rId20">
              <w:r>
                <w:rPr>
                  <w:rFonts w:ascii="Arial" w:eastAsia="Arial" w:hAnsi="Arial" w:cs="Arial"/>
                  <w:color w:val="0563C1"/>
                  <w:sz w:val="16"/>
                  <w:szCs w:val="16"/>
                  <w:u w:val="single"/>
                </w:rPr>
                <w:t>vcaa.media.publications@edumail.vic.gov.au</w:t>
              </w:r>
            </w:hyperlink>
          </w:p>
        </w:tc>
      </w:tr>
    </w:tbl>
    <w:p w14:paraId="6816B921" w14:textId="77777777" w:rsidR="00D86766" w:rsidRDefault="00D86766" w:rsidP="00D86766">
      <w:pPr>
        <w:pBdr>
          <w:top w:val="nil"/>
          <w:left w:val="nil"/>
          <w:bottom w:val="nil"/>
          <w:right w:val="nil"/>
          <w:between w:val="nil"/>
        </w:pBdr>
        <w:spacing w:before="480" w:after="0" w:line="559" w:lineRule="auto"/>
        <w:rPr>
          <w:rFonts w:ascii="Arial" w:eastAsia="Arial" w:hAnsi="Arial" w:cs="Arial"/>
          <w:color w:val="0F7EB4"/>
          <w:sz w:val="48"/>
          <w:szCs w:val="48"/>
        </w:rPr>
        <w:sectPr w:rsidR="00D86766" w:rsidSect="00D078A0">
          <w:headerReference w:type="even" r:id="rId21"/>
          <w:headerReference w:type="default" r:id="rId22"/>
          <w:footerReference w:type="default" r:id="rId23"/>
          <w:headerReference w:type="first" r:id="rId24"/>
          <w:footerReference w:type="first" r:id="rId25"/>
          <w:pgSz w:w="11907" w:h="16840"/>
          <w:pgMar w:top="1418" w:right="1134" w:bottom="993" w:left="1134" w:header="283" w:footer="283" w:gutter="0"/>
          <w:cols w:space="720"/>
          <w:titlePg/>
        </w:sectPr>
      </w:pPr>
    </w:p>
    <w:p w14:paraId="0000000F" w14:textId="2C12CB87" w:rsidR="00DF50D9" w:rsidRDefault="008276FA" w:rsidP="00D86766">
      <w:pPr>
        <w:pStyle w:val="VCAAHeading1"/>
      </w:pPr>
      <w:bookmarkStart w:id="7" w:name="_Toc88147536"/>
      <w:bookmarkStart w:id="8" w:name="_Toc124763505"/>
      <w:r>
        <w:lastRenderedPageBreak/>
        <w:t>Contents</w:t>
      </w:r>
      <w:bookmarkEnd w:id="7"/>
      <w:bookmarkEnd w:id="8"/>
    </w:p>
    <w:sdt>
      <w:sdtPr>
        <w:rPr>
          <w:rFonts w:ascii="Calibri" w:eastAsia="Calibri" w:hAnsi="Calibri" w:cs="Arial"/>
          <w:b/>
          <w:bCs/>
          <w:noProof w:val="0"/>
          <w:color w:val="FFFFFF" w:themeColor="background1"/>
          <w:sz w:val="22"/>
          <w:szCs w:val="20"/>
          <w:lang w:val="en-GB"/>
        </w:rPr>
        <w:id w:val="-1252038187"/>
        <w:docPartObj>
          <w:docPartGallery w:val="Table of Contents"/>
          <w:docPartUnique/>
        </w:docPartObj>
      </w:sdtPr>
      <w:sdtEndPr>
        <w:rPr>
          <w:rFonts w:ascii="Arial" w:hAnsi="Arial"/>
          <w:b w:val="0"/>
          <w:bCs w:val="0"/>
          <w:sz w:val="20"/>
        </w:rPr>
      </w:sdtEndPr>
      <w:sdtContent>
        <w:p w14:paraId="0E126C6C" w14:textId="5555133E" w:rsidR="007477F2" w:rsidRPr="00953740" w:rsidRDefault="008276FA">
          <w:pPr>
            <w:pStyle w:val="TOC2"/>
            <w:rPr>
              <w:rFonts w:eastAsiaTheme="minorEastAsia" w:cstheme="minorBidi"/>
              <w:szCs w:val="22"/>
            </w:rPr>
          </w:pPr>
          <w:r w:rsidRPr="00383A2C">
            <w:rPr>
              <w:rFonts w:cs="Arial"/>
              <w:szCs w:val="20"/>
            </w:rPr>
            <w:fldChar w:fldCharType="begin"/>
          </w:r>
          <w:r w:rsidRPr="00383A2C">
            <w:rPr>
              <w:rFonts w:cs="Arial"/>
              <w:szCs w:val="20"/>
            </w:rPr>
            <w:instrText xml:space="preserve"> TOC \h \u \z </w:instrText>
          </w:r>
          <w:r w:rsidRPr="00383A2C">
            <w:rPr>
              <w:rFonts w:cs="Arial"/>
              <w:szCs w:val="20"/>
            </w:rPr>
            <w:fldChar w:fldCharType="separate"/>
          </w:r>
          <w:hyperlink w:anchor="_Toc124763505" w:history="1">
            <w:r w:rsidR="007477F2" w:rsidRPr="00953740">
              <w:rPr>
                <w:rStyle w:val="Hyperlink"/>
              </w:rPr>
              <w:t>Contents</w:t>
            </w:r>
            <w:r w:rsidR="007477F2" w:rsidRPr="00953740">
              <w:rPr>
                <w:webHidden/>
              </w:rPr>
              <w:tab/>
            </w:r>
            <w:r w:rsidR="007477F2" w:rsidRPr="00953740">
              <w:rPr>
                <w:webHidden/>
              </w:rPr>
              <w:fldChar w:fldCharType="begin"/>
            </w:r>
            <w:r w:rsidR="007477F2" w:rsidRPr="00953740">
              <w:rPr>
                <w:webHidden/>
              </w:rPr>
              <w:instrText xml:space="preserve"> PAGEREF _Toc124763505 \h </w:instrText>
            </w:r>
            <w:r w:rsidR="007477F2" w:rsidRPr="00953740">
              <w:rPr>
                <w:webHidden/>
              </w:rPr>
            </w:r>
            <w:r w:rsidR="007477F2" w:rsidRPr="00953740">
              <w:rPr>
                <w:webHidden/>
              </w:rPr>
              <w:fldChar w:fldCharType="separate"/>
            </w:r>
            <w:r w:rsidR="007477F2" w:rsidRPr="00953740">
              <w:rPr>
                <w:webHidden/>
              </w:rPr>
              <w:t>3</w:t>
            </w:r>
            <w:r w:rsidR="007477F2" w:rsidRPr="00953740">
              <w:rPr>
                <w:webHidden/>
              </w:rPr>
              <w:fldChar w:fldCharType="end"/>
            </w:r>
          </w:hyperlink>
        </w:p>
        <w:p w14:paraId="73D62B12" w14:textId="74F252DF" w:rsidR="007477F2" w:rsidRPr="00953740" w:rsidRDefault="00A756E0">
          <w:pPr>
            <w:pStyle w:val="TOC2"/>
            <w:rPr>
              <w:rFonts w:eastAsiaTheme="minorEastAsia" w:cstheme="minorBidi"/>
              <w:szCs w:val="22"/>
            </w:rPr>
          </w:pPr>
          <w:hyperlink w:anchor="_Toc124763506" w:history="1">
            <w:r w:rsidR="007477F2" w:rsidRPr="00953740">
              <w:rPr>
                <w:rStyle w:val="Hyperlink"/>
              </w:rPr>
              <w:t>Important information</w:t>
            </w:r>
            <w:r w:rsidR="007477F2" w:rsidRPr="00953740">
              <w:rPr>
                <w:webHidden/>
              </w:rPr>
              <w:tab/>
            </w:r>
            <w:r w:rsidR="007477F2" w:rsidRPr="00953740">
              <w:rPr>
                <w:webHidden/>
              </w:rPr>
              <w:fldChar w:fldCharType="begin"/>
            </w:r>
            <w:r w:rsidR="007477F2" w:rsidRPr="00953740">
              <w:rPr>
                <w:webHidden/>
              </w:rPr>
              <w:instrText xml:space="preserve"> PAGEREF _Toc124763506 \h </w:instrText>
            </w:r>
            <w:r w:rsidR="007477F2" w:rsidRPr="00953740">
              <w:rPr>
                <w:webHidden/>
              </w:rPr>
            </w:r>
            <w:r w:rsidR="007477F2" w:rsidRPr="00953740">
              <w:rPr>
                <w:webHidden/>
              </w:rPr>
              <w:fldChar w:fldCharType="separate"/>
            </w:r>
            <w:r w:rsidR="007477F2" w:rsidRPr="00953740">
              <w:rPr>
                <w:webHidden/>
              </w:rPr>
              <w:t>7</w:t>
            </w:r>
            <w:r w:rsidR="007477F2" w:rsidRPr="00953740">
              <w:rPr>
                <w:webHidden/>
              </w:rPr>
              <w:fldChar w:fldCharType="end"/>
            </w:r>
          </w:hyperlink>
        </w:p>
        <w:p w14:paraId="7A3F4872" w14:textId="2FC4EF83" w:rsidR="007477F2" w:rsidRPr="00953740" w:rsidRDefault="00A756E0">
          <w:pPr>
            <w:pStyle w:val="TOC3"/>
            <w:rPr>
              <w:rFonts w:ascii="Arial" w:eastAsiaTheme="minorEastAsia" w:hAnsi="Arial" w:cstheme="minorBidi"/>
              <w:lang w:val="en-AU"/>
            </w:rPr>
          </w:pPr>
          <w:hyperlink w:anchor="_Toc124763507" w:history="1">
            <w:r w:rsidR="007477F2" w:rsidRPr="00953740">
              <w:rPr>
                <w:rStyle w:val="Hyperlink"/>
                <w:rFonts w:ascii="Arial" w:hAnsi="Arial"/>
              </w:rPr>
              <w:t>Accreditation period</w:t>
            </w:r>
            <w:r w:rsidR="007477F2" w:rsidRPr="00953740">
              <w:rPr>
                <w:rFonts w:ascii="Arial" w:hAnsi="Arial"/>
                <w:webHidden/>
              </w:rPr>
              <w:tab/>
            </w:r>
            <w:r w:rsidR="007477F2" w:rsidRPr="00953740">
              <w:rPr>
                <w:rFonts w:ascii="Arial" w:hAnsi="Arial"/>
                <w:webHidden/>
              </w:rPr>
              <w:fldChar w:fldCharType="begin"/>
            </w:r>
            <w:r w:rsidR="007477F2" w:rsidRPr="00953740">
              <w:rPr>
                <w:rFonts w:ascii="Arial" w:hAnsi="Arial"/>
                <w:webHidden/>
              </w:rPr>
              <w:instrText xml:space="preserve"> PAGEREF _Toc124763507 \h </w:instrText>
            </w:r>
            <w:r w:rsidR="007477F2" w:rsidRPr="00953740">
              <w:rPr>
                <w:rFonts w:ascii="Arial" w:hAnsi="Arial"/>
                <w:webHidden/>
              </w:rPr>
            </w:r>
            <w:r w:rsidR="007477F2" w:rsidRPr="00953740">
              <w:rPr>
                <w:rFonts w:ascii="Arial" w:hAnsi="Arial"/>
                <w:webHidden/>
              </w:rPr>
              <w:fldChar w:fldCharType="separate"/>
            </w:r>
            <w:r w:rsidR="007477F2" w:rsidRPr="00953740">
              <w:rPr>
                <w:rFonts w:ascii="Arial" w:hAnsi="Arial"/>
                <w:webHidden/>
              </w:rPr>
              <w:t>7</w:t>
            </w:r>
            <w:r w:rsidR="007477F2" w:rsidRPr="00953740">
              <w:rPr>
                <w:rFonts w:ascii="Arial" w:hAnsi="Arial"/>
                <w:webHidden/>
              </w:rPr>
              <w:fldChar w:fldCharType="end"/>
            </w:r>
          </w:hyperlink>
        </w:p>
        <w:p w14:paraId="68CB47CE" w14:textId="60C15B37" w:rsidR="007477F2" w:rsidRPr="00953740" w:rsidRDefault="00A756E0">
          <w:pPr>
            <w:pStyle w:val="TOC3"/>
            <w:rPr>
              <w:rFonts w:ascii="Arial" w:eastAsiaTheme="minorEastAsia" w:hAnsi="Arial" w:cstheme="minorBidi"/>
              <w:lang w:val="en-AU"/>
            </w:rPr>
          </w:pPr>
          <w:hyperlink w:anchor="_Toc124763508" w:history="1">
            <w:r w:rsidR="007477F2" w:rsidRPr="00953740">
              <w:rPr>
                <w:rStyle w:val="Hyperlink"/>
                <w:rFonts w:ascii="Arial" w:hAnsi="Arial"/>
              </w:rPr>
              <w:t>Other sources of information</w:t>
            </w:r>
            <w:r w:rsidR="007477F2" w:rsidRPr="00953740">
              <w:rPr>
                <w:rFonts w:ascii="Arial" w:hAnsi="Arial"/>
                <w:webHidden/>
              </w:rPr>
              <w:tab/>
            </w:r>
            <w:r w:rsidR="007477F2" w:rsidRPr="00953740">
              <w:rPr>
                <w:rFonts w:ascii="Arial" w:hAnsi="Arial"/>
                <w:webHidden/>
              </w:rPr>
              <w:fldChar w:fldCharType="begin"/>
            </w:r>
            <w:r w:rsidR="007477F2" w:rsidRPr="00953740">
              <w:rPr>
                <w:rFonts w:ascii="Arial" w:hAnsi="Arial"/>
                <w:webHidden/>
              </w:rPr>
              <w:instrText xml:space="preserve"> PAGEREF _Toc124763508 \h </w:instrText>
            </w:r>
            <w:r w:rsidR="007477F2" w:rsidRPr="00953740">
              <w:rPr>
                <w:rFonts w:ascii="Arial" w:hAnsi="Arial"/>
                <w:webHidden/>
              </w:rPr>
            </w:r>
            <w:r w:rsidR="007477F2" w:rsidRPr="00953740">
              <w:rPr>
                <w:rFonts w:ascii="Arial" w:hAnsi="Arial"/>
                <w:webHidden/>
              </w:rPr>
              <w:fldChar w:fldCharType="separate"/>
            </w:r>
            <w:r w:rsidR="007477F2" w:rsidRPr="00953740">
              <w:rPr>
                <w:rFonts w:ascii="Arial" w:hAnsi="Arial"/>
                <w:webHidden/>
              </w:rPr>
              <w:t>7</w:t>
            </w:r>
            <w:r w:rsidR="007477F2" w:rsidRPr="00953740">
              <w:rPr>
                <w:rFonts w:ascii="Arial" w:hAnsi="Arial"/>
                <w:webHidden/>
              </w:rPr>
              <w:fldChar w:fldCharType="end"/>
            </w:r>
          </w:hyperlink>
        </w:p>
        <w:p w14:paraId="598E968E" w14:textId="7FF25203" w:rsidR="007477F2" w:rsidRPr="00953740" w:rsidRDefault="00A756E0">
          <w:pPr>
            <w:pStyle w:val="TOC3"/>
            <w:rPr>
              <w:rFonts w:ascii="Arial" w:eastAsiaTheme="minorEastAsia" w:hAnsi="Arial" w:cstheme="minorBidi"/>
              <w:lang w:val="en-AU"/>
            </w:rPr>
          </w:pPr>
          <w:hyperlink w:anchor="_Toc124763509" w:history="1">
            <w:r w:rsidR="007477F2" w:rsidRPr="00953740">
              <w:rPr>
                <w:rStyle w:val="Hyperlink"/>
                <w:rFonts w:ascii="Arial" w:hAnsi="Arial"/>
              </w:rPr>
              <w:t>Providers</w:t>
            </w:r>
            <w:r w:rsidR="007477F2" w:rsidRPr="00953740">
              <w:rPr>
                <w:rFonts w:ascii="Arial" w:hAnsi="Arial"/>
                <w:webHidden/>
              </w:rPr>
              <w:tab/>
            </w:r>
            <w:r w:rsidR="007477F2" w:rsidRPr="00953740">
              <w:rPr>
                <w:rFonts w:ascii="Arial" w:hAnsi="Arial"/>
                <w:webHidden/>
              </w:rPr>
              <w:fldChar w:fldCharType="begin"/>
            </w:r>
            <w:r w:rsidR="007477F2" w:rsidRPr="00953740">
              <w:rPr>
                <w:rFonts w:ascii="Arial" w:hAnsi="Arial"/>
                <w:webHidden/>
              </w:rPr>
              <w:instrText xml:space="preserve"> PAGEREF _Toc124763509 \h </w:instrText>
            </w:r>
            <w:r w:rsidR="007477F2" w:rsidRPr="00953740">
              <w:rPr>
                <w:rFonts w:ascii="Arial" w:hAnsi="Arial"/>
                <w:webHidden/>
              </w:rPr>
            </w:r>
            <w:r w:rsidR="007477F2" w:rsidRPr="00953740">
              <w:rPr>
                <w:rFonts w:ascii="Arial" w:hAnsi="Arial"/>
                <w:webHidden/>
              </w:rPr>
              <w:fldChar w:fldCharType="separate"/>
            </w:r>
            <w:r w:rsidR="007477F2" w:rsidRPr="00953740">
              <w:rPr>
                <w:rFonts w:ascii="Arial" w:hAnsi="Arial"/>
                <w:webHidden/>
              </w:rPr>
              <w:t>7</w:t>
            </w:r>
            <w:r w:rsidR="007477F2" w:rsidRPr="00953740">
              <w:rPr>
                <w:rFonts w:ascii="Arial" w:hAnsi="Arial"/>
                <w:webHidden/>
              </w:rPr>
              <w:fldChar w:fldCharType="end"/>
            </w:r>
          </w:hyperlink>
        </w:p>
        <w:p w14:paraId="4E32B4EE" w14:textId="4725565E" w:rsidR="007477F2" w:rsidRPr="00953740" w:rsidRDefault="00A756E0">
          <w:pPr>
            <w:pStyle w:val="TOC3"/>
            <w:rPr>
              <w:rFonts w:ascii="Arial" w:eastAsiaTheme="minorEastAsia" w:hAnsi="Arial" w:cstheme="minorBidi"/>
              <w:lang w:val="en-AU"/>
            </w:rPr>
          </w:pPr>
          <w:hyperlink w:anchor="_Toc124763510" w:history="1">
            <w:r w:rsidR="007477F2" w:rsidRPr="00953740">
              <w:rPr>
                <w:rStyle w:val="Hyperlink"/>
                <w:rFonts w:ascii="Arial" w:hAnsi="Arial"/>
              </w:rPr>
              <w:t>Copyright</w:t>
            </w:r>
            <w:r w:rsidR="007477F2" w:rsidRPr="00953740">
              <w:rPr>
                <w:rFonts w:ascii="Arial" w:hAnsi="Arial"/>
                <w:webHidden/>
              </w:rPr>
              <w:tab/>
            </w:r>
            <w:r w:rsidR="007477F2" w:rsidRPr="00953740">
              <w:rPr>
                <w:rFonts w:ascii="Arial" w:hAnsi="Arial"/>
                <w:webHidden/>
              </w:rPr>
              <w:fldChar w:fldCharType="begin"/>
            </w:r>
            <w:r w:rsidR="007477F2" w:rsidRPr="00953740">
              <w:rPr>
                <w:rFonts w:ascii="Arial" w:hAnsi="Arial"/>
                <w:webHidden/>
              </w:rPr>
              <w:instrText xml:space="preserve"> PAGEREF _Toc124763510 \h </w:instrText>
            </w:r>
            <w:r w:rsidR="007477F2" w:rsidRPr="00953740">
              <w:rPr>
                <w:rFonts w:ascii="Arial" w:hAnsi="Arial"/>
                <w:webHidden/>
              </w:rPr>
            </w:r>
            <w:r w:rsidR="007477F2" w:rsidRPr="00953740">
              <w:rPr>
                <w:rFonts w:ascii="Arial" w:hAnsi="Arial"/>
                <w:webHidden/>
              </w:rPr>
              <w:fldChar w:fldCharType="separate"/>
            </w:r>
            <w:r w:rsidR="007477F2" w:rsidRPr="00953740">
              <w:rPr>
                <w:rFonts w:ascii="Arial" w:hAnsi="Arial"/>
                <w:webHidden/>
              </w:rPr>
              <w:t>7</w:t>
            </w:r>
            <w:r w:rsidR="007477F2" w:rsidRPr="00953740">
              <w:rPr>
                <w:rFonts w:ascii="Arial" w:hAnsi="Arial"/>
                <w:webHidden/>
              </w:rPr>
              <w:fldChar w:fldCharType="end"/>
            </w:r>
          </w:hyperlink>
        </w:p>
        <w:p w14:paraId="0A53E528" w14:textId="78058C79" w:rsidR="007477F2" w:rsidRPr="00953740" w:rsidRDefault="00A756E0">
          <w:pPr>
            <w:pStyle w:val="TOC2"/>
            <w:rPr>
              <w:rFonts w:eastAsiaTheme="minorEastAsia" w:cstheme="minorBidi"/>
              <w:szCs w:val="22"/>
            </w:rPr>
          </w:pPr>
          <w:hyperlink w:anchor="_Toc124763511" w:history="1">
            <w:r w:rsidR="007477F2" w:rsidRPr="00953740">
              <w:rPr>
                <w:rStyle w:val="Hyperlink"/>
              </w:rPr>
              <w:t>Introduction</w:t>
            </w:r>
            <w:r w:rsidR="007477F2" w:rsidRPr="00953740">
              <w:rPr>
                <w:webHidden/>
              </w:rPr>
              <w:tab/>
            </w:r>
            <w:r w:rsidR="007477F2" w:rsidRPr="00953740">
              <w:rPr>
                <w:webHidden/>
              </w:rPr>
              <w:fldChar w:fldCharType="begin"/>
            </w:r>
            <w:r w:rsidR="007477F2" w:rsidRPr="00953740">
              <w:rPr>
                <w:webHidden/>
              </w:rPr>
              <w:instrText xml:space="preserve"> PAGEREF _Toc124763511 \h </w:instrText>
            </w:r>
            <w:r w:rsidR="007477F2" w:rsidRPr="00953740">
              <w:rPr>
                <w:webHidden/>
              </w:rPr>
            </w:r>
            <w:r w:rsidR="007477F2" w:rsidRPr="00953740">
              <w:rPr>
                <w:webHidden/>
              </w:rPr>
              <w:fldChar w:fldCharType="separate"/>
            </w:r>
            <w:r w:rsidR="007477F2" w:rsidRPr="00953740">
              <w:rPr>
                <w:webHidden/>
              </w:rPr>
              <w:t>8</w:t>
            </w:r>
            <w:r w:rsidR="007477F2" w:rsidRPr="00953740">
              <w:rPr>
                <w:webHidden/>
              </w:rPr>
              <w:fldChar w:fldCharType="end"/>
            </w:r>
          </w:hyperlink>
        </w:p>
        <w:p w14:paraId="4F8AE913" w14:textId="7D3DEDD2" w:rsidR="007477F2" w:rsidRPr="00953740" w:rsidRDefault="00A756E0">
          <w:pPr>
            <w:pStyle w:val="TOC3"/>
            <w:rPr>
              <w:rFonts w:ascii="Arial" w:eastAsiaTheme="minorEastAsia" w:hAnsi="Arial" w:cstheme="minorBidi"/>
              <w:lang w:val="en-AU"/>
            </w:rPr>
          </w:pPr>
          <w:hyperlink w:anchor="_Toc124763512" w:history="1">
            <w:r w:rsidR="007477F2" w:rsidRPr="00953740">
              <w:rPr>
                <w:rStyle w:val="Hyperlink"/>
                <w:rFonts w:ascii="Arial" w:hAnsi="Arial"/>
              </w:rPr>
              <w:t>Scope of study</w:t>
            </w:r>
            <w:r w:rsidR="007477F2" w:rsidRPr="00953740">
              <w:rPr>
                <w:rFonts w:ascii="Arial" w:hAnsi="Arial"/>
                <w:webHidden/>
              </w:rPr>
              <w:tab/>
            </w:r>
            <w:r w:rsidR="007477F2" w:rsidRPr="00953740">
              <w:rPr>
                <w:rFonts w:ascii="Arial" w:hAnsi="Arial"/>
                <w:webHidden/>
              </w:rPr>
              <w:fldChar w:fldCharType="begin"/>
            </w:r>
            <w:r w:rsidR="007477F2" w:rsidRPr="00953740">
              <w:rPr>
                <w:rFonts w:ascii="Arial" w:hAnsi="Arial"/>
                <w:webHidden/>
              </w:rPr>
              <w:instrText xml:space="preserve"> PAGEREF _Toc124763512 \h </w:instrText>
            </w:r>
            <w:r w:rsidR="007477F2" w:rsidRPr="00953740">
              <w:rPr>
                <w:rFonts w:ascii="Arial" w:hAnsi="Arial"/>
                <w:webHidden/>
              </w:rPr>
            </w:r>
            <w:r w:rsidR="007477F2" w:rsidRPr="00953740">
              <w:rPr>
                <w:rFonts w:ascii="Arial" w:hAnsi="Arial"/>
                <w:webHidden/>
              </w:rPr>
              <w:fldChar w:fldCharType="separate"/>
            </w:r>
            <w:r w:rsidR="007477F2" w:rsidRPr="00953740">
              <w:rPr>
                <w:rFonts w:ascii="Arial" w:hAnsi="Arial"/>
                <w:webHidden/>
              </w:rPr>
              <w:t>8</w:t>
            </w:r>
            <w:r w:rsidR="007477F2" w:rsidRPr="00953740">
              <w:rPr>
                <w:rFonts w:ascii="Arial" w:hAnsi="Arial"/>
                <w:webHidden/>
              </w:rPr>
              <w:fldChar w:fldCharType="end"/>
            </w:r>
          </w:hyperlink>
        </w:p>
        <w:p w14:paraId="1F1C6AED" w14:textId="456AF430" w:rsidR="007477F2" w:rsidRPr="00953740" w:rsidRDefault="00A756E0">
          <w:pPr>
            <w:pStyle w:val="TOC3"/>
            <w:rPr>
              <w:rFonts w:ascii="Arial" w:eastAsiaTheme="minorEastAsia" w:hAnsi="Arial" w:cstheme="minorBidi"/>
              <w:lang w:val="en-AU"/>
            </w:rPr>
          </w:pPr>
          <w:hyperlink w:anchor="_Toc124763513" w:history="1">
            <w:r w:rsidR="007477F2" w:rsidRPr="00953740">
              <w:rPr>
                <w:rStyle w:val="Hyperlink"/>
                <w:rFonts w:ascii="Arial" w:hAnsi="Arial"/>
              </w:rPr>
              <w:t>Rationale</w:t>
            </w:r>
            <w:r w:rsidR="007477F2" w:rsidRPr="00953740">
              <w:rPr>
                <w:rFonts w:ascii="Arial" w:hAnsi="Arial"/>
                <w:webHidden/>
              </w:rPr>
              <w:tab/>
            </w:r>
            <w:r w:rsidR="007477F2" w:rsidRPr="00953740">
              <w:rPr>
                <w:rFonts w:ascii="Arial" w:hAnsi="Arial"/>
                <w:webHidden/>
              </w:rPr>
              <w:fldChar w:fldCharType="begin"/>
            </w:r>
            <w:r w:rsidR="007477F2" w:rsidRPr="00953740">
              <w:rPr>
                <w:rFonts w:ascii="Arial" w:hAnsi="Arial"/>
                <w:webHidden/>
              </w:rPr>
              <w:instrText xml:space="preserve"> PAGEREF _Toc124763513 \h </w:instrText>
            </w:r>
            <w:r w:rsidR="007477F2" w:rsidRPr="00953740">
              <w:rPr>
                <w:rFonts w:ascii="Arial" w:hAnsi="Arial"/>
                <w:webHidden/>
              </w:rPr>
            </w:r>
            <w:r w:rsidR="007477F2" w:rsidRPr="00953740">
              <w:rPr>
                <w:rFonts w:ascii="Arial" w:hAnsi="Arial"/>
                <w:webHidden/>
              </w:rPr>
              <w:fldChar w:fldCharType="separate"/>
            </w:r>
            <w:r w:rsidR="007477F2" w:rsidRPr="00953740">
              <w:rPr>
                <w:rFonts w:ascii="Arial" w:hAnsi="Arial"/>
                <w:webHidden/>
              </w:rPr>
              <w:t>8</w:t>
            </w:r>
            <w:r w:rsidR="007477F2" w:rsidRPr="00953740">
              <w:rPr>
                <w:rFonts w:ascii="Arial" w:hAnsi="Arial"/>
                <w:webHidden/>
              </w:rPr>
              <w:fldChar w:fldCharType="end"/>
            </w:r>
          </w:hyperlink>
        </w:p>
        <w:p w14:paraId="203EC497" w14:textId="6CE7E7FE" w:rsidR="007477F2" w:rsidRPr="00953740" w:rsidRDefault="00A756E0">
          <w:pPr>
            <w:pStyle w:val="TOC3"/>
            <w:rPr>
              <w:rFonts w:ascii="Arial" w:eastAsiaTheme="minorEastAsia" w:hAnsi="Arial" w:cstheme="minorBidi"/>
              <w:lang w:val="en-AU"/>
            </w:rPr>
          </w:pPr>
          <w:hyperlink w:anchor="_Toc124763514" w:history="1">
            <w:r w:rsidR="007477F2" w:rsidRPr="00953740">
              <w:rPr>
                <w:rStyle w:val="Hyperlink"/>
                <w:rFonts w:ascii="Arial" w:hAnsi="Arial"/>
              </w:rPr>
              <w:t>Underpinned by applied learning</w:t>
            </w:r>
            <w:r w:rsidR="007477F2" w:rsidRPr="00953740">
              <w:rPr>
                <w:rFonts w:ascii="Arial" w:hAnsi="Arial"/>
                <w:webHidden/>
              </w:rPr>
              <w:tab/>
            </w:r>
            <w:r w:rsidR="007477F2" w:rsidRPr="00953740">
              <w:rPr>
                <w:rFonts w:ascii="Arial" w:hAnsi="Arial"/>
                <w:webHidden/>
              </w:rPr>
              <w:fldChar w:fldCharType="begin"/>
            </w:r>
            <w:r w:rsidR="007477F2" w:rsidRPr="00953740">
              <w:rPr>
                <w:rFonts w:ascii="Arial" w:hAnsi="Arial"/>
                <w:webHidden/>
              </w:rPr>
              <w:instrText xml:space="preserve"> PAGEREF _Toc124763514 \h </w:instrText>
            </w:r>
            <w:r w:rsidR="007477F2" w:rsidRPr="00953740">
              <w:rPr>
                <w:rFonts w:ascii="Arial" w:hAnsi="Arial"/>
                <w:webHidden/>
              </w:rPr>
            </w:r>
            <w:r w:rsidR="007477F2" w:rsidRPr="00953740">
              <w:rPr>
                <w:rFonts w:ascii="Arial" w:hAnsi="Arial"/>
                <w:webHidden/>
              </w:rPr>
              <w:fldChar w:fldCharType="separate"/>
            </w:r>
            <w:r w:rsidR="007477F2" w:rsidRPr="00953740">
              <w:rPr>
                <w:rFonts w:ascii="Arial" w:hAnsi="Arial"/>
                <w:webHidden/>
              </w:rPr>
              <w:t>9</w:t>
            </w:r>
            <w:r w:rsidR="007477F2" w:rsidRPr="00953740">
              <w:rPr>
                <w:rFonts w:ascii="Arial" w:hAnsi="Arial"/>
                <w:webHidden/>
              </w:rPr>
              <w:fldChar w:fldCharType="end"/>
            </w:r>
          </w:hyperlink>
        </w:p>
        <w:p w14:paraId="23089B11" w14:textId="1F52CAAC" w:rsidR="007477F2" w:rsidRPr="00953740" w:rsidRDefault="00A756E0" w:rsidP="002433EA">
          <w:pPr>
            <w:pStyle w:val="TOC4"/>
            <w:rPr>
              <w:rFonts w:eastAsiaTheme="minorEastAsia" w:cstheme="minorBidi"/>
              <w:noProof/>
              <w:lang w:val="en-AU"/>
            </w:rPr>
          </w:pPr>
          <w:hyperlink w:anchor="_Toc124763515" w:history="1">
            <w:r w:rsidR="007477F2" w:rsidRPr="00953740">
              <w:rPr>
                <w:rStyle w:val="Hyperlink"/>
                <w:rFonts w:ascii="Arial" w:hAnsi="Arial"/>
                <w:noProof/>
                <w:sz w:val="20"/>
              </w:rPr>
              <w:t>Approaches to applied learning</w:t>
            </w:r>
            <w:r w:rsidR="007477F2" w:rsidRPr="00953740">
              <w:rPr>
                <w:noProof/>
                <w:webHidden/>
              </w:rPr>
              <w:tab/>
            </w:r>
            <w:r w:rsidR="007477F2" w:rsidRPr="00953740">
              <w:rPr>
                <w:noProof/>
                <w:webHidden/>
              </w:rPr>
              <w:fldChar w:fldCharType="begin"/>
            </w:r>
            <w:r w:rsidR="007477F2" w:rsidRPr="00953740">
              <w:rPr>
                <w:noProof/>
                <w:webHidden/>
              </w:rPr>
              <w:instrText xml:space="preserve"> PAGEREF _Toc124763515 \h </w:instrText>
            </w:r>
            <w:r w:rsidR="007477F2" w:rsidRPr="00953740">
              <w:rPr>
                <w:noProof/>
                <w:webHidden/>
              </w:rPr>
            </w:r>
            <w:r w:rsidR="007477F2" w:rsidRPr="00953740">
              <w:rPr>
                <w:noProof/>
                <w:webHidden/>
              </w:rPr>
              <w:fldChar w:fldCharType="separate"/>
            </w:r>
            <w:r w:rsidR="007477F2" w:rsidRPr="00953740">
              <w:rPr>
                <w:noProof/>
                <w:webHidden/>
              </w:rPr>
              <w:t>10</w:t>
            </w:r>
            <w:r w:rsidR="007477F2" w:rsidRPr="00953740">
              <w:rPr>
                <w:noProof/>
                <w:webHidden/>
              </w:rPr>
              <w:fldChar w:fldCharType="end"/>
            </w:r>
          </w:hyperlink>
        </w:p>
        <w:p w14:paraId="1C319639" w14:textId="0458A3B4" w:rsidR="007477F2" w:rsidRPr="00953740" w:rsidRDefault="00A756E0">
          <w:pPr>
            <w:pStyle w:val="TOC3"/>
            <w:rPr>
              <w:rFonts w:ascii="Arial" w:eastAsiaTheme="minorEastAsia" w:hAnsi="Arial" w:cstheme="minorBidi"/>
              <w:lang w:val="en-AU"/>
            </w:rPr>
          </w:pPr>
          <w:hyperlink w:anchor="_Toc124763516" w:history="1">
            <w:r w:rsidR="007477F2" w:rsidRPr="00953740">
              <w:rPr>
                <w:rStyle w:val="Hyperlink"/>
                <w:rFonts w:ascii="Arial" w:eastAsiaTheme="minorHAnsi" w:hAnsi="Arial"/>
                <w:lang w:eastAsia="en-US"/>
              </w:rPr>
              <w:t>Aims</w:t>
            </w:r>
            <w:r w:rsidR="007477F2" w:rsidRPr="00953740">
              <w:rPr>
                <w:rFonts w:ascii="Arial" w:hAnsi="Arial"/>
                <w:webHidden/>
              </w:rPr>
              <w:tab/>
            </w:r>
            <w:r w:rsidR="007477F2" w:rsidRPr="00953740">
              <w:rPr>
                <w:rFonts w:ascii="Arial" w:hAnsi="Arial"/>
                <w:webHidden/>
              </w:rPr>
              <w:fldChar w:fldCharType="begin"/>
            </w:r>
            <w:r w:rsidR="007477F2" w:rsidRPr="00953740">
              <w:rPr>
                <w:rFonts w:ascii="Arial" w:hAnsi="Arial"/>
                <w:webHidden/>
              </w:rPr>
              <w:instrText xml:space="preserve"> PAGEREF _Toc124763516 \h </w:instrText>
            </w:r>
            <w:r w:rsidR="007477F2" w:rsidRPr="00953740">
              <w:rPr>
                <w:rFonts w:ascii="Arial" w:hAnsi="Arial"/>
                <w:webHidden/>
              </w:rPr>
            </w:r>
            <w:r w:rsidR="007477F2" w:rsidRPr="00953740">
              <w:rPr>
                <w:rFonts w:ascii="Arial" w:hAnsi="Arial"/>
                <w:webHidden/>
              </w:rPr>
              <w:fldChar w:fldCharType="separate"/>
            </w:r>
            <w:r w:rsidR="007477F2" w:rsidRPr="00953740">
              <w:rPr>
                <w:rFonts w:ascii="Arial" w:hAnsi="Arial"/>
                <w:webHidden/>
              </w:rPr>
              <w:t>11</w:t>
            </w:r>
            <w:r w:rsidR="007477F2" w:rsidRPr="00953740">
              <w:rPr>
                <w:rFonts w:ascii="Arial" w:hAnsi="Arial"/>
                <w:webHidden/>
              </w:rPr>
              <w:fldChar w:fldCharType="end"/>
            </w:r>
          </w:hyperlink>
        </w:p>
        <w:p w14:paraId="355CC147" w14:textId="191BFA74" w:rsidR="007477F2" w:rsidRPr="00953740" w:rsidRDefault="00A756E0">
          <w:pPr>
            <w:pStyle w:val="TOC3"/>
            <w:rPr>
              <w:rFonts w:ascii="Arial" w:eastAsiaTheme="minorEastAsia" w:hAnsi="Arial" w:cstheme="minorBidi"/>
              <w:lang w:val="en-AU"/>
            </w:rPr>
          </w:pPr>
          <w:hyperlink w:anchor="_Toc124763517" w:history="1">
            <w:r w:rsidR="007477F2" w:rsidRPr="00953740">
              <w:rPr>
                <w:rStyle w:val="Hyperlink"/>
                <w:rFonts w:ascii="Arial" w:eastAsiaTheme="minorHAnsi" w:hAnsi="Arial"/>
                <w:lang w:eastAsia="en-US"/>
              </w:rPr>
              <w:t>Structure</w:t>
            </w:r>
            <w:r w:rsidR="007477F2" w:rsidRPr="00953740">
              <w:rPr>
                <w:rFonts w:ascii="Arial" w:hAnsi="Arial"/>
                <w:webHidden/>
              </w:rPr>
              <w:tab/>
            </w:r>
            <w:r w:rsidR="007477F2" w:rsidRPr="00953740">
              <w:rPr>
                <w:rFonts w:ascii="Arial" w:hAnsi="Arial"/>
                <w:webHidden/>
              </w:rPr>
              <w:fldChar w:fldCharType="begin"/>
            </w:r>
            <w:r w:rsidR="007477F2" w:rsidRPr="00953740">
              <w:rPr>
                <w:rFonts w:ascii="Arial" w:hAnsi="Arial"/>
                <w:webHidden/>
              </w:rPr>
              <w:instrText xml:space="preserve"> PAGEREF _Toc124763517 \h </w:instrText>
            </w:r>
            <w:r w:rsidR="007477F2" w:rsidRPr="00953740">
              <w:rPr>
                <w:rFonts w:ascii="Arial" w:hAnsi="Arial"/>
                <w:webHidden/>
              </w:rPr>
            </w:r>
            <w:r w:rsidR="007477F2" w:rsidRPr="00953740">
              <w:rPr>
                <w:rFonts w:ascii="Arial" w:hAnsi="Arial"/>
                <w:webHidden/>
              </w:rPr>
              <w:fldChar w:fldCharType="separate"/>
            </w:r>
            <w:r w:rsidR="007477F2" w:rsidRPr="00953740">
              <w:rPr>
                <w:rFonts w:ascii="Arial" w:hAnsi="Arial"/>
                <w:webHidden/>
              </w:rPr>
              <w:t>11</w:t>
            </w:r>
            <w:r w:rsidR="007477F2" w:rsidRPr="00953740">
              <w:rPr>
                <w:rFonts w:ascii="Arial" w:hAnsi="Arial"/>
                <w:webHidden/>
              </w:rPr>
              <w:fldChar w:fldCharType="end"/>
            </w:r>
          </w:hyperlink>
        </w:p>
        <w:p w14:paraId="426F9FF4" w14:textId="3F9F2113" w:rsidR="007477F2" w:rsidRPr="00953740" w:rsidRDefault="00A756E0">
          <w:pPr>
            <w:pStyle w:val="TOC3"/>
            <w:rPr>
              <w:rFonts w:ascii="Arial" w:eastAsiaTheme="minorEastAsia" w:hAnsi="Arial" w:cstheme="minorBidi"/>
              <w:lang w:val="en-AU"/>
            </w:rPr>
          </w:pPr>
          <w:hyperlink w:anchor="_Toc124763518" w:history="1">
            <w:r w:rsidR="007477F2" w:rsidRPr="00953740">
              <w:rPr>
                <w:rStyle w:val="Hyperlink"/>
                <w:rFonts w:ascii="Arial" w:hAnsi="Arial"/>
              </w:rPr>
              <w:t>Entry</w:t>
            </w:r>
            <w:r w:rsidR="007477F2" w:rsidRPr="00953740">
              <w:rPr>
                <w:rFonts w:ascii="Arial" w:hAnsi="Arial"/>
                <w:webHidden/>
              </w:rPr>
              <w:tab/>
            </w:r>
            <w:r w:rsidR="007477F2" w:rsidRPr="00953740">
              <w:rPr>
                <w:rFonts w:ascii="Arial" w:hAnsi="Arial"/>
                <w:webHidden/>
              </w:rPr>
              <w:fldChar w:fldCharType="begin"/>
            </w:r>
            <w:r w:rsidR="007477F2" w:rsidRPr="00953740">
              <w:rPr>
                <w:rFonts w:ascii="Arial" w:hAnsi="Arial"/>
                <w:webHidden/>
              </w:rPr>
              <w:instrText xml:space="preserve"> PAGEREF _Toc124763518 \h </w:instrText>
            </w:r>
            <w:r w:rsidR="007477F2" w:rsidRPr="00953740">
              <w:rPr>
                <w:rFonts w:ascii="Arial" w:hAnsi="Arial"/>
                <w:webHidden/>
              </w:rPr>
            </w:r>
            <w:r w:rsidR="007477F2" w:rsidRPr="00953740">
              <w:rPr>
                <w:rFonts w:ascii="Arial" w:hAnsi="Arial"/>
                <w:webHidden/>
              </w:rPr>
              <w:fldChar w:fldCharType="separate"/>
            </w:r>
            <w:r w:rsidR="007477F2" w:rsidRPr="00953740">
              <w:rPr>
                <w:rFonts w:ascii="Arial" w:hAnsi="Arial"/>
                <w:webHidden/>
              </w:rPr>
              <w:t>13</w:t>
            </w:r>
            <w:r w:rsidR="007477F2" w:rsidRPr="00953740">
              <w:rPr>
                <w:rFonts w:ascii="Arial" w:hAnsi="Arial"/>
                <w:webHidden/>
              </w:rPr>
              <w:fldChar w:fldCharType="end"/>
            </w:r>
          </w:hyperlink>
        </w:p>
        <w:p w14:paraId="4F582157" w14:textId="6EC31E65" w:rsidR="007477F2" w:rsidRPr="00953740" w:rsidRDefault="00A756E0">
          <w:pPr>
            <w:pStyle w:val="TOC3"/>
            <w:rPr>
              <w:rFonts w:ascii="Arial" w:eastAsiaTheme="minorEastAsia" w:hAnsi="Arial" w:cstheme="minorBidi"/>
              <w:lang w:val="en-AU"/>
            </w:rPr>
          </w:pPr>
          <w:hyperlink w:anchor="_Toc124763519" w:history="1">
            <w:r w:rsidR="007477F2" w:rsidRPr="00953740">
              <w:rPr>
                <w:rStyle w:val="Hyperlink"/>
                <w:rFonts w:ascii="Arial" w:hAnsi="Arial"/>
              </w:rPr>
              <w:t>Duration</w:t>
            </w:r>
            <w:r w:rsidR="007477F2" w:rsidRPr="00953740">
              <w:rPr>
                <w:rFonts w:ascii="Arial" w:hAnsi="Arial"/>
                <w:webHidden/>
              </w:rPr>
              <w:tab/>
            </w:r>
            <w:r w:rsidR="007477F2" w:rsidRPr="00953740">
              <w:rPr>
                <w:rFonts w:ascii="Arial" w:hAnsi="Arial"/>
                <w:webHidden/>
              </w:rPr>
              <w:fldChar w:fldCharType="begin"/>
            </w:r>
            <w:r w:rsidR="007477F2" w:rsidRPr="00953740">
              <w:rPr>
                <w:rFonts w:ascii="Arial" w:hAnsi="Arial"/>
                <w:webHidden/>
              </w:rPr>
              <w:instrText xml:space="preserve"> PAGEREF _Toc124763519 \h </w:instrText>
            </w:r>
            <w:r w:rsidR="007477F2" w:rsidRPr="00953740">
              <w:rPr>
                <w:rFonts w:ascii="Arial" w:hAnsi="Arial"/>
                <w:webHidden/>
              </w:rPr>
            </w:r>
            <w:r w:rsidR="007477F2" w:rsidRPr="00953740">
              <w:rPr>
                <w:rFonts w:ascii="Arial" w:hAnsi="Arial"/>
                <w:webHidden/>
              </w:rPr>
              <w:fldChar w:fldCharType="separate"/>
            </w:r>
            <w:r w:rsidR="007477F2" w:rsidRPr="00953740">
              <w:rPr>
                <w:rFonts w:ascii="Arial" w:hAnsi="Arial"/>
                <w:webHidden/>
              </w:rPr>
              <w:t>13</w:t>
            </w:r>
            <w:r w:rsidR="007477F2" w:rsidRPr="00953740">
              <w:rPr>
                <w:rFonts w:ascii="Arial" w:hAnsi="Arial"/>
                <w:webHidden/>
              </w:rPr>
              <w:fldChar w:fldCharType="end"/>
            </w:r>
          </w:hyperlink>
        </w:p>
        <w:p w14:paraId="0303EE4F" w14:textId="7C79DBFA" w:rsidR="007477F2" w:rsidRPr="00953740" w:rsidRDefault="00A756E0">
          <w:pPr>
            <w:pStyle w:val="TOC3"/>
            <w:rPr>
              <w:rFonts w:ascii="Arial" w:eastAsiaTheme="minorEastAsia" w:hAnsi="Arial" w:cstheme="minorBidi"/>
              <w:lang w:val="en-AU"/>
            </w:rPr>
          </w:pPr>
          <w:hyperlink w:anchor="_Toc124763520" w:history="1">
            <w:r w:rsidR="007477F2" w:rsidRPr="00953740">
              <w:rPr>
                <w:rStyle w:val="Hyperlink"/>
                <w:rFonts w:ascii="Arial" w:hAnsi="Arial"/>
              </w:rPr>
              <w:t>Changes to the curriculum</w:t>
            </w:r>
            <w:r w:rsidR="007477F2" w:rsidRPr="00953740">
              <w:rPr>
                <w:rFonts w:ascii="Arial" w:hAnsi="Arial"/>
                <w:webHidden/>
              </w:rPr>
              <w:tab/>
            </w:r>
            <w:r w:rsidR="007477F2" w:rsidRPr="00953740">
              <w:rPr>
                <w:rFonts w:ascii="Arial" w:hAnsi="Arial"/>
                <w:webHidden/>
              </w:rPr>
              <w:fldChar w:fldCharType="begin"/>
            </w:r>
            <w:r w:rsidR="007477F2" w:rsidRPr="00953740">
              <w:rPr>
                <w:rFonts w:ascii="Arial" w:hAnsi="Arial"/>
                <w:webHidden/>
              </w:rPr>
              <w:instrText xml:space="preserve"> PAGEREF _Toc124763520 \h </w:instrText>
            </w:r>
            <w:r w:rsidR="007477F2" w:rsidRPr="00953740">
              <w:rPr>
                <w:rFonts w:ascii="Arial" w:hAnsi="Arial"/>
                <w:webHidden/>
              </w:rPr>
            </w:r>
            <w:r w:rsidR="007477F2" w:rsidRPr="00953740">
              <w:rPr>
                <w:rFonts w:ascii="Arial" w:hAnsi="Arial"/>
                <w:webHidden/>
              </w:rPr>
              <w:fldChar w:fldCharType="separate"/>
            </w:r>
            <w:r w:rsidR="007477F2" w:rsidRPr="00953740">
              <w:rPr>
                <w:rFonts w:ascii="Arial" w:hAnsi="Arial"/>
                <w:webHidden/>
              </w:rPr>
              <w:t>13</w:t>
            </w:r>
            <w:r w:rsidR="007477F2" w:rsidRPr="00953740">
              <w:rPr>
                <w:rFonts w:ascii="Arial" w:hAnsi="Arial"/>
                <w:webHidden/>
              </w:rPr>
              <w:fldChar w:fldCharType="end"/>
            </w:r>
          </w:hyperlink>
        </w:p>
        <w:p w14:paraId="48DA0F29" w14:textId="28195505" w:rsidR="007477F2" w:rsidRPr="00953740" w:rsidRDefault="00A756E0">
          <w:pPr>
            <w:pStyle w:val="TOC3"/>
            <w:rPr>
              <w:rFonts w:ascii="Arial" w:eastAsiaTheme="minorEastAsia" w:hAnsi="Arial" w:cstheme="minorBidi"/>
              <w:lang w:val="en-AU"/>
            </w:rPr>
          </w:pPr>
          <w:hyperlink w:anchor="_Toc124763521" w:history="1">
            <w:r w:rsidR="007477F2" w:rsidRPr="00953740">
              <w:rPr>
                <w:rStyle w:val="Hyperlink"/>
                <w:rFonts w:ascii="Arial" w:hAnsi="Arial"/>
              </w:rPr>
              <w:t>Monitoring for quality</w:t>
            </w:r>
            <w:r w:rsidR="007477F2" w:rsidRPr="00953740">
              <w:rPr>
                <w:rFonts w:ascii="Arial" w:hAnsi="Arial"/>
                <w:webHidden/>
              </w:rPr>
              <w:tab/>
            </w:r>
            <w:r w:rsidR="007477F2" w:rsidRPr="00953740">
              <w:rPr>
                <w:rFonts w:ascii="Arial" w:hAnsi="Arial"/>
                <w:webHidden/>
              </w:rPr>
              <w:fldChar w:fldCharType="begin"/>
            </w:r>
            <w:r w:rsidR="007477F2" w:rsidRPr="00953740">
              <w:rPr>
                <w:rFonts w:ascii="Arial" w:hAnsi="Arial"/>
                <w:webHidden/>
              </w:rPr>
              <w:instrText xml:space="preserve"> PAGEREF _Toc124763521 \h </w:instrText>
            </w:r>
            <w:r w:rsidR="007477F2" w:rsidRPr="00953740">
              <w:rPr>
                <w:rFonts w:ascii="Arial" w:hAnsi="Arial"/>
                <w:webHidden/>
              </w:rPr>
            </w:r>
            <w:r w:rsidR="007477F2" w:rsidRPr="00953740">
              <w:rPr>
                <w:rFonts w:ascii="Arial" w:hAnsi="Arial"/>
                <w:webHidden/>
              </w:rPr>
              <w:fldChar w:fldCharType="separate"/>
            </w:r>
            <w:r w:rsidR="007477F2" w:rsidRPr="00953740">
              <w:rPr>
                <w:rFonts w:ascii="Arial" w:hAnsi="Arial"/>
                <w:webHidden/>
              </w:rPr>
              <w:t>13</w:t>
            </w:r>
            <w:r w:rsidR="007477F2" w:rsidRPr="00953740">
              <w:rPr>
                <w:rFonts w:ascii="Arial" w:hAnsi="Arial"/>
                <w:webHidden/>
              </w:rPr>
              <w:fldChar w:fldCharType="end"/>
            </w:r>
          </w:hyperlink>
        </w:p>
        <w:p w14:paraId="70847627" w14:textId="10706E79" w:rsidR="007477F2" w:rsidRPr="00953740" w:rsidRDefault="00A756E0">
          <w:pPr>
            <w:pStyle w:val="TOC3"/>
            <w:rPr>
              <w:rFonts w:ascii="Arial" w:eastAsiaTheme="minorEastAsia" w:hAnsi="Arial" w:cstheme="minorBidi"/>
              <w:lang w:val="en-AU"/>
            </w:rPr>
          </w:pPr>
          <w:hyperlink w:anchor="_Toc124763522" w:history="1">
            <w:r w:rsidR="007477F2" w:rsidRPr="00953740">
              <w:rPr>
                <w:rStyle w:val="Hyperlink"/>
                <w:rFonts w:ascii="Arial" w:hAnsi="Arial"/>
              </w:rPr>
              <w:t>Safety and wellbeing</w:t>
            </w:r>
            <w:r w:rsidR="007477F2" w:rsidRPr="00953740">
              <w:rPr>
                <w:rFonts w:ascii="Arial" w:hAnsi="Arial"/>
                <w:webHidden/>
              </w:rPr>
              <w:tab/>
            </w:r>
            <w:r w:rsidR="007477F2" w:rsidRPr="00953740">
              <w:rPr>
                <w:rFonts w:ascii="Arial" w:hAnsi="Arial"/>
                <w:webHidden/>
              </w:rPr>
              <w:fldChar w:fldCharType="begin"/>
            </w:r>
            <w:r w:rsidR="007477F2" w:rsidRPr="00953740">
              <w:rPr>
                <w:rFonts w:ascii="Arial" w:hAnsi="Arial"/>
                <w:webHidden/>
              </w:rPr>
              <w:instrText xml:space="preserve"> PAGEREF _Toc124763522 \h </w:instrText>
            </w:r>
            <w:r w:rsidR="007477F2" w:rsidRPr="00953740">
              <w:rPr>
                <w:rFonts w:ascii="Arial" w:hAnsi="Arial"/>
                <w:webHidden/>
              </w:rPr>
            </w:r>
            <w:r w:rsidR="007477F2" w:rsidRPr="00953740">
              <w:rPr>
                <w:rFonts w:ascii="Arial" w:hAnsi="Arial"/>
                <w:webHidden/>
              </w:rPr>
              <w:fldChar w:fldCharType="separate"/>
            </w:r>
            <w:r w:rsidR="007477F2" w:rsidRPr="00953740">
              <w:rPr>
                <w:rFonts w:ascii="Arial" w:hAnsi="Arial"/>
                <w:webHidden/>
              </w:rPr>
              <w:t>13</w:t>
            </w:r>
            <w:r w:rsidR="007477F2" w:rsidRPr="00953740">
              <w:rPr>
                <w:rFonts w:ascii="Arial" w:hAnsi="Arial"/>
                <w:webHidden/>
              </w:rPr>
              <w:fldChar w:fldCharType="end"/>
            </w:r>
          </w:hyperlink>
        </w:p>
        <w:p w14:paraId="24B5BA58" w14:textId="2E870E8E" w:rsidR="007477F2" w:rsidRPr="00953740" w:rsidRDefault="00A756E0">
          <w:pPr>
            <w:pStyle w:val="TOC3"/>
            <w:rPr>
              <w:rFonts w:ascii="Arial" w:eastAsiaTheme="minorEastAsia" w:hAnsi="Arial" w:cstheme="minorBidi"/>
              <w:lang w:val="en-AU"/>
            </w:rPr>
          </w:pPr>
          <w:hyperlink w:anchor="_Toc124763523" w:history="1">
            <w:r w:rsidR="007477F2" w:rsidRPr="00953740">
              <w:rPr>
                <w:rStyle w:val="Hyperlink"/>
                <w:rFonts w:ascii="Arial" w:hAnsi="Arial"/>
              </w:rPr>
              <w:t>Employability skills</w:t>
            </w:r>
            <w:r w:rsidR="007477F2" w:rsidRPr="00953740">
              <w:rPr>
                <w:rFonts w:ascii="Arial" w:hAnsi="Arial"/>
                <w:webHidden/>
              </w:rPr>
              <w:tab/>
            </w:r>
            <w:r w:rsidR="007477F2" w:rsidRPr="00953740">
              <w:rPr>
                <w:rFonts w:ascii="Arial" w:hAnsi="Arial"/>
                <w:webHidden/>
              </w:rPr>
              <w:fldChar w:fldCharType="begin"/>
            </w:r>
            <w:r w:rsidR="007477F2" w:rsidRPr="00953740">
              <w:rPr>
                <w:rFonts w:ascii="Arial" w:hAnsi="Arial"/>
                <w:webHidden/>
              </w:rPr>
              <w:instrText xml:space="preserve"> PAGEREF _Toc124763523 \h </w:instrText>
            </w:r>
            <w:r w:rsidR="007477F2" w:rsidRPr="00953740">
              <w:rPr>
                <w:rFonts w:ascii="Arial" w:hAnsi="Arial"/>
                <w:webHidden/>
              </w:rPr>
            </w:r>
            <w:r w:rsidR="007477F2" w:rsidRPr="00953740">
              <w:rPr>
                <w:rFonts w:ascii="Arial" w:hAnsi="Arial"/>
                <w:webHidden/>
              </w:rPr>
              <w:fldChar w:fldCharType="separate"/>
            </w:r>
            <w:r w:rsidR="007477F2" w:rsidRPr="00953740">
              <w:rPr>
                <w:rFonts w:ascii="Arial" w:hAnsi="Arial"/>
                <w:webHidden/>
              </w:rPr>
              <w:t>13</w:t>
            </w:r>
            <w:r w:rsidR="007477F2" w:rsidRPr="00953740">
              <w:rPr>
                <w:rFonts w:ascii="Arial" w:hAnsi="Arial"/>
                <w:webHidden/>
              </w:rPr>
              <w:fldChar w:fldCharType="end"/>
            </w:r>
          </w:hyperlink>
        </w:p>
        <w:p w14:paraId="6ABA8554" w14:textId="16E72BA2" w:rsidR="007477F2" w:rsidRPr="00953740" w:rsidRDefault="00A756E0">
          <w:pPr>
            <w:pStyle w:val="TOC3"/>
            <w:rPr>
              <w:rFonts w:ascii="Arial" w:eastAsiaTheme="minorEastAsia" w:hAnsi="Arial" w:cstheme="minorBidi"/>
              <w:lang w:val="en-AU"/>
            </w:rPr>
          </w:pPr>
          <w:hyperlink w:anchor="_Toc124763524" w:history="1">
            <w:r w:rsidR="007477F2" w:rsidRPr="00953740">
              <w:rPr>
                <w:rStyle w:val="Hyperlink"/>
                <w:rFonts w:ascii="Arial" w:hAnsi="Arial"/>
              </w:rPr>
              <w:t>Legislative compliance</w:t>
            </w:r>
            <w:r w:rsidR="007477F2" w:rsidRPr="00953740">
              <w:rPr>
                <w:rFonts w:ascii="Arial" w:hAnsi="Arial"/>
                <w:webHidden/>
              </w:rPr>
              <w:tab/>
            </w:r>
            <w:r w:rsidR="007477F2" w:rsidRPr="00953740">
              <w:rPr>
                <w:rFonts w:ascii="Arial" w:hAnsi="Arial"/>
                <w:webHidden/>
              </w:rPr>
              <w:fldChar w:fldCharType="begin"/>
            </w:r>
            <w:r w:rsidR="007477F2" w:rsidRPr="00953740">
              <w:rPr>
                <w:rFonts w:ascii="Arial" w:hAnsi="Arial"/>
                <w:webHidden/>
              </w:rPr>
              <w:instrText xml:space="preserve"> PAGEREF _Toc124763524 \h </w:instrText>
            </w:r>
            <w:r w:rsidR="007477F2" w:rsidRPr="00953740">
              <w:rPr>
                <w:rFonts w:ascii="Arial" w:hAnsi="Arial"/>
                <w:webHidden/>
              </w:rPr>
            </w:r>
            <w:r w:rsidR="007477F2" w:rsidRPr="00953740">
              <w:rPr>
                <w:rFonts w:ascii="Arial" w:hAnsi="Arial"/>
                <w:webHidden/>
              </w:rPr>
              <w:fldChar w:fldCharType="separate"/>
            </w:r>
            <w:r w:rsidR="007477F2" w:rsidRPr="00953740">
              <w:rPr>
                <w:rFonts w:ascii="Arial" w:hAnsi="Arial"/>
                <w:webHidden/>
              </w:rPr>
              <w:t>13</w:t>
            </w:r>
            <w:r w:rsidR="007477F2" w:rsidRPr="00953740">
              <w:rPr>
                <w:rFonts w:ascii="Arial" w:hAnsi="Arial"/>
                <w:webHidden/>
              </w:rPr>
              <w:fldChar w:fldCharType="end"/>
            </w:r>
          </w:hyperlink>
        </w:p>
        <w:p w14:paraId="1099CCAC" w14:textId="0F9FDED6" w:rsidR="007477F2" w:rsidRPr="00953740" w:rsidRDefault="00A756E0">
          <w:pPr>
            <w:pStyle w:val="TOC3"/>
            <w:rPr>
              <w:rFonts w:ascii="Arial" w:eastAsiaTheme="minorEastAsia" w:hAnsi="Arial" w:cstheme="minorBidi"/>
              <w:lang w:val="en-AU"/>
            </w:rPr>
          </w:pPr>
          <w:hyperlink w:anchor="_Toc124763525" w:history="1">
            <w:r w:rsidR="007477F2" w:rsidRPr="00953740">
              <w:rPr>
                <w:rStyle w:val="Hyperlink"/>
                <w:rFonts w:ascii="Arial" w:hAnsi="Arial"/>
              </w:rPr>
              <w:t>Child Safe Standards</w:t>
            </w:r>
            <w:r w:rsidR="007477F2" w:rsidRPr="00953740">
              <w:rPr>
                <w:rFonts w:ascii="Arial" w:hAnsi="Arial"/>
                <w:webHidden/>
              </w:rPr>
              <w:tab/>
            </w:r>
            <w:r w:rsidR="007477F2" w:rsidRPr="00953740">
              <w:rPr>
                <w:rFonts w:ascii="Arial" w:hAnsi="Arial"/>
                <w:webHidden/>
              </w:rPr>
              <w:fldChar w:fldCharType="begin"/>
            </w:r>
            <w:r w:rsidR="007477F2" w:rsidRPr="00953740">
              <w:rPr>
                <w:rFonts w:ascii="Arial" w:hAnsi="Arial"/>
                <w:webHidden/>
              </w:rPr>
              <w:instrText xml:space="preserve"> PAGEREF _Toc124763525 \h </w:instrText>
            </w:r>
            <w:r w:rsidR="007477F2" w:rsidRPr="00953740">
              <w:rPr>
                <w:rFonts w:ascii="Arial" w:hAnsi="Arial"/>
                <w:webHidden/>
              </w:rPr>
            </w:r>
            <w:r w:rsidR="007477F2" w:rsidRPr="00953740">
              <w:rPr>
                <w:rFonts w:ascii="Arial" w:hAnsi="Arial"/>
                <w:webHidden/>
              </w:rPr>
              <w:fldChar w:fldCharType="separate"/>
            </w:r>
            <w:r w:rsidR="007477F2" w:rsidRPr="00953740">
              <w:rPr>
                <w:rFonts w:ascii="Arial" w:hAnsi="Arial"/>
                <w:webHidden/>
              </w:rPr>
              <w:t>13</w:t>
            </w:r>
            <w:r w:rsidR="007477F2" w:rsidRPr="00953740">
              <w:rPr>
                <w:rFonts w:ascii="Arial" w:hAnsi="Arial"/>
                <w:webHidden/>
              </w:rPr>
              <w:fldChar w:fldCharType="end"/>
            </w:r>
          </w:hyperlink>
        </w:p>
        <w:p w14:paraId="774D9E33" w14:textId="62FFE02F" w:rsidR="007477F2" w:rsidRPr="00953740" w:rsidRDefault="00A756E0">
          <w:pPr>
            <w:pStyle w:val="TOC2"/>
            <w:rPr>
              <w:rFonts w:eastAsiaTheme="minorEastAsia" w:cstheme="minorBidi"/>
              <w:szCs w:val="22"/>
            </w:rPr>
          </w:pPr>
          <w:hyperlink w:anchor="_Toc124763526" w:history="1">
            <w:r w:rsidR="007477F2" w:rsidRPr="00953740">
              <w:rPr>
                <w:rStyle w:val="Hyperlink"/>
              </w:rPr>
              <w:t>Assessment and reporting</w:t>
            </w:r>
            <w:r w:rsidR="007477F2" w:rsidRPr="00953740">
              <w:rPr>
                <w:webHidden/>
              </w:rPr>
              <w:tab/>
            </w:r>
            <w:r w:rsidR="007477F2" w:rsidRPr="00953740">
              <w:rPr>
                <w:webHidden/>
              </w:rPr>
              <w:fldChar w:fldCharType="begin"/>
            </w:r>
            <w:r w:rsidR="007477F2" w:rsidRPr="00953740">
              <w:rPr>
                <w:webHidden/>
              </w:rPr>
              <w:instrText xml:space="preserve"> PAGEREF _Toc124763526 \h </w:instrText>
            </w:r>
            <w:r w:rsidR="007477F2" w:rsidRPr="00953740">
              <w:rPr>
                <w:webHidden/>
              </w:rPr>
            </w:r>
            <w:r w:rsidR="007477F2" w:rsidRPr="00953740">
              <w:rPr>
                <w:webHidden/>
              </w:rPr>
              <w:fldChar w:fldCharType="separate"/>
            </w:r>
            <w:r w:rsidR="007477F2" w:rsidRPr="00953740">
              <w:rPr>
                <w:webHidden/>
              </w:rPr>
              <w:t>14</w:t>
            </w:r>
            <w:r w:rsidR="007477F2" w:rsidRPr="00953740">
              <w:rPr>
                <w:webHidden/>
              </w:rPr>
              <w:fldChar w:fldCharType="end"/>
            </w:r>
          </w:hyperlink>
        </w:p>
        <w:p w14:paraId="77BB01CF" w14:textId="567A5703" w:rsidR="007477F2" w:rsidRPr="00953740" w:rsidRDefault="00A756E0">
          <w:pPr>
            <w:pStyle w:val="TOC3"/>
            <w:rPr>
              <w:rFonts w:ascii="Arial" w:eastAsiaTheme="minorEastAsia" w:hAnsi="Arial" w:cstheme="minorBidi"/>
              <w:lang w:val="en-AU"/>
            </w:rPr>
          </w:pPr>
          <w:hyperlink w:anchor="_Toc124763527" w:history="1">
            <w:r w:rsidR="007477F2" w:rsidRPr="00953740">
              <w:rPr>
                <w:rStyle w:val="Hyperlink"/>
                <w:rFonts w:ascii="Arial" w:hAnsi="Arial"/>
              </w:rPr>
              <w:t>Satisfactory completion</w:t>
            </w:r>
            <w:r w:rsidR="007477F2" w:rsidRPr="00953740">
              <w:rPr>
                <w:rFonts w:ascii="Arial" w:hAnsi="Arial"/>
                <w:webHidden/>
              </w:rPr>
              <w:tab/>
            </w:r>
            <w:r w:rsidR="007477F2" w:rsidRPr="00953740">
              <w:rPr>
                <w:rFonts w:ascii="Arial" w:hAnsi="Arial"/>
                <w:webHidden/>
              </w:rPr>
              <w:fldChar w:fldCharType="begin"/>
            </w:r>
            <w:r w:rsidR="007477F2" w:rsidRPr="00953740">
              <w:rPr>
                <w:rFonts w:ascii="Arial" w:hAnsi="Arial"/>
                <w:webHidden/>
              </w:rPr>
              <w:instrText xml:space="preserve"> PAGEREF _Toc124763527 \h </w:instrText>
            </w:r>
            <w:r w:rsidR="007477F2" w:rsidRPr="00953740">
              <w:rPr>
                <w:rFonts w:ascii="Arial" w:hAnsi="Arial"/>
                <w:webHidden/>
              </w:rPr>
            </w:r>
            <w:r w:rsidR="007477F2" w:rsidRPr="00953740">
              <w:rPr>
                <w:rFonts w:ascii="Arial" w:hAnsi="Arial"/>
                <w:webHidden/>
              </w:rPr>
              <w:fldChar w:fldCharType="separate"/>
            </w:r>
            <w:r w:rsidR="007477F2" w:rsidRPr="00953740">
              <w:rPr>
                <w:rFonts w:ascii="Arial" w:hAnsi="Arial"/>
                <w:webHidden/>
              </w:rPr>
              <w:t>14</w:t>
            </w:r>
            <w:r w:rsidR="007477F2" w:rsidRPr="00953740">
              <w:rPr>
                <w:rFonts w:ascii="Arial" w:hAnsi="Arial"/>
                <w:webHidden/>
              </w:rPr>
              <w:fldChar w:fldCharType="end"/>
            </w:r>
          </w:hyperlink>
        </w:p>
        <w:p w14:paraId="5C4168FE" w14:textId="6CA8B349" w:rsidR="007477F2" w:rsidRPr="00953740" w:rsidRDefault="00A756E0">
          <w:pPr>
            <w:pStyle w:val="TOC3"/>
            <w:rPr>
              <w:rFonts w:ascii="Arial" w:eastAsiaTheme="minorEastAsia" w:hAnsi="Arial" w:cstheme="minorBidi"/>
              <w:lang w:val="en-AU"/>
            </w:rPr>
          </w:pPr>
          <w:hyperlink w:anchor="_Toc124763528" w:history="1">
            <w:r w:rsidR="007477F2" w:rsidRPr="00953740">
              <w:rPr>
                <w:rStyle w:val="Hyperlink"/>
                <w:rFonts w:ascii="Arial" w:hAnsi="Arial"/>
              </w:rPr>
              <w:t>Assessment</w:t>
            </w:r>
            <w:r w:rsidR="007477F2" w:rsidRPr="00953740">
              <w:rPr>
                <w:rFonts w:ascii="Arial" w:hAnsi="Arial"/>
                <w:webHidden/>
              </w:rPr>
              <w:tab/>
            </w:r>
            <w:r w:rsidR="007477F2" w:rsidRPr="00953740">
              <w:rPr>
                <w:rFonts w:ascii="Arial" w:hAnsi="Arial"/>
                <w:webHidden/>
              </w:rPr>
              <w:fldChar w:fldCharType="begin"/>
            </w:r>
            <w:r w:rsidR="007477F2" w:rsidRPr="00953740">
              <w:rPr>
                <w:rFonts w:ascii="Arial" w:hAnsi="Arial"/>
                <w:webHidden/>
              </w:rPr>
              <w:instrText xml:space="preserve"> PAGEREF _Toc124763528 \h </w:instrText>
            </w:r>
            <w:r w:rsidR="007477F2" w:rsidRPr="00953740">
              <w:rPr>
                <w:rFonts w:ascii="Arial" w:hAnsi="Arial"/>
                <w:webHidden/>
              </w:rPr>
            </w:r>
            <w:r w:rsidR="007477F2" w:rsidRPr="00953740">
              <w:rPr>
                <w:rFonts w:ascii="Arial" w:hAnsi="Arial"/>
                <w:webHidden/>
              </w:rPr>
              <w:fldChar w:fldCharType="separate"/>
            </w:r>
            <w:r w:rsidR="007477F2" w:rsidRPr="00953740">
              <w:rPr>
                <w:rFonts w:ascii="Arial" w:hAnsi="Arial"/>
                <w:webHidden/>
              </w:rPr>
              <w:t>14</w:t>
            </w:r>
            <w:r w:rsidR="007477F2" w:rsidRPr="00953740">
              <w:rPr>
                <w:rFonts w:ascii="Arial" w:hAnsi="Arial"/>
                <w:webHidden/>
              </w:rPr>
              <w:fldChar w:fldCharType="end"/>
            </w:r>
          </w:hyperlink>
        </w:p>
        <w:p w14:paraId="5465CFC8" w14:textId="1D9CCC93" w:rsidR="007477F2" w:rsidRPr="00953740" w:rsidRDefault="00A756E0">
          <w:pPr>
            <w:pStyle w:val="TOC3"/>
            <w:rPr>
              <w:rFonts w:ascii="Arial" w:eastAsiaTheme="minorEastAsia" w:hAnsi="Arial" w:cstheme="minorBidi"/>
              <w:lang w:val="en-AU"/>
            </w:rPr>
          </w:pPr>
          <w:hyperlink w:anchor="_Toc124763529" w:history="1">
            <w:r w:rsidR="007477F2" w:rsidRPr="00953740">
              <w:rPr>
                <w:rStyle w:val="Hyperlink"/>
                <w:rFonts w:ascii="Arial" w:hAnsi="Arial"/>
              </w:rPr>
              <w:t>Authentication</w:t>
            </w:r>
            <w:r w:rsidR="007477F2" w:rsidRPr="00953740">
              <w:rPr>
                <w:rFonts w:ascii="Arial" w:hAnsi="Arial"/>
                <w:webHidden/>
              </w:rPr>
              <w:tab/>
            </w:r>
            <w:r w:rsidR="007477F2" w:rsidRPr="00953740">
              <w:rPr>
                <w:rFonts w:ascii="Arial" w:hAnsi="Arial"/>
                <w:webHidden/>
              </w:rPr>
              <w:fldChar w:fldCharType="begin"/>
            </w:r>
            <w:r w:rsidR="007477F2" w:rsidRPr="00953740">
              <w:rPr>
                <w:rFonts w:ascii="Arial" w:hAnsi="Arial"/>
                <w:webHidden/>
              </w:rPr>
              <w:instrText xml:space="preserve"> PAGEREF _Toc124763529 \h </w:instrText>
            </w:r>
            <w:r w:rsidR="007477F2" w:rsidRPr="00953740">
              <w:rPr>
                <w:rFonts w:ascii="Arial" w:hAnsi="Arial"/>
                <w:webHidden/>
              </w:rPr>
            </w:r>
            <w:r w:rsidR="007477F2" w:rsidRPr="00953740">
              <w:rPr>
                <w:rFonts w:ascii="Arial" w:hAnsi="Arial"/>
                <w:webHidden/>
              </w:rPr>
              <w:fldChar w:fldCharType="separate"/>
            </w:r>
            <w:r w:rsidR="007477F2" w:rsidRPr="00953740">
              <w:rPr>
                <w:rFonts w:ascii="Arial" w:hAnsi="Arial"/>
                <w:webHidden/>
              </w:rPr>
              <w:t>15</w:t>
            </w:r>
            <w:r w:rsidR="007477F2" w:rsidRPr="00953740">
              <w:rPr>
                <w:rFonts w:ascii="Arial" w:hAnsi="Arial"/>
                <w:webHidden/>
              </w:rPr>
              <w:fldChar w:fldCharType="end"/>
            </w:r>
          </w:hyperlink>
        </w:p>
        <w:p w14:paraId="60E120FE" w14:textId="693EAE8F" w:rsidR="007477F2" w:rsidRPr="00953740" w:rsidRDefault="00A756E0">
          <w:pPr>
            <w:pStyle w:val="TOC2"/>
            <w:rPr>
              <w:rFonts w:eastAsiaTheme="minorEastAsia" w:cstheme="minorBidi"/>
              <w:szCs w:val="22"/>
            </w:rPr>
          </w:pPr>
          <w:hyperlink w:anchor="_Toc124763530" w:history="1">
            <w:r w:rsidR="007477F2" w:rsidRPr="00953740">
              <w:rPr>
                <w:rStyle w:val="Hyperlink"/>
              </w:rPr>
              <w:t>Units 1 and 2</w:t>
            </w:r>
            <w:r w:rsidR="007477F2" w:rsidRPr="00953740">
              <w:rPr>
                <w:webHidden/>
              </w:rPr>
              <w:tab/>
            </w:r>
            <w:r w:rsidR="007477F2" w:rsidRPr="00953740">
              <w:rPr>
                <w:webHidden/>
              </w:rPr>
              <w:fldChar w:fldCharType="begin"/>
            </w:r>
            <w:r w:rsidR="007477F2" w:rsidRPr="00953740">
              <w:rPr>
                <w:webHidden/>
              </w:rPr>
              <w:instrText xml:space="preserve"> PAGEREF _Toc124763530 \h </w:instrText>
            </w:r>
            <w:r w:rsidR="007477F2" w:rsidRPr="00953740">
              <w:rPr>
                <w:webHidden/>
              </w:rPr>
            </w:r>
            <w:r w:rsidR="007477F2" w:rsidRPr="00953740">
              <w:rPr>
                <w:webHidden/>
              </w:rPr>
              <w:fldChar w:fldCharType="separate"/>
            </w:r>
            <w:r w:rsidR="007477F2" w:rsidRPr="00953740">
              <w:rPr>
                <w:webHidden/>
              </w:rPr>
              <w:t>16</w:t>
            </w:r>
            <w:r w:rsidR="007477F2" w:rsidRPr="00953740">
              <w:rPr>
                <w:webHidden/>
              </w:rPr>
              <w:fldChar w:fldCharType="end"/>
            </w:r>
          </w:hyperlink>
        </w:p>
        <w:p w14:paraId="37BB9B59" w14:textId="4A89C0FF" w:rsidR="007477F2" w:rsidRPr="00953740" w:rsidRDefault="00A756E0">
          <w:pPr>
            <w:pStyle w:val="TOC3"/>
            <w:rPr>
              <w:rFonts w:ascii="Arial" w:eastAsiaTheme="minorEastAsia" w:hAnsi="Arial" w:cstheme="minorBidi"/>
              <w:lang w:val="en-AU"/>
            </w:rPr>
          </w:pPr>
          <w:hyperlink w:anchor="_Toc124763531" w:history="1">
            <w:r w:rsidR="007477F2" w:rsidRPr="00953740">
              <w:rPr>
                <w:rStyle w:val="Hyperlink"/>
                <w:rFonts w:ascii="Arial" w:hAnsi="Arial"/>
              </w:rPr>
              <w:t>Learning requirements</w:t>
            </w:r>
            <w:r w:rsidR="007477F2" w:rsidRPr="00953740">
              <w:rPr>
                <w:rFonts w:ascii="Arial" w:hAnsi="Arial"/>
                <w:webHidden/>
              </w:rPr>
              <w:tab/>
            </w:r>
            <w:r w:rsidR="007477F2" w:rsidRPr="00953740">
              <w:rPr>
                <w:rFonts w:ascii="Arial" w:hAnsi="Arial"/>
                <w:webHidden/>
              </w:rPr>
              <w:fldChar w:fldCharType="begin"/>
            </w:r>
            <w:r w:rsidR="007477F2" w:rsidRPr="00953740">
              <w:rPr>
                <w:rFonts w:ascii="Arial" w:hAnsi="Arial"/>
                <w:webHidden/>
              </w:rPr>
              <w:instrText xml:space="preserve"> PAGEREF _Toc124763531 \h </w:instrText>
            </w:r>
            <w:r w:rsidR="007477F2" w:rsidRPr="00953740">
              <w:rPr>
                <w:rFonts w:ascii="Arial" w:hAnsi="Arial"/>
                <w:webHidden/>
              </w:rPr>
            </w:r>
            <w:r w:rsidR="007477F2" w:rsidRPr="00953740">
              <w:rPr>
                <w:rFonts w:ascii="Arial" w:hAnsi="Arial"/>
                <w:webHidden/>
              </w:rPr>
              <w:fldChar w:fldCharType="separate"/>
            </w:r>
            <w:r w:rsidR="007477F2" w:rsidRPr="00953740">
              <w:rPr>
                <w:rFonts w:ascii="Arial" w:hAnsi="Arial"/>
                <w:webHidden/>
              </w:rPr>
              <w:t>16</w:t>
            </w:r>
            <w:r w:rsidR="007477F2" w:rsidRPr="00953740">
              <w:rPr>
                <w:rFonts w:ascii="Arial" w:hAnsi="Arial"/>
                <w:webHidden/>
              </w:rPr>
              <w:fldChar w:fldCharType="end"/>
            </w:r>
          </w:hyperlink>
        </w:p>
        <w:p w14:paraId="33436E77" w14:textId="6423EEC8" w:rsidR="007477F2" w:rsidRPr="00953740" w:rsidRDefault="00A756E0">
          <w:pPr>
            <w:pStyle w:val="TOC3"/>
            <w:rPr>
              <w:rFonts w:ascii="Arial" w:eastAsiaTheme="minorEastAsia" w:hAnsi="Arial" w:cstheme="minorBidi"/>
              <w:lang w:val="en-AU"/>
            </w:rPr>
          </w:pPr>
          <w:hyperlink w:anchor="_Toc124763532" w:history="1">
            <w:r w:rsidR="007477F2" w:rsidRPr="00953740">
              <w:rPr>
                <w:rStyle w:val="Hyperlink"/>
                <w:rFonts w:ascii="Arial" w:hAnsi="Arial"/>
              </w:rPr>
              <w:t>Numeracy in context</w:t>
            </w:r>
            <w:r w:rsidR="007477F2" w:rsidRPr="00953740">
              <w:rPr>
                <w:rFonts w:ascii="Arial" w:hAnsi="Arial"/>
                <w:webHidden/>
              </w:rPr>
              <w:tab/>
            </w:r>
            <w:r w:rsidR="007477F2" w:rsidRPr="00953740">
              <w:rPr>
                <w:rFonts w:ascii="Arial" w:hAnsi="Arial"/>
                <w:webHidden/>
              </w:rPr>
              <w:fldChar w:fldCharType="begin"/>
            </w:r>
            <w:r w:rsidR="007477F2" w:rsidRPr="00953740">
              <w:rPr>
                <w:rFonts w:ascii="Arial" w:hAnsi="Arial"/>
                <w:webHidden/>
              </w:rPr>
              <w:instrText xml:space="preserve"> PAGEREF _Toc124763532 \h </w:instrText>
            </w:r>
            <w:r w:rsidR="007477F2" w:rsidRPr="00953740">
              <w:rPr>
                <w:rFonts w:ascii="Arial" w:hAnsi="Arial"/>
                <w:webHidden/>
              </w:rPr>
            </w:r>
            <w:r w:rsidR="007477F2" w:rsidRPr="00953740">
              <w:rPr>
                <w:rFonts w:ascii="Arial" w:hAnsi="Arial"/>
                <w:webHidden/>
              </w:rPr>
              <w:fldChar w:fldCharType="separate"/>
            </w:r>
            <w:r w:rsidR="007477F2" w:rsidRPr="00953740">
              <w:rPr>
                <w:rFonts w:ascii="Arial" w:hAnsi="Arial"/>
                <w:webHidden/>
              </w:rPr>
              <w:t>17</w:t>
            </w:r>
            <w:r w:rsidR="007477F2" w:rsidRPr="00953740">
              <w:rPr>
                <w:rFonts w:ascii="Arial" w:hAnsi="Arial"/>
                <w:webHidden/>
              </w:rPr>
              <w:fldChar w:fldCharType="end"/>
            </w:r>
          </w:hyperlink>
        </w:p>
        <w:p w14:paraId="3CF1897F" w14:textId="04C06405" w:rsidR="007477F2" w:rsidRPr="00953740" w:rsidRDefault="00A756E0">
          <w:pPr>
            <w:pStyle w:val="TOC3"/>
            <w:rPr>
              <w:rFonts w:ascii="Arial" w:eastAsiaTheme="minorEastAsia" w:hAnsi="Arial" w:cstheme="minorBidi"/>
              <w:lang w:val="en-AU"/>
            </w:rPr>
          </w:pPr>
          <w:hyperlink w:anchor="_Toc124763533" w:history="1">
            <w:r w:rsidR="007477F2" w:rsidRPr="00953740">
              <w:rPr>
                <w:rStyle w:val="Hyperlink"/>
                <w:rFonts w:ascii="Arial" w:hAnsi="Arial"/>
              </w:rPr>
              <w:t>Probl</w:t>
            </w:r>
            <w:r w:rsidR="007477F2" w:rsidRPr="00953740">
              <w:rPr>
                <w:rStyle w:val="Hyperlink"/>
                <w:rFonts w:ascii="Arial" w:hAnsi="Arial"/>
              </w:rPr>
              <w:t>e</w:t>
            </w:r>
            <w:r w:rsidR="007477F2" w:rsidRPr="00953740">
              <w:rPr>
                <w:rStyle w:val="Hyperlink"/>
                <w:rFonts w:ascii="Arial" w:hAnsi="Arial"/>
              </w:rPr>
              <w:t>m-solving cycle</w:t>
            </w:r>
            <w:r w:rsidR="007477F2" w:rsidRPr="00953740">
              <w:rPr>
                <w:rFonts w:ascii="Arial" w:hAnsi="Arial"/>
                <w:webHidden/>
              </w:rPr>
              <w:tab/>
            </w:r>
            <w:r w:rsidR="007477F2" w:rsidRPr="00953740">
              <w:rPr>
                <w:rFonts w:ascii="Arial" w:hAnsi="Arial"/>
                <w:webHidden/>
              </w:rPr>
              <w:fldChar w:fldCharType="begin"/>
            </w:r>
            <w:r w:rsidR="007477F2" w:rsidRPr="00953740">
              <w:rPr>
                <w:rFonts w:ascii="Arial" w:hAnsi="Arial"/>
                <w:webHidden/>
              </w:rPr>
              <w:instrText xml:space="preserve"> PAGEREF _Toc124763533 \h </w:instrText>
            </w:r>
            <w:r w:rsidR="007477F2" w:rsidRPr="00953740">
              <w:rPr>
                <w:rFonts w:ascii="Arial" w:hAnsi="Arial"/>
                <w:webHidden/>
              </w:rPr>
            </w:r>
            <w:r w:rsidR="007477F2" w:rsidRPr="00953740">
              <w:rPr>
                <w:rFonts w:ascii="Arial" w:hAnsi="Arial"/>
                <w:webHidden/>
              </w:rPr>
              <w:fldChar w:fldCharType="separate"/>
            </w:r>
            <w:r w:rsidR="007477F2" w:rsidRPr="00953740">
              <w:rPr>
                <w:rFonts w:ascii="Arial" w:hAnsi="Arial"/>
                <w:webHidden/>
              </w:rPr>
              <w:t>17</w:t>
            </w:r>
            <w:r w:rsidR="007477F2" w:rsidRPr="00953740">
              <w:rPr>
                <w:rFonts w:ascii="Arial" w:hAnsi="Arial"/>
                <w:webHidden/>
              </w:rPr>
              <w:fldChar w:fldCharType="end"/>
            </w:r>
          </w:hyperlink>
        </w:p>
        <w:p w14:paraId="13A33A3F" w14:textId="3BF3948F" w:rsidR="007477F2" w:rsidRPr="00953740" w:rsidRDefault="00A756E0" w:rsidP="002433EA">
          <w:pPr>
            <w:pStyle w:val="TOC6"/>
            <w:rPr>
              <w:rFonts w:eastAsiaTheme="minorEastAsia" w:cstheme="minorBidi"/>
              <w:noProof/>
              <w:lang w:val="en-AU"/>
            </w:rPr>
          </w:pPr>
          <w:hyperlink w:anchor="_Toc124763535" w:history="1">
            <w:r w:rsidR="007477F2" w:rsidRPr="00953740">
              <w:rPr>
                <w:rStyle w:val="Hyperlink"/>
                <w:rFonts w:ascii="Arial" w:hAnsi="Arial"/>
                <w:noProof/>
                <w:sz w:val="20"/>
              </w:rPr>
              <w:t>a) Identify the mathematics</w:t>
            </w:r>
            <w:r w:rsidR="007477F2" w:rsidRPr="00953740">
              <w:rPr>
                <w:noProof/>
                <w:webHidden/>
              </w:rPr>
              <w:tab/>
            </w:r>
            <w:r w:rsidR="007477F2" w:rsidRPr="00953740">
              <w:rPr>
                <w:noProof/>
                <w:webHidden/>
              </w:rPr>
              <w:fldChar w:fldCharType="begin"/>
            </w:r>
            <w:r w:rsidR="007477F2" w:rsidRPr="00953740">
              <w:rPr>
                <w:noProof/>
                <w:webHidden/>
              </w:rPr>
              <w:instrText xml:space="preserve"> PAGEREF _Toc124763535 \h </w:instrText>
            </w:r>
            <w:r w:rsidR="007477F2" w:rsidRPr="00953740">
              <w:rPr>
                <w:noProof/>
                <w:webHidden/>
              </w:rPr>
            </w:r>
            <w:r w:rsidR="007477F2" w:rsidRPr="00953740">
              <w:rPr>
                <w:noProof/>
                <w:webHidden/>
              </w:rPr>
              <w:fldChar w:fldCharType="separate"/>
            </w:r>
            <w:r w:rsidR="007477F2" w:rsidRPr="00953740">
              <w:rPr>
                <w:noProof/>
                <w:webHidden/>
              </w:rPr>
              <w:t>19</w:t>
            </w:r>
            <w:r w:rsidR="007477F2" w:rsidRPr="00953740">
              <w:rPr>
                <w:noProof/>
                <w:webHidden/>
              </w:rPr>
              <w:fldChar w:fldCharType="end"/>
            </w:r>
          </w:hyperlink>
        </w:p>
        <w:p w14:paraId="77FE3A55" w14:textId="2E2EEBD3" w:rsidR="007477F2" w:rsidRPr="00953740" w:rsidRDefault="00A756E0" w:rsidP="002433EA">
          <w:pPr>
            <w:pStyle w:val="TOC6"/>
            <w:rPr>
              <w:rFonts w:eastAsiaTheme="minorEastAsia" w:cstheme="minorBidi"/>
              <w:noProof/>
              <w:lang w:val="en-AU"/>
            </w:rPr>
          </w:pPr>
          <w:hyperlink w:anchor="_Toc124763536" w:history="1">
            <w:r w:rsidR="007477F2" w:rsidRPr="00953740">
              <w:rPr>
                <w:rStyle w:val="Hyperlink"/>
                <w:rFonts w:ascii="Arial" w:hAnsi="Arial"/>
                <w:noProof/>
                <w:sz w:val="20"/>
              </w:rPr>
              <w:t>b) Act on and use mathematics</w:t>
            </w:r>
            <w:r w:rsidR="007477F2" w:rsidRPr="00953740">
              <w:rPr>
                <w:noProof/>
                <w:webHidden/>
              </w:rPr>
              <w:tab/>
            </w:r>
            <w:r w:rsidR="007477F2" w:rsidRPr="00953740">
              <w:rPr>
                <w:noProof/>
                <w:webHidden/>
              </w:rPr>
              <w:fldChar w:fldCharType="begin"/>
            </w:r>
            <w:r w:rsidR="007477F2" w:rsidRPr="00953740">
              <w:rPr>
                <w:noProof/>
                <w:webHidden/>
              </w:rPr>
              <w:instrText xml:space="preserve"> PAGEREF _Toc124763536 \h </w:instrText>
            </w:r>
            <w:r w:rsidR="007477F2" w:rsidRPr="00953740">
              <w:rPr>
                <w:noProof/>
                <w:webHidden/>
              </w:rPr>
            </w:r>
            <w:r w:rsidR="007477F2" w:rsidRPr="00953740">
              <w:rPr>
                <w:noProof/>
                <w:webHidden/>
              </w:rPr>
              <w:fldChar w:fldCharType="separate"/>
            </w:r>
            <w:r w:rsidR="007477F2" w:rsidRPr="00953740">
              <w:rPr>
                <w:noProof/>
                <w:webHidden/>
              </w:rPr>
              <w:t>19</w:t>
            </w:r>
            <w:r w:rsidR="007477F2" w:rsidRPr="00953740">
              <w:rPr>
                <w:noProof/>
                <w:webHidden/>
              </w:rPr>
              <w:fldChar w:fldCharType="end"/>
            </w:r>
          </w:hyperlink>
        </w:p>
        <w:p w14:paraId="6F10B89A" w14:textId="7752E92B" w:rsidR="007477F2" w:rsidRPr="00953740" w:rsidRDefault="00A756E0" w:rsidP="002433EA">
          <w:pPr>
            <w:pStyle w:val="TOC6"/>
            <w:rPr>
              <w:rFonts w:eastAsiaTheme="minorEastAsia" w:cstheme="minorBidi"/>
              <w:noProof/>
              <w:lang w:val="en-AU"/>
            </w:rPr>
          </w:pPr>
          <w:hyperlink w:anchor="_Toc124763537" w:history="1">
            <w:r w:rsidR="007477F2" w:rsidRPr="00953740">
              <w:rPr>
                <w:rStyle w:val="Hyperlink"/>
                <w:rFonts w:ascii="Arial" w:hAnsi="Arial"/>
                <w:noProof/>
                <w:sz w:val="20"/>
              </w:rPr>
              <w:t>c) Evaluate and reflect</w:t>
            </w:r>
            <w:r w:rsidR="007477F2" w:rsidRPr="00953740">
              <w:rPr>
                <w:noProof/>
                <w:webHidden/>
              </w:rPr>
              <w:tab/>
            </w:r>
            <w:r w:rsidR="007477F2" w:rsidRPr="00953740">
              <w:rPr>
                <w:noProof/>
                <w:webHidden/>
              </w:rPr>
              <w:fldChar w:fldCharType="begin"/>
            </w:r>
            <w:r w:rsidR="007477F2" w:rsidRPr="00953740">
              <w:rPr>
                <w:noProof/>
                <w:webHidden/>
              </w:rPr>
              <w:instrText xml:space="preserve"> PAGEREF _Toc124763537 \h </w:instrText>
            </w:r>
            <w:r w:rsidR="007477F2" w:rsidRPr="00953740">
              <w:rPr>
                <w:noProof/>
                <w:webHidden/>
              </w:rPr>
            </w:r>
            <w:r w:rsidR="007477F2" w:rsidRPr="00953740">
              <w:rPr>
                <w:noProof/>
                <w:webHidden/>
              </w:rPr>
              <w:fldChar w:fldCharType="separate"/>
            </w:r>
            <w:r w:rsidR="007477F2" w:rsidRPr="00953740">
              <w:rPr>
                <w:noProof/>
                <w:webHidden/>
              </w:rPr>
              <w:t>20</w:t>
            </w:r>
            <w:r w:rsidR="007477F2" w:rsidRPr="00953740">
              <w:rPr>
                <w:noProof/>
                <w:webHidden/>
              </w:rPr>
              <w:fldChar w:fldCharType="end"/>
            </w:r>
          </w:hyperlink>
        </w:p>
        <w:p w14:paraId="6F86D12C" w14:textId="75C3E16E" w:rsidR="007477F2" w:rsidRPr="00953740" w:rsidRDefault="00A756E0" w:rsidP="002433EA">
          <w:pPr>
            <w:pStyle w:val="TOC6"/>
            <w:rPr>
              <w:rFonts w:eastAsiaTheme="minorEastAsia" w:cstheme="minorBidi"/>
              <w:noProof/>
              <w:lang w:val="en-AU"/>
            </w:rPr>
          </w:pPr>
          <w:hyperlink w:anchor="_Toc124763538" w:history="1">
            <w:r w:rsidR="007477F2" w:rsidRPr="00953740">
              <w:rPr>
                <w:rStyle w:val="Hyperlink"/>
                <w:rFonts w:ascii="Arial" w:hAnsi="Arial"/>
                <w:noProof/>
                <w:sz w:val="20"/>
              </w:rPr>
              <w:t>d) Communicate and report</w:t>
            </w:r>
            <w:r w:rsidR="007477F2" w:rsidRPr="00953740">
              <w:rPr>
                <w:noProof/>
                <w:webHidden/>
              </w:rPr>
              <w:tab/>
            </w:r>
            <w:r w:rsidR="007477F2" w:rsidRPr="00953740">
              <w:rPr>
                <w:noProof/>
                <w:webHidden/>
              </w:rPr>
              <w:fldChar w:fldCharType="begin"/>
            </w:r>
            <w:r w:rsidR="007477F2" w:rsidRPr="00953740">
              <w:rPr>
                <w:noProof/>
                <w:webHidden/>
              </w:rPr>
              <w:instrText xml:space="preserve"> PAGEREF _Toc124763538 \h </w:instrText>
            </w:r>
            <w:r w:rsidR="007477F2" w:rsidRPr="00953740">
              <w:rPr>
                <w:noProof/>
                <w:webHidden/>
              </w:rPr>
            </w:r>
            <w:r w:rsidR="007477F2" w:rsidRPr="00953740">
              <w:rPr>
                <w:noProof/>
                <w:webHidden/>
              </w:rPr>
              <w:fldChar w:fldCharType="separate"/>
            </w:r>
            <w:r w:rsidR="007477F2" w:rsidRPr="00953740">
              <w:rPr>
                <w:noProof/>
                <w:webHidden/>
              </w:rPr>
              <w:t>20</w:t>
            </w:r>
            <w:r w:rsidR="007477F2" w:rsidRPr="00953740">
              <w:rPr>
                <w:noProof/>
                <w:webHidden/>
              </w:rPr>
              <w:fldChar w:fldCharType="end"/>
            </w:r>
          </w:hyperlink>
        </w:p>
        <w:p w14:paraId="22136E1C" w14:textId="7B2350CB" w:rsidR="007477F2" w:rsidRPr="00953740" w:rsidRDefault="00A756E0">
          <w:pPr>
            <w:pStyle w:val="TOC3"/>
            <w:rPr>
              <w:rFonts w:ascii="Arial" w:eastAsiaTheme="minorEastAsia" w:hAnsi="Arial" w:cstheme="minorBidi"/>
              <w:lang w:val="en-AU"/>
            </w:rPr>
          </w:pPr>
          <w:hyperlink w:anchor="_Toc124763539" w:history="1">
            <w:r w:rsidR="007477F2" w:rsidRPr="00953740">
              <w:rPr>
                <w:rStyle w:val="Hyperlink"/>
                <w:rFonts w:ascii="Arial" w:hAnsi="Arial"/>
              </w:rPr>
              <w:t>Mathematical toolkit</w:t>
            </w:r>
            <w:r w:rsidR="007477F2" w:rsidRPr="00953740">
              <w:rPr>
                <w:rFonts w:ascii="Arial" w:hAnsi="Arial"/>
                <w:webHidden/>
              </w:rPr>
              <w:tab/>
            </w:r>
            <w:r w:rsidR="007477F2" w:rsidRPr="00953740">
              <w:rPr>
                <w:rFonts w:ascii="Arial" w:hAnsi="Arial"/>
                <w:webHidden/>
              </w:rPr>
              <w:fldChar w:fldCharType="begin"/>
            </w:r>
            <w:r w:rsidR="007477F2" w:rsidRPr="00953740">
              <w:rPr>
                <w:rFonts w:ascii="Arial" w:hAnsi="Arial"/>
                <w:webHidden/>
              </w:rPr>
              <w:instrText xml:space="preserve"> PAGEREF _Toc124763539 \h </w:instrText>
            </w:r>
            <w:r w:rsidR="007477F2" w:rsidRPr="00953740">
              <w:rPr>
                <w:rFonts w:ascii="Arial" w:hAnsi="Arial"/>
                <w:webHidden/>
              </w:rPr>
            </w:r>
            <w:r w:rsidR="007477F2" w:rsidRPr="00953740">
              <w:rPr>
                <w:rFonts w:ascii="Arial" w:hAnsi="Arial"/>
                <w:webHidden/>
              </w:rPr>
              <w:fldChar w:fldCharType="separate"/>
            </w:r>
            <w:r w:rsidR="007477F2" w:rsidRPr="00953740">
              <w:rPr>
                <w:rFonts w:ascii="Arial" w:hAnsi="Arial"/>
                <w:webHidden/>
              </w:rPr>
              <w:t>21</w:t>
            </w:r>
            <w:r w:rsidR="007477F2" w:rsidRPr="00953740">
              <w:rPr>
                <w:rFonts w:ascii="Arial" w:hAnsi="Arial"/>
                <w:webHidden/>
              </w:rPr>
              <w:fldChar w:fldCharType="end"/>
            </w:r>
          </w:hyperlink>
        </w:p>
        <w:p w14:paraId="5E73FC04" w14:textId="68F8FFCA" w:rsidR="007477F2" w:rsidRPr="00953740" w:rsidRDefault="00A756E0">
          <w:pPr>
            <w:pStyle w:val="TOC3"/>
            <w:rPr>
              <w:rFonts w:ascii="Arial" w:eastAsiaTheme="minorEastAsia" w:hAnsi="Arial" w:cstheme="minorBidi"/>
              <w:lang w:val="en-AU"/>
            </w:rPr>
          </w:pPr>
          <w:hyperlink w:anchor="_Toc124763540" w:history="1">
            <w:r w:rsidR="007477F2" w:rsidRPr="00953740">
              <w:rPr>
                <w:rStyle w:val="Hyperlink"/>
                <w:rFonts w:ascii="Arial" w:hAnsi="Arial"/>
              </w:rPr>
              <w:t>Focus areas</w:t>
            </w:r>
            <w:r w:rsidR="007477F2" w:rsidRPr="00953740">
              <w:rPr>
                <w:rFonts w:ascii="Arial" w:hAnsi="Arial"/>
                <w:webHidden/>
              </w:rPr>
              <w:tab/>
            </w:r>
            <w:r w:rsidR="007477F2" w:rsidRPr="00953740">
              <w:rPr>
                <w:rFonts w:ascii="Arial" w:hAnsi="Arial"/>
                <w:webHidden/>
              </w:rPr>
              <w:fldChar w:fldCharType="begin"/>
            </w:r>
            <w:r w:rsidR="007477F2" w:rsidRPr="00953740">
              <w:rPr>
                <w:rFonts w:ascii="Arial" w:hAnsi="Arial"/>
                <w:webHidden/>
              </w:rPr>
              <w:instrText xml:space="preserve"> PAGEREF _Toc124763540 \h </w:instrText>
            </w:r>
            <w:r w:rsidR="007477F2" w:rsidRPr="00953740">
              <w:rPr>
                <w:rFonts w:ascii="Arial" w:hAnsi="Arial"/>
                <w:webHidden/>
              </w:rPr>
            </w:r>
            <w:r w:rsidR="007477F2" w:rsidRPr="00953740">
              <w:rPr>
                <w:rFonts w:ascii="Arial" w:hAnsi="Arial"/>
                <w:webHidden/>
              </w:rPr>
              <w:fldChar w:fldCharType="separate"/>
            </w:r>
            <w:r w:rsidR="007477F2" w:rsidRPr="00953740">
              <w:rPr>
                <w:rFonts w:ascii="Arial" w:hAnsi="Arial"/>
                <w:webHidden/>
              </w:rPr>
              <w:t>21</w:t>
            </w:r>
            <w:r w:rsidR="007477F2" w:rsidRPr="00953740">
              <w:rPr>
                <w:rFonts w:ascii="Arial" w:hAnsi="Arial"/>
                <w:webHidden/>
              </w:rPr>
              <w:fldChar w:fldCharType="end"/>
            </w:r>
          </w:hyperlink>
        </w:p>
        <w:p w14:paraId="2298091C" w14:textId="414E342E" w:rsidR="007477F2" w:rsidRPr="00953740" w:rsidRDefault="00A756E0">
          <w:pPr>
            <w:pStyle w:val="TOC2"/>
            <w:rPr>
              <w:rFonts w:eastAsiaTheme="minorEastAsia" w:cstheme="minorBidi"/>
              <w:szCs w:val="22"/>
            </w:rPr>
          </w:pPr>
          <w:hyperlink w:anchor="_Toc124763541" w:history="1">
            <w:r w:rsidR="007477F2" w:rsidRPr="00953740">
              <w:rPr>
                <w:rStyle w:val="Hyperlink"/>
              </w:rPr>
              <w:t>Unit 1</w:t>
            </w:r>
            <w:r w:rsidR="007477F2" w:rsidRPr="00953740">
              <w:rPr>
                <w:webHidden/>
              </w:rPr>
              <w:tab/>
            </w:r>
            <w:r w:rsidR="007477F2" w:rsidRPr="00953740">
              <w:rPr>
                <w:webHidden/>
              </w:rPr>
              <w:fldChar w:fldCharType="begin"/>
            </w:r>
            <w:r w:rsidR="007477F2" w:rsidRPr="00953740">
              <w:rPr>
                <w:webHidden/>
              </w:rPr>
              <w:instrText xml:space="preserve"> PAGEREF _Toc124763541 \h </w:instrText>
            </w:r>
            <w:r w:rsidR="007477F2" w:rsidRPr="00953740">
              <w:rPr>
                <w:webHidden/>
              </w:rPr>
            </w:r>
            <w:r w:rsidR="007477F2" w:rsidRPr="00953740">
              <w:rPr>
                <w:webHidden/>
              </w:rPr>
              <w:fldChar w:fldCharType="separate"/>
            </w:r>
            <w:r w:rsidR="007477F2" w:rsidRPr="00953740">
              <w:rPr>
                <w:webHidden/>
              </w:rPr>
              <w:t>22</w:t>
            </w:r>
            <w:r w:rsidR="007477F2" w:rsidRPr="00953740">
              <w:rPr>
                <w:webHidden/>
              </w:rPr>
              <w:fldChar w:fldCharType="end"/>
            </w:r>
          </w:hyperlink>
        </w:p>
        <w:p w14:paraId="3DA240FA" w14:textId="215AE823" w:rsidR="007477F2" w:rsidRPr="00953740" w:rsidRDefault="00A756E0">
          <w:pPr>
            <w:pStyle w:val="TOC3"/>
            <w:rPr>
              <w:rFonts w:ascii="Arial" w:eastAsiaTheme="minorEastAsia" w:hAnsi="Arial" w:cstheme="minorBidi"/>
              <w:lang w:val="en-AU"/>
            </w:rPr>
          </w:pPr>
          <w:hyperlink w:anchor="_Toc124763542" w:history="1">
            <w:r w:rsidR="007477F2" w:rsidRPr="00953740">
              <w:rPr>
                <w:rStyle w:val="Hyperlink"/>
                <w:rFonts w:ascii="Arial" w:hAnsi="Arial"/>
              </w:rPr>
              <w:t>Module 1: Personal numeracy</w:t>
            </w:r>
            <w:r w:rsidR="007477F2" w:rsidRPr="00953740">
              <w:rPr>
                <w:rFonts w:ascii="Arial" w:hAnsi="Arial"/>
                <w:webHidden/>
              </w:rPr>
              <w:tab/>
            </w:r>
            <w:r w:rsidR="007477F2" w:rsidRPr="00953740">
              <w:rPr>
                <w:rFonts w:ascii="Arial" w:hAnsi="Arial"/>
                <w:webHidden/>
              </w:rPr>
              <w:fldChar w:fldCharType="begin"/>
            </w:r>
            <w:r w:rsidR="007477F2" w:rsidRPr="00953740">
              <w:rPr>
                <w:rFonts w:ascii="Arial" w:hAnsi="Arial"/>
                <w:webHidden/>
              </w:rPr>
              <w:instrText xml:space="preserve"> PAGEREF _Toc124763542 \h </w:instrText>
            </w:r>
            <w:r w:rsidR="007477F2" w:rsidRPr="00953740">
              <w:rPr>
                <w:rFonts w:ascii="Arial" w:hAnsi="Arial"/>
                <w:webHidden/>
              </w:rPr>
            </w:r>
            <w:r w:rsidR="007477F2" w:rsidRPr="00953740">
              <w:rPr>
                <w:rFonts w:ascii="Arial" w:hAnsi="Arial"/>
                <w:webHidden/>
              </w:rPr>
              <w:fldChar w:fldCharType="separate"/>
            </w:r>
            <w:r w:rsidR="007477F2" w:rsidRPr="00953740">
              <w:rPr>
                <w:rFonts w:ascii="Arial" w:hAnsi="Arial"/>
                <w:webHidden/>
              </w:rPr>
              <w:t>22</w:t>
            </w:r>
            <w:r w:rsidR="007477F2" w:rsidRPr="00953740">
              <w:rPr>
                <w:rFonts w:ascii="Arial" w:hAnsi="Arial"/>
                <w:webHidden/>
              </w:rPr>
              <w:fldChar w:fldCharType="end"/>
            </w:r>
          </w:hyperlink>
        </w:p>
        <w:p w14:paraId="14A38D71" w14:textId="69F0F31E" w:rsidR="007477F2" w:rsidRPr="00953740" w:rsidRDefault="00A756E0" w:rsidP="002433EA">
          <w:pPr>
            <w:pStyle w:val="TOC4"/>
            <w:rPr>
              <w:rFonts w:eastAsiaTheme="minorEastAsia" w:cstheme="minorBidi"/>
              <w:noProof/>
              <w:lang w:val="en-AU"/>
            </w:rPr>
          </w:pPr>
          <w:hyperlink w:anchor="_Toc124763543" w:history="1">
            <w:r w:rsidR="007477F2" w:rsidRPr="00953740">
              <w:rPr>
                <w:rStyle w:val="Hyperlink"/>
                <w:rFonts w:ascii="Arial" w:hAnsi="Arial"/>
                <w:noProof/>
                <w:sz w:val="20"/>
              </w:rPr>
              <w:t>Focus area: Location</w:t>
            </w:r>
            <w:r w:rsidR="007477F2" w:rsidRPr="00953740">
              <w:rPr>
                <w:noProof/>
                <w:webHidden/>
              </w:rPr>
              <w:tab/>
            </w:r>
            <w:r w:rsidR="007477F2" w:rsidRPr="00953740">
              <w:rPr>
                <w:noProof/>
                <w:webHidden/>
              </w:rPr>
              <w:fldChar w:fldCharType="begin"/>
            </w:r>
            <w:r w:rsidR="007477F2" w:rsidRPr="00953740">
              <w:rPr>
                <w:noProof/>
                <w:webHidden/>
              </w:rPr>
              <w:instrText xml:space="preserve"> PAGEREF _Toc124763543 \h </w:instrText>
            </w:r>
            <w:r w:rsidR="007477F2" w:rsidRPr="00953740">
              <w:rPr>
                <w:noProof/>
                <w:webHidden/>
              </w:rPr>
            </w:r>
            <w:r w:rsidR="007477F2" w:rsidRPr="00953740">
              <w:rPr>
                <w:noProof/>
                <w:webHidden/>
              </w:rPr>
              <w:fldChar w:fldCharType="separate"/>
            </w:r>
            <w:r w:rsidR="007477F2" w:rsidRPr="00953740">
              <w:rPr>
                <w:noProof/>
                <w:webHidden/>
              </w:rPr>
              <w:t>22</w:t>
            </w:r>
            <w:r w:rsidR="007477F2" w:rsidRPr="00953740">
              <w:rPr>
                <w:noProof/>
                <w:webHidden/>
              </w:rPr>
              <w:fldChar w:fldCharType="end"/>
            </w:r>
          </w:hyperlink>
        </w:p>
        <w:p w14:paraId="6175DAA0" w14:textId="7585BFBF" w:rsidR="007477F2" w:rsidRPr="00953740" w:rsidRDefault="00A756E0" w:rsidP="002433EA">
          <w:pPr>
            <w:pStyle w:val="TOC4"/>
            <w:rPr>
              <w:rFonts w:eastAsiaTheme="minorEastAsia" w:cstheme="minorBidi"/>
              <w:noProof/>
              <w:lang w:val="en-AU"/>
            </w:rPr>
          </w:pPr>
          <w:hyperlink w:anchor="_Toc124763544" w:history="1">
            <w:r w:rsidR="007477F2" w:rsidRPr="00953740">
              <w:rPr>
                <w:rStyle w:val="Hyperlink"/>
                <w:rFonts w:ascii="Arial" w:hAnsi="Arial"/>
                <w:noProof/>
                <w:sz w:val="20"/>
              </w:rPr>
              <w:t>Learning goal</w:t>
            </w:r>
            <w:r w:rsidR="007477F2" w:rsidRPr="00953740">
              <w:rPr>
                <w:noProof/>
                <w:webHidden/>
              </w:rPr>
              <w:tab/>
            </w:r>
            <w:r w:rsidR="007477F2" w:rsidRPr="00953740">
              <w:rPr>
                <w:noProof/>
                <w:webHidden/>
              </w:rPr>
              <w:fldChar w:fldCharType="begin"/>
            </w:r>
            <w:r w:rsidR="007477F2" w:rsidRPr="00953740">
              <w:rPr>
                <w:noProof/>
                <w:webHidden/>
              </w:rPr>
              <w:instrText xml:space="preserve"> PAGEREF _Toc124763544 \h </w:instrText>
            </w:r>
            <w:r w:rsidR="007477F2" w:rsidRPr="00953740">
              <w:rPr>
                <w:noProof/>
                <w:webHidden/>
              </w:rPr>
            </w:r>
            <w:r w:rsidR="007477F2" w:rsidRPr="00953740">
              <w:rPr>
                <w:noProof/>
                <w:webHidden/>
              </w:rPr>
              <w:fldChar w:fldCharType="separate"/>
            </w:r>
            <w:r w:rsidR="007477F2" w:rsidRPr="00953740">
              <w:rPr>
                <w:noProof/>
                <w:webHidden/>
              </w:rPr>
              <w:t>22</w:t>
            </w:r>
            <w:r w:rsidR="007477F2" w:rsidRPr="00953740">
              <w:rPr>
                <w:noProof/>
                <w:webHidden/>
              </w:rPr>
              <w:fldChar w:fldCharType="end"/>
            </w:r>
          </w:hyperlink>
        </w:p>
        <w:p w14:paraId="01511D45" w14:textId="40D14F54" w:rsidR="007477F2" w:rsidRPr="00953740" w:rsidRDefault="00A756E0" w:rsidP="002433EA">
          <w:pPr>
            <w:pStyle w:val="TOC4"/>
            <w:rPr>
              <w:rFonts w:eastAsiaTheme="minorEastAsia" w:cstheme="minorBidi"/>
              <w:noProof/>
              <w:lang w:val="en-AU"/>
            </w:rPr>
          </w:pPr>
          <w:hyperlink w:anchor="_Toc124763545" w:history="1">
            <w:r w:rsidR="007477F2" w:rsidRPr="00953740">
              <w:rPr>
                <w:rStyle w:val="Hyperlink"/>
                <w:rFonts w:ascii="Arial" w:hAnsi="Arial"/>
                <w:noProof/>
                <w:sz w:val="20"/>
              </w:rPr>
              <w:t>Application</w:t>
            </w:r>
            <w:r w:rsidR="007477F2" w:rsidRPr="00953740">
              <w:rPr>
                <w:noProof/>
                <w:webHidden/>
              </w:rPr>
              <w:tab/>
            </w:r>
            <w:r w:rsidR="007477F2" w:rsidRPr="00953740">
              <w:rPr>
                <w:noProof/>
                <w:webHidden/>
              </w:rPr>
              <w:fldChar w:fldCharType="begin"/>
            </w:r>
            <w:r w:rsidR="007477F2" w:rsidRPr="00953740">
              <w:rPr>
                <w:noProof/>
                <w:webHidden/>
              </w:rPr>
              <w:instrText xml:space="preserve"> PAGEREF _Toc124763545 \h </w:instrText>
            </w:r>
            <w:r w:rsidR="007477F2" w:rsidRPr="00953740">
              <w:rPr>
                <w:noProof/>
                <w:webHidden/>
              </w:rPr>
            </w:r>
            <w:r w:rsidR="007477F2" w:rsidRPr="00953740">
              <w:rPr>
                <w:noProof/>
                <w:webHidden/>
              </w:rPr>
              <w:fldChar w:fldCharType="separate"/>
            </w:r>
            <w:r w:rsidR="007477F2" w:rsidRPr="00953740">
              <w:rPr>
                <w:noProof/>
                <w:webHidden/>
              </w:rPr>
              <w:t>22</w:t>
            </w:r>
            <w:r w:rsidR="007477F2" w:rsidRPr="00953740">
              <w:rPr>
                <w:noProof/>
                <w:webHidden/>
              </w:rPr>
              <w:fldChar w:fldCharType="end"/>
            </w:r>
          </w:hyperlink>
        </w:p>
        <w:p w14:paraId="1FDC9E2F" w14:textId="25A566F0" w:rsidR="007477F2" w:rsidRPr="00953740" w:rsidRDefault="00A756E0" w:rsidP="002433EA">
          <w:pPr>
            <w:pStyle w:val="TOC4"/>
            <w:rPr>
              <w:rFonts w:eastAsiaTheme="minorEastAsia" w:cstheme="minorBidi"/>
              <w:noProof/>
              <w:lang w:val="en-AU"/>
            </w:rPr>
          </w:pPr>
          <w:hyperlink w:anchor="_Toc124763546" w:history="1">
            <w:r w:rsidR="007477F2" w:rsidRPr="00953740">
              <w:rPr>
                <w:rStyle w:val="Hyperlink"/>
                <w:rFonts w:ascii="Arial" w:hAnsi="Arial"/>
                <w:noProof/>
                <w:sz w:val="20"/>
              </w:rPr>
              <w:t>Focus area: Systematics</w:t>
            </w:r>
            <w:r w:rsidR="007477F2" w:rsidRPr="00953740">
              <w:rPr>
                <w:noProof/>
                <w:webHidden/>
              </w:rPr>
              <w:tab/>
            </w:r>
            <w:r w:rsidR="007477F2" w:rsidRPr="00953740">
              <w:rPr>
                <w:noProof/>
                <w:webHidden/>
              </w:rPr>
              <w:fldChar w:fldCharType="begin"/>
            </w:r>
            <w:r w:rsidR="007477F2" w:rsidRPr="00953740">
              <w:rPr>
                <w:noProof/>
                <w:webHidden/>
              </w:rPr>
              <w:instrText xml:space="preserve"> PAGEREF _Toc124763546 \h </w:instrText>
            </w:r>
            <w:r w:rsidR="007477F2" w:rsidRPr="00953740">
              <w:rPr>
                <w:noProof/>
                <w:webHidden/>
              </w:rPr>
            </w:r>
            <w:r w:rsidR="007477F2" w:rsidRPr="00953740">
              <w:rPr>
                <w:noProof/>
                <w:webHidden/>
              </w:rPr>
              <w:fldChar w:fldCharType="separate"/>
            </w:r>
            <w:r w:rsidR="007477F2" w:rsidRPr="00953740">
              <w:rPr>
                <w:noProof/>
                <w:webHidden/>
              </w:rPr>
              <w:t>23</w:t>
            </w:r>
            <w:r w:rsidR="007477F2" w:rsidRPr="00953740">
              <w:rPr>
                <w:noProof/>
                <w:webHidden/>
              </w:rPr>
              <w:fldChar w:fldCharType="end"/>
            </w:r>
          </w:hyperlink>
        </w:p>
        <w:p w14:paraId="6DAD3ACD" w14:textId="3CA72B34" w:rsidR="007477F2" w:rsidRPr="00953740" w:rsidRDefault="00A756E0" w:rsidP="002433EA">
          <w:pPr>
            <w:pStyle w:val="TOC4"/>
            <w:rPr>
              <w:rFonts w:eastAsiaTheme="minorEastAsia" w:cstheme="minorBidi"/>
              <w:noProof/>
              <w:lang w:val="en-AU"/>
            </w:rPr>
          </w:pPr>
          <w:hyperlink w:anchor="_Toc124763547" w:history="1">
            <w:r w:rsidR="007477F2" w:rsidRPr="00953740">
              <w:rPr>
                <w:rStyle w:val="Hyperlink"/>
                <w:rFonts w:ascii="Arial" w:hAnsi="Arial"/>
                <w:noProof/>
                <w:sz w:val="20"/>
              </w:rPr>
              <w:t>Learning goal</w:t>
            </w:r>
            <w:r w:rsidR="007477F2" w:rsidRPr="00953740">
              <w:rPr>
                <w:noProof/>
                <w:webHidden/>
              </w:rPr>
              <w:tab/>
            </w:r>
            <w:r w:rsidR="007477F2" w:rsidRPr="00953740">
              <w:rPr>
                <w:noProof/>
                <w:webHidden/>
              </w:rPr>
              <w:fldChar w:fldCharType="begin"/>
            </w:r>
            <w:r w:rsidR="007477F2" w:rsidRPr="00953740">
              <w:rPr>
                <w:noProof/>
                <w:webHidden/>
              </w:rPr>
              <w:instrText xml:space="preserve"> PAGEREF _Toc124763547 \h </w:instrText>
            </w:r>
            <w:r w:rsidR="007477F2" w:rsidRPr="00953740">
              <w:rPr>
                <w:noProof/>
                <w:webHidden/>
              </w:rPr>
            </w:r>
            <w:r w:rsidR="007477F2" w:rsidRPr="00953740">
              <w:rPr>
                <w:noProof/>
                <w:webHidden/>
              </w:rPr>
              <w:fldChar w:fldCharType="separate"/>
            </w:r>
            <w:r w:rsidR="007477F2" w:rsidRPr="00953740">
              <w:rPr>
                <w:noProof/>
                <w:webHidden/>
              </w:rPr>
              <w:t>23</w:t>
            </w:r>
            <w:r w:rsidR="007477F2" w:rsidRPr="00953740">
              <w:rPr>
                <w:noProof/>
                <w:webHidden/>
              </w:rPr>
              <w:fldChar w:fldCharType="end"/>
            </w:r>
          </w:hyperlink>
        </w:p>
        <w:p w14:paraId="29B5CBFD" w14:textId="74722367" w:rsidR="007477F2" w:rsidRPr="00953740" w:rsidRDefault="00A756E0" w:rsidP="002433EA">
          <w:pPr>
            <w:pStyle w:val="TOC4"/>
            <w:rPr>
              <w:rFonts w:eastAsiaTheme="minorEastAsia" w:cstheme="minorBidi"/>
              <w:noProof/>
              <w:lang w:val="en-AU"/>
            </w:rPr>
          </w:pPr>
          <w:hyperlink w:anchor="_Toc124763548" w:history="1">
            <w:r w:rsidR="007477F2" w:rsidRPr="00953740">
              <w:rPr>
                <w:rStyle w:val="Hyperlink"/>
                <w:rFonts w:ascii="Arial" w:hAnsi="Arial"/>
                <w:noProof/>
                <w:sz w:val="20"/>
              </w:rPr>
              <w:t>Application</w:t>
            </w:r>
            <w:r w:rsidR="007477F2" w:rsidRPr="00953740">
              <w:rPr>
                <w:noProof/>
                <w:webHidden/>
              </w:rPr>
              <w:tab/>
            </w:r>
            <w:r w:rsidR="007477F2" w:rsidRPr="00953740">
              <w:rPr>
                <w:noProof/>
                <w:webHidden/>
              </w:rPr>
              <w:fldChar w:fldCharType="begin"/>
            </w:r>
            <w:r w:rsidR="007477F2" w:rsidRPr="00953740">
              <w:rPr>
                <w:noProof/>
                <w:webHidden/>
              </w:rPr>
              <w:instrText xml:space="preserve"> PAGEREF _Toc124763548 \h </w:instrText>
            </w:r>
            <w:r w:rsidR="007477F2" w:rsidRPr="00953740">
              <w:rPr>
                <w:noProof/>
                <w:webHidden/>
              </w:rPr>
            </w:r>
            <w:r w:rsidR="007477F2" w:rsidRPr="00953740">
              <w:rPr>
                <w:noProof/>
                <w:webHidden/>
              </w:rPr>
              <w:fldChar w:fldCharType="separate"/>
            </w:r>
            <w:r w:rsidR="007477F2" w:rsidRPr="00953740">
              <w:rPr>
                <w:noProof/>
                <w:webHidden/>
              </w:rPr>
              <w:t>23</w:t>
            </w:r>
            <w:r w:rsidR="007477F2" w:rsidRPr="00953740">
              <w:rPr>
                <w:noProof/>
                <w:webHidden/>
              </w:rPr>
              <w:fldChar w:fldCharType="end"/>
            </w:r>
          </w:hyperlink>
        </w:p>
        <w:p w14:paraId="3E5F6E5E" w14:textId="44D6290E" w:rsidR="007477F2" w:rsidRPr="00953740" w:rsidRDefault="00A756E0">
          <w:pPr>
            <w:pStyle w:val="TOC3"/>
            <w:rPr>
              <w:rFonts w:ascii="Arial" w:eastAsiaTheme="minorEastAsia" w:hAnsi="Arial" w:cstheme="minorBidi"/>
              <w:lang w:val="en-AU"/>
            </w:rPr>
          </w:pPr>
          <w:hyperlink w:anchor="_Toc124763549" w:history="1">
            <w:r w:rsidR="007477F2" w:rsidRPr="00953740">
              <w:rPr>
                <w:rStyle w:val="Hyperlink"/>
                <w:rFonts w:ascii="Arial" w:hAnsi="Arial"/>
              </w:rPr>
              <w:t>Module 2: Financial numeracy</w:t>
            </w:r>
            <w:r w:rsidR="007477F2" w:rsidRPr="00953740">
              <w:rPr>
                <w:rFonts w:ascii="Arial" w:hAnsi="Arial"/>
                <w:webHidden/>
              </w:rPr>
              <w:tab/>
            </w:r>
            <w:r w:rsidR="007477F2" w:rsidRPr="00953740">
              <w:rPr>
                <w:rFonts w:ascii="Arial" w:hAnsi="Arial"/>
                <w:webHidden/>
              </w:rPr>
              <w:fldChar w:fldCharType="begin"/>
            </w:r>
            <w:r w:rsidR="007477F2" w:rsidRPr="00953740">
              <w:rPr>
                <w:rFonts w:ascii="Arial" w:hAnsi="Arial"/>
                <w:webHidden/>
              </w:rPr>
              <w:instrText xml:space="preserve"> PAGEREF _Toc124763549 \h </w:instrText>
            </w:r>
            <w:r w:rsidR="007477F2" w:rsidRPr="00953740">
              <w:rPr>
                <w:rFonts w:ascii="Arial" w:hAnsi="Arial"/>
                <w:webHidden/>
              </w:rPr>
            </w:r>
            <w:r w:rsidR="007477F2" w:rsidRPr="00953740">
              <w:rPr>
                <w:rFonts w:ascii="Arial" w:hAnsi="Arial"/>
                <w:webHidden/>
              </w:rPr>
              <w:fldChar w:fldCharType="separate"/>
            </w:r>
            <w:r w:rsidR="007477F2" w:rsidRPr="00953740">
              <w:rPr>
                <w:rFonts w:ascii="Arial" w:hAnsi="Arial"/>
                <w:webHidden/>
              </w:rPr>
              <w:t>23</w:t>
            </w:r>
            <w:r w:rsidR="007477F2" w:rsidRPr="00953740">
              <w:rPr>
                <w:rFonts w:ascii="Arial" w:hAnsi="Arial"/>
                <w:webHidden/>
              </w:rPr>
              <w:fldChar w:fldCharType="end"/>
            </w:r>
          </w:hyperlink>
        </w:p>
        <w:p w14:paraId="6E19F499" w14:textId="597A4B15" w:rsidR="007477F2" w:rsidRPr="00953740" w:rsidRDefault="00A756E0" w:rsidP="002433EA">
          <w:pPr>
            <w:pStyle w:val="TOC4"/>
            <w:rPr>
              <w:rFonts w:eastAsiaTheme="minorEastAsia" w:cstheme="minorBidi"/>
              <w:noProof/>
              <w:lang w:val="en-AU"/>
            </w:rPr>
          </w:pPr>
          <w:hyperlink w:anchor="_Toc124763550" w:history="1">
            <w:r w:rsidR="007477F2" w:rsidRPr="00953740">
              <w:rPr>
                <w:rStyle w:val="Hyperlink"/>
                <w:rFonts w:ascii="Arial" w:hAnsi="Arial"/>
                <w:noProof/>
                <w:sz w:val="20"/>
              </w:rPr>
              <w:t>Focus area: Number</w:t>
            </w:r>
            <w:r w:rsidR="007477F2" w:rsidRPr="00953740">
              <w:rPr>
                <w:noProof/>
                <w:webHidden/>
              </w:rPr>
              <w:tab/>
            </w:r>
            <w:r w:rsidR="007477F2" w:rsidRPr="00953740">
              <w:rPr>
                <w:noProof/>
                <w:webHidden/>
              </w:rPr>
              <w:fldChar w:fldCharType="begin"/>
            </w:r>
            <w:r w:rsidR="007477F2" w:rsidRPr="00953740">
              <w:rPr>
                <w:noProof/>
                <w:webHidden/>
              </w:rPr>
              <w:instrText xml:space="preserve"> PAGEREF _Toc124763550 \h </w:instrText>
            </w:r>
            <w:r w:rsidR="007477F2" w:rsidRPr="00953740">
              <w:rPr>
                <w:noProof/>
                <w:webHidden/>
              </w:rPr>
            </w:r>
            <w:r w:rsidR="007477F2" w:rsidRPr="00953740">
              <w:rPr>
                <w:noProof/>
                <w:webHidden/>
              </w:rPr>
              <w:fldChar w:fldCharType="separate"/>
            </w:r>
            <w:r w:rsidR="007477F2" w:rsidRPr="00953740">
              <w:rPr>
                <w:noProof/>
                <w:webHidden/>
              </w:rPr>
              <w:t>24</w:t>
            </w:r>
            <w:r w:rsidR="007477F2" w:rsidRPr="00953740">
              <w:rPr>
                <w:noProof/>
                <w:webHidden/>
              </w:rPr>
              <w:fldChar w:fldCharType="end"/>
            </w:r>
          </w:hyperlink>
        </w:p>
        <w:p w14:paraId="74C9735C" w14:textId="589E6A4B" w:rsidR="007477F2" w:rsidRPr="00953740" w:rsidRDefault="00A756E0" w:rsidP="002433EA">
          <w:pPr>
            <w:pStyle w:val="TOC4"/>
            <w:rPr>
              <w:rFonts w:eastAsiaTheme="minorEastAsia" w:cstheme="minorBidi"/>
              <w:noProof/>
              <w:lang w:val="en-AU"/>
            </w:rPr>
          </w:pPr>
          <w:hyperlink w:anchor="_Toc124763551" w:history="1">
            <w:r w:rsidR="007477F2" w:rsidRPr="00953740">
              <w:rPr>
                <w:rStyle w:val="Hyperlink"/>
                <w:rFonts w:ascii="Arial" w:hAnsi="Arial"/>
                <w:noProof/>
                <w:sz w:val="20"/>
              </w:rPr>
              <w:t>Learning goal</w:t>
            </w:r>
            <w:r w:rsidR="007477F2" w:rsidRPr="00953740">
              <w:rPr>
                <w:noProof/>
                <w:webHidden/>
              </w:rPr>
              <w:tab/>
            </w:r>
            <w:r w:rsidR="007477F2" w:rsidRPr="00953740">
              <w:rPr>
                <w:noProof/>
                <w:webHidden/>
              </w:rPr>
              <w:fldChar w:fldCharType="begin"/>
            </w:r>
            <w:r w:rsidR="007477F2" w:rsidRPr="00953740">
              <w:rPr>
                <w:noProof/>
                <w:webHidden/>
              </w:rPr>
              <w:instrText xml:space="preserve"> PAGEREF _Toc124763551 \h </w:instrText>
            </w:r>
            <w:r w:rsidR="007477F2" w:rsidRPr="00953740">
              <w:rPr>
                <w:noProof/>
                <w:webHidden/>
              </w:rPr>
            </w:r>
            <w:r w:rsidR="007477F2" w:rsidRPr="00953740">
              <w:rPr>
                <w:noProof/>
                <w:webHidden/>
              </w:rPr>
              <w:fldChar w:fldCharType="separate"/>
            </w:r>
            <w:r w:rsidR="007477F2" w:rsidRPr="00953740">
              <w:rPr>
                <w:noProof/>
                <w:webHidden/>
              </w:rPr>
              <w:t>24</w:t>
            </w:r>
            <w:r w:rsidR="007477F2" w:rsidRPr="00953740">
              <w:rPr>
                <w:noProof/>
                <w:webHidden/>
              </w:rPr>
              <w:fldChar w:fldCharType="end"/>
            </w:r>
          </w:hyperlink>
        </w:p>
        <w:p w14:paraId="6F5B9245" w14:textId="216260BB" w:rsidR="007477F2" w:rsidRPr="00953740" w:rsidRDefault="00A756E0" w:rsidP="002433EA">
          <w:pPr>
            <w:pStyle w:val="TOC4"/>
            <w:rPr>
              <w:rFonts w:eastAsiaTheme="minorEastAsia" w:cstheme="minorBidi"/>
              <w:noProof/>
              <w:lang w:val="en-AU"/>
            </w:rPr>
          </w:pPr>
          <w:hyperlink w:anchor="_Toc124763552" w:history="1">
            <w:r w:rsidR="007477F2" w:rsidRPr="00953740">
              <w:rPr>
                <w:rStyle w:val="Hyperlink"/>
                <w:rFonts w:ascii="Arial" w:hAnsi="Arial"/>
                <w:noProof/>
                <w:sz w:val="20"/>
              </w:rPr>
              <w:t>Application</w:t>
            </w:r>
            <w:r w:rsidR="007477F2" w:rsidRPr="00953740">
              <w:rPr>
                <w:noProof/>
                <w:webHidden/>
              </w:rPr>
              <w:tab/>
            </w:r>
            <w:r w:rsidR="007477F2" w:rsidRPr="00953740">
              <w:rPr>
                <w:noProof/>
                <w:webHidden/>
              </w:rPr>
              <w:fldChar w:fldCharType="begin"/>
            </w:r>
            <w:r w:rsidR="007477F2" w:rsidRPr="00953740">
              <w:rPr>
                <w:noProof/>
                <w:webHidden/>
              </w:rPr>
              <w:instrText xml:space="preserve"> PAGEREF _Toc124763552 \h </w:instrText>
            </w:r>
            <w:r w:rsidR="007477F2" w:rsidRPr="00953740">
              <w:rPr>
                <w:noProof/>
                <w:webHidden/>
              </w:rPr>
            </w:r>
            <w:r w:rsidR="007477F2" w:rsidRPr="00953740">
              <w:rPr>
                <w:noProof/>
                <w:webHidden/>
              </w:rPr>
              <w:fldChar w:fldCharType="separate"/>
            </w:r>
            <w:r w:rsidR="007477F2" w:rsidRPr="00953740">
              <w:rPr>
                <w:noProof/>
                <w:webHidden/>
              </w:rPr>
              <w:t>24</w:t>
            </w:r>
            <w:r w:rsidR="007477F2" w:rsidRPr="00953740">
              <w:rPr>
                <w:noProof/>
                <w:webHidden/>
              </w:rPr>
              <w:fldChar w:fldCharType="end"/>
            </w:r>
          </w:hyperlink>
        </w:p>
        <w:p w14:paraId="27075907" w14:textId="4D05D1EB" w:rsidR="007477F2" w:rsidRPr="00953740" w:rsidRDefault="00A756E0" w:rsidP="002433EA">
          <w:pPr>
            <w:pStyle w:val="TOC4"/>
            <w:rPr>
              <w:rFonts w:eastAsiaTheme="minorEastAsia" w:cstheme="minorBidi"/>
              <w:noProof/>
              <w:lang w:val="en-AU"/>
            </w:rPr>
          </w:pPr>
          <w:hyperlink w:anchor="_Toc124763553" w:history="1">
            <w:r w:rsidR="007477F2" w:rsidRPr="00953740">
              <w:rPr>
                <w:rStyle w:val="Hyperlink"/>
                <w:rFonts w:ascii="Arial" w:hAnsi="Arial"/>
                <w:noProof/>
                <w:sz w:val="20"/>
              </w:rPr>
              <w:t>Focus area: Change</w:t>
            </w:r>
            <w:r w:rsidR="007477F2" w:rsidRPr="00953740">
              <w:rPr>
                <w:noProof/>
                <w:webHidden/>
              </w:rPr>
              <w:tab/>
            </w:r>
            <w:r w:rsidR="007477F2" w:rsidRPr="00953740">
              <w:rPr>
                <w:noProof/>
                <w:webHidden/>
              </w:rPr>
              <w:fldChar w:fldCharType="begin"/>
            </w:r>
            <w:r w:rsidR="007477F2" w:rsidRPr="00953740">
              <w:rPr>
                <w:noProof/>
                <w:webHidden/>
              </w:rPr>
              <w:instrText xml:space="preserve"> PAGEREF _Toc124763553 \h </w:instrText>
            </w:r>
            <w:r w:rsidR="007477F2" w:rsidRPr="00953740">
              <w:rPr>
                <w:noProof/>
                <w:webHidden/>
              </w:rPr>
            </w:r>
            <w:r w:rsidR="007477F2" w:rsidRPr="00953740">
              <w:rPr>
                <w:noProof/>
                <w:webHidden/>
              </w:rPr>
              <w:fldChar w:fldCharType="separate"/>
            </w:r>
            <w:r w:rsidR="007477F2" w:rsidRPr="00953740">
              <w:rPr>
                <w:noProof/>
                <w:webHidden/>
              </w:rPr>
              <w:t>24</w:t>
            </w:r>
            <w:r w:rsidR="007477F2" w:rsidRPr="00953740">
              <w:rPr>
                <w:noProof/>
                <w:webHidden/>
              </w:rPr>
              <w:fldChar w:fldCharType="end"/>
            </w:r>
          </w:hyperlink>
        </w:p>
        <w:p w14:paraId="5FEF340A" w14:textId="65B9FD75" w:rsidR="007477F2" w:rsidRPr="00953740" w:rsidRDefault="00A756E0" w:rsidP="002433EA">
          <w:pPr>
            <w:pStyle w:val="TOC4"/>
            <w:rPr>
              <w:rFonts w:eastAsiaTheme="minorEastAsia" w:cstheme="minorBidi"/>
              <w:noProof/>
              <w:lang w:val="en-AU"/>
            </w:rPr>
          </w:pPr>
          <w:hyperlink w:anchor="_Toc124763554" w:history="1">
            <w:r w:rsidR="007477F2" w:rsidRPr="00953740">
              <w:rPr>
                <w:rStyle w:val="Hyperlink"/>
                <w:rFonts w:ascii="Arial" w:hAnsi="Arial"/>
                <w:noProof/>
                <w:sz w:val="20"/>
              </w:rPr>
              <w:t>Learning goal</w:t>
            </w:r>
            <w:r w:rsidR="007477F2" w:rsidRPr="00953740">
              <w:rPr>
                <w:noProof/>
                <w:webHidden/>
              </w:rPr>
              <w:tab/>
            </w:r>
            <w:r w:rsidR="007477F2" w:rsidRPr="00953740">
              <w:rPr>
                <w:noProof/>
                <w:webHidden/>
              </w:rPr>
              <w:fldChar w:fldCharType="begin"/>
            </w:r>
            <w:r w:rsidR="007477F2" w:rsidRPr="00953740">
              <w:rPr>
                <w:noProof/>
                <w:webHidden/>
              </w:rPr>
              <w:instrText xml:space="preserve"> PAGEREF _Toc124763554 \h </w:instrText>
            </w:r>
            <w:r w:rsidR="007477F2" w:rsidRPr="00953740">
              <w:rPr>
                <w:noProof/>
                <w:webHidden/>
              </w:rPr>
            </w:r>
            <w:r w:rsidR="007477F2" w:rsidRPr="00953740">
              <w:rPr>
                <w:noProof/>
                <w:webHidden/>
              </w:rPr>
              <w:fldChar w:fldCharType="separate"/>
            </w:r>
            <w:r w:rsidR="007477F2" w:rsidRPr="00953740">
              <w:rPr>
                <w:noProof/>
                <w:webHidden/>
              </w:rPr>
              <w:t>24</w:t>
            </w:r>
            <w:r w:rsidR="007477F2" w:rsidRPr="00953740">
              <w:rPr>
                <w:noProof/>
                <w:webHidden/>
              </w:rPr>
              <w:fldChar w:fldCharType="end"/>
            </w:r>
          </w:hyperlink>
        </w:p>
        <w:p w14:paraId="76AC3CF2" w14:textId="125F896C" w:rsidR="007477F2" w:rsidRPr="00953740" w:rsidRDefault="00A756E0" w:rsidP="002433EA">
          <w:pPr>
            <w:pStyle w:val="TOC4"/>
            <w:rPr>
              <w:rFonts w:eastAsiaTheme="minorEastAsia" w:cstheme="minorBidi"/>
              <w:noProof/>
              <w:lang w:val="en-AU"/>
            </w:rPr>
          </w:pPr>
          <w:hyperlink w:anchor="_Toc124763555" w:history="1">
            <w:r w:rsidR="007477F2" w:rsidRPr="00953740">
              <w:rPr>
                <w:rStyle w:val="Hyperlink"/>
                <w:rFonts w:ascii="Arial" w:hAnsi="Arial"/>
                <w:noProof/>
                <w:sz w:val="20"/>
              </w:rPr>
              <w:t>Application</w:t>
            </w:r>
            <w:r w:rsidR="007477F2" w:rsidRPr="00953740">
              <w:rPr>
                <w:noProof/>
                <w:webHidden/>
              </w:rPr>
              <w:tab/>
            </w:r>
            <w:r w:rsidR="007477F2" w:rsidRPr="00953740">
              <w:rPr>
                <w:noProof/>
                <w:webHidden/>
              </w:rPr>
              <w:fldChar w:fldCharType="begin"/>
            </w:r>
            <w:r w:rsidR="007477F2" w:rsidRPr="00953740">
              <w:rPr>
                <w:noProof/>
                <w:webHidden/>
              </w:rPr>
              <w:instrText xml:space="preserve"> PAGEREF _Toc124763555 \h </w:instrText>
            </w:r>
            <w:r w:rsidR="007477F2" w:rsidRPr="00953740">
              <w:rPr>
                <w:noProof/>
                <w:webHidden/>
              </w:rPr>
            </w:r>
            <w:r w:rsidR="007477F2" w:rsidRPr="00953740">
              <w:rPr>
                <w:noProof/>
                <w:webHidden/>
              </w:rPr>
              <w:fldChar w:fldCharType="separate"/>
            </w:r>
            <w:r w:rsidR="007477F2" w:rsidRPr="00953740">
              <w:rPr>
                <w:noProof/>
                <w:webHidden/>
              </w:rPr>
              <w:t>24</w:t>
            </w:r>
            <w:r w:rsidR="007477F2" w:rsidRPr="00953740">
              <w:rPr>
                <w:noProof/>
                <w:webHidden/>
              </w:rPr>
              <w:fldChar w:fldCharType="end"/>
            </w:r>
          </w:hyperlink>
        </w:p>
        <w:p w14:paraId="48AAFD89" w14:textId="651426B7" w:rsidR="007477F2" w:rsidRPr="00953740" w:rsidRDefault="00A756E0">
          <w:pPr>
            <w:pStyle w:val="TOC3"/>
            <w:rPr>
              <w:rFonts w:ascii="Arial" w:eastAsiaTheme="minorEastAsia" w:hAnsi="Arial" w:cstheme="minorBidi"/>
              <w:lang w:val="en-AU"/>
            </w:rPr>
          </w:pPr>
          <w:hyperlink w:anchor="_Toc124763556" w:history="1">
            <w:r w:rsidR="007477F2" w:rsidRPr="00953740">
              <w:rPr>
                <w:rStyle w:val="Hyperlink"/>
                <w:rFonts w:ascii="Arial" w:hAnsi="Arial"/>
              </w:rPr>
              <w:t>Assessment</w:t>
            </w:r>
            <w:r w:rsidR="007477F2" w:rsidRPr="00953740">
              <w:rPr>
                <w:rFonts w:ascii="Arial" w:hAnsi="Arial"/>
                <w:webHidden/>
              </w:rPr>
              <w:tab/>
            </w:r>
            <w:r w:rsidR="007477F2" w:rsidRPr="00953740">
              <w:rPr>
                <w:rFonts w:ascii="Arial" w:hAnsi="Arial"/>
                <w:webHidden/>
              </w:rPr>
              <w:fldChar w:fldCharType="begin"/>
            </w:r>
            <w:r w:rsidR="007477F2" w:rsidRPr="00953740">
              <w:rPr>
                <w:rFonts w:ascii="Arial" w:hAnsi="Arial"/>
                <w:webHidden/>
              </w:rPr>
              <w:instrText xml:space="preserve"> PAGEREF _Toc124763556 \h </w:instrText>
            </w:r>
            <w:r w:rsidR="007477F2" w:rsidRPr="00953740">
              <w:rPr>
                <w:rFonts w:ascii="Arial" w:hAnsi="Arial"/>
                <w:webHidden/>
              </w:rPr>
            </w:r>
            <w:r w:rsidR="007477F2" w:rsidRPr="00953740">
              <w:rPr>
                <w:rFonts w:ascii="Arial" w:hAnsi="Arial"/>
                <w:webHidden/>
              </w:rPr>
              <w:fldChar w:fldCharType="separate"/>
            </w:r>
            <w:r w:rsidR="007477F2" w:rsidRPr="00953740">
              <w:rPr>
                <w:rFonts w:ascii="Arial" w:hAnsi="Arial"/>
                <w:webHidden/>
              </w:rPr>
              <w:t>25</w:t>
            </w:r>
            <w:r w:rsidR="007477F2" w:rsidRPr="00953740">
              <w:rPr>
                <w:rFonts w:ascii="Arial" w:hAnsi="Arial"/>
                <w:webHidden/>
              </w:rPr>
              <w:fldChar w:fldCharType="end"/>
            </w:r>
          </w:hyperlink>
        </w:p>
        <w:p w14:paraId="62CD40B7" w14:textId="4B13C0BA" w:rsidR="007477F2" w:rsidRPr="00953740" w:rsidRDefault="00A756E0">
          <w:pPr>
            <w:pStyle w:val="TOC2"/>
            <w:rPr>
              <w:rFonts w:eastAsiaTheme="minorEastAsia" w:cstheme="minorBidi"/>
              <w:szCs w:val="22"/>
            </w:rPr>
          </w:pPr>
          <w:hyperlink w:anchor="_Toc124763557" w:history="1">
            <w:r w:rsidR="007477F2" w:rsidRPr="00953740">
              <w:rPr>
                <w:rStyle w:val="Hyperlink"/>
              </w:rPr>
              <w:t>Unit 2</w:t>
            </w:r>
            <w:r w:rsidR="007477F2" w:rsidRPr="00953740">
              <w:rPr>
                <w:webHidden/>
              </w:rPr>
              <w:tab/>
            </w:r>
            <w:r w:rsidR="007477F2" w:rsidRPr="00953740">
              <w:rPr>
                <w:webHidden/>
              </w:rPr>
              <w:fldChar w:fldCharType="begin"/>
            </w:r>
            <w:r w:rsidR="007477F2" w:rsidRPr="00953740">
              <w:rPr>
                <w:webHidden/>
              </w:rPr>
              <w:instrText xml:space="preserve"> PAGEREF _Toc124763557 \h </w:instrText>
            </w:r>
            <w:r w:rsidR="007477F2" w:rsidRPr="00953740">
              <w:rPr>
                <w:webHidden/>
              </w:rPr>
            </w:r>
            <w:r w:rsidR="007477F2" w:rsidRPr="00953740">
              <w:rPr>
                <w:webHidden/>
              </w:rPr>
              <w:fldChar w:fldCharType="separate"/>
            </w:r>
            <w:r w:rsidR="007477F2" w:rsidRPr="00953740">
              <w:rPr>
                <w:webHidden/>
              </w:rPr>
              <w:t>26</w:t>
            </w:r>
            <w:r w:rsidR="007477F2" w:rsidRPr="00953740">
              <w:rPr>
                <w:webHidden/>
              </w:rPr>
              <w:fldChar w:fldCharType="end"/>
            </w:r>
          </w:hyperlink>
        </w:p>
        <w:p w14:paraId="7738A569" w14:textId="52557C8D" w:rsidR="007477F2" w:rsidRPr="00953740" w:rsidRDefault="00A756E0">
          <w:pPr>
            <w:pStyle w:val="TOC3"/>
            <w:rPr>
              <w:rFonts w:ascii="Arial" w:eastAsiaTheme="minorEastAsia" w:hAnsi="Arial" w:cstheme="minorBidi"/>
              <w:lang w:val="en-AU"/>
            </w:rPr>
          </w:pPr>
          <w:hyperlink w:anchor="_Toc124763558" w:history="1">
            <w:r w:rsidR="007477F2" w:rsidRPr="00953740">
              <w:rPr>
                <w:rStyle w:val="Hyperlink"/>
                <w:rFonts w:ascii="Arial" w:hAnsi="Arial"/>
              </w:rPr>
              <w:t>Module 3: Health and recreational numeracy</w:t>
            </w:r>
            <w:r w:rsidR="007477F2" w:rsidRPr="00953740">
              <w:rPr>
                <w:rFonts w:ascii="Arial" w:hAnsi="Arial"/>
                <w:webHidden/>
              </w:rPr>
              <w:tab/>
            </w:r>
            <w:r w:rsidR="007477F2" w:rsidRPr="00953740">
              <w:rPr>
                <w:rFonts w:ascii="Arial" w:hAnsi="Arial"/>
                <w:webHidden/>
              </w:rPr>
              <w:fldChar w:fldCharType="begin"/>
            </w:r>
            <w:r w:rsidR="007477F2" w:rsidRPr="00953740">
              <w:rPr>
                <w:rFonts w:ascii="Arial" w:hAnsi="Arial"/>
                <w:webHidden/>
              </w:rPr>
              <w:instrText xml:space="preserve"> PAGEREF _Toc124763558 \h </w:instrText>
            </w:r>
            <w:r w:rsidR="007477F2" w:rsidRPr="00953740">
              <w:rPr>
                <w:rFonts w:ascii="Arial" w:hAnsi="Arial"/>
                <w:webHidden/>
              </w:rPr>
            </w:r>
            <w:r w:rsidR="007477F2" w:rsidRPr="00953740">
              <w:rPr>
                <w:rFonts w:ascii="Arial" w:hAnsi="Arial"/>
                <w:webHidden/>
              </w:rPr>
              <w:fldChar w:fldCharType="separate"/>
            </w:r>
            <w:r w:rsidR="007477F2" w:rsidRPr="00953740">
              <w:rPr>
                <w:rFonts w:ascii="Arial" w:hAnsi="Arial"/>
                <w:webHidden/>
              </w:rPr>
              <w:t>26</w:t>
            </w:r>
            <w:r w:rsidR="007477F2" w:rsidRPr="00953740">
              <w:rPr>
                <w:rFonts w:ascii="Arial" w:hAnsi="Arial"/>
                <w:webHidden/>
              </w:rPr>
              <w:fldChar w:fldCharType="end"/>
            </w:r>
          </w:hyperlink>
        </w:p>
        <w:p w14:paraId="532EB3CA" w14:textId="00761158" w:rsidR="007477F2" w:rsidRPr="00953740" w:rsidRDefault="00A756E0" w:rsidP="002433EA">
          <w:pPr>
            <w:pStyle w:val="TOC4"/>
            <w:rPr>
              <w:rFonts w:eastAsiaTheme="minorEastAsia" w:cstheme="minorBidi"/>
              <w:noProof/>
              <w:lang w:val="en-AU"/>
            </w:rPr>
          </w:pPr>
          <w:hyperlink w:anchor="_Toc124763559" w:history="1">
            <w:r w:rsidR="007477F2" w:rsidRPr="00953740">
              <w:rPr>
                <w:rStyle w:val="Hyperlink"/>
                <w:rFonts w:ascii="Arial" w:hAnsi="Arial"/>
                <w:noProof/>
                <w:sz w:val="20"/>
              </w:rPr>
              <w:t>Focus area: Shape</w:t>
            </w:r>
            <w:r w:rsidR="007477F2" w:rsidRPr="00953740">
              <w:rPr>
                <w:noProof/>
                <w:webHidden/>
              </w:rPr>
              <w:tab/>
            </w:r>
            <w:r w:rsidR="007477F2" w:rsidRPr="00953740">
              <w:rPr>
                <w:noProof/>
                <w:webHidden/>
              </w:rPr>
              <w:fldChar w:fldCharType="begin"/>
            </w:r>
            <w:r w:rsidR="007477F2" w:rsidRPr="00953740">
              <w:rPr>
                <w:noProof/>
                <w:webHidden/>
              </w:rPr>
              <w:instrText xml:space="preserve"> PAGEREF _Toc124763559 \h </w:instrText>
            </w:r>
            <w:r w:rsidR="007477F2" w:rsidRPr="00953740">
              <w:rPr>
                <w:noProof/>
                <w:webHidden/>
              </w:rPr>
            </w:r>
            <w:r w:rsidR="007477F2" w:rsidRPr="00953740">
              <w:rPr>
                <w:noProof/>
                <w:webHidden/>
              </w:rPr>
              <w:fldChar w:fldCharType="separate"/>
            </w:r>
            <w:r w:rsidR="007477F2" w:rsidRPr="00953740">
              <w:rPr>
                <w:noProof/>
                <w:webHidden/>
              </w:rPr>
              <w:t>26</w:t>
            </w:r>
            <w:r w:rsidR="007477F2" w:rsidRPr="00953740">
              <w:rPr>
                <w:noProof/>
                <w:webHidden/>
              </w:rPr>
              <w:fldChar w:fldCharType="end"/>
            </w:r>
          </w:hyperlink>
        </w:p>
        <w:p w14:paraId="41B435F5" w14:textId="71724DA8" w:rsidR="007477F2" w:rsidRPr="00953740" w:rsidRDefault="00A756E0" w:rsidP="002433EA">
          <w:pPr>
            <w:pStyle w:val="TOC4"/>
            <w:rPr>
              <w:rFonts w:eastAsiaTheme="minorEastAsia" w:cstheme="minorBidi"/>
              <w:noProof/>
              <w:lang w:val="en-AU"/>
            </w:rPr>
          </w:pPr>
          <w:hyperlink w:anchor="_Toc124763560" w:history="1">
            <w:r w:rsidR="007477F2" w:rsidRPr="00953740">
              <w:rPr>
                <w:rStyle w:val="Hyperlink"/>
                <w:rFonts w:ascii="Arial" w:hAnsi="Arial"/>
                <w:noProof/>
                <w:sz w:val="20"/>
              </w:rPr>
              <w:t>Learning goal</w:t>
            </w:r>
            <w:r w:rsidR="007477F2" w:rsidRPr="00953740">
              <w:rPr>
                <w:noProof/>
                <w:webHidden/>
              </w:rPr>
              <w:tab/>
            </w:r>
            <w:r w:rsidR="007477F2" w:rsidRPr="00953740">
              <w:rPr>
                <w:noProof/>
                <w:webHidden/>
              </w:rPr>
              <w:fldChar w:fldCharType="begin"/>
            </w:r>
            <w:r w:rsidR="007477F2" w:rsidRPr="00953740">
              <w:rPr>
                <w:noProof/>
                <w:webHidden/>
              </w:rPr>
              <w:instrText xml:space="preserve"> PAGEREF _Toc124763560 \h </w:instrText>
            </w:r>
            <w:r w:rsidR="007477F2" w:rsidRPr="00953740">
              <w:rPr>
                <w:noProof/>
                <w:webHidden/>
              </w:rPr>
            </w:r>
            <w:r w:rsidR="007477F2" w:rsidRPr="00953740">
              <w:rPr>
                <w:noProof/>
                <w:webHidden/>
              </w:rPr>
              <w:fldChar w:fldCharType="separate"/>
            </w:r>
            <w:r w:rsidR="007477F2" w:rsidRPr="00953740">
              <w:rPr>
                <w:noProof/>
                <w:webHidden/>
              </w:rPr>
              <w:t>26</w:t>
            </w:r>
            <w:r w:rsidR="007477F2" w:rsidRPr="00953740">
              <w:rPr>
                <w:noProof/>
                <w:webHidden/>
              </w:rPr>
              <w:fldChar w:fldCharType="end"/>
            </w:r>
          </w:hyperlink>
        </w:p>
        <w:p w14:paraId="3986CF39" w14:textId="2262D4C0" w:rsidR="007477F2" w:rsidRPr="00953740" w:rsidRDefault="00A756E0" w:rsidP="002433EA">
          <w:pPr>
            <w:pStyle w:val="TOC4"/>
            <w:rPr>
              <w:rFonts w:eastAsiaTheme="minorEastAsia" w:cstheme="minorBidi"/>
              <w:noProof/>
              <w:lang w:val="en-AU"/>
            </w:rPr>
          </w:pPr>
          <w:hyperlink w:anchor="_Toc124763561" w:history="1">
            <w:r w:rsidR="007477F2" w:rsidRPr="00953740">
              <w:rPr>
                <w:rStyle w:val="Hyperlink"/>
                <w:rFonts w:ascii="Arial" w:hAnsi="Arial"/>
                <w:noProof/>
                <w:sz w:val="20"/>
              </w:rPr>
              <w:t>Application</w:t>
            </w:r>
            <w:r w:rsidR="007477F2" w:rsidRPr="00953740">
              <w:rPr>
                <w:noProof/>
                <w:webHidden/>
              </w:rPr>
              <w:tab/>
            </w:r>
            <w:r w:rsidR="007477F2" w:rsidRPr="00953740">
              <w:rPr>
                <w:noProof/>
                <w:webHidden/>
              </w:rPr>
              <w:fldChar w:fldCharType="begin"/>
            </w:r>
            <w:r w:rsidR="007477F2" w:rsidRPr="00953740">
              <w:rPr>
                <w:noProof/>
                <w:webHidden/>
              </w:rPr>
              <w:instrText xml:space="preserve"> PAGEREF _Toc124763561 \h </w:instrText>
            </w:r>
            <w:r w:rsidR="007477F2" w:rsidRPr="00953740">
              <w:rPr>
                <w:noProof/>
                <w:webHidden/>
              </w:rPr>
            </w:r>
            <w:r w:rsidR="007477F2" w:rsidRPr="00953740">
              <w:rPr>
                <w:noProof/>
                <w:webHidden/>
              </w:rPr>
              <w:fldChar w:fldCharType="separate"/>
            </w:r>
            <w:r w:rsidR="007477F2" w:rsidRPr="00953740">
              <w:rPr>
                <w:noProof/>
                <w:webHidden/>
              </w:rPr>
              <w:t>26</w:t>
            </w:r>
            <w:r w:rsidR="007477F2" w:rsidRPr="00953740">
              <w:rPr>
                <w:noProof/>
                <w:webHidden/>
              </w:rPr>
              <w:fldChar w:fldCharType="end"/>
            </w:r>
          </w:hyperlink>
        </w:p>
        <w:p w14:paraId="03C881AC" w14:textId="00E48151" w:rsidR="007477F2" w:rsidRPr="00953740" w:rsidRDefault="00A756E0" w:rsidP="002433EA">
          <w:pPr>
            <w:pStyle w:val="TOC4"/>
            <w:rPr>
              <w:rFonts w:eastAsiaTheme="minorEastAsia" w:cstheme="minorBidi"/>
              <w:noProof/>
              <w:lang w:val="en-AU"/>
            </w:rPr>
          </w:pPr>
          <w:hyperlink w:anchor="_Toc124763562" w:history="1">
            <w:r w:rsidR="007477F2" w:rsidRPr="00953740">
              <w:rPr>
                <w:rStyle w:val="Hyperlink"/>
                <w:rFonts w:ascii="Arial" w:hAnsi="Arial"/>
                <w:noProof/>
                <w:sz w:val="20"/>
              </w:rPr>
              <w:t>Focus area: Quantity and measures</w:t>
            </w:r>
            <w:r w:rsidR="007477F2" w:rsidRPr="00953740">
              <w:rPr>
                <w:noProof/>
                <w:webHidden/>
              </w:rPr>
              <w:tab/>
            </w:r>
            <w:r w:rsidR="007477F2" w:rsidRPr="00953740">
              <w:rPr>
                <w:noProof/>
                <w:webHidden/>
              </w:rPr>
              <w:fldChar w:fldCharType="begin"/>
            </w:r>
            <w:r w:rsidR="007477F2" w:rsidRPr="00953740">
              <w:rPr>
                <w:noProof/>
                <w:webHidden/>
              </w:rPr>
              <w:instrText xml:space="preserve"> PAGEREF _Toc124763562 \h </w:instrText>
            </w:r>
            <w:r w:rsidR="007477F2" w:rsidRPr="00953740">
              <w:rPr>
                <w:noProof/>
                <w:webHidden/>
              </w:rPr>
            </w:r>
            <w:r w:rsidR="007477F2" w:rsidRPr="00953740">
              <w:rPr>
                <w:noProof/>
                <w:webHidden/>
              </w:rPr>
              <w:fldChar w:fldCharType="separate"/>
            </w:r>
            <w:r w:rsidR="007477F2" w:rsidRPr="00953740">
              <w:rPr>
                <w:noProof/>
                <w:webHidden/>
              </w:rPr>
              <w:t>26</w:t>
            </w:r>
            <w:r w:rsidR="007477F2" w:rsidRPr="00953740">
              <w:rPr>
                <w:noProof/>
                <w:webHidden/>
              </w:rPr>
              <w:fldChar w:fldCharType="end"/>
            </w:r>
          </w:hyperlink>
        </w:p>
        <w:p w14:paraId="3E234D4B" w14:textId="2DB56C0E" w:rsidR="007477F2" w:rsidRPr="00953740" w:rsidRDefault="00A756E0" w:rsidP="002433EA">
          <w:pPr>
            <w:pStyle w:val="TOC4"/>
            <w:rPr>
              <w:rFonts w:eastAsiaTheme="minorEastAsia" w:cstheme="minorBidi"/>
              <w:noProof/>
              <w:lang w:val="en-AU"/>
            </w:rPr>
          </w:pPr>
          <w:hyperlink w:anchor="_Toc124763563" w:history="1">
            <w:r w:rsidR="007477F2" w:rsidRPr="00953740">
              <w:rPr>
                <w:rStyle w:val="Hyperlink"/>
                <w:rFonts w:ascii="Arial" w:hAnsi="Arial"/>
                <w:noProof/>
                <w:sz w:val="20"/>
              </w:rPr>
              <w:t>Learning goal</w:t>
            </w:r>
            <w:r w:rsidR="007477F2" w:rsidRPr="00953740">
              <w:rPr>
                <w:noProof/>
                <w:webHidden/>
              </w:rPr>
              <w:tab/>
            </w:r>
            <w:r w:rsidR="007477F2" w:rsidRPr="00953740">
              <w:rPr>
                <w:noProof/>
                <w:webHidden/>
              </w:rPr>
              <w:fldChar w:fldCharType="begin"/>
            </w:r>
            <w:r w:rsidR="007477F2" w:rsidRPr="00953740">
              <w:rPr>
                <w:noProof/>
                <w:webHidden/>
              </w:rPr>
              <w:instrText xml:space="preserve"> PAGEREF _Toc124763563 \h </w:instrText>
            </w:r>
            <w:r w:rsidR="007477F2" w:rsidRPr="00953740">
              <w:rPr>
                <w:noProof/>
                <w:webHidden/>
              </w:rPr>
            </w:r>
            <w:r w:rsidR="007477F2" w:rsidRPr="00953740">
              <w:rPr>
                <w:noProof/>
                <w:webHidden/>
              </w:rPr>
              <w:fldChar w:fldCharType="separate"/>
            </w:r>
            <w:r w:rsidR="007477F2" w:rsidRPr="00953740">
              <w:rPr>
                <w:noProof/>
                <w:webHidden/>
              </w:rPr>
              <w:t>27</w:t>
            </w:r>
            <w:r w:rsidR="007477F2" w:rsidRPr="00953740">
              <w:rPr>
                <w:noProof/>
                <w:webHidden/>
              </w:rPr>
              <w:fldChar w:fldCharType="end"/>
            </w:r>
          </w:hyperlink>
        </w:p>
        <w:p w14:paraId="6B591DB8" w14:textId="6A10DCC4" w:rsidR="007477F2" w:rsidRPr="00953740" w:rsidRDefault="00A756E0" w:rsidP="002433EA">
          <w:pPr>
            <w:pStyle w:val="TOC4"/>
            <w:rPr>
              <w:rFonts w:eastAsiaTheme="minorEastAsia" w:cstheme="minorBidi"/>
              <w:noProof/>
              <w:lang w:val="en-AU"/>
            </w:rPr>
          </w:pPr>
          <w:hyperlink w:anchor="_Toc124763564" w:history="1">
            <w:r w:rsidR="007477F2" w:rsidRPr="00953740">
              <w:rPr>
                <w:rStyle w:val="Hyperlink"/>
                <w:rFonts w:ascii="Arial" w:hAnsi="Arial"/>
                <w:noProof/>
                <w:sz w:val="20"/>
              </w:rPr>
              <w:t>Application</w:t>
            </w:r>
            <w:r w:rsidR="007477F2" w:rsidRPr="00953740">
              <w:rPr>
                <w:noProof/>
                <w:webHidden/>
              </w:rPr>
              <w:tab/>
            </w:r>
            <w:r w:rsidR="007477F2" w:rsidRPr="00953740">
              <w:rPr>
                <w:noProof/>
                <w:webHidden/>
              </w:rPr>
              <w:fldChar w:fldCharType="begin"/>
            </w:r>
            <w:r w:rsidR="007477F2" w:rsidRPr="00953740">
              <w:rPr>
                <w:noProof/>
                <w:webHidden/>
              </w:rPr>
              <w:instrText xml:space="preserve"> PAGEREF _Toc124763564 \h </w:instrText>
            </w:r>
            <w:r w:rsidR="007477F2" w:rsidRPr="00953740">
              <w:rPr>
                <w:noProof/>
                <w:webHidden/>
              </w:rPr>
            </w:r>
            <w:r w:rsidR="007477F2" w:rsidRPr="00953740">
              <w:rPr>
                <w:noProof/>
                <w:webHidden/>
              </w:rPr>
              <w:fldChar w:fldCharType="separate"/>
            </w:r>
            <w:r w:rsidR="007477F2" w:rsidRPr="00953740">
              <w:rPr>
                <w:noProof/>
                <w:webHidden/>
              </w:rPr>
              <w:t>27</w:t>
            </w:r>
            <w:r w:rsidR="007477F2" w:rsidRPr="00953740">
              <w:rPr>
                <w:noProof/>
                <w:webHidden/>
              </w:rPr>
              <w:fldChar w:fldCharType="end"/>
            </w:r>
          </w:hyperlink>
        </w:p>
        <w:p w14:paraId="54D61620" w14:textId="3B868DBA" w:rsidR="007477F2" w:rsidRPr="00953740" w:rsidRDefault="00A756E0">
          <w:pPr>
            <w:pStyle w:val="TOC2"/>
            <w:rPr>
              <w:rFonts w:eastAsiaTheme="minorEastAsia" w:cstheme="minorBidi"/>
              <w:szCs w:val="22"/>
            </w:rPr>
          </w:pPr>
          <w:hyperlink w:anchor="_Toc124763565" w:history="1">
            <w:r w:rsidR="007477F2" w:rsidRPr="00953740">
              <w:rPr>
                <w:rStyle w:val="Hyperlink"/>
              </w:rPr>
              <w:t>Module 4: Civic numeracy</w:t>
            </w:r>
            <w:r w:rsidR="007477F2" w:rsidRPr="00953740">
              <w:rPr>
                <w:webHidden/>
              </w:rPr>
              <w:tab/>
            </w:r>
            <w:r w:rsidR="007477F2" w:rsidRPr="00953740">
              <w:rPr>
                <w:webHidden/>
              </w:rPr>
              <w:fldChar w:fldCharType="begin"/>
            </w:r>
            <w:r w:rsidR="007477F2" w:rsidRPr="00953740">
              <w:rPr>
                <w:webHidden/>
              </w:rPr>
              <w:instrText xml:space="preserve"> PAGEREF _Toc124763565 \h </w:instrText>
            </w:r>
            <w:r w:rsidR="007477F2" w:rsidRPr="00953740">
              <w:rPr>
                <w:webHidden/>
              </w:rPr>
            </w:r>
            <w:r w:rsidR="007477F2" w:rsidRPr="00953740">
              <w:rPr>
                <w:webHidden/>
              </w:rPr>
              <w:fldChar w:fldCharType="separate"/>
            </w:r>
            <w:r w:rsidR="007477F2" w:rsidRPr="00953740">
              <w:rPr>
                <w:webHidden/>
              </w:rPr>
              <w:t>27</w:t>
            </w:r>
            <w:r w:rsidR="007477F2" w:rsidRPr="00953740">
              <w:rPr>
                <w:webHidden/>
              </w:rPr>
              <w:fldChar w:fldCharType="end"/>
            </w:r>
          </w:hyperlink>
        </w:p>
        <w:p w14:paraId="341BB440" w14:textId="5C6F60FB" w:rsidR="007477F2" w:rsidRPr="00953740" w:rsidRDefault="00A756E0" w:rsidP="002433EA">
          <w:pPr>
            <w:pStyle w:val="TOC4"/>
            <w:rPr>
              <w:rFonts w:eastAsiaTheme="minorEastAsia" w:cstheme="minorBidi"/>
              <w:noProof/>
              <w:lang w:val="en-AU"/>
            </w:rPr>
          </w:pPr>
          <w:hyperlink w:anchor="_Toc124763566" w:history="1">
            <w:r w:rsidR="007477F2" w:rsidRPr="00953740">
              <w:rPr>
                <w:rStyle w:val="Hyperlink"/>
                <w:rFonts w:ascii="Arial" w:hAnsi="Arial"/>
                <w:noProof/>
                <w:sz w:val="20"/>
              </w:rPr>
              <w:t>Focus area: Data</w:t>
            </w:r>
            <w:r w:rsidR="007477F2" w:rsidRPr="00953740">
              <w:rPr>
                <w:noProof/>
                <w:webHidden/>
              </w:rPr>
              <w:tab/>
            </w:r>
            <w:r w:rsidR="007477F2" w:rsidRPr="00953740">
              <w:rPr>
                <w:noProof/>
                <w:webHidden/>
              </w:rPr>
              <w:fldChar w:fldCharType="begin"/>
            </w:r>
            <w:r w:rsidR="007477F2" w:rsidRPr="00953740">
              <w:rPr>
                <w:noProof/>
                <w:webHidden/>
              </w:rPr>
              <w:instrText xml:space="preserve"> PAGEREF _Toc124763566 \h </w:instrText>
            </w:r>
            <w:r w:rsidR="007477F2" w:rsidRPr="00953740">
              <w:rPr>
                <w:noProof/>
                <w:webHidden/>
              </w:rPr>
            </w:r>
            <w:r w:rsidR="007477F2" w:rsidRPr="00953740">
              <w:rPr>
                <w:noProof/>
                <w:webHidden/>
              </w:rPr>
              <w:fldChar w:fldCharType="separate"/>
            </w:r>
            <w:r w:rsidR="007477F2" w:rsidRPr="00953740">
              <w:rPr>
                <w:noProof/>
                <w:webHidden/>
              </w:rPr>
              <w:t>27</w:t>
            </w:r>
            <w:r w:rsidR="007477F2" w:rsidRPr="00953740">
              <w:rPr>
                <w:noProof/>
                <w:webHidden/>
              </w:rPr>
              <w:fldChar w:fldCharType="end"/>
            </w:r>
          </w:hyperlink>
        </w:p>
        <w:p w14:paraId="25DEC0EF" w14:textId="08C34736" w:rsidR="007477F2" w:rsidRPr="00953740" w:rsidRDefault="00A756E0" w:rsidP="002433EA">
          <w:pPr>
            <w:pStyle w:val="TOC4"/>
            <w:rPr>
              <w:rFonts w:eastAsiaTheme="minorEastAsia" w:cstheme="minorBidi"/>
              <w:noProof/>
              <w:lang w:val="en-AU"/>
            </w:rPr>
          </w:pPr>
          <w:hyperlink w:anchor="_Toc124763567" w:history="1">
            <w:r w:rsidR="007477F2" w:rsidRPr="00953740">
              <w:rPr>
                <w:rStyle w:val="Hyperlink"/>
                <w:rFonts w:ascii="Arial" w:hAnsi="Arial"/>
                <w:noProof/>
                <w:sz w:val="20"/>
              </w:rPr>
              <w:t>Learning goal</w:t>
            </w:r>
            <w:r w:rsidR="007477F2" w:rsidRPr="00953740">
              <w:rPr>
                <w:noProof/>
                <w:webHidden/>
              </w:rPr>
              <w:tab/>
            </w:r>
            <w:r w:rsidR="007477F2" w:rsidRPr="00953740">
              <w:rPr>
                <w:noProof/>
                <w:webHidden/>
              </w:rPr>
              <w:fldChar w:fldCharType="begin"/>
            </w:r>
            <w:r w:rsidR="007477F2" w:rsidRPr="00953740">
              <w:rPr>
                <w:noProof/>
                <w:webHidden/>
              </w:rPr>
              <w:instrText xml:space="preserve"> PAGEREF _Toc124763567 \h </w:instrText>
            </w:r>
            <w:r w:rsidR="007477F2" w:rsidRPr="00953740">
              <w:rPr>
                <w:noProof/>
                <w:webHidden/>
              </w:rPr>
            </w:r>
            <w:r w:rsidR="007477F2" w:rsidRPr="00953740">
              <w:rPr>
                <w:noProof/>
                <w:webHidden/>
              </w:rPr>
              <w:fldChar w:fldCharType="separate"/>
            </w:r>
            <w:r w:rsidR="007477F2" w:rsidRPr="00953740">
              <w:rPr>
                <w:noProof/>
                <w:webHidden/>
              </w:rPr>
              <w:t>27</w:t>
            </w:r>
            <w:r w:rsidR="007477F2" w:rsidRPr="00953740">
              <w:rPr>
                <w:noProof/>
                <w:webHidden/>
              </w:rPr>
              <w:fldChar w:fldCharType="end"/>
            </w:r>
          </w:hyperlink>
        </w:p>
        <w:p w14:paraId="6D9C67D0" w14:textId="011098F9" w:rsidR="007477F2" w:rsidRPr="00953740" w:rsidRDefault="00A756E0" w:rsidP="002433EA">
          <w:pPr>
            <w:pStyle w:val="TOC4"/>
            <w:rPr>
              <w:rFonts w:eastAsiaTheme="minorEastAsia" w:cstheme="minorBidi"/>
              <w:noProof/>
              <w:lang w:val="en-AU"/>
            </w:rPr>
          </w:pPr>
          <w:hyperlink w:anchor="_Toc124763568" w:history="1">
            <w:r w:rsidR="007477F2" w:rsidRPr="00953740">
              <w:rPr>
                <w:rStyle w:val="Hyperlink"/>
                <w:rFonts w:ascii="Arial" w:hAnsi="Arial"/>
                <w:noProof/>
                <w:sz w:val="20"/>
              </w:rPr>
              <w:t>Application</w:t>
            </w:r>
            <w:r w:rsidR="007477F2" w:rsidRPr="00953740">
              <w:rPr>
                <w:noProof/>
                <w:webHidden/>
              </w:rPr>
              <w:tab/>
            </w:r>
            <w:r w:rsidR="007477F2" w:rsidRPr="00953740">
              <w:rPr>
                <w:noProof/>
                <w:webHidden/>
              </w:rPr>
              <w:fldChar w:fldCharType="begin"/>
            </w:r>
            <w:r w:rsidR="007477F2" w:rsidRPr="00953740">
              <w:rPr>
                <w:noProof/>
                <w:webHidden/>
              </w:rPr>
              <w:instrText xml:space="preserve"> PAGEREF _Toc124763568 \h </w:instrText>
            </w:r>
            <w:r w:rsidR="007477F2" w:rsidRPr="00953740">
              <w:rPr>
                <w:noProof/>
                <w:webHidden/>
              </w:rPr>
            </w:r>
            <w:r w:rsidR="007477F2" w:rsidRPr="00953740">
              <w:rPr>
                <w:noProof/>
                <w:webHidden/>
              </w:rPr>
              <w:fldChar w:fldCharType="separate"/>
            </w:r>
            <w:r w:rsidR="007477F2" w:rsidRPr="00953740">
              <w:rPr>
                <w:noProof/>
                <w:webHidden/>
              </w:rPr>
              <w:t>27</w:t>
            </w:r>
            <w:r w:rsidR="007477F2" w:rsidRPr="00953740">
              <w:rPr>
                <w:noProof/>
                <w:webHidden/>
              </w:rPr>
              <w:fldChar w:fldCharType="end"/>
            </w:r>
          </w:hyperlink>
        </w:p>
        <w:p w14:paraId="24479259" w14:textId="48B5D173" w:rsidR="007477F2" w:rsidRPr="00953740" w:rsidRDefault="00A756E0" w:rsidP="002433EA">
          <w:pPr>
            <w:pStyle w:val="TOC4"/>
            <w:rPr>
              <w:rFonts w:eastAsiaTheme="minorEastAsia" w:cstheme="minorBidi"/>
              <w:noProof/>
              <w:lang w:val="en-AU"/>
            </w:rPr>
          </w:pPr>
          <w:hyperlink w:anchor="_Toc124763569" w:history="1">
            <w:r w:rsidR="007477F2" w:rsidRPr="00953740">
              <w:rPr>
                <w:rStyle w:val="Hyperlink"/>
                <w:rFonts w:ascii="Arial" w:hAnsi="Arial"/>
                <w:noProof/>
                <w:sz w:val="20"/>
              </w:rPr>
              <w:t>Focus area: Likelihood</w:t>
            </w:r>
            <w:r w:rsidR="007477F2" w:rsidRPr="00953740">
              <w:rPr>
                <w:noProof/>
                <w:webHidden/>
              </w:rPr>
              <w:tab/>
            </w:r>
            <w:r w:rsidR="007477F2" w:rsidRPr="00953740">
              <w:rPr>
                <w:noProof/>
                <w:webHidden/>
              </w:rPr>
              <w:fldChar w:fldCharType="begin"/>
            </w:r>
            <w:r w:rsidR="007477F2" w:rsidRPr="00953740">
              <w:rPr>
                <w:noProof/>
                <w:webHidden/>
              </w:rPr>
              <w:instrText xml:space="preserve"> PAGEREF _Toc124763569 \h </w:instrText>
            </w:r>
            <w:r w:rsidR="007477F2" w:rsidRPr="00953740">
              <w:rPr>
                <w:noProof/>
                <w:webHidden/>
              </w:rPr>
            </w:r>
            <w:r w:rsidR="007477F2" w:rsidRPr="00953740">
              <w:rPr>
                <w:noProof/>
                <w:webHidden/>
              </w:rPr>
              <w:fldChar w:fldCharType="separate"/>
            </w:r>
            <w:r w:rsidR="007477F2" w:rsidRPr="00953740">
              <w:rPr>
                <w:noProof/>
                <w:webHidden/>
              </w:rPr>
              <w:t>28</w:t>
            </w:r>
            <w:r w:rsidR="007477F2" w:rsidRPr="00953740">
              <w:rPr>
                <w:noProof/>
                <w:webHidden/>
              </w:rPr>
              <w:fldChar w:fldCharType="end"/>
            </w:r>
          </w:hyperlink>
        </w:p>
        <w:p w14:paraId="68C61681" w14:textId="15A5E159" w:rsidR="007477F2" w:rsidRPr="00953740" w:rsidRDefault="00A756E0" w:rsidP="002433EA">
          <w:pPr>
            <w:pStyle w:val="TOC4"/>
            <w:rPr>
              <w:rFonts w:eastAsiaTheme="minorEastAsia" w:cstheme="minorBidi"/>
              <w:noProof/>
              <w:lang w:val="en-AU"/>
            </w:rPr>
          </w:pPr>
          <w:hyperlink w:anchor="_Toc124763570" w:history="1">
            <w:r w:rsidR="007477F2" w:rsidRPr="00953740">
              <w:rPr>
                <w:rStyle w:val="Hyperlink"/>
                <w:rFonts w:ascii="Arial" w:hAnsi="Arial"/>
                <w:noProof/>
                <w:sz w:val="20"/>
              </w:rPr>
              <w:t>Learning goal</w:t>
            </w:r>
            <w:r w:rsidR="007477F2" w:rsidRPr="00953740">
              <w:rPr>
                <w:noProof/>
                <w:webHidden/>
              </w:rPr>
              <w:tab/>
            </w:r>
            <w:r w:rsidR="007477F2" w:rsidRPr="00953740">
              <w:rPr>
                <w:noProof/>
                <w:webHidden/>
              </w:rPr>
              <w:fldChar w:fldCharType="begin"/>
            </w:r>
            <w:r w:rsidR="007477F2" w:rsidRPr="00953740">
              <w:rPr>
                <w:noProof/>
                <w:webHidden/>
              </w:rPr>
              <w:instrText xml:space="preserve"> PAGEREF _Toc124763570 \h </w:instrText>
            </w:r>
            <w:r w:rsidR="007477F2" w:rsidRPr="00953740">
              <w:rPr>
                <w:noProof/>
                <w:webHidden/>
              </w:rPr>
            </w:r>
            <w:r w:rsidR="007477F2" w:rsidRPr="00953740">
              <w:rPr>
                <w:noProof/>
                <w:webHidden/>
              </w:rPr>
              <w:fldChar w:fldCharType="separate"/>
            </w:r>
            <w:r w:rsidR="007477F2" w:rsidRPr="00953740">
              <w:rPr>
                <w:noProof/>
                <w:webHidden/>
              </w:rPr>
              <w:t>28</w:t>
            </w:r>
            <w:r w:rsidR="007477F2" w:rsidRPr="00953740">
              <w:rPr>
                <w:noProof/>
                <w:webHidden/>
              </w:rPr>
              <w:fldChar w:fldCharType="end"/>
            </w:r>
          </w:hyperlink>
        </w:p>
        <w:p w14:paraId="125A3938" w14:textId="35EBBE50" w:rsidR="007477F2" w:rsidRPr="00953740" w:rsidRDefault="00A756E0" w:rsidP="002433EA">
          <w:pPr>
            <w:pStyle w:val="TOC4"/>
            <w:rPr>
              <w:rFonts w:eastAsiaTheme="minorEastAsia" w:cstheme="minorBidi"/>
              <w:noProof/>
              <w:lang w:val="en-AU"/>
            </w:rPr>
          </w:pPr>
          <w:hyperlink w:anchor="_Toc124763571" w:history="1">
            <w:r w:rsidR="007477F2" w:rsidRPr="00953740">
              <w:rPr>
                <w:rStyle w:val="Hyperlink"/>
                <w:rFonts w:ascii="Arial" w:hAnsi="Arial"/>
                <w:noProof/>
                <w:sz w:val="20"/>
              </w:rPr>
              <w:t>Application</w:t>
            </w:r>
            <w:r w:rsidR="007477F2" w:rsidRPr="00953740">
              <w:rPr>
                <w:noProof/>
                <w:webHidden/>
              </w:rPr>
              <w:tab/>
            </w:r>
            <w:r w:rsidR="007477F2" w:rsidRPr="00953740">
              <w:rPr>
                <w:noProof/>
                <w:webHidden/>
              </w:rPr>
              <w:fldChar w:fldCharType="begin"/>
            </w:r>
            <w:r w:rsidR="007477F2" w:rsidRPr="00953740">
              <w:rPr>
                <w:noProof/>
                <w:webHidden/>
              </w:rPr>
              <w:instrText xml:space="preserve"> PAGEREF _Toc124763571 \h </w:instrText>
            </w:r>
            <w:r w:rsidR="007477F2" w:rsidRPr="00953740">
              <w:rPr>
                <w:noProof/>
                <w:webHidden/>
              </w:rPr>
            </w:r>
            <w:r w:rsidR="007477F2" w:rsidRPr="00953740">
              <w:rPr>
                <w:noProof/>
                <w:webHidden/>
              </w:rPr>
              <w:fldChar w:fldCharType="separate"/>
            </w:r>
            <w:r w:rsidR="007477F2" w:rsidRPr="00953740">
              <w:rPr>
                <w:noProof/>
                <w:webHidden/>
              </w:rPr>
              <w:t>28</w:t>
            </w:r>
            <w:r w:rsidR="007477F2" w:rsidRPr="00953740">
              <w:rPr>
                <w:noProof/>
                <w:webHidden/>
              </w:rPr>
              <w:fldChar w:fldCharType="end"/>
            </w:r>
          </w:hyperlink>
        </w:p>
        <w:p w14:paraId="2A51D177" w14:textId="225C6E2E" w:rsidR="007477F2" w:rsidRPr="00953740" w:rsidRDefault="00A756E0">
          <w:pPr>
            <w:pStyle w:val="TOC3"/>
            <w:rPr>
              <w:rFonts w:ascii="Arial" w:eastAsiaTheme="minorEastAsia" w:hAnsi="Arial" w:cstheme="minorBidi"/>
              <w:lang w:val="en-AU"/>
            </w:rPr>
          </w:pPr>
          <w:hyperlink w:anchor="_Toc124763572" w:history="1">
            <w:r w:rsidR="007477F2" w:rsidRPr="00953740">
              <w:rPr>
                <w:rStyle w:val="Hyperlink"/>
                <w:rFonts w:ascii="Arial" w:hAnsi="Arial"/>
              </w:rPr>
              <w:t>Assessment</w:t>
            </w:r>
            <w:r w:rsidR="007477F2" w:rsidRPr="00953740">
              <w:rPr>
                <w:rFonts w:ascii="Arial" w:hAnsi="Arial"/>
                <w:webHidden/>
              </w:rPr>
              <w:tab/>
            </w:r>
            <w:r w:rsidR="007477F2" w:rsidRPr="00953740">
              <w:rPr>
                <w:rFonts w:ascii="Arial" w:hAnsi="Arial"/>
                <w:webHidden/>
              </w:rPr>
              <w:fldChar w:fldCharType="begin"/>
            </w:r>
            <w:r w:rsidR="007477F2" w:rsidRPr="00953740">
              <w:rPr>
                <w:rFonts w:ascii="Arial" w:hAnsi="Arial"/>
                <w:webHidden/>
              </w:rPr>
              <w:instrText xml:space="preserve"> PAGEREF _Toc124763572 \h </w:instrText>
            </w:r>
            <w:r w:rsidR="007477F2" w:rsidRPr="00953740">
              <w:rPr>
                <w:rFonts w:ascii="Arial" w:hAnsi="Arial"/>
                <w:webHidden/>
              </w:rPr>
            </w:r>
            <w:r w:rsidR="007477F2" w:rsidRPr="00953740">
              <w:rPr>
                <w:rFonts w:ascii="Arial" w:hAnsi="Arial"/>
                <w:webHidden/>
              </w:rPr>
              <w:fldChar w:fldCharType="separate"/>
            </w:r>
            <w:r w:rsidR="007477F2" w:rsidRPr="00953740">
              <w:rPr>
                <w:rFonts w:ascii="Arial" w:hAnsi="Arial"/>
                <w:webHidden/>
              </w:rPr>
              <w:t>29</w:t>
            </w:r>
            <w:r w:rsidR="007477F2" w:rsidRPr="00953740">
              <w:rPr>
                <w:rFonts w:ascii="Arial" w:hAnsi="Arial"/>
                <w:webHidden/>
              </w:rPr>
              <w:fldChar w:fldCharType="end"/>
            </w:r>
          </w:hyperlink>
        </w:p>
        <w:p w14:paraId="1FDD9DF2" w14:textId="72A1E8F9" w:rsidR="007477F2" w:rsidRPr="00953740" w:rsidRDefault="00A756E0">
          <w:pPr>
            <w:pStyle w:val="TOC2"/>
            <w:rPr>
              <w:rFonts w:eastAsiaTheme="minorEastAsia" w:cstheme="minorBidi"/>
              <w:szCs w:val="22"/>
            </w:rPr>
          </w:pPr>
          <w:hyperlink w:anchor="_Toc124763573" w:history="1">
            <w:r w:rsidR="007477F2" w:rsidRPr="00953740">
              <w:rPr>
                <w:rStyle w:val="Hyperlink"/>
              </w:rPr>
              <w:t>Units 3 and 4</w:t>
            </w:r>
            <w:r w:rsidR="007477F2" w:rsidRPr="00953740">
              <w:rPr>
                <w:webHidden/>
              </w:rPr>
              <w:tab/>
            </w:r>
            <w:r w:rsidR="007477F2" w:rsidRPr="00953740">
              <w:rPr>
                <w:webHidden/>
              </w:rPr>
              <w:fldChar w:fldCharType="begin"/>
            </w:r>
            <w:r w:rsidR="007477F2" w:rsidRPr="00953740">
              <w:rPr>
                <w:webHidden/>
              </w:rPr>
              <w:instrText xml:space="preserve"> PAGEREF _Toc124763573 \h </w:instrText>
            </w:r>
            <w:r w:rsidR="007477F2" w:rsidRPr="00953740">
              <w:rPr>
                <w:webHidden/>
              </w:rPr>
            </w:r>
            <w:r w:rsidR="007477F2" w:rsidRPr="00953740">
              <w:rPr>
                <w:webHidden/>
              </w:rPr>
              <w:fldChar w:fldCharType="separate"/>
            </w:r>
            <w:r w:rsidR="007477F2" w:rsidRPr="00953740">
              <w:rPr>
                <w:webHidden/>
              </w:rPr>
              <w:t>30</w:t>
            </w:r>
            <w:r w:rsidR="007477F2" w:rsidRPr="00953740">
              <w:rPr>
                <w:webHidden/>
              </w:rPr>
              <w:fldChar w:fldCharType="end"/>
            </w:r>
          </w:hyperlink>
        </w:p>
        <w:p w14:paraId="14010CFB" w14:textId="186A32D9" w:rsidR="007477F2" w:rsidRPr="00953740" w:rsidRDefault="00A756E0">
          <w:pPr>
            <w:pStyle w:val="TOC3"/>
            <w:rPr>
              <w:rFonts w:ascii="Arial" w:eastAsiaTheme="minorEastAsia" w:hAnsi="Arial" w:cstheme="minorBidi"/>
              <w:lang w:val="en-AU"/>
            </w:rPr>
          </w:pPr>
          <w:hyperlink w:anchor="_Toc124763574" w:history="1">
            <w:r w:rsidR="007477F2" w:rsidRPr="00953740">
              <w:rPr>
                <w:rStyle w:val="Hyperlink"/>
                <w:rFonts w:ascii="Arial" w:hAnsi="Arial"/>
              </w:rPr>
              <w:t>Learning requirements</w:t>
            </w:r>
            <w:r w:rsidR="007477F2" w:rsidRPr="00953740">
              <w:rPr>
                <w:rFonts w:ascii="Arial" w:hAnsi="Arial"/>
                <w:webHidden/>
              </w:rPr>
              <w:tab/>
            </w:r>
            <w:r w:rsidR="007477F2" w:rsidRPr="00953740">
              <w:rPr>
                <w:rFonts w:ascii="Arial" w:hAnsi="Arial"/>
                <w:webHidden/>
              </w:rPr>
              <w:fldChar w:fldCharType="begin"/>
            </w:r>
            <w:r w:rsidR="007477F2" w:rsidRPr="00953740">
              <w:rPr>
                <w:rFonts w:ascii="Arial" w:hAnsi="Arial"/>
                <w:webHidden/>
              </w:rPr>
              <w:instrText xml:space="preserve"> PAGEREF _Toc124763574 \h </w:instrText>
            </w:r>
            <w:r w:rsidR="007477F2" w:rsidRPr="00953740">
              <w:rPr>
                <w:rFonts w:ascii="Arial" w:hAnsi="Arial"/>
                <w:webHidden/>
              </w:rPr>
            </w:r>
            <w:r w:rsidR="007477F2" w:rsidRPr="00953740">
              <w:rPr>
                <w:rFonts w:ascii="Arial" w:hAnsi="Arial"/>
                <w:webHidden/>
              </w:rPr>
              <w:fldChar w:fldCharType="separate"/>
            </w:r>
            <w:r w:rsidR="007477F2" w:rsidRPr="00953740">
              <w:rPr>
                <w:rFonts w:ascii="Arial" w:hAnsi="Arial"/>
                <w:webHidden/>
              </w:rPr>
              <w:t>30</w:t>
            </w:r>
            <w:r w:rsidR="007477F2" w:rsidRPr="00953740">
              <w:rPr>
                <w:rFonts w:ascii="Arial" w:hAnsi="Arial"/>
                <w:webHidden/>
              </w:rPr>
              <w:fldChar w:fldCharType="end"/>
            </w:r>
          </w:hyperlink>
        </w:p>
        <w:p w14:paraId="075BB847" w14:textId="549922D7" w:rsidR="007477F2" w:rsidRPr="00953740" w:rsidRDefault="00A756E0">
          <w:pPr>
            <w:pStyle w:val="TOC3"/>
            <w:rPr>
              <w:rFonts w:ascii="Arial" w:eastAsiaTheme="minorEastAsia" w:hAnsi="Arial" w:cstheme="minorBidi"/>
              <w:lang w:val="en-AU"/>
            </w:rPr>
          </w:pPr>
          <w:hyperlink w:anchor="_Toc124763575" w:history="1">
            <w:r w:rsidR="007477F2" w:rsidRPr="00953740">
              <w:rPr>
                <w:rStyle w:val="Hyperlink"/>
                <w:rFonts w:ascii="Arial" w:hAnsi="Arial"/>
              </w:rPr>
              <w:t>Numeracy in context</w:t>
            </w:r>
            <w:r w:rsidR="007477F2" w:rsidRPr="00953740">
              <w:rPr>
                <w:rFonts w:ascii="Arial" w:hAnsi="Arial"/>
                <w:webHidden/>
              </w:rPr>
              <w:tab/>
            </w:r>
            <w:r w:rsidR="007477F2" w:rsidRPr="00953740">
              <w:rPr>
                <w:rFonts w:ascii="Arial" w:hAnsi="Arial"/>
                <w:webHidden/>
              </w:rPr>
              <w:fldChar w:fldCharType="begin"/>
            </w:r>
            <w:r w:rsidR="007477F2" w:rsidRPr="00953740">
              <w:rPr>
                <w:rFonts w:ascii="Arial" w:hAnsi="Arial"/>
                <w:webHidden/>
              </w:rPr>
              <w:instrText xml:space="preserve"> PAGEREF _Toc124763575 \h </w:instrText>
            </w:r>
            <w:r w:rsidR="007477F2" w:rsidRPr="00953740">
              <w:rPr>
                <w:rFonts w:ascii="Arial" w:hAnsi="Arial"/>
                <w:webHidden/>
              </w:rPr>
            </w:r>
            <w:r w:rsidR="007477F2" w:rsidRPr="00953740">
              <w:rPr>
                <w:rFonts w:ascii="Arial" w:hAnsi="Arial"/>
                <w:webHidden/>
              </w:rPr>
              <w:fldChar w:fldCharType="separate"/>
            </w:r>
            <w:r w:rsidR="007477F2" w:rsidRPr="00953740">
              <w:rPr>
                <w:rFonts w:ascii="Arial" w:hAnsi="Arial"/>
                <w:webHidden/>
              </w:rPr>
              <w:t>31</w:t>
            </w:r>
            <w:r w:rsidR="007477F2" w:rsidRPr="00953740">
              <w:rPr>
                <w:rFonts w:ascii="Arial" w:hAnsi="Arial"/>
                <w:webHidden/>
              </w:rPr>
              <w:fldChar w:fldCharType="end"/>
            </w:r>
          </w:hyperlink>
        </w:p>
        <w:p w14:paraId="64B92D05" w14:textId="73DC579C" w:rsidR="007477F2" w:rsidRPr="00953740" w:rsidRDefault="00A756E0">
          <w:pPr>
            <w:pStyle w:val="TOC3"/>
            <w:rPr>
              <w:rFonts w:ascii="Arial" w:eastAsiaTheme="minorEastAsia" w:hAnsi="Arial" w:cstheme="minorBidi"/>
              <w:lang w:val="en-AU"/>
            </w:rPr>
          </w:pPr>
          <w:hyperlink w:anchor="_Toc124763576" w:history="1">
            <w:r w:rsidR="007477F2" w:rsidRPr="00953740">
              <w:rPr>
                <w:rStyle w:val="Hyperlink"/>
                <w:rFonts w:ascii="Arial" w:hAnsi="Arial"/>
              </w:rPr>
              <w:t>Problem-solving cycle</w:t>
            </w:r>
            <w:r w:rsidR="007477F2" w:rsidRPr="00953740">
              <w:rPr>
                <w:rFonts w:ascii="Arial" w:hAnsi="Arial"/>
                <w:webHidden/>
              </w:rPr>
              <w:tab/>
            </w:r>
            <w:r w:rsidR="007477F2" w:rsidRPr="00953740">
              <w:rPr>
                <w:rFonts w:ascii="Arial" w:hAnsi="Arial"/>
                <w:webHidden/>
              </w:rPr>
              <w:fldChar w:fldCharType="begin"/>
            </w:r>
            <w:r w:rsidR="007477F2" w:rsidRPr="00953740">
              <w:rPr>
                <w:rFonts w:ascii="Arial" w:hAnsi="Arial"/>
                <w:webHidden/>
              </w:rPr>
              <w:instrText xml:space="preserve"> PAGEREF _Toc124763576 \h </w:instrText>
            </w:r>
            <w:r w:rsidR="007477F2" w:rsidRPr="00953740">
              <w:rPr>
                <w:rFonts w:ascii="Arial" w:hAnsi="Arial"/>
                <w:webHidden/>
              </w:rPr>
            </w:r>
            <w:r w:rsidR="007477F2" w:rsidRPr="00953740">
              <w:rPr>
                <w:rFonts w:ascii="Arial" w:hAnsi="Arial"/>
                <w:webHidden/>
              </w:rPr>
              <w:fldChar w:fldCharType="separate"/>
            </w:r>
            <w:r w:rsidR="007477F2" w:rsidRPr="00953740">
              <w:rPr>
                <w:rFonts w:ascii="Arial" w:hAnsi="Arial"/>
                <w:webHidden/>
              </w:rPr>
              <w:t>31</w:t>
            </w:r>
            <w:r w:rsidR="007477F2" w:rsidRPr="00953740">
              <w:rPr>
                <w:rFonts w:ascii="Arial" w:hAnsi="Arial"/>
                <w:webHidden/>
              </w:rPr>
              <w:fldChar w:fldCharType="end"/>
            </w:r>
          </w:hyperlink>
        </w:p>
        <w:p w14:paraId="2F00FF9F" w14:textId="29699463" w:rsidR="007477F2" w:rsidRPr="00953740" w:rsidRDefault="00A756E0">
          <w:pPr>
            <w:pStyle w:val="TOC3"/>
            <w:rPr>
              <w:rFonts w:ascii="Arial" w:eastAsiaTheme="minorEastAsia" w:hAnsi="Arial" w:cstheme="minorBidi"/>
              <w:lang w:val="en-AU"/>
            </w:rPr>
          </w:pPr>
          <w:hyperlink w:anchor="_Toc124763577" w:history="1">
            <w:r w:rsidR="007477F2" w:rsidRPr="00953740">
              <w:rPr>
                <w:rStyle w:val="Hyperlink"/>
                <w:rFonts w:ascii="Arial" w:hAnsi="Arial"/>
              </w:rPr>
              <w:t>Problem-solving learning requirement</w:t>
            </w:r>
            <w:r w:rsidR="007477F2" w:rsidRPr="00953740">
              <w:rPr>
                <w:rFonts w:ascii="Arial" w:hAnsi="Arial"/>
                <w:webHidden/>
              </w:rPr>
              <w:tab/>
            </w:r>
            <w:r w:rsidR="007477F2" w:rsidRPr="00953740">
              <w:rPr>
                <w:rFonts w:ascii="Arial" w:hAnsi="Arial"/>
                <w:webHidden/>
              </w:rPr>
              <w:fldChar w:fldCharType="begin"/>
            </w:r>
            <w:r w:rsidR="007477F2" w:rsidRPr="00953740">
              <w:rPr>
                <w:rFonts w:ascii="Arial" w:hAnsi="Arial"/>
                <w:webHidden/>
              </w:rPr>
              <w:instrText xml:space="preserve"> PAGEREF _Toc124763577 \h </w:instrText>
            </w:r>
            <w:r w:rsidR="007477F2" w:rsidRPr="00953740">
              <w:rPr>
                <w:rFonts w:ascii="Arial" w:hAnsi="Arial"/>
                <w:webHidden/>
              </w:rPr>
            </w:r>
            <w:r w:rsidR="007477F2" w:rsidRPr="00953740">
              <w:rPr>
                <w:rFonts w:ascii="Arial" w:hAnsi="Arial"/>
                <w:webHidden/>
              </w:rPr>
              <w:fldChar w:fldCharType="separate"/>
            </w:r>
            <w:r w:rsidR="007477F2" w:rsidRPr="00953740">
              <w:rPr>
                <w:rFonts w:ascii="Arial" w:hAnsi="Arial"/>
                <w:webHidden/>
              </w:rPr>
              <w:t>32</w:t>
            </w:r>
            <w:r w:rsidR="007477F2" w:rsidRPr="00953740">
              <w:rPr>
                <w:rFonts w:ascii="Arial" w:hAnsi="Arial"/>
                <w:webHidden/>
              </w:rPr>
              <w:fldChar w:fldCharType="end"/>
            </w:r>
          </w:hyperlink>
        </w:p>
        <w:p w14:paraId="545B3254" w14:textId="3A317B58" w:rsidR="007477F2" w:rsidRPr="00953740" w:rsidRDefault="00A756E0" w:rsidP="002433EA">
          <w:pPr>
            <w:pStyle w:val="TOC6"/>
            <w:rPr>
              <w:rFonts w:eastAsiaTheme="minorEastAsia" w:cstheme="minorBidi"/>
              <w:noProof/>
              <w:lang w:val="en-AU"/>
            </w:rPr>
          </w:pPr>
          <w:hyperlink w:anchor="_Toc124763578" w:history="1">
            <w:r w:rsidR="007477F2" w:rsidRPr="00953740">
              <w:rPr>
                <w:rStyle w:val="Hyperlink"/>
                <w:rFonts w:ascii="Arial" w:hAnsi="Arial"/>
                <w:noProof/>
                <w:sz w:val="20"/>
              </w:rPr>
              <w:t>a) Identify the mathematics</w:t>
            </w:r>
            <w:r w:rsidR="007477F2" w:rsidRPr="00953740">
              <w:rPr>
                <w:noProof/>
                <w:webHidden/>
              </w:rPr>
              <w:tab/>
            </w:r>
            <w:r w:rsidR="007477F2" w:rsidRPr="00953740">
              <w:rPr>
                <w:noProof/>
                <w:webHidden/>
              </w:rPr>
              <w:fldChar w:fldCharType="begin"/>
            </w:r>
            <w:r w:rsidR="007477F2" w:rsidRPr="00953740">
              <w:rPr>
                <w:noProof/>
                <w:webHidden/>
              </w:rPr>
              <w:instrText xml:space="preserve"> PAGEREF _Toc124763578 \h </w:instrText>
            </w:r>
            <w:r w:rsidR="007477F2" w:rsidRPr="00953740">
              <w:rPr>
                <w:noProof/>
                <w:webHidden/>
              </w:rPr>
            </w:r>
            <w:r w:rsidR="007477F2" w:rsidRPr="00953740">
              <w:rPr>
                <w:noProof/>
                <w:webHidden/>
              </w:rPr>
              <w:fldChar w:fldCharType="separate"/>
            </w:r>
            <w:r w:rsidR="007477F2" w:rsidRPr="00953740">
              <w:rPr>
                <w:noProof/>
                <w:webHidden/>
              </w:rPr>
              <w:t>33</w:t>
            </w:r>
            <w:r w:rsidR="007477F2" w:rsidRPr="00953740">
              <w:rPr>
                <w:noProof/>
                <w:webHidden/>
              </w:rPr>
              <w:fldChar w:fldCharType="end"/>
            </w:r>
          </w:hyperlink>
        </w:p>
        <w:p w14:paraId="49A6A9DD" w14:textId="5490B4C7" w:rsidR="007477F2" w:rsidRPr="00953740" w:rsidRDefault="00A756E0" w:rsidP="002433EA">
          <w:pPr>
            <w:pStyle w:val="TOC6"/>
            <w:rPr>
              <w:rFonts w:eastAsiaTheme="minorEastAsia" w:cstheme="minorBidi"/>
              <w:noProof/>
              <w:lang w:val="en-AU"/>
            </w:rPr>
          </w:pPr>
          <w:hyperlink w:anchor="_Toc124763579" w:history="1">
            <w:r w:rsidR="007477F2" w:rsidRPr="00953740">
              <w:rPr>
                <w:rStyle w:val="Hyperlink"/>
                <w:rFonts w:ascii="Arial" w:hAnsi="Arial"/>
                <w:noProof/>
                <w:sz w:val="20"/>
              </w:rPr>
              <w:t>b) Act on and use mathematics</w:t>
            </w:r>
            <w:r w:rsidR="007477F2" w:rsidRPr="00953740">
              <w:rPr>
                <w:noProof/>
                <w:webHidden/>
              </w:rPr>
              <w:tab/>
            </w:r>
            <w:r w:rsidR="007477F2" w:rsidRPr="00953740">
              <w:rPr>
                <w:noProof/>
                <w:webHidden/>
              </w:rPr>
              <w:fldChar w:fldCharType="begin"/>
            </w:r>
            <w:r w:rsidR="007477F2" w:rsidRPr="00953740">
              <w:rPr>
                <w:noProof/>
                <w:webHidden/>
              </w:rPr>
              <w:instrText xml:space="preserve"> PAGEREF _Toc124763579 \h </w:instrText>
            </w:r>
            <w:r w:rsidR="007477F2" w:rsidRPr="00953740">
              <w:rPr>
                <w:noProof/>
                <w:webHidden/>
              </w:rPr>
            </w:r>
            <w:r w:rsidR="007477F2" w:rsidRPr="00953740">
              <w:rPr>
                <w:noProof/>
                <w:webHidden/>
              </w:rPr>
              <w:fldChar w:fldCharType="separate"/>
            </w:r>
            <w:r w:rsidR="007477F2" w:rsidRPr="00953740">
              <w:rPr>
                <w:noProof/>
                <w:webHidden/>
              </w:rPr>
              <w:t>33</w:t>
            </w:r>
            <w:r w:rsidR="007477F2" w:rsidRPr="00953740">
              <w:rPr>
                <w:noProof/>
                <w:webHidden/>
              </w:rPr>
              <w:fldChar w:fldCharType="end"/>
            </w:r>
          </w:hyperlink>
        </w:p>
        <w:p w14:paraId="19CF6BF6" w14:textId="09DEFF95" w:rsidR="007477F2" w:rsidRPr="00953740" w:rsidRDefault="00A756E0" w:rsidP="002433EA">
          <w:pPr>
            <w:pStyle w:val="TOC6"/>
            <w:rPr>
              <w:rFonts w:eastAsiaTheme="minorEastAsia" w:cstheme="minorBidi"/>
              <w:noProof/>
              <w:lang w:val="en-AU"/>
            </w:rPr>
          </w:pPr>
          <w:hyperlink w:anchor="_Toc124763580" w:history="1">
            <w:r w:rsidR="007477F2" w:rsidRPr="00953740">
              <w:rPr>
                <w:rStyle w:val="Hyperlink"/>
                <w:rFonts w:ascii="Arial" w:hAnsi="Arial"/>
                <w:noProof/>
                <w:sz w:val="20"/>
              </w:rPr>
              <w:t>c) Evaluate and reflect</w:t>
            </w:r>
            <w:r w:rsidR="007477F2" w:rsidRPr="00953740">
              <w:rPr>
                <w:noProof/>
                <w:webHidden/>
              </w:rPr>
              <w:tab/>
            </w:r>
            <w:r w:rsidR="007477F2" w:rsidRPr="00953740">
              <w:rPr>
                <w:noProof/>
                <w:webHidden/>
              </w:rPr>
              <w:fldChar w:fldCharType="begin"/>
            </w:r>
            <w:r w:rsidR="007477F2" w:rsidRPr="00953740">
              <w:rPr>
                <w:noProof/>
                <w:webHidden/>
              </w:rPr>
              <w:instrText xml:space="preserve"> PAGEREF _Toc124763580 \h </w:instrText>
            </w:r>
            <w:r w:rsidR="007477F2" w:rsidRPr="00953740">
              <w:rPr>
                <w:noProof/>
                <w:webHidden/>
              </w:rPr>
            </w:r>
            <w:r w:rsidR="007477F2" w:rsidRPr="00953740">
              <w:rPr>
                <w:noProof/>
                <w:webHidden/>
              </w:rPr>
              <w:fldChar w:fldCharType="separate"/>
            </w:r>
            <w:r w:rsidR="007477F2" w:rsidRPr="00953740">
              <w:rPr>
                <w:noProof/>
                <w:webHidden/>
              </w:rPr>
              <w:t>33</w:t>
            </w:r>
            <w:r w:rsidR="007477F2" w:rsidRPr="00953740">
              <w:rPr>
                <w:noProof/>
                <w:webHidden/>
              </w:rPr>
              <w:fldChar w:fldCharType="end"/>
            </w:r>
          </w:hyperlink>
        </w:p>
        <w:p w14:paraId="456D8CB1" w14:textId="1418DFE1" w:rsidR="007477F2" w:rsidRPr="00953740" w:rsidRDefault="00A756E0" w:rsidP="002433EA">
          <w:pPr>
            <w:pStyle w:val="TOC6"/>
            <w:rPr>
              <w:rFonts w:eastAsiaTheme="minorEastAsia" w:cstheme="minorBidi"/>
              <w:noProof/>
              <w:lang w:val="en-AU"/>
            </w:rPr>
          </w:pPr>
          <w:hyperlink w:anchor="_Toc124763581" w:history="1">
            <w:r w:rsidR="007477F2" w:rsidRPr="00953740">
              <w:rPr>
                <w:rStyle w:val="Hyperlink"/>
                <w:rFonts w:ascii="Arial" w:hAnsi="Arial"/>
                <w:noProof/>
                <w:sz w:val="20"/>
              </w:rPr>
              <w:t>d) Communicate and report</w:t>
            </w:r>
            <w:r w:rsidR="007477F2" w:rsidRPr="00953740">
              <w:rPr>
                <w:noProof/>
                <w:webHidden/>
              </w:rPr>
              <w:tab/>
            </w:r>
            <w:r w:rsidR="007477F2" w:rsidRPr="00953740">
              <w:rPr>
                <w:noProof/>
                <w:webHidden/>
              </w:rPr>
              <w:fldChar w:fldCharType="begin"/>
            </w:r>
            <w:r w:rsidR="007477F2" w:rsidRPr="00953740">
              <w:rPr>
                <w:noProof/>
                <w:webHidden/>
              </w:rPr>
              <w:instrText xml:space="preserve"> PAGEREF _Toc124763581 \h </w:instrText>
            </w:r>
            <w:r w:rsidR="007477F2" w:rsidRPr="00953740">
              <w:rPr>
                <w:noProof/>
                <w:webHidden/>
              </w:rPr>
            </w:r>
            <w:r w:rsidR="007477F2" w:rsidRPr="00953740">
              <w:rPr>
                <w:noProof/>
                <w:webHidden/>
              </w:rPr>
              <w:fldChar w:fldCharType="separate"/>
            </w:r>
            <w:r w:rsidR="007477F2" w:rsidRPr="00953740">
              <w:rPr>
                <w:noProof/>
                <w:webHidden/>
              </w:rPr>
              <w:t>34</w:t>
            </w:r>
            <w:r w:rsidR="007477F2" w:rsidRPr="00953740">
              <w:rPr>
                <w:noProof/>
                <w:webHidden/>
              </w:rPr>
              <w:fldChar w:fldCharType="end"/>
            </w:r>
          </w:hyperlink>
        </w:p>
        <w:p w14:paraId="16BB315A" w14:textId="56F22A9A" w:rsidR="007477F2" w:rsidRPr="00953740" w:rsidRDefault="00A756E0">
          <w:pPr>
            <w:pStyle w:val="TOC3"/>
            <w:rPr>
              <w:rFonts w:ascii="Arial" w:eastAsiaTheme="minorEastAsia" w:hAnsi="Arial" w:cstheme="minorBidi"/>
              <w:lang w:val="en-AU"/>
            </w:rPr>
          </w:pPr>
          <w:hyperlink w:anchor="_Toc124763582" w:history="1">
            <w:r w:rsidR="007477F2" w:rsidRPr="00953740">
              <w:rPr>
                <w:rStyle w:val="Hyperlink"/>
                <w:rFonts w:ascii="Arial" w:hAnsi="Arial"/>
              </w:rPr>
              <w:t>Mathematical toolkit</w:t>
            </w:r>
            <w:r w:rsidR="007477F2" w:rsidRPr="00953740">
              <w:rPr>
                <w:rFonts w:ascii="Arial" w:hAnsi="Arial"/>
                <w:webHidden/>
              </w:rPr>
              <w:tab/>
            </w:r>
            <w:r w:rsidR="007477F2" w:rsidRPr="00953740">
              <w:rPr>
                <w:rFonts w:ascii="Arial" w:hAnsi="Arial"/>
                <w:webHidden/>
              </w:rPr>
              <w:fldChar w:fldCharType="begin"/>
            </w:r>
            <w:r w:rsidR="007477F2" w:rsidRPr="00953740">
              <w:rPr>
                <w:rFonts w:ascii="Arial" w:hAnsi="Arial"/>
                <w:webHidden/>
              </w:rPr>
              <w:instrText xml:space="preserve"> PAGEREF _Toc124763582 \h </w:instrText>
            </w:r>
            <w:r w:rsidR="007477F2" w:rsidRPr="00953740">
              <w:rPr>
                <w:rFonts w:ascii="Arial" w:hAnsi="Arial"/>
                <w:webHidden/>
              </w:rPr>
            </w:r>
            <w:r w:rsidR="007477F2" w:rsidRPr="00953740">
              <w:rPr>
                <w:rFonts w:ascii="Arial" w:hAnsi="Arial"/>
                <w:webHidden/>
              </w:rPr>
              <w:fldChar w:fldCharType="separate"/>
            </w:r>
            <w:r w:rsidR="007477F2" w:rsidRPr="00953740">
              <w:rPr>
                <w:rFonts w:ascii="Arial" w:hAnsi="Arial"/>
                <w:webHidden/>
              </w:rPr>
              <w:t>35</w:t>
            </w:r>
            <w:r w:rsidR="007477F2" w:rsidRPr="00953740">
              <w:rPr>
                <w:rFonts w:ascii="Arial" w:hAnsi="Arial"/>
                <w:webHidden/>
              </w:rPr>
              <w:fldChar w:fldCharType="end"/>
            </w:r>
          </w:hyperlink>
        </w:p>
        <w:p w14:paraId="26611560" w14:textId="19E16662" w:rsidR="007477F2" w:rsidRPr="00953740" w:rsidRDefault="00A756E0">
          <w:pPr>
            <w:pStyle w:val="TOC3"/>
            <w:rPr>
              <w:rFonts w:ascii="Arial" w:eastAsiaTheme="minorEastAsia" w:hAnsi="Arial" w:cstheme="minorBidi"/>
              <w:lang w:val="en-AU"/>
            </w:rPr>
          </w:pPr>
          <w:hyperlink w:anchor="_Toc124763583" w:history="1">
            <w:r w:rsidR="007477F2" w:rsidRPr="00953740">
              <w:rPr>
                <w:rStyle w:val="Hyperlink"/>
                <w:rFonts w:ascii="Arial" w:hAnsi="Arial"/>
              </w:rPr>
              <w:t>Focus areas</w:t>
            </w:r>
            <w:r w:rsidR="007477F2" w:rsidRPr="00953740">
              <w:rPr>
                <w:rFonts w:ascii="Arial" w:hAnsi="Arial"/>
                <w:webHidden/>
              </w:rPr>
              <w:tab/>
            </w:r>
            <w:r w:rsidR="007477F2" w:rsidRPr="00953740">
              <w:rPr>
                <w:rFonts w:ascii="Arial" w:hAnsi="Arial"/>
                <w:webHidden/>
              </w:rPr>
              <w:fldChar w:fldCharType="begin"/>
            </w:r>
            <w:r w:rsidR="007477F2" w:rsidRPr="00953740">
              <w:rPr>
                <w:rFonts w:ascii="Arial" w:hAnsi="Arial"/>
                <w:webHidden/>
              </w:rPr>
              <w:instrText xml:space="preserve"> PAGEREF _Toc124763583 \h </w:instrText>
            </w:r>
            <w:r w:rsidR="007477F2" w:rsidRPr="00953740">
              <w:rPr>
                <w:rFonts w:ascii="Arial" w:hAnsi="Arial"/>
                <w:webHidden/>
              </w:rPr>
            </w:r>
            <w:r w:rsidR="007477F2" w:rsidRPr="00953740">
              <w:rPr>
                <w:rFonts w:ascii="Arial" w:hAnsi="Arial"/>
                <w:webHidden/>
              </w:rPr>
              <w:fldChar w:fldCharType="separate"/>
            </w:r>
            <w:r w:rsidR="007477F2" w:rsidRPr="00953740">
              <w:rPr>
                <w:rFonts w:ascii="Arial" w:hAnsi="Arial"/>
                <w:webHidden/>
              </w:rPr>
              <w:t>35</w:t>
            </w:r>
            <w:r w:rsidR="007477F2" w:rsidRPr="00953740">
              <w:rPr>
                <w:rFonts w:ascii="Arial" w:hAnsi="Arial"/>
                <w:webHidden/>
              </w:rPr>
              <w:fldChar w:fldCharType="end"/>
            </w:r>
          </w:hyperlink>
        </w:p>
        <w:p w14:paraId="757DC8E2" w14:textId="080EF816" w:rsidR="007477F2" w:rsidRPr="00953740" w:rsidRDefault="00A756E0">
          <w:pPr>
            <w:pStyle w:val="TOC2"/>
            <w:rPr>
              <w:rFonts w:eastAsiaTheme="minorEastAsia" w:cstheme="minorBidi"/>
              <w:szCs w:val="22"/>
            </w:rPr>
          </w:pPr>
          <w:hyperlink w:anchor="_Toc124763584" w:history="1">
            <w:r w:rsidR="007477F2" w:rsidRPr="00953740">
              <w:rPr>
                <w:rStyle w:val="Hyperlink"/>
              </w:rPr>
              <w:t>Unit 3</w:t>
            </w:r>
            <w:r w:rsidR="007477F2" w:rsidRPr="00953740">
              <w:rPr>
                <w:webHidden/>
              </w:rPr>
              <w:tab/>
            </w:r>
            <w:r w:rsidR="007477F2" w:rsidRPr="00953740">
              <w:rPr>
                <w:webHidden/>
              </w:rPr>
              <w:fldChar w:fldCharType="begin"/>
            </w:r>
            <w:r w:rsidR="007477F2" w:rsidRPr="00953740">
              <w:rPr>
                <w:webHidden/>
              </w:rPr>
              <w:instrText xml:space="preserve"> PAGEREF _Toc124763584 \h </w:instrText>
            </w:r>
            <w:r w:rsidR="007477F2" w:rsidRPr="00953740">
              <w:rPr>
                <w:webHidden/>
              </w:rPr>
            </w:r>
            <w:r w:rsidR="007477F2" w:rsidRPr="00953740">
              <w:rPr>
                <w:webHidden/>
              </w:rPr>
              <w:fldChar w:fldCharType="separate"/>
            </w:r>
            <w:r w:rsidR="007477F2" w:rsidRPr="00953740">
              <w:rPr>
                <w:webHidden/>
              </w:rPr>
              <w:t>36</w:t>
            </w:r>
            <w:r w:rsidR="007477F2" w:rsidRPr="00953740">
              <w:rPr>
                <w:webHidden/>
              </w:rPr>
              <w:fldChar w:fldCharType="end"/>
            </w:r>
          </w:hyperlink>
        </w:p>
        <w:p w14:paraId="75906B1A" w14:textId="25281031" w:rsidR="007477F2" w:rsidRPr="00953740" w:rsidRDefault="00A756E0">
          <w:pPr>
            <w:pStyle w:val="TOC3"/>
            <w:rPr>
              <w:rFonts w:ascii="Arial" w:eastAsiaTheme="minorEastAsia" w:hAnsi="Arial" w:cstheme="minorBidi"/>
              <w:lang w:val="en-AU"/>
            </w:rPr>
          </w:pPr>
          <w:hyperlink w:anchor="_Toc124763585" w:history="1">
            <w:r w:rsidR="007477F2" w:rsidRPr="00953740">
              <w:rPr>
                <w:rStyle w:val="Hyperlink"/>
                <w:rFonts w:ascii="Arial" w:hAnsi="Arial"/>
              </w:rPr>
              <w:t>Module 1: Personal numeracy</w:t>
            </w:r>
            <w:r w:rsidR="007477F2" w:rsidRPr="00953740">
              <w:rPr>
                <w:rFonts w:ascii="Arial" w:hAnsi="Arial"/>
                <w:webHidden/>
              </w:rPr>
              <w:tab/>
            </w:r>
            <w:r w:rsidR="007477F2" w:rsidRPr="00953740">
              <w:rPr>
                <w:rFonts w:ascii="Arial" w:hAnsi="Arial"/>
                <w:webHidden/>
              </w:rPr>
              <w:fldChar w:fldCharType="begin"/>
            </w:r>
            <w:r w:rsidR="007477F2" w:rsidRPr="00953740">
              <w:rPr>
                <w:rFonts w:ascii="Arial" w:hAnsi="Arial"/>
                <w:webHidden/>
              </w:rPr>
              <w:instrText xml:space="preserve"> PAGEREF _Toc124763585 \h </w:instrText>
            </w:r>
            <w:r w:rsidR="007477F2" w:rsidRPr="00953740">
              <w:rPr>
                <w:rFonts w:ascii="Arial" w:hAnsi="Arial"/>
                <w:webHidden/>
              </w:rPr>
            </w:r>
            <w:r w:rsidR="007477F2" w:rsidRPr="00953740">
              <w:rPr>
                <w:rFonts w:ascii="Arial" w:hAnsi="Arial"/>
                <w:webHidden/>
              </w:rPr>
              <w:fldChar w:fldCharType="separate"/>
            </w:r>
            <w:r w:rsidR="007477F2" w:rsidRPr="00953740">
              <w:rPr>
                <w:rFonts w:ascii="Arial" w:hAnsi="Arial"/>
                <w:webHidden/>
              </w:rPr>
              <w:t>36</w:t>
            </w:r>
            <w:r w:rsidR="007477F2" w:rsidRPr="00953740">
              <w:rPr>
                <w:rFonts w:ascii="Arial" w:hAnsi="Arial"/>
                <w:webHidden/>
              </w:rPr>
              <w:fldChar w:fldCharType="end"/>
            </w:r>
          </w:hyperlink>
        </w:p>
        <w:p w14:paraId="4069BEF4" w14:textId="33537B78" w:rsidR="007477F2" w:rsidRPr="00953740" w:rsidRDefault="00A756E0" w:rsidP="002433EA">
          <w:pPr>
            <w:pStyle w:val="TOC4"/>
            <w:rPr>
              <w:rFonts w:eastAsiaTheme="minorEastAsia" w:cstheme="minorBidi"/>
              <w:noProof/>
              <w:lang w:val="en-AU"/>
            </w:rPr>
          </w:pPr>
          <w:hyperlink w:anchor="_Toc124763586" w:history="1">
            <w:r w:rsidR="007477F2" w:rsidRPr="00953740">
              <w:rPr>
                <w:rStyle w:val="Hyperlink"/>
                <w:rFonts w:ascii="Arial" w:hAnsi="Arial"/>
                <w:noProof/>
                <w:sz w:val="20"/>
              </w:rPr>
              <w:t>Focus area: Location</w:t>
            </w:r>
            <w:r w:rsidR="007477F2" w:rsidRPr="00953740">
              <w:rPr>
                <w:noProof/>
                <w:webHidden/>
              </w:rPr>
              <w:tab/>
            </w:r>
            <w:r w:rsidR="007477F2" w:rsidRPr="00953740">
              <w:rPr>
                <w:noProof/>
                <w:webHidden/>
              </w:rPr>
              <w:fldChar w:fldCharType="begin"/>
            </w:r>
            <w:r w:rsidR="007477F2" w:rsidRPr="00953740">
              <w:rPr>
                <w:noProof/>
                <w:webHidden/>
              </w:rPr>
              <w:instrText xml:space="preserve"> PAGEREF _Toc124763586 \h </w:instrText>
            </w:r>
            <w:r w:rsidR="007477F2" w:rsidRPr="00953740">
              <w:rPr>
                <w:noProof/>
                <w:webHidden/>
              </w:rPr>
            </w:r>
            <w:r w:rsidR="007477F2" w:rsidRPr="00953740">
              <w:rPr>
                <w:noProof/>
                <w:webHidden/>
              </w:rPr>
              <w:fldChar w:fldCharType="separate"/>
            </w:r>
            <w:r w:rsidR="007477F2" w:rsidRPr="00953740">
              <w:rPr>
                <w:noProof/>
                <w:webHidden/>
              </w:rPr>
              <w:t>36</w:t>
            </w:r>
            <w:r w:rsidR="007477F2" w:rsidRPr="00953740">
              <w:rPr>
                <w:noProof/>
                <w:webHidden/>
              </w:rPr>
              <w:fldChar w:fldCharType="end"/>
            </w:r>
          </w:hyperlink>
        </w:p>
        <w:p w14:paraId="33CF6FE2" w14:textId="121E357F" w:rsidR="007477F2" w:rsidRPr="00953740" w:rsidRDefault="00A756E0" w:rsidP="002433EA">
          <w:pPr>
            <w:pStyle w:val="TOC4"/>
            <w:rPr>
              <w:rFonts w:eastAsiaTheme="minorEastAsia" w:cstheme="minorBidi"/>
              <w:noProof/>
              <w:lang w:val="en-AU"/>
            </w:rPr>
          </w:pPr>
          <w:hyperlink w:anchor="_Toc124763587" w:history="1">
            <w:r w:rsidR="007477F2" w:rsidRPr="00953740">
              <w:rPr>
                <w:rStyle w:val="Hyperlink"/>
                <w:rFonts w:ascii="Arial" w:hAnsi="Arial"/>
                <w:noProof/>
                <w:sz w:val="20"/>
              </w:rPr>
              <w:t>Learning goal</w:t>
            </w:r>
            <w:r w:rsidR="007477F2" w:rsidRPr="00953740">
              <w:rPr>
                <w:noProof/>
                <w:webHidden/>
              </w:rPr>
              <w:tab/>
            </w:r>
            <w:r w:rsidR="007477F2" w:rsidRPr="00953740">
              <w:rPr>
                <w:noProof/>
                <w:webHidden/>
              </w:rPr>
              <w:fldChar w:fldCharType="begin"/>
            </w:r>
            <w:r w:rsidR="007477F2" w:rsidRPr="00953740">
              <w:rPr>
                <w:noProof/>
                <w:webHidden/>
              </w:rPr>
              <w:instrText xml:space="preserve"> PAGEREF _Toc124763587 \h </w:instrText>
            </w:r>
            <w:r w:rsidR="007477F2" w:rsidRPr="00953740">
              <w:rPr>
                <w:noProof/>
                <w:webHidden/>
              </w:rPr>
            </w:r>
            <w:r w:rsidR="007477F2" w:rsidRPr="00953740">
              <w:rPr>
                <w:noProof/>
                <w:webHidden/>
              </w:rPr>
              <w:fldChar w:fldCharType="separate"/>
            </w:r>
            <w:r w:rsidR="007477F2" w:rsidRPr="00953740">
              <w:rPr>
                <w:noProof/>
                <w:webHidden/>
              </w:rPr>
              <w:t>36</w:t>
            </w:r>
            <w:r w:rsidR="007477F2" w:rsidRPr="00953740">
              <w:rPr>
                <w:noProof/>
                <w:webHidden/>
              </w:rPr>
              <w:fldChar w:fldCharType="end"/>
            </w:r>
          </w:hyperlink>
        </w:p>
        <w:p w14:paraId="3803F164" w14:textId="402288C3" w:rsidR="007477F2" w:rsidRPr="00953740" w:rsidRDefault="00A756E0" w:rsidP="002433EA">
          <w:pPr>
            <w:pStyle w:val="TOC4"/>
            <w:rPr>
              <w:rFonts w:eastAsiaTheme="minorEastAsia" w:cstheme="minorBidi"/>
              <w:noProof/>
              <w:lang w:val="en-AU"/>
            </w:rPr>
          </w:pPr>
          <w:hyperlink w:anchor="_Toc124763588" w:history="1">
            <w:r w:rsidR="007477F2" w:rsidRPr="00953740">
              <w:rPr>
                <w:rStyle w:val="Hyperlink"/>
                <w:rFonts w:ascii="Arial" w:hAnsi="Arial"/>
                <w:noProof/>
                <w:sz w:val="20"/>
              </w:rPr>
              <w:t>Application</w:t>
            </w:r>
            <w:r w:rsidR="007477F2" w:rsidRPr="00953740">
              <w:rPr>
                <w:noProof/>
                <w:webHidden/>
              </w:rPr>
              <w:tab/>
            </w:r>
            <w:r w:rsidR="007477F2" w:rsidRPr="00953740">
              <w:rPr>
                <w:noProof/>
                <w:webHidden/>
              </w:rPr>
              <w:fldChar w:fldCharType="begin"/>
            </w:r>
            <w:r w:rsidR="007477F2" w:rsidRPr="00953740">
              <w:rPr>
                <w:noProof/>
                <w:webHidden/>
              </w:rPr>
              <w:instrText xml:space="preserve"> PAGEREF _Toc124763588 \h </w:instrText>
            </w:r>
            <w:r w:rsidR="007477F2" w:rsidRPr="00953740">
              <w:rPr>
                <w:noProof/>
                <w:webHidden/>
              </w:rPr>
            </w:r>
            <w:r w:rsidR="007477F2" w:rsidRPr="00953740">
              <w:rPr>
                <w:noProof/>
                <w:webHidden/>
              </w:rPr>
              <w:fldChar w:fldCharType="separate"/>
            </w:r>
            <w:r w:rsidR="007477F2" w:rsidRPr="00953740">
              <w:rPr>
                <w:noProof/>
                <w:webHidden/>
              </w:rPr>
              <w:t>36</w:t>
            </w:r>
            <w:r w:rsidR="007477F2" w:rsidRPr="00953740">
              <w:rPr>
                <w:noProof/>
                <w:webHidden/>
              </w:rPr>
              <w:fldChar w:fldCharType="end"/>
            </w:r>
          </w:hyperlink>
        </w:p>
        <w:p w14:paraId="0A505D54" w14:textId="38313AF1" w:rsidR="007477F2" w:rsidRPr="00953740" w:rsidRDefault="00A756E0" w:rsidP="002433EA">
          <w:pPr>
            <w:pStyle w:val="TOC4"/>
            <w:rPr>
              <w:rFonts w:eastAsiaTheme="minorEastAsia" w:cstheme="minorBidi"/>
              <w:noProof/>
              <w:lang w:val="en-AU"/>
            </w:rPr>
          </w:pPr>
          <w:hyperlink w:anchor="_Toc124763589" w:history="1">
            <w:r w:rsidR="007477F2" w:rsidRPr="00953740">
              <w:rPr>
                <w:rStyle w:val="Hyperlink"/>
                <w:rFonts w:ascii="Arial" w:hAnsi="Arial"/>
                <w:noProof/>
                <w:sz w:val="20"/>
              </w:rPr>
              <w:t>Focus area: Systematics</w:t>
            </w:r>
            <w:r w:rsidR="007477F2" w:rsidRPr="00953740">
              <w:rPr>
                <w:noProof/>
                <w:webHidden/>
              </w:rPr>
              <w:tab/>
            </w:r>
            <w:r w:rsidR="007477F2" w:rsidRPr="00953740">
              <w:rPr>
                <w:noProof/>
                <w:webHidden/>
              </w:rPr>
              <w:fldChar w:fldCharType="begin"/>
            </w:r>
            <w:r w:rsidR="007477F2" w:rsidRPr="00953740">
              <w:rPr>
                <w:noProof/>
                <w:webHidden/>
              </w:rPr>
              <w:instrText xml:space="preserve"> PAGEREF _Toc124763589 \h </w:instrText>
            </w:r>
            <w:r w:rsidR="007477F2" w:rsidRPr="00953740">
              <w:rPr>
                <w:noProof/>
                <w:webHidden/>
              </w:rPr>
            </w:r>
            <w:r w:rsidR="007477F2" w:rsidRPr="00953740">
              <w:rPr>
                <w:noProof/>
                <w:webHidden/>
              </w:rPr>
              <w:fldChar w:fldCharType="separate"/>
            </w:r>
            <w:r w:rsidR="007477F2" w:rsidRPr="00953740">
              <w:rPr>
                <w:noProof/>
                <w:webHidden/>
              </w:rPr>
              <w:t>37</w:t>
            </w:r>
            <w:r w:rsidR="007477F2" w:rsidRPr="00953740">
              <w:rPr>
                <w:noProof/>
                <w:webHidden/>
              </w:rPr>
              <w:fldChar w:fldCharType="end"/>
            </w:r>
          </w:hyperlink>
        </w:p>
        <w:p w14:paraId="48190461" w14:textId="22F77F65" w:rsidR="007477F2" w:rsidRPr="00953740" w:rsidRDefault="00A756E0" w:rsidP="002433EA">
          <w:pPr>
            <w:pStyle w:val="TOC4"/>
            <w:rPr>
              <w:rFonts w:eastAsiaTheme="minorEastAsia" w:cstheme="minorBidi"/>
              <w:noProof/>
              <w:lang w:val="en-AU"/>
            </w:rPr>
          </w:pPr>
          <w:hyperlink w:anchor="_Toc124763590" w:history="1">
            <w:r w:rsidR="007477F2" w:rsidRPr="00953740">
              <w:rPr>
                <w:rStyle w:val="Hyperlink"/>
                <w:rFonts w:ascii="Arial" w:hAnsi="Arial"/>
                <w:noProof/>
                <w:sz w:val="20"/>
              </w:rPr>
              <w:t>Learning goal</w:t>
            </w:r>
            <w:r w:rsidR="007477F2" w:rsidRPr="00953740">
              <w:rPr>
                <w:noProof/>
                <w:webHidden/>
              </w:rPr>
              <w:tab/>
            </w:r>
            <w:r w:rsidR="007477F2" w:rsidRPr="00953740">
              <w:rPr>
                <w:noProof/>
                <w:webHidden/>
              </w:rPr>
              <w:fldChar w:fldCharType="begin"/>
            </w:r>
            <w:r w:rsidR="007477F2" w:rsidRPr="00953740">
              <w:rPr>
                <w:noProof/>
                <w:webHidden/>
              </w:rPr>
              <w:instrText xml:space="preserve"> PAGEREF _Toc124763590 \h </w:instrText>
            </w:r>
            <w:r w:rsidR="007477F2" w:rsidRPr="00953740">
              <w:rPr>
                <w:noProof/>
                <w:webHidden/>
              </w:rPr>
            </w:r>
            <w:r w:rsidR="007477F2" w:rsidRPr="00953740">
              <w:rPr>
                <w:noProof/>
                <w:webHidden/>
              </w:rPr>
              <w:fldChar w:fldCharType="separate"/>
            </w:r>
            <w:r w:rsidR="007477F2" w:rsidRPr="00953740">
              <w:rPr>
                <w:noProof/>
                <w:webHidden/>
              </w:rPr>
              <w:t>37</w:t>
            </w:r>
            <w:r w:rsidR="007477F2" w:rsidRPr="00953740">
              <w:rPr>
                <w:noProof/>
                <w:webHidden/>
              </w:rPr>
              <w:fldChar w:fldCharType="end"/>
            </w:r>
          </w:hyperlink>
        </w:p>
        <w:p w14:paraId="02C9E52B" w14:textId="364EAB51" w:rsidR="007477F2" w:rsidRPr="00953740" w:rsidRDefault="00A756E0" w:rsidP="002433EA">
          <w:pPr>
            <w:pStyle w:val="TOC4"/>
            <w:rPr>
              <w:rFonts w:eastAsiaTheme="minorEastAsia" w:cstheme="minorBidi"/>
              <w:noProof/>
              <w:lang w:val="en-AU"/>
            </w:rPr>
          </w:pPr>
          <w:hyperlink w:anchor="_Toc124763591" w:history="1">
            <w:r w:rsidR="007477F2" w:rsidRPr="00953740">
              <w:rPr>
                <w:rStyle w:val="Hyperlink"/>
                <w:rFonts w:ascii="Arial" w:hAnsi="Arial"/>
                <w:noProof/>
                <w:sz w:val="20"/>
              </w:rPr>
              <w:t>Application</w:t>
            </w:r>
            <w:r w:rsidR="007477F2" w:rsidRPr="00953740">
              <w:rPr>
                <w:noProof/>
                <w:webHidden/>
              </w:rPr>
              <w:tab/>
            </w:r>
            <w:r w:rsidR="007477F2" w:rsidRPr="00953740">
              <w:rPr>
                <w:noProof/>
                <w:webHidden/>
              </w:rPr>
              <w:fldChar w:fldCharType="begin"/>
            </w:r>
            <w:r w:rsidR="007477F2" w:rsidRPr="00953740">
              <w:rPr>
                <w:noProof/>
                <w:webHidden/>
              </w:rPr>
              <w:instrText xml:space="preserve"> PAGEREF _Toc124763591 \h </w:instrText>
            </w:r>
            <w:r w:rsidR="007477F2" w:rsidRPr="00953740">
              <w:rPr>
                <w:noProof/>
                <w:webHidden/>
              </w:rPr>
            </w:r>
            <w:r w:rsidR="007477F2" w:rsidRPr="00953740">
              <w:rPr>
                <w:noProof/>
                <w:webHidden/>
              </w:rPr>
              <w:fldChar w:fldCharType="separate"/>
            </w:r>
            <w:r w:rsidR="007477F2" w:rsidRPr="00953740">
              <w:rPr>
                <w:noProof/>
                <w:webHidden/>
              </w:rPr>
              <w:t>37</w:t>
            </w:r>
            <w:r w:rsidR="007477F2" w:rsidRPr="00953740">
              <w:rPr>
                <w:noProof/>
                <w:webHidden/>
              </w:rPr>
              <w:fldChar w:fldCharType="end"/>
            </w:r>
          </w:hyperlink>
        </w:p>
        <w:p w14:paraId="166953A1" w14:textId="466BF4BE" w:rsidR="007477F2" w:rsidRPr="00953740" w:rsidRDefault="00A756E0">
          <w:pPr>
            <w:pStyle w:val="TOC3"/>
            <w:rPr>
              <w:rFonts w:ascii="Arial" w:eastAsiaTheme="minorEastAsia" w:hAnsi="Arial" w:cstheme="minorBidi"/>
              <w:lang w:val="en-AU"/>
            </w:rPr>
          </w:pPr>
          <w:hyperlink w:anchor="_Toc124763592" w:history="1">
            <w:r w:rsidR="007477F2" w:rsidRPr="00953740">
              <w:rPr>
                <w:rStyle w:val="Hyperlink"/>
                <w:rFonts w:ascii="Arial" w:hAnsi="Arial"/>
              </w:rPr>
              <w:t>Module 2: Financial numeracy</w:t>
            </w:r>
            <w:r w:rsidR="007477F2" w:rsidRPr="00953740">
              <w:rPr>
                <w:rFonts w:ascii="Arial" w:hAnsi="Arial"/>
                <w:webHidden/>
              </w:rPr>
              <w:tab/>
            </w:r>
            <w:r w:rsidR="007477F2" w:rsidRPr="00953740">
              <w:rPr>
                <w:rFonts w:ascii="Arial" w:hAnsi="Arial"/>
                <w:webHidden/>
              </w:rPr>
              <w:fldChar w:fldCharType="begin"/>
            </w:r>
            <w:r w:rsidR="007477F2" w:rsidRPr="00953740">
              <w:rPr>
                <w:rFonts w:ascii="Arial" w:hAnsi="Arial"/>
                <w:webHidden/>
              </w:rPr>
              <w:instrText xml:space="preserve"> PAGEREF _Toc124763592 \h </w:instrText>
            </w:r>
            <w:r w:rsidR="007477F2" w:rsidRPr="00953740">
              <w:rPr>
                <w:rFonts w:ascii="Arial" w:hAnsi="Arial"/>
                <w:webHidden/>
              </w:rPr>
            </w:r>
            <w:r w:rsidR="007477F2" w:rsidRPr="00953740">
              <w:rPr>
                <w:rFonts w:ascii="Arial" w:hAnsi="Arial"/>
                <w:webHidden/>
              </w:rPr>
              <w:fldChar w:fldCharType="separate"/>
            </w:r>
            <w:r w:rsidR="007477F2" w:rsidRPr="00953740">
              <w:rPr>
                <w:rFonts w:ascii="Arial" w:hAnsi="Arial"/>
                <w:webHidden/>
              </w:rPr>
              <w:t>37</w:t>
            </w:r>
            <w:r w:rsidR="007477F2" w:rsidRPr="00953740">
              <w:rPr>
                <w:rFonts w:ascii="Arial" w:hAnsi="Arial"/>
                <w:webHidden/>
              </w:rPr>
              <w:fldChar w:fldCharType="end"/>
            </w:r>
          </w:hyperlink>
        </w:p>
        <w:p w14:paraId="61B9F306" w14:textId="5A4A8ACB" w:rsidR="007477F2" w:rsidRPr="00953740" w:rsidRDefault="00A756E0" w:rsidP="002433EA">
          <w:pPr>
            <w:pStyle w:val="TOC4"/>
            <w:rPr>
              <w:rFonts w:eastAsiaTheme="minorEastAsia" w:cstheme="minorBidi"/>
              <w:noProof/>
              <w:lang w:val="en-AU"/>
            </w:rPr>
          </w:pPr>
          <w:hyperlink w:anchor="_Toc124763593" w:history="1">
            <w:r w:rsidR="007477F2" w:rsidRPr="00953740">
              <w:rPr>
                <w:rStyle w:val="Hyperlink"/>
                <w:rFonts w:ascii="Arial" w:hAnsi="Arial"/>
                <w:noProof/>
                <w:sz w:val="20"/>
              </w:rPr>
              <w:t>Focus area: Number</w:t>
            </w:r>
            <w:r w:rsidR="007477F2" w:rsidRPr="00953740">
              <w:rPr>
                <w:noProof/>
                <w:webHidden/>
              </w:rPr>
              <w:tab/>
            </w:r>
            <w:r w:rsidR="007477F2" w:rsidRPr="00953740">
              <w:rPr>
                <w:noProof/>
                <w:webHidden/>
              </w:rPr>
              <w:fldChar w:fldCharType="begin"/>
            </w:r>
            <w:r w:rsidR="007477F2" w:rsidRPr="00953740">
              <w:rPr>
                <w:noProof/>
                <w:webHidden/>
              </w:rPr>
              <w:instrText xml:space="preserve"> PAGEREF _Toc124763593 \h </w:instrText>
            </w:r>
            <w:r w:rsidR="007477F2" w:rsidRPr="00953740">
              <w:rPr>
                <w:noProof/>
                <w:webHidden/>
              </w:rPr>
            </w:r>
            <w:r w:rsidR="007477F2" w:rsidRPr="00953740">
              <w:rPr>
                <w:noProof/>
                <w:webHidden/>
              </w:rPr>
              <w:fldChar w:fldCharType="separate"/>
            </w:r>
            <w:r w:rsidR="007477F2" w:rsidRPr="00953740">
              <w:rPr>
                <w:noProof/>
                <w:webHidden/>
              </w:rPr>
              <w:t>38</w:t>
            </w:r>
            <w:r w:rsidR="007477F2" w:rsidRPr="00953740">
              <w:rPr>
                <w:noProof/>
                <w:webHidden/>
              </w:rPr>
              <w:fldChar w:fldCharType="end"/>
            </w:r>
          </w:hyperlink>
        </w:p>
        <w:p w14:paraId="35AD0C1D" w14:textId="5DBE0B3B" w:rsidR="007477F2" w:rsidRPr="00953740" w:rsidRDefault="00A756E0" w:rsidP="002433EA">
          <w:pPr>
            <w:pStyle w:val="TOC4"/>
            <w:rPr>
              <w:rFonts w:eastAsiaTheme="minorEastAsia" w:cstheme="minorBidi"/>
              <w:noProof/>
              <w:lang w:val="en-AU"/>
            </w:rPr>
          </w:pPr>
          <w:hyperlink w:anchor="_Toc124763594" w:history="1">
            <w:r w:rsidR="007477F2" w:rsidRPr="00953740">
              <w:rPr>
                <w:rStyle w:val="Hyperlink"/>
                <w:rFonts w:ascii="Arial" w:hAnsi="Arial"/>
                <w:noProof/>
                <w:sz w:val="20"/>
              </w:rPr>
              <w:t>Learning goal</w:t>
            </w:r>
            <w:r w:rsidR="007477F2" w:rsidRPr="00953740">
              <w:rPr>
                <w:noProof/>
                <w:webHidden/>
              </w:rPr>
              <w:tab/>
            </w:r>
            <w:r w:rsidR="007477F2" w:rsidRPr="00953740">
              <w:rPr>
                <w:noProof/>
                <w:webHidden/>
              </w:rPr>
              <w:fldChar w:fldCharType="begin"/>
            </w:r>
            <w:r w:rsidR="007477F2" w:rsidRPr="00953740">
              <w:rPr>
                <w:noProof/>
                <w:webHidden/>
              </w:rPr>
              <w:instrText xml:space="preserve"> PAGEREF _Toc124763594 \h </w:instrText>
            </w:r>
            <w:r w:rsidR="007477F2" w:rsidRPr="00953740">
              <w:rPr>
                <w:noProof/>
                <w:webHidden/>
              </w:rPr>
            </w:r>
            <w:r w:rsidR="007477F2" w:rsidRPr="00953740">
              <w:rPr>
                <w:noProof/>
                <w:webHidden/>
              </w:rPr>
              <w:fldChar w:fldCharType="separate"/>
            </w:r>
            <w:r w:rsidR="007477F2" w:rsidRPr="00953740">
              <w:rPr>
                <w:noProof/>
                <w:webHidden/>
              </w:rPr>
              <w:t>38</w:t>
            </w:r>
            <w:r w:rsidR="007477F2" w:rsidRPr="00953740">
              <w:rPr>
                <w:noProof/>
                <w:webHidden/>
              </w:rPr>
              <w:fldChar w:fldCharType="end"/>
            </w:r>
          </w:hyperlink>
        </w:p>
        <w:p w14:paraId="4AB693B2" w14:textId="3E94BB55" w:rsidR="007477F2" w:rsidRPr="00953740" w:rsidRDefault="00A756E0" w:rsidP="002433EA">
          <w:pPr>
            <w:pStyle w:val="TOC4"/>
            <w:rPr>
              <w:rFonts w:eastAsiaTheme="minorEastAsia" w:cstheme="minorBidi"/>
              <w:noProof/>
              <w:lang w:val="en-AU"/>
            </w:rPr>
          </w:pPr>
          <w:hyperlink w:anchor="_Toc124763595" w:history="1">
            <w:r w:rsidR="007477F2" w:rsidRPr="00953740">
              <w:rPr>
                <w:rStyle w:val="Hyperlink"/>
                <w:rFonts w:ascii="Arial" w:hAnsi="Arial"/>
                <w:noProof/>
                <w:sz w:val="20"/>
              </w:rPr>
              <w:t>Application</w:t>
            </w:r>
            <w:r w:rsidR="007477F2" w:rsidRPr="00953740">
              <w:rPr>
                <w:noProof/>
                <w:webHidden/>
              </w:rPr>
              <w:tab/>
            </w:r>
            <w:r w:rsidR="007477F2" w:rsidRPr="00953740">
              <w:rPr>
                <w:noProof/>
                <w:webHidden/>
              </w:rPr>
              <w:fldChar w:fldCharType="begin"/>
            </w:r>
            <w:r w:rsidR="007477F2" w:rsidRPr="00953740">
              <w:rPr>
                <w:noProof/>
                <w:webHidden/>
              </w:rPr>
              <w:instrText xml:space="preserve"> PAGEREF _Toc124763595 \h </w:instrText>
            </w:r>
            <w:r w:rsidR="007477F2" w:rsidRPr="00953740">
              <w:rPr>
                <w:noProof/>
                <w:webHidden/>
              </w:rPr>
            </w:r>
            <w:r w:rsidR="007477F2" w:rsidRPr="00953740">
              <w:rPr>
                <w:noProof/>
                <w:webHidden/>
              </w:rPr>
              <w:fldChar w:fldCharType="separate"/>
            </w:r>
            <w:r w:rsidR="007477F2" w:rsidRPr="00953740">
              <w:rPr>
                <w:noProof/>
                <w:webHidden/>
              </w:rPr>
              <w:t>38</w:t>
            </w:r>
            <w:r w:rsidR="007477F2" w:rsidRPr="00953740">
              <w:rPr>
                <w:noProof/>
                <w:webHidden/>
              </w:rPr>
              <w:fldChar w:fldCharType="end"/>
            </w:r>
          </w:hyperlink>
        </w:p>
        <w:p w14:paraId="594CE15D" w14:textId="099C55F2" w:rsidR="007477F2" w:rsidRPr="00953740" w:rsidRDefault="00A756E0" w:rsidP="002433EA">
          <w:pPr>
            <w:pStyle w:val="TOC4"/>
            <w:rPr>
              <w:rFonts w:eastAsiaTheme="minorEastAsia" w:cstheme="minorBidi"/>
              <w:noProof/>
              <w:lang w:val="en-AU"/>
            </w:rPr>
          </w:pPr>
          <w:hyperlink w:anchor="_Toc124763596" w:history="1">
            <w:r w:rsidR="007477F2" w:rsidRPr="00953740">
              <w:rPr>
                <w:rStyle w:val="Hyperlink"/>
                <w:rFonts w:ascii="Arial" w:hAnsi="Arial"/>
                <w:noProof/>
                <w:sz w:val="20"/>
              </w:rPr>
              <w:t>Focus area: Change</w:t>
            </w:r>
            <w:r w:rsidR="007477F2" w:rsidRPr="00953740">
              <w:rPr>
                <w:noProof/>
                <w:webHidden/>
              </w:rPr>
              <w:tab/>
            </w:r>
            <w:r w:rsidR="007477F2" w:rsidRPr="00953740">
              <w:rPr>
                <w:noProof/>
                <w:webHidden/>
              </w:rPr>
              <w:fldChar w:fldCharType="begin"/>
            </w:r>
            <w:r w:rsidR="007477F2" w:rsidRPr="00953740">
              <w:rPr>
                <w:noProof/>
                <w:webHidden/>
              </w:rPr>
              <w:instrText xml:space="preserve"> PAGEREF _Toc124763596 \h </w:instrText>
            </w:r>
            <w:r w:rsidR="007477F2" w:rsidRPr="00953740">
              <w:rPr>
                <w:noProof/>
                <w:webHidden/>
              </w:rPr>
            </w:r>
            <w:r w:rsidR="007477F2" w:rsidRPr="00953740">
              <w:rPr>
                <w:noProof/>
                <w:webHidden/>
              </w:rPr>
              <w:fldChar w:fldCharType="separate"/>
            </w:r>
            <w:r w:rsidR="007477F2" w:rsidRPr="00953740">
              <w:rPr>
                <w:noProof/>
                <w:webHidden/>
              </w:rPr>
              <w:t>38</w:t>
            </w:r>
            <w:r w:rsidR="007477F2" w:rsidRPr="00953740">
              <w:rPr>
                <w:noProof/>
                <w:webHidden/>
              </w:rPr>
              <w:fldChar w:fldCharType="end"/>
            </w:r>
          </w:hyperlink>
        </w:p>
        <w:p w14:paraId="756E947C" w14:textId="7BAB02D0" w:rsidR="007477F2" w:rsidRPr="00953740" w:rsidRDefault="00A756E0" w:rsidP="002433EA">
          <w:pPr>
            <w:pStyle w:val="TOC4"/>
            <w:rPr>
              <w:rFonts w:eastAsiaTheme="minorEastAsia" w:cstheme="minorBidi"/>
              <w:noProof/>
              <w:lang w:val="en-AU"/>
            </w:rPr>
          </w:pPr>
          <w:hyperlink w:anchor="_Toc124763597" w:history="1">
            <w:r w:rsidR="007477F2" w:rsidRPr="00953740">
              <w:rPr>
                <w:rStyle w:val="Hyperlink"/>
                <w:rFonts w:ascii="Arial" w:hAnsi="Arial"/>
                <w:noProof/>
                <w:sz w:val="20"/>
              </w:rPr>
              <w:t>Learning goal</w:t>
            </w:r>
            <w:r w:rsidR="007477F2" w:rsidRPr="00953740">
              <w:rPr>
                <w:noProof/>
                <w:webHidden/>
              </w:rPr>
              <w:tab/>
            </w:r>
            <w:r w:rsidR="007477F2" w:rsidRPr="00953740">
              <w:rPr>
                <w:noProof/>
                <w:webHidden/>
              </w:rPr>
              <w:fldChar w:fldCharType="begin"/>
            </w:r>
            <w:r w:rsidR="007477F2" w:rsidRPr="00953740">
              <w:rPr>
                <w:noProof/>
                <w:webHidden/>
              </w:rPr>
              <w:instrText xml:space="preserve"> PAGEREF _Toc124763597 \h </w:instrText>
            </w:r>
            <w:r w:rsidR="007477F2" w:rsidRPr="00953740">
              <w:rPr>
                <w:noProof/>
                <w:webHidden/>
              </w:rPr>
            </w:r>
            <w:r w:rsidR="007477F2" w:rsidRPr="00953740">
              <w:rPr>
                <w:noProof/>
                <w:webHidden/>
              </w:rPr>
              <w:fldChar w:fldCharType="separate"/>
            </w:r>
            <w:r w:rsidR="007477F2" w:rsidRPr="00953740">
              <w:rPr>
                <w:noProof/>
                <w:webHidden/>
              </w:rPr>
              <w:t>38</w:t>
            </w:r>
            <w:r w:rsidR="007477F2" w:rsidRPr="00953740">
              <w:rPr>
                <w:noProof/>
                <w:webHidden/>
              </w:rPr>
              <w:fldChar w:fldCharType="end"/>
            </w:r>
          </w:hyperlink>
        </w:p>
        <w:p w14:paraId="2E4341DF" w14:textId="3F221FA1" w:rsidR="007477F2" w:rsidRPr="00953740" w:rsidRDefault="00A756E0" w:rsidP="002433EA">
          <w:pPr>
            <w:pStyle w:val="TOC4"/>
            <w:rPr>
              <w:rFonts w:eastAsiaTheme="minorEastAsia" w:cstheme="minorBidi"/>
              <w:noProof/>
              <w:lang w:val="en-AU"/>
            </w:rPr>
          </w:pPr>
          <w:hyperlink w:anchor="_Toc124763598" w:history="1">
            <w:r w:rsidR="007477F2" w:rsidRPr="00953740">
              <w:rPr>
                <w:rStyle w:val="Hyperlink"/>
                <w:rFonts w:ascii="Arial" w:hAnsi="Arial"/>
                <w:noProof/>
                <w:sz w:val="20"/>
              </w:rPr>
              <w:t>Application</w:t>
            </w:r>
            <w:r w:rsidR="007477F2" w:rsidRPr="00953740">
              <w:rPr>
                <w:noProof/>
                <w:webHidden/>
              </w:rPr>
              <w:tab/>
            </w:r>
            <w:r w:rsidR="007477F2" w:rsidRPr="00953740">
              <w:rPr>
                <w:noProof/>
                <w:webHidden/>
              </w:rPr>
              <w:fldChar w:fldCharType="begin"/>
            </w:r>
            <w:r w:rsidR="007477F2" w:rsidRPr="00953740">
              <w:rPr>
                <w:noProof/>
                <w:webHidden/>
              </w:rPr>
              <w:instrText xml:space="preserve"> PAGEREF _Toc124763598 \h </w:instrText>
            </w:r>
            <w:r w:rsidR="007477F2" w:rsidRPr="00953740">
              <w:rPr>
                <w:noProof/>
                <w:webHidden/>
              </w:rPr>
            </w:r>
            <w:r w:rsidR="007477F2" w:rsidRPr="00953740">
              <w:rPr>
                <w:noProof/>
                <w:webHidden/>
              </w:rPr>
              <w:fldChar w:fldCharType="separate"/>
            </w:r>
            <w:r w:rsidR="007477F2" w:rsidRPr="00953740">
              <w:rPr>
                <w:noProof/>
                <w:webHidden/>
              </w:rPr>
              <w:t>38</w:t>
            </w:r>
            <w:r w:rsidR="007477F2" w:rsidRPr="00953740">
              <w:rPr>
                <w:noProof/>
                <w:webHidden/>
              </w:rPr>
              <w:fldChar w:fldCharType="end"/>
            </w:r>
          </w:hyperlink>
        </w:p>
        <w:p w14:paraId="6542E658" w14:textId="5C9FA5EC" w:rsidR="007477F2" w:rsidRPr="00953740" w:rsidRDefault="00A756E0">
          <w:pPr>
            <w:pStyle w:val="TOC3"/>
            <w:rPr>
              <w:rFonts w:ascii="Arial" w:eastAsiaTheme="minorEastAsia" w:hAnsi="Arial" w:cstheme="minorBidi"/>
              <w:lang w:val="en-AU"/>
            </w:rPr>
          </w:pPr>
          <w:hyperlink w:anchor="_Toc124763599" w:history="1">
            <w:r w:rsidR="007477F2" w:rsidRPr="00953740">
              <w:rPr>
                <w:rStyle w:val="Hyperlink"/>
                <w:rFonts w:ascii="Arial" w:hAnsi="Arial"/>
              </w:rPr>
              <w:t>Assessment</w:t>
            </w:r>
            <w:r w:rsidR="007477F2" w:rsidRPr="00953740">
              <w:rPr>
                <w:rFonts w:ascii="Arial" w:hAnsi="Arial"/>
                <w:webHidden/>
              </w:rPr>
              <w:tab/>
            </w:r>
            <w:r w:rsidR="007477F2" w:rsidRPr="00953740">
              <w:rPr>
                <w:rFonts w:ascii="Arial" w:hAnsi="Arial"/>
                <w:webHidden/>
              </w:rPr>
              <w:fldChar w:fldCharType="begin"/>
            </w:r>
            <w:r w:rsidR="007477F2" w:rsidRPr="00953740">
              <w:rPr>
                <w:rFonts w:ascii="Arial" w:hAnsi="Arial"/>
                <w:webHidden/>
              </w:rPr>
              <w:instrText xml:space="preserve"> PAGEREF _Toc124763599 \h </w:instrText>
            </w:r>
            <w:r w:rsidR="007477F2" w:rsidRPr="00953740">
              <w:rPr>
                <w:rFonts w:ascii="Arial" w:hAnsi="Arial"/>
                <w:webHidden/>
              </w:rPr>
            </w:r>
            <w:r w:rsidR="007477F2" w:rsidRPr="00953740">
              <w:rPr>
                <w:rFonts w:ascii="Arial" w:hAnsi="Arial"/>
                <w:webHidden/>
              </w:rPr>
              <w:fldChar w:fldCharType="separate"/>
            </w:r>
            <w:r w:rsidR="007477F2" w:rsidRPr="00953740">
              <w:rPr>
                <w:rFonts w:ascii="Arial" w:hAnsi="Arial"/>
                <w:webHidden/>
              </w:rPr>
              <w:t>39</w:t>
            </w:r>
            <w:r w:rsidR="007477F2" w:rsidRPr="00953740">
              <w:rPr>
                <w:rFonts w:ascii="Arial" w:hAnsi="Arial"/>
                <w:webHidden/>
              </w:rPr>
              <w:fldChar w:fldCharType="end"/>
            </w:r>
          </w:hyperlink>
        </w:p>
        <w:p w14:paraId="528BB21B" w14:textId="7871D934" w:rsidR="007477F2" w:rsidRPr="00953740" w:rsidRDefault="00A756E0">
          <w:pPr>
            <w:pStyle w:val="TOC2"/>
            <w:rPr>
              <w:rFonts w:eastAsiaTheme="minorEastAsia" w:cstheme="minorBidi"/>
              <w:szCs w:val="22"/>
            </w:rPr>
          </w:pPr>
          <w:hyperlink w:anchor="_Toc124763600" w:history="1">
            <w:r w:rsidR="007477F2" w:rsidRPr="00953740">
              <w:rPr>
                <w:rStyle w:val="Hyperlink"/>
              </w:rPr>
              <w:t>Unit 4</w:t>
            </w:r>
            <w:r w:rsidR="007477F2" w:rsidRPr="00953740">
              <w:rPr>
                <w:webHidden/>
              </w:rPr>
              <w:tab/>
            </w:r>
            <w:r w:rsidR="007477F2" w:rsidRPr="00953740">
              <w:rPr>
                <w:webHidden/>
              </w:rPr>
              <w:fldChar w:fldCharType="begin"/>
            </w:r>
            <w:r w:rsidR="007477F2" w:rsidRPr="00953740">
              <w:rPr>
                <w:webHidden/>
              </w:rPr>
              <w:instrText xml:space="preserve"> PAGEREF _Toc124763600 \h </w:instrText>
            </w:r>
            <w:r w:rsidR="007477F2" w:rsidRPr="00953740">
              <w:rPr>
                <w:webHidden/>
              </w:rPr>
            </w:r>
            <w:r w:rsidR="007477F2" w:rsidRPr="00953740">
              <w:rPr>
                <w:webHidden/>
              </w:rPr>
              <w:fldChar w:fldCharType="separate"/>
            </w:r>
            <w:r w:rsidR="007477F2" w:rsidRPr="00953740">
              <w:rPr>
                <w:webHidden/>
              </w:rPr>
              <w:t>40</w:t>
            </w:r>
            <w:r w:rsidR="007477F2" w:rsidRPr="00953740">
              <w:rPr>
                <w:webHidden/>
              </w:rPr>
              <w:fldChar w:fldCharType="end"/>
            </w:r>
          </w:hyperlink>
        </w:p>
        <w:p w14:paraId="543CA47A" w14:textId="7A060AC4" w:rsidR="007477F2" w:rsidRPr="00953740" w:rsidRDefault="00A756E0">
          <w:pPr>
            <w:pStyle w:val="TOC3"/>
            <w:rPr>
              <w:rFonts w:ascii="Arial" w:eastAsiaTheme="minorEastAsia" w:hAnsi="Arial" w:cstheme="minorBidi"/>
              <w:lang w:val="en-AU"/>
            </w:rPr>
          </w:pPr>
          <w:hyperlink w:anchor="_Toc124763601" w:history="1">
            <w:r w:rsidR="007477F2" w:rsidRPr="00953740">
              <w:rPr>
                <w:rStyle w:val="Hyperlink"/>
                <w:rFonts w:ascii="Arial" w:hAnsi="Arial"/>
              </w:rPr>
              <w:t>Module 3: Health and recreational numeracy</w:t>
            </w:r>
            <w:r w:rsidR="007477F2" w:rsidRPr="00953740">
              <w:rPr>
                <w:rFonts w:ascii="Arial" w:hAnsi="Arial"/>
                <w:webHidden/>
              </w:rPr>
              <w:tab/>
            </w:r>
            <w:r w:rsidR="007477F2" w:rsidRPr="00953740">
              <w:rPr>
                <w:rFonts w:ascii="Arial" w:hAnsi="Arial"/>
                <w:webHidden/>
              </w:rPr>
              <w:fldChar w:fldCharType="begin"/>
            </w:r>
            <w:r w:rsidR="007477F2" w:rsidRPr="00953740">
              <w:rPr>
                <w:rFonts w:ascii="Arial" w:hAnsi="Arial"/>
                <w:webHidden/>
              </w:rPr>
              <w:instrText xml:space="preserve"> PAGEREF _Toc124763601 \h </w:instrText>
            </w:r>
            <w:r w:rsidR="007477F2" w:rsidRPr="00953740">
              <w:rPr>
                <w:rFonts w:ascii="Arial" w:hAnsi="Arial"/>
                <w:webHidden/>
              </w:rPr>
            </w:r>
            <w:r w:rsidR="007477F2" w:rsidRPr="00953740">
              <w:rPr>
                <w:rFonts w:ascii="Arial" w:hAnsi="Arial"/>
                <w:webHidden/>
              </w:rPr>
              <w:fldChar w:fldCharType="separate"/>
            </w:r>
            <w:r w:rsidR="007477F2" w:rsidRPr="00953740">
              <w:rPr>
                <w:rFonts w:ascii="Arial" w:hAnsi="Arial"/>
                <w:webHidden/>
              </w:rPr>
              <w:t>40</w:t>
            </w:r>
            <w:r w:rsidR="007477F2" w:rsidRPr="00953740">
              <w:rPr>
                <w:rFonts w:ascii="Arial" w:hAnsi="Arial"/>
                <w:webHidden/>
              </w:rPr>
              <w:fldChar w:fldCharType="end"/>
            </w:r>
          </w:hyperlink>
        </w:p>
        <w:p w14:paraId="357EC106" w14:textId="10A48D68" w:rsidR="007477F2" w:rsidRPr="00953740" w:rsidRDefault="00A756E0" w:rsidP="002433EA">
          <w:pPr>
            <w:pStyle w:val="TOC4"/>
            <w:rPr>
              <w:rFonts w:eastAsiaTheme="minorEastAsia" w:cstheme="minorBidi"/>
              <w:noProof/>
              <w:lang w:val="en-AU"/>
            </w:rPr>
          </w:pPr>
          <w:hyperlink w:anchor="_Toc124763602" w:history="1">
            <w:r w:rsidR="007477F2" w:rsidRPr="00953740">
              <w:rPr>
                <w:rStyle w:val="Hyperlink"/>
                <w:rFonts w:ascii="Arial" w:hAnsi="Arial"/>
                <w:noProof/>
                <w:sz w:val="20"/>
              </w:rPr>
              <w:t>Focus area: Shape</w:t>
            </w:r>
            <w:r w:rsidR="007477F2" w:rsidRPr="00953740">
              <w:rPr>
                <w:noProof/>
                <w:webHidden/>
              </w:rPr>
              <w:tab/>
            </w:r>
            <w:r w:rsidR="007477F2" w:rsidRPr="00953740">
              <w:rPr>
                <w:noProof/>
                <w:webHidden/>
              </w:rPr>
              <w:fldChar w:fldCharType="begin"/>
            </w:r>
            <w:r w:rsidR="007477F2" w:rsidRPr="00953740">
              <w:rPr>
                <w:noProof/>
                <w:webHidden/>
              </w:rPr>
              <w:instrText xml:space="preserve"> PAGEREF _Toc124763602 \h </w:instrText>
            </w:r>
            <w:r w:rsidR="007477F2" w:rsidRPr="00953740">
              <w:rPr>
                <w:noProof/>
                <w:webHidden/>
              </w:rPr>
            </w:r>
            <w:r w:rsidR="007477F2" w:rsidRPr="00953740">
              <w:rPr>
                <w:noProof/>
                <w:webHidden/>
              </w:rPr>
              <w:fldChar w:fldCharType="separate"/>
            </w:r>
            <w:r w:rsidR="007477F2" w:rsidRPr="00953740">
              <w:rPr>
                <w:noProof/>
                <w:webHidden/>
              </w:rPr>
              <w:t>40</w:t>
            </w:r>
            <w:r w:rsidR="007477F2" w:rsidRPr="00953740">
              <w:rPr>
                <w:noProof/>
                <w:webHidden/>
              </w:rPr>
              <w:fldChar w:fldCharType="end"/>
            </w:r>
          </w:hyperlink>
        </w:p>
        <w:p w14:paraId="5ABFE1D0" w14:textId="0D0655FA" w:rsidR="007477F2" w:rsidRPr="00953740" w:rsidRDefault="00A756E0" w:rsidP="002433EA">
          <w:pPr>
            <w:pStyle w:val="TOC4"/>
            <w:rPr>
              <w:rFonts w:eastAsiaTheme="minorEastAsia" w:cstheme="minorBidi"/>
              <w:noProof/>
              <w:lang w:val="en-AU"/>
            </w:rPr>
          </w:pPr>
          <w:hyperlink w:anchor="_Toc124763603" w:history="1">
            <w:r w:rsidR="007477F2" w:rsidRPr="00953740">
              <w:rPr>
                <w:rStyle w:val="Hyperlink"/>
                <w:rFonts w:ascii="Arial" w:hAnsi="Arial"/>
                <w:noProof/>
                <w:sz w:val="20"/>
              </w:rPr>
              <w:t>Learning goal</w:t>
            </w:r>
            <w:r w:rsidR="007477F2" w:rsidRPr="00953740">
              <w:rPr>
                <w:noProof/>
                <w:webHidden/>
              </w:rPr>
              <w:tab/>
            </w:r>
            <w:r w:rsidR="007477F2" w:rsidRPr="00953740">
              <w:rPr>
                <w:noProof/>
                <w:webHidden/>
              </w:rPr>
              <w:fldChar w:fldCharType="begin"/>
            </w:r>
            <w:r w:rsidR="007477F2" w:rsidRPr="00953740">
              <w:rPr>
                <w:noProof/>
                <w:webHidden/>
              </w:rPr>
              <w:instrText xml:space="preserve"> PAGEREF _Toc124763603 \h </w:instrText>
            </w:r>
            <w:r w:rsidR="007477F2" w:rsidRPr="00953740">
              <w:rPr>
                <w:noProof/>
                <w:webHidden/>
              </w:rPr>
            </w:r>
            <w:r w:rsidR="007477F2" w:rsidRPr="00953740">
              <w:rPr>
                <w:noProof/>
                <w:webHidden/>
              </w:rPr>
              <w:fldChar w:fldCharType="separate"/>
            </w:r>
            <w:r w:rsidR="007477F2" w:rsidRPr="00953740">
              <w:rPr>
                <w:noProof/>
                <w:webHidden/>
              </w:rPr>
              <w:t>40</w:t>
            </w:r>
            <w:r w:rsidR="007477F2" w:rsidRPr="00953740">
              <w:rPr>
                <w:noProof/>
                <w:webHidden/>
              </w:rPr>
              <w:fldChar w:fldCharType="end"/>
            </w:r>
          </w:hyperlink>
        </w:p>
        <w:p w14:paraId="0E46D237" w14:textId="6522A258" w:rsidR="007477F2" w:rsidRPr="00953740" w:rsidRDefault="00A756E0" w:rsidP="002433EA">
          <w:pPr>
            <w:pStyle w:val="TOC4"/>
            <w:rPr>
              <w:rFonts w:eastAsiaTheme="minorEastAsia" w:cstheme="minorBidi"/>
              <w:noProof/>
              <w:lang w:val="en-AU"/>
            </w:rPr>
          </w:pPr>
          <w:hyperlink w:anchor="_Toc124763604" w:history="1">
            <w:r w:rsidR="007477F2" w:rsidRPr="00953740">
              <w:rPr>
                <w:rStyle w:val="Hyperlink"/>
                <w:rFonts w:ascii="Arial" w:hAnsi="Arial"/>
                <w:noProof/>
                <w:sz w:val="20"/>
              </w:rPr>
              <w:t>Application</w:t>
            </w:r>
            <w:r w:rsidR="007477F2" w:rsidRPr="00953740">
              <w:rPr>
                <w:noProof/>
                <w:webHidden/>
              </w:rPr>
              <w:tab/>
            </w:r>
            <w:r w:rsidR="007477F2" w:rsidRPr="00953740">
              <w:rPr>
                <w:noProof/>
                <w:webHidden/>
              </w:rPr>
              <w:fldChar w:fldCharType="begin"/>
            </w:r>
            <w:r w:rsidR="007477F2" w:rsidRPr="00953740">
              <w:rPr>
                <w:noProof/>
                <w:webHidden/>
              </w:rPr>
              <w:instrText xml:space="preserve"> PAGEREF _Toc124763604 \h </w:instrText>
            </w:r>
            <w:r w:rsidR="007477F2" w:rsidRPr="00953740">
              <w:rPr>
                <w:noProof/>
                <w:webHidden/>
              </w:rPr>
            </w:r>
            <w:r w:rsidR="007477F2" w:rsidRPr="00953740">
              <w:rPr>
                <w:noProof/>
                <w:webHidden/>
              </w:rPr>
              <w:fldChar w:fldCharType="separate"/>
            </w:r>
            <w:r w:rsidR="007477F2" w:rsidRPr="00953740">
              <w:rPr>
                <w:noProof/>
                <w:webHidden/>
              </w:rPr>
              <w:t>40</w:t>
            </w:r>
            <w:r w:rsidR="007477F2" w:rsidRPr="00953740">
              <w:rPr>
                <w:noProof/>
                <w:webHidden/>
              </w:rPr>
              <w:fldChar w:fldCharType="end"/>
            </w:r>
          </w:hyperlink>
        </w:p>
        <w:p w14:paraId="4DFB3FCD" w14:textId="7594D5E4" w:rsidR="007477F2" w:rsidRPr="00953740" w:rsidRDefault="00A756E0" w:rsidP="002433EA">
          <w:pPr>
            <w:pStyle w:val="TOC4"/>
            <w:rPr>
              <w:rFonts w:eastAsiaTheme="minorEastAsia" w:cstheme="minorBidi"/>
              <w:noProof/>
              <w:lang w:val="en-AU"/>
            </w:rPr>
          </w:pPr>
          <w:hyperlink w:anchor="_Toc124763605" w:history="1">
            <w:r w:rsidR="007477F2" w:rsidRPr="00953740">
              <w:rPr>
                <w:rStyle w:val="Hyperlink"/>
                <w:rFonts w:ascii="Arial" w:hAnsi="Arial"/>
                <w:noProof/>
                <w:sz w:val="20"/>
              </w:rPr>
              <w:t>Focus area: Quantity and measures</w:t>
            </w:r>
            <w:r w:rsidR="007477F2" w:rsidRPr="00953740">
              <w:rPr>
                <w:noProof/>
                <w:webHidden/>
              </w:rPr>
              <w:tab/>
            </w:r>
            <w:r w:rsidR="007477F2" w:rsidRPr="00953740">
              <w:rPr>
                <w:noProof/>
                <w:webHidden/>
              </w:rPr>
              <w:fldChar w:fldCharType="begin"/>
            </w:r>
            <w:r w:rsidR="007477F2" w:rsidRPr="00953740">
              <w:rPr>
                <w:noProof/>
                <w:webHidden/>
              </w:rPr>
              <w:instrText xml:space="preserve"> PAGEREF _Toc124763605 \h </w:instrText>
            </w:r>
            <w:r w:rsidR="007477F2" w:rsidRPr="00953740">
              <w:rPr>
                <w:noProof/>
                <w:webHidden/>
              </w:rPr>
            </w:r>
            <w:r w:rsidR="007477F2" w:rsidRPr="00953740">
              <w:rPr>
                <w:noProof/>
                <w:webHidden/>
              </w:rPr>
              <w:fldChar w:fldCharType="separate"/>
            </w:r>
            <w:r w:rsidR="007477F2" w:rsidRPr="00953740">
              <w:rPr>
                <w:noProof/>
                <w:webHidden/>
              </w:rPr>
              <w:t>41</w:t>
            </w:r>
            <w:r w:rsidR="007477F2" w:rsidRPr="00953740">
              <w:rPr>
                <w:noProof/>
                <w:webHidden/>
              </w:rPr>
              <w:fldChar w:fldCharType="end"/>
            </w:r>
          </w:hyperlink>
        </w:p>
        <w:p w14:paraId="3ACB81AD" w14:textId="1572982C" w:rsidR="007477F2" w:rsidRPr="00953740" w:rsidRDefault="00A756E0" w:rsidP="002433EA">
          <w:pPr>
            <w:pStyle w:val="TOC4"/>
            <w:rPr>
              <w:rFonts w:eastAsiaTheme="minorEastAsia" w:cstheme="minorBidi"/>
              <w:noProof/>
              <w:lang w:val="en-AU"/>
            </w:rPr>
          </w:pPr>
          <w:hyperlink w:anchor="_Toc124763606" w:history="1">
            <w:r w:rsidR="007477F2" w:rsidRPr="00953740">
              <w:rPr>
                <w:rStyle w:val="Hyperlink"/>
                <w:rFonts w:ascii="Arial" w:hAnsi="Arial"/>
                <w:noProof/>
                <w:sz w:val="20"/>
              </w:rPr>
              <w:t>Learning goal</w:t>
            </w:r>
            <w:r w:rsidR="007477F2" w:rsidRPr="00953740">
              <w:rPr>
                <w:noProof/>
                <w:webHidden/>
              </w:rPr>
              <w:tab/>
            </w:r>
            <w:r w:rsidR="007477F2" w:rsidRPr="00953740">
              <w:rPr>
                <w:noProof/>
                <w:webHidden/>
              </w:rPr>
              <w:fldChar w:fldCharType="begin"/>
            </w:r>
            <w:r w:rsidR="007477F2" w:rsidRPr="00953740">
              <w:rPr>
                <w:noProof/>
                <w:webHidden/>
              </w:rPr>
              <w:instrText xml:space="preserve"> PAGEREF _Toc124763606 \h </w:instrText>
            </w:r>
            <w:r w:rsidR="007477F2" w:rsidRPr="00953740">
              <w:rPr>
                <w:noProof/>
                <w:webHidden/>
              </w:rPr>
            </w:r>
            <w:r w:rsidR="007477F2" w:rsidRPr="00953740">
              <w:rPr>
                <w:noProof/>
                <w:webHidden/>
              </w:rPr>
              <w:fldChar w:fldCharType="separate"/>
            </w:r>
            <w:r w:rsidR="007477F2" w:rsidRPr="00953740">
              <w:rPr>
                <w:noProof/>
                <w:webHidden/>
              </w:rPr>
              <w:t>41</w:t>
            </w:r>
            <w:r w:rsidR="007477F2" w:rsidRPr="00953740">
              <w:rPr>
                <w:noProof/>
                <w:webHidden/>
              </w:rPr>
              <w:fldChar w:fldCharType="end"/>
            </w:r>
          </w:hyperlink>
        </w:p>
        <w:p w14:paraId="2C3A9A66" w14:textId="4AD3AB5A" w:rsidR="007477F2" w:rsidRPr="00953740" w:rsidRDefault="00A756E0" w:rsidP="002433EA">
          <w:pPr>
            <w:pStyle w:val="TOC4"/>
            <w:rPr>
              <w:rFonts w:eastAsiaTheme="minorEastAsia" w:cstheme="minorBidi"/>
              <w:noProof/>
              <w:lang w:val="en-AU"/>
            </w:rPr>
          </w:pPr>
          <w:hyperlink w:anchor="_Toc124763607" w:history="1">
            <w:r w:rsidR="007477F2" w:rsidRPr="00953740">
              <w:rPr>
                <w:rStyle w:val="Hyperlink"/>
                <w:rFonts w:ascii="Arial" w:hAnsi="Arial"/>
                <w:noProof/>
                <w:sz w:val="20"/>
              </w:rPr>
              <w:t>Application</w:t>
            </w:r>
            <w:r w:rsidR="007477F2" w:rsidRPr="00953740">
              <w:rPr>
                <w:noProof/>
                <w:webHidden/>
              </w:rPr>
              <w:tab/>
            </w:r>
            <w:r w:rsidR="007477F2" w:rsidRPr="00953740">
              <w:rPr>
                <w:noProof/>
                <w:webHidden/>
              </w:rPr>
              <w:fldChar w:fldCharType="begin"/>
            </w:r>
            <w:r w:rsidR="007477F2" w:rsidRPr="00953740">
              <w:rPr>
                <w:noProof/>
                <w:webHidden/>
              </w:rPr>
              <w:instrText xml:space="preserve"> PAGEREF _Toc124763607 \h </w:instrText>
            </w:r>
            <w:r w:rsidR="007477F2" w:rsidRPr="00953740">
              <w:rPr>
                <w:noProof/>
                <w:webHidden/>
              </w:rPr>
            </w:r>
            <w:r w:rsidR="007477F2" w:rsidRPr="00953740">
              <w:rPr>
                <w:noProof/>
                <w:webHidden/>
              </w:rPr>
              <w:fldChar w:fldCharType="separate"/>
            </w:r>
            <w:r w:rsidR="007477F2" w:rsidRPr="00953740">
              <w:rPr>
                <w:noProof/>
                <w:webHidden/>
              </w:rPr>
              <w:t>41</w:t>
            </w:r>
            <w:r w:rsidR="007477F2" w:rsidRPr="00953740">
              <w:rPr>
                <w:noProof/>
                <w:webHidden/>
              </w:rPr>
              <w:fldChar w:fldCharType="end"/>
            </w:r>
          </w:hyperlink>
        </w:p>
        <w:p w14:paraId="5F41F8A5" w14:textId="029A3A69" w:rsidR="007477F2" w:rsidRPr="00953740" w:rsidRDefault="00A756E0">
          <w:pPr>
            <w:pStyle w:val="TOC2"/>
            <w:rPr>
              <w:rFonts w:eastAsiaTheme="minorEastAsia" w:cstheme="minorBidi"/>
              <w:szCs w:val="22"/>
            </w:rPr>
          </w:pPr>
          <w:hyperlink w:anchor="_Toc124763608" w:history="1">
            <w:r w:rsidR="007477F2" w:rsidRPr="00953740">
              <w:rPr>
                <w:rStyle w:val="Hyperlink"/>
              </w:rPr>
              <w:t>Module 4: Civic numeracy</w:t>
            </w:r>
            <w:r w:rsidR="007477F2" w:rsidRPr="00953740">
              <w:rPr>
                <w:webHidden/>
              </w:rPr>
              <w:tab/>
            </w:r>
            <w:r w:rsidR="007477F2" w:rsidRPr="00953740">
              <w:rPr>
                <w:webHidden/>
              </w:rPr>
              <w:fldChar w:fldCharType="begin"/>
            </w:r>
            <w:r w:rsidR="007477F2" w:rsidRPr="00953740">
              <w:rPr>
                <w:webHidden/>
              </w:rPr>
              <w:instrText xml:space="preserve"> PAGEREF _Toc124763608 \h </w:instrText>
            </w:r>
            <w:r w:rsidR="007477F2" w:rsidRPr="00953740">
              <w:rPr>
                <w:webHidden/>
              </w:rPr>
            </w:r>
            <w:r w:rsidR="007477F2" w:rsidRPr="00953740">
              <w:rPr>
                <w:webHidden/>
              </w:rPr>
              <w:fldChar w:fldCharType="separate"/>
            </w:r>
            <w:r w:rsidR="007477F2" w:rsidRPr="00953740">
              <w:rPr>
                <w:webHidden/>
              </w:rPr>
              <w:t>41</w:t>
            </w:r>
            <w:r w:rsidR="007477F2" w:rsidRPr="00953740">
              <w:rPr>
                <w:webHidden/>
              </w:rPr>
              <w:fldChar w:fldCharType="end"/>
            </w:r>
          </w:hyperlink>
        </w:p>
        <w:p w14:paraId="00ECB7A0" w14:textId="55249602" w:rsidR="007477F2" w:rsidRPr="00953740" w:rsidRDefault="00A756E0" w:rsidP="002433EA">
          <w:pPr>
            <w:pStyle w:val="TOC4"/>
            <w:rPr>
              <w:rFonts w:eastAsiaTheme="minorEastAsia" w:cstheme="minorBidi"/>
              <w:noProof/>
              <w:lang w:val="en-AU"/>
            </w:rPr>
          </w:pPr>
          <w:hyperlink w:anchor="_Toc124763609" w:history="1">
            <w:r w:rsidR="007477F2" w:rsidRPr="00953740">
              <w:rPr>
                <w:rStyle w:val="Hyperlink"/>
                <w:rFonts w:ascii="Arial" w:hAnsi="Arial"/>
                <w:noProof/>
                <w:sz w:val="20"/>
              </w:rPr>
              <w:t>Focus area: Data</w:t>
            </w:r>
            <w:r w:rsidR="007477F2" w:rsidRPr="00953740">
              <w:rPr>
                <w:noProof/>
                <w:webHidden/>
              </w:rPr>
              <w:tab/>
            </w:r>
            <w:r w:rsidR="007477F2" w:rsidRPr="00953740">
              <w:rPr>
                <w:noProof/>
                <w:webHidden/>
              </w:rPr>
              <w:fldChar w:fldCharType="begin"/>
            </w:r>
            <w:r w:rsidR="007477F2" w:rsidRPr="00953740">
              <w:rPr>
                <w:noProof/>
                <w:webHidden/>
              </w:rPr>
              <w:instrText xml:space="preserve"> PAGEREF _Toc124763609 \h </w:instrText>
            </w:r>
            <w:r w:rsidR="007477F2" w:rsidRPr="00953740">
              <w:rPr>
                <w:noProof/>
                <w:webHidden/>
              </w:rPr>
            </w:r>
            <w:r w:rsidR="007477F2" w:rsidRPr="00953740">
              <w:rPr>
                <w:noProof/>
                <w:webHidden/>
              </w:rPr>
              <w:fldChar w:fldCharType="separate"/>
            </w:r>
            <w:r w:rsidR="007477F2" w:rsidRPr="00953740">
              <w:rPr>
                <w:noProof/>
                <w:webHidden/>
              </w:rPr>
              <w:t>41</w:t>
            </w:r>
            <w:r w:rsidR="007477F2" w:rsidRPr="00953740">
              <w:rPr>
                <w:noProof/>
                <w:webHidden/>
              </w:rPr>
              <w:fldChar w:fldCharType="end"/>
            </w:r>
          </w:hyperlink>
        </w:p>
        <w:p w14:paraId="144D14E6" w14:textId="2BB2361C" w:rsidR="007477F2" w:rsidRPr="00953740" w:rsidRDefault="00A756E0" w:rsidP="002433EA">
          <w:pPr>
            <w:pStyle w:val="TOC4"/>
            <w:rPr>
              <w:rFonts w:eastAsiaTheme="minorEastAsia" w:cstheme="minorBidi"/>
              <w:noProof/>
              <w:lang w:val="en-AU"/>
            </w:rPr>
          </w:pPr>
          <w:hyperlink w:anchor="_Toc124763610" w:history="1">
            <w:r w:rsidR="007477F2" w:rsidRPr="00953740">
              <w:rPr>
                <w:rStyle w:val="Hyperlink"/>
                <w:rFonts w:ascii="Arial" w:hAnsi="Arial"/>
                <w:noProof/>
                <w:sz w:val="20"/>
              </w:rPr>
              <w:t>Learning goal</w:t>
            </w:r>
            <w:r w:rsidR="007477F2" w:rsidRPr="00953740">
              <w:rPr>
                <w:noProof/>
                <w:webHidden/>
              </w:rPr>
              <w:tab/>
            </w:r>
            <w:r w:rsidR="007477F2" w:rsidRPr="00953740">
              <w:rPr>
                <w:noProof/>
                <w:webHidden/>
              </w:rPr>
              <w:fldChar w:fldCharType="begin"/>
            </w:r>
            <w:r w:rsidR="007477F2" w:rsidRPr="00953740">
              <w:rPr>
                <w:noProof/>
                <w:webHidden/>
              </w:rPr>
              <w:instrText xml:space="preserve"> PAGEREF _Toc124763610 \h </w:instrText>
            </w:r>
            <w:r w:rsidR="007477F2" w:rsidRPr="00953740">
              <w:rPr>
                <w:noProof/>
                <w:webHidden/>
              </w:rPr>
            </w:r>
            <w:r w:rsidR="007477F2" w:rsidRPr="00953740">
              <w:rPr>
                <w:noProof/>
                <w:webHidden/>
              </w:rPr>
              <w:fldChar w:fldCharType="separate"/>
            </w:r>
            <w:r w:rsidR="007477F2" w:rsidRPr="00953740">
              <w:rPr>
                <w:noProof/>
                <w:webHidden/>
              </w:rPr>
              <w:t>42</w:t>
            </w:r>
            <w:r w:rsidR="007477F2" w:rsidRPr="00953740">
              <w:rPr>
                <w:noProof/>
                <w:webHidden/>
              </w:rPr>
              <w:fldChar w:fldCharType="end"/>
            </w:r>
          </w:hyperlink>
        </w:p>
        <w:p w14:paraId="6C276FA1" w14:textId="193727B8" w:rsidR="007477F2" w:rsidRPr="00953740" w:rsidRDefault="00A756E0" w:rsidP="002433EA">
          <w:pPr>
            <w:pStyle w:val="TOC4"/>
            <w:rPr>
              <w:rFonts w:eastAsiaTheme="minorEastAsia" w:cstheme="minorBidi"/>
              <w:noProof/>
              <w:lang w:val="en-AU"/>
            </w:rPr>
          </w:pPr>
          <w:hyperlink w:anchor="_Toc124763611" w:history="1">
            <w:r w:rsidR="007477F2" w:rsidRPr="00953740">
              <w:rPr>
                <w:rStyle w:val="Hyperlink"/>
                <w:rFonts w:ascii="Arial" w:hAnsi="Arial"/>
                <w:noProof/>
                <w:sz w:val="20"/>
              </w:rPr>
              <w:t>Application</w:t>
            </w:r>
            <w:r w:rsidR="007477F2" w:rsidRPr="00953740">
              <w:rPr>
                <w:noProof/>
                <w:webHidden/>
              </w:rPr>
              <w:tab/>
            </w:r>
            <w:r w:rsidR="007477F2" w:rsidRPr="00953740">
              <w:rPr>
                <w:noProof/>
                <w:webHidden/>
              </w:rPr>
              <w:fldChar w:fldCharType="begin"/>
            </w:r>
            <w:r w:rsidR="007477F2" w:rsidRPr="00953740">
              <w:rPr>
                <w:noProof/>
                <w:webHidden/>
              </w:rPr>
              <w:instrText xml:space="preserve"> PAGEREF _Toc124763611 \h </w:instrText>
            </w:r>
            <w:r w:rsidR="007477F2" w:rsidRPr="00953740">
              <w:rPr>
                <w:noProof/>
                <w:webHidden/>
              </w:rPr>
            </w:r>
            <w:r w:rsidR="007477F2" w:rsidRPr="00953740">
              <w:rPr>
                <w:noProof/>
                <w:webHidden/>
              </w:rPr>
              <w:fldChar w:fldCharType="separate"/>
            </w:r>
            <w:r w:rsidR="007477F2" w:rsidRPr="00953740">
              <w:rPr>
                <w:noProof/>
                <w:webHidden/>
              </w:rPr>
              <w:t>42</w:t>
            </w:r>
            <w:r w:rsidR="007477F2" w:rsidRPr="00953740">
              <w:rPr>
                <w:noProof/>
                <w:webHidden/>
              </w:rPr>
              <w:fldChar w:fldCharType="end"/>
            </w:r>
          </w:hyperlink>
        </w:p>
        <w:p w14:paraId="3FF2620C" w14:textId="51EA06AD" w:rsidR="007477F2" w:rsidRPr="00953740" w:rsidRDefault="00A756E0" w:rsidP="002433EA">
          <w:pPr>
            <w:pStyle w:val="TOC4"/>
            <w:rPr>
              <w:rFonts w:eastAsiaTheme="minorEastAsia" w:cstheme="minorBidi"/>
              <w:noProof/>
              <w:lang w:val="en-AU"/>
            </w:rPr>
          </w:pPr>
          <w:hyperlink w:anchor="_Toc124763612" w:history="1">
            <w:r w:rsidR="007477F2" w:rsidRPr="00953740">
              <w:rPr>
                <w:rStyle w:val="Hyperlink"/>
                <w:rFonts w:ascii="Arial" w:hAnsi="Arial"/>
                <w:noProof/>
                <w:sz w:val="20"/>
              </w:rPr>
              <w:t>Focus area: Likelihood</w:t>
            </w:r>
            <w:r w:rsidR="007477F2" w:rsidRPr="00953740">
              <w:rPr>
                <w:noProof/>
                <w:webHidden/>
              </w:rPr>
              <w:tab/>
            </w:r>
            <w:r w:rsidR="007477F2" w:rsidRPr="00953740">
              <w:rPr>
                <w:noProof/>
                <w:webHidden/>
              </w:rPr>
              <w:fldChar w:fldCharType="begin"/>
            </w:r>
            <w:r w:rsidR="007477F2" w:rsidRPr="00953740">
              <w:rPr>
                <w:noProof/>
                <w:webHidden/>
              </w:rPr>
              <w:instrText xml:space="preserve"> PAGEREF _Toc124763612 \h </w:instrText>
            </w:r>
            <w:r w:rsidR="007477F2" w:rsidRPr="00953740">
              <w:rPr>
                <w:noProof/>
                <w:webHidden/>
              </w:rPr>
            </w:r>
            <w:r w:rsidR="007477F2" w:rsidRPr="00953740">
              <w:rPr>
                <w:noProof/>
                <w:webHidden/>
              </w:rPr>
              <w:fldChar w:fldCharType="separate"/>
            </w:r>
            <w:r w:rsidR="007477F2" w:rsidRPr="00953740">
              <w:rPr>
                <w:noProof/>
                <w:webHidden/>
              </w:rPr>
              <w:t>42</w:t>
            </w:r>
            <w:r w:rsidR="007477F2" w:rsidRPr="00953740">
              <w:rPr>
                <w:noProof/>
                <w:webHidden/>
              </w:rPr>
              <w:fldChar w:fldCharType="end"/>
            </w:r>
          </w:hyperlink>
        </w:p>
        <w:p w14:paraId="50A82D77" w14:textId="23F6276F" w:rsidR="007477F2" w:rsidRPr="00953740" w:rsidRDefault="00A756E0" w:rsidP="002433EA">
          <w:pPr>
            <w:pStyle w:val="TOC4"/>
            <w:rPr>
              <w:rFonts w:eastAsiaTheme="minorEastAsia" w:cstheme="minorBidi"/>
              <w:noProof/>
              <w:lang w:val="en-AU"/>
            </w:rPr>
          </w:pPr>
          <w:hyperlink w:anchor="_Toc124763613" w:history="1">
            <w:r w:rsidR="007477F2" w:rsidRPr="00953740">
              <w:rPr>
                <w:rStyle w:val="Hyperlink"/>
                <w:rFonts w:ascii="Arial" w:hAnsi="Arial"/>
                <w:noProof/>
                <w:sz w:val="20"/>
              </w:rPr>
              <w:t>Learning goal</w:t>
            </w:r>
            <w:r w:rsidR="007477F2" w:rsidRPr="00953740">
              <w:rPr>
                <w:noProof/>
                <w:webHidden/>
              </w:rPr>
              <w:tab/>
            </w:r>
            <w:r w:rsidR="007477F2" w:rsidRPr="00953740">
              <w:rPr>
                <w:noProof/>
                <w:webHidden/>
              </w:rPr>
              <w:fldChar w:fldCharType="begin"/>
            </w:r>
            <w:r w:rsidR="007477F2" w:rsidRPr="00953740">
              <w:rPr>
                <w:noProof/>
                <w:webHidden/>
              </w:rPr>
              <w:instrText xml:space="preserve"> PAGEREF _Toc124763613 \h </w:instrText>
            </w:r>
            <w:r w:rsidR="007477F2" w:rsidRPr="00953740">
              <w:rPr>
                <w:noProof/>
                <w:webHidden/>
              </w:rPr>
            </w:r>
            <w:r w:rsidR="007477F2" w:rsidRPr="00953740">
              <w:rPr>
                <w:noProof/>
                <w:webHidden/>
              </w:rPr>
              <w:fldChar w:fldCharType="separate"/>
            </w:r>
            <w:r w:rsidR="007477F2" w:rsidRPr="00953740">
              <w:rPr>
                <w:noProof/>
                <w:webHidden/>
              </w:rPr>
              <w:t>42</w:t>
            </w:r>
            <w:r w:rsidR="007477F2" w:rsidRPr="00953740">
              <w:rPr>
                <w:noProof/>
                <w:webHidden/>
              </w:rPr>
              <w:fldChar w:fldCharType="end"/>
            </w:r>
          </w:hyperlink>
        </w:p>
        <w:p w14:paraId="5EE51687" w14:textId="6165EACF" w:rsidR="007477F2" w:rsidRPr="00953740" w:rsidRDefault="00A756E0" w:rsidP="002433EA">
          <w:pPr>
            <w:pStyle w:val="TOC4"/>
            <w:rPr>
              <w:rFonts w:eastAsiaTheme="minorEastAsia" w:cstheme="minorBidi"/>
              <w:noProof/>
              <w:lang w:val="en-AU"/>
            </w:rPr>
          </w:pPr>
          <w:hyperlink w:anchor="_Toc124763614" w:history="1">
            <w:r w:rsidR="007477F2" w:rsidRPr="00953740">
              <w:rPr>
                <w:rStyle w:val="Hyperlink"/>
                <w:rFonts w:ascii="Arial" w:hAnsi="Arial"/>
                <w:noProof/>
                <w:sz w:val="20"/>
              </w:rPr>
              <w:t>Application</w:t>
            </w:r>
            <w:r w:rsidR="007477F2" w:rsidRPr="00953740">
              <w:rPr>
                <w:noProof/>
                <w:webHidden/>
              </w:rPr>
              <w:tab/>
            </w:r>
            <w:r w:rsidR="007477F2" w:rsidRPr="00953740">
              <w:rPr>
                <w:noProof/>
                <w:webHidden/>
              </w:rPr>
              <w:fldChar w:fldCharType="begin"/>
            </w:r>
            <w:r w:rsidR="007477F2" w:rsidRPr="00953740">
              <w:rPr>
                <w:noProof/>
                <w:webHidden/>
              </w:rPr>
              <w:instrText xml:space="preserve"> PAGEREF _Toc124763614 \h </w:instrText>
            </w:r>
            <w:r w:rsidR="007477F2" w:rsidRPr="00953740">
              <w:rPr>
                <w:noProof/>
                <w:webHidden/>
              </w:rPr>
            </w:r>
            <w:r w:rsidR="007477F2" w:rsidRPr="00953740">
              <w:rPr>
                <w:noProof/>
                <w:webHidden/>
              </w:rPr>
              <w:fldChar w:fldCharType="separate"/>
            </w:r>
            <w:r w:rsidR="007477F2" w:rsidRPr="00953740">
              <w:rPr>
                <w:noProof/>
                <w:webHidden/>
              </w:rPr>
              <w:t>42</w:t>
            </w:r>
            <w:r w:rsidR="007477F2" w:rsidRPr="00953740">
              <w:rPr>
                <w:noProof/>
                <w:webHidden/>
              </w:rPr>
              <w:fldChar w:fldCharType="end"/>
            </w:r>
          </w:hyperlink>
        </w:p>
        <w:p w14:paraId="159E3341" w14:textId="2C30887F" w:rsidR="007477F2" w:rsidRPr="00953740" w:rsidRDefault="00A756E0">
          <w:pPr>
            <w:pStyle w:val="TOC3"/>
            <w:rPr>
              <w:rFonts w:ascii="Arial" w:eastAsiaTheme="minorEastAsia" w:hAnsi="Arial" w:cstheme="minorBidi"/>
              <w:lang w:val="en-AU"/>
            </w:rPr>
          </w:pPr>
          <w:hyperlink w:anchor="_Toc124763615" w:history="1">
            <w:r w:rsidR="007477F2" w:rsidRPr="00953740">
              <w:rPr>
                <w:rStyle w:val="Hyperlink"/>
                <w:rFonts w:ascii="Arial" w:hAnsi="Arial"/>
              </w:rPr>
              <w:t>Assessment</w:t>
            </w:r>
            <w:r w:rsidR="007477F2" w:rsidRPr="00953740">
              <w:rPr>
                <w:rFonts w:ascii="Arial" w:hAnsi="Arial"/>
                <w:webHidden/>
              </w:rPr>
              <w:tab/>
            </w:r>
            <w:r w:rsidR="007477F2" w:rsidRPr="00953740">
              <w:rPr>
                <w:rFonts w:ascii="Arial" w:hAnsi="Arial"/>
                <w:webHidden/>
              </w:rPr>
              <w:fldChar w:fldCharType="begin"/>
            </w:r>
            <w:r w:rsidR="007477F2" w:rsidRPr="00953740">
              <w:rPr>
                <w:rFonts w:ascii="Arial" w:hAnsi="Arial"/>
                <w:webHidden/>
              </w:rPr>
              <w:instrText xml:space="preserve"> PAGEREF _Toc124763615 \h </w:instrText>
            </w:r>
            <w:r w:rsidR="007477F2" w:rsidRPr="00953740">
              <w:rPr>
                <w:rFonts w:ascii="Arial" w:hAnsi="Arial"/>
                <w:webHidden/>
              </w:rPr>
            </w:r>
            <w:r w:rsidR="007477F2" w:rsidRPr="00953740">
              <w:rPr>
                <w:rFonts w:ascii="Arial" w:hAnsi="Arial"/>
                <w:webHidden/>
              </w:rPr>
              <w:fldChar w:fldCharType="separate"/>
            </w:r>
            <w:r w:rsidR="007477F2" w:rsidRPr="00953740">
              <w:rPr>
                <w:rFonts w:ascii="Arial" w:hAnsi="Arial"/>
                <w:webHidden/>
              </w:rPr>
              <w:t>43</w:t>
            </w:r>
            <w:r w:rsidR="007477F2" w:rsidRPr="00953740">
              <w:rPr>
                <w:rFonts w:ascii="Arial" w:hAnsi="Arial"/>
                <w:webHidden/>
              </w:rPr>
              <w:fldChar w:fldCharType="end"/>
            </w:r>
          </w:hyperlink>
        </w:p>
        <w:p w14:paraId="2D0F0645" w14:textId="7A6E20B9" w:rsidR="00D86766" w:rsidRDefault="008276FA" w:rsidP="007477F2">
          <w:pPr>
            <w:pStyle w:val="VCAAtableheading"/>
            <w:sectPr w:rsidR="00D86766" w:rsidSect="0001288A">
              <w:headerReference w:type="default" r:id="rId26"/>
              <w:footerReference w:type="default" r:id="rId27"/>
              <w:footerReference w:type="first" r:id="rId28"/>
              <w:pgSz w:w="11907" w:h="16840"/>
              <w:pgMar w:top="1440" w:right="1440" w:bottom="1440" w:left="1440" w:header="567" w:footer="283" w:gutter="0"/>
              <w:cols w:space="720"/>
              <w:docGrid w:linePitch="299"/>
            </w:sectPr>
          </w:pPr>
          <w:r w:rsidRPr="00383A2C">
            <w:rPr>
              <w:szCs w:val="20"/>
            </w:rPr>
            <w:fldChar w:fldCharType="end"/>
          </w:r>
        </w:p>
      </w:sdtContent>
    </w:sdt>
    <w:p w14:paraId="0000003F" w14:textId="34703D7D" w:rsidR="00DF50D9" w:rsidRDefault="008276FA" w:rsidP="004621D6">
      <w:pPr>
        <w:pStyle w:val="VCAAHeading1"/>
      </w:pPr>
      <w:bookmarkStart w:id="9" w:name="_Toc124763506"/>
      <w:r>
        <w:lastRenderedPageBreak/>
        <w:t>Important information</w:t>
      </w:r>
      <w:bookmarkEnd w:id="9"/>
    </w:p>
    <w:p w14:paraId="00000040" w14:textId="77777777" w:rsidR="00DF50D9" w:rsidRDefault="008276FA" w:rsidP="004621D6">
      <w:pPr>
        <w:pStyle w:val="VCAAHeading2"/>
      </w:pPr>
      <w:bookmarkStart w:id="10" w:name="_Toc124763507"/>
      <w:r>
        <w:t>Accreditation period</w:t>
      </w:r>
      <w:bookmarkEnd w:id="10"/>
    </w:p>
    <w:p w14:paraId="32A01D2A" w14:textId="77777777" w:rsidR="00F71FC5" w:rsidRDefault="00F71FC5" w:rsidP="00F71FC5">
      <w:pPr>
        <w:pStyle w:val="VCAAbody"/>
        <w:spacing w:before="0" w:after="0"/>
      </w:pPr>
      <w:bookmarkStart w:id="11" w:name="_heading=h.tyjcwt" w:colFirst="0" w:colLast="0"/>
      <w:bookmarkStart w:id="12" w:name="_Hlk86240607"/>
      <w:bookmarkStart w:id="13" w:name="_Toc124763508"/>
      <w:bookmarkEnd w:id="11"/>
      <w:r>
        <w:t xml:space="preserve">Units 1 and 2: </w:t>
      </w:r>
      <w:r w:rsidRPr="00A70DAA">
        <w:t>1 January 2023</w:t>
      </w:r>
      <w:r>
        <w:t xml:space="preserve"> </w:t>
      </w:r>
      <w:r w:rsidRPr="00A70DAA">
        <w:t>–</w:t>
      </w:r>
      <w:r>
        <w:t xml:space="preserve"> </w:t>
      </w:r>
      <w:r w:rsidRPr="00A70DAA">
        <w:t>31 December 2027</w:t>
      </w:r>
    </w:p>
    <w:p w14:paraId="438BA3C2" w14:textId="77777777" w:rsidR="00F71FC5" w:rsidRPr="00A70DAA" w:rsidRDefault="00F71FC5" w:rsidP="00F71FC5">
      <w:pPr>
        <w:pStyle w:val="VCAAbody"/>
        <w:spacing w:before="0"/>
      </w:pPr>
      <w:r>
        <w:t>Units 3 and 4: 1 January 2023 – 31 December 2027</w:t>
      </w:r>
    </w:p>
    <w:p w14:paraId="5F161899" w14:textId="77777777" w:rsidR="00F71FC5" w:rsidRDefault="00F71FC5" w:rsidP="00F71FC5">
      <w:pPr>
        <w:pStyle w:val="VCAAbody"/>
        <w:spacing w:before="0" w:after="0"/>
      </w:pPr>
      <w:r w:rsidRPr="00A70DAA">
        <w:t xml:space="preserve">Implementation </w:t>
      </w:r>
      <w:r>
        <w:t xml:space="preserve">for Units 1 and 2 </w:t>
      </w:r>
      <w:r w:rsidRPr="00A70DAA">
        <w:t>of this study commences in 2023.</w:t>
      </w:r>
    </w:p>
    <w:p w14:paraId="6DBA9E97" w14:textId="77777777" w:rsidR="00F71FC5" w:rsidRPr="00A70DAA" w:rsidRDefault="00F71FC5" w:rsidP="00F71FC5">
      <w:pPr>
        <w:pStyle w:val="VCAAbody"/>
        <w:spacing w:before="0" w:after="0"/>
      </w:pPr>
      <w:r w:rsidRPr="00A70DAA">
        <w:t xml:space="preserve">Implementation </w:t>
      </w:r>
      <w:r>
        <w:t xml:space="preserve">for Units 3 and 4 </w:t>
      </w:r>
      <w:r w:rsidRPr="00A70DAA">
        <w:t>of this study commences in 202</w:t>
      </w:r>
      <w:r>
        <w:t>4</w:t>
      </w:r>
      <w:r w:rsidRPr="00A70DAA">
        <w:t>.</w:t>
      </w:r>
    </w:p>
    <w:bookmarkEnd w:id="12"/>
    <w:p w14:paraId="00000043" w14:textId="77777777" w:rsidR="00DF50D9" w:rsidRDefault="008276FA" w:rsidP="004621D6">
      <w:pPr>
        <w:pStyle w:val="VCAAHeading2"/>
      </w:pPr>
      <w:r>
        <w:t>Other sources of information</w:t>
      </w:r>
      <w:bookmarkEnd w:id="13"/>
    </w:p>
    <w:p w14:paraId="0B3297DF" w14:textId="77777777" w:rsidR="00FB247E" w:rsidRPr="000743B0" w:rsidRDefault="00FB247E" w:rsidP="00FB247E">
      <w:pPr>
        <w:pStyle w:val="VCAAbody"/>
        <w:rPr>
          <w:rFonts w:eastAsia="Helvetica Neue"/>
        </w:rPr>
      </w:pPr>
      <w:bookmarkStart w:id="14" w:name="_heading=h.1t3h5sf" w:colFirst="0" w:colLast="0"/>
      <w:bookmarkStart w:id="15" w:name="_Hlk88148667"/>
      <w:bookmarkEnd w:id="14"/>
      <w:r w:rsidRPr="000743B0">
        <w:t xml:space="preserve">The </w:t>
      </w:r>
      <w:hyperlink r:id="rId29">
        <w:r w:rsidRPr="000743B0">
          <w:rPr>
            <w:i/>
            <w:color w:val="0000FF"/>
            <w:u w:val="single"/>
          </w:rPr>
          <w:t>VCAA Bulletin</w:t>
        </w:r>
      </w:hyperlink>
      <w:r w:rsidRPr="000743B0">
        <w:t xml:space="preserve"> is the only official source of changes to regulations and accredited studies. The </w:t>
      </w:r>
      <w:r w:rsidRPr="000743B0">
        <w:rPr>
          <w:i/>
        </w:rPr>
        <w:t>Bulletin</w:t>
      </w:r>
      <w:r w:rsidRPr="000743B0">
        <w:t xml:space="preserve"> regularly includes advice on Victorian Pathways Certificate (VPC) studies. It is the responsibility of each teacher to refer to each issue of the </w:t>
      </w:r>
      <w:r w:rsidRPr="000743B0">
        <w:rPr>
          <w:i/>
        </w:rPr>
        <w:t>Bulletin</w:t>
      </w:r>
      <w:r w:rsidRPr="000743B0">
        <w:t xml:space="preserve">. The </w:t>
      </w:r>
      <w:r w:rsidRPr="000743B0">
        <w:rPr>
          <w:i/>
        </w:rPr>
        <w:t>Bulletin</w:t>
      </w:r>
      <w:r w:rsidRPr="000743B0">
        <w:t xml:space="preserve"> is available as an e-newsletter via free subscription on the VCAA’s website at: </w:t>
      </w:r>
      <w:hyperlink r:id="rId30">
        <w:r w:rsidRPr="000743B0">
          <w:rPr>
            <w:color w:val="0000FF"/>
            <w:u w:val="single"/>
          </w:rPr>
          <w:t>www.vcaa.vic.edu.au</w:t>
        </w:r>
      </w:hyperlink>
      <w:r w:rsidRPr="000743B0">
        <w:t>.</w:t>
      </w:r>
    </w:p>
    <w:p w14:paraId="2EF90E9E" w14:textId="4846636A" w:rsidR="00FB247E" w:rsidRPr="000743B0" w:rsidRDefault="00FB247E" w:rsidP="00FB247E">
      <w:pPr>
        <w:pStyle w:val="VCAAbody"/>
      </w:pPr>
      <w:r w:rsidRPr="000743B0">
        <w:t xml:space="preserve">To assist teachers in developing courses, the VCAA publishes an online companion document to the curriculum called </w:t>
      </w:r>
      <w:r w:rsidRPr="007E702D">
        <w:rPr>
          <w:i/>
          <w:iCs/>
        </w:rPr>
        <w:t>VPC</w:t>
      </w:r>
      <w:r>
        <w:t xml:space="preserve"> </w:t>
      </w:r>
      <w:r>
        <w:rPr>
          <w:i/>
          <w:iCs/>
        </w:rPr>
        <w:t>Numeracy</w:t>
      </w:r>
      <w:r w:rsidRPr="000743B0">
        <w:rPr>
          <w:i/>
          <w:iCs/>
        </w:rPr>
        <w:t xml:space="preserve"> </w:t>
      </w:r>
      <w:r>
        <w:rPr>
          <w:i/>
        </w:rPr>
        <w:t xml:space="preserve">Support </w:t>
      </w:r>
      <w:r w:rsidR="006E2450">
        <w:rPr>
          <w:i/>
        </w:rPr>
        <w:t>M</w:t>
      </w:r>
      <w:r>
        <w:rPr>
          <w:i/>
        </w:rPr>
        <w:t>aterial</w:t>
      </w:r>
      <w:r w:rsidR="006E2450">
        <w:t xml:space="preserve">. The </w:t>
      </w:r>
      <w:r w:rsidR="006E2450" w:rsidRPr="002433EA">
        <w:rPr>
          <w:i/>
        </w:rPr>
        <w:t>Support Material</w:t>
      </w:r>
      <w:r w:rsidR="006E2450">
        <w:t xml:space="preserve"> provides:</w:t>
      </w:r>
    </w:p>
    <w:p w14:paraId="23B29D9D" w14:textId="77777777" w:rsidR="00FB247E" w:rsidRPr="00C96F1A" w:rsidRDefault="00FB247E" w:rsidP="00AB59CB">
      <w:pPr>
        <w:pStyle w:val="VCAAbullet"/>
        <w:numPr>
          <w:ilvl w:val="0"/>
          <w:numId w:val="14"/>
        </w:numPr>
      </w:pPr>
      <w:r w:rsidRPr="00C96F1A">
        <w:t>curriculum development and assessment advice</w:t>
      </w:r>
    </w:p>
    <w:p w14:paraId="16555E30" w14:textId="77777777" w:rsidR="00FB247E" w:rsidRPr="00C96F1A" w:rsidRDefault="00FB247E" w:rsidP="00AB59CB">
      <w:pPr>
        <w:pStyle w:val="VCAAbullet"/>
        <w:numPr>
          <w:ilvl w:val="0"/>
          <w:numId w:val="14"/>
        </w:numPr>
      </w:pPr>
      <w:r w:rsidRPr="00C96F1A">
        <w:t>examples of teaching and learning activities</w:t>
      </w:r>
    </w:p>
    <w:p w14:paraId="640B1C38" w14:textId="77777777" w:rsidR="00FB247E" w:rsidRPr="00C96F1A" w:rsidRDefault="00FB247E" w:rsidP="00AB59CB">
      <w:pPr>
        <w:pStyle w:val="VCAAbullet"/>
        <w:numPr>
          <w:ilvl w:val="0"/>
          <w:numId w:val="14"/>
        </w:numPr>
      </w:pPr>
      <w:r w:rsidRPr="00C96F1A">
        <w:t>lists of resources</w:t>
      </w:r>
    </w:p>
    <w:p w14:paraId="194686CF" w14:textId="77777777" w:rsidR="00FB247E" w:rsidRPr="00C96F1A" w:rsidRDefault="00FB247E" w:rsidP="00AB59CB">
      <w:pPr>
        <w:pStyle w:val="VCAAbullet"/>
        <w:numPr>
          <w:ilvl w:val="0"/>
          <w:numId w:val="14"/>
        </w:numPr>
      </w:pPr>
      <w:r w:rsidRPr="00C96F1A">
        <w:t xml:space="preserve">advice on how to deliver the VCE Vocational Major and VPC in the same </w:t>
      </w:r>
      <w:proofErr w:type="gramStart"/>
      <w:r w:rsidRPr="00C96F1A">
        <w:t>classroom</w:t>
      </w:r>
      <w:proofErr w:type="gramEnd"/>
    </w:p>
    <w:p w14:paraId="41AE6D58" w14:textId="77777777" w:rsidR="00FB247E" w:rsidRPr="00C96F1A" w:rsidRDefault="00FB247E" w:rsidP="00AB59CB">
      <w:pPr>
        <w:pStyle w:val="VCAAbullet"/>
        <w:numPr>
          <w:ilvl w:val="0"/>
          <w:numId w:val="14"/>
        </w:numPr>
      </w:pPr>
      <w:r w:rsidRPr="00C96F1A">
        <w:t xml:space="preserve">advice on how to integrate other VPC units with the Literacy </w:t>
      </w:r>
      <w:proofErr w:type="gramStart"/>
      <w:r w:rsidRPr="00C96F1A">
        <w:t>units</w:t>
      </w:r>
      <w:proofErr w:type="gramEnd"/>
    </w:p>
    <w:p w14:paraId="5BA5A102" w14:textId="77777777" w:rsidR="00FB247E" w:rsidRPr="000743B0" w:rsidRDefault="00FB247E" w:rsidP="00AB59CB">
      <w:pPr>
        <w:pStyle w:val="VCAAbullet"/>
        <w:numPr>
          <w:ilvl w:val="0"/>
          <w:numId w:val="14"/>
        </w:numPr>
      </w:pPr>
      <w:r w:rsidRPr="00C96F1A">
        <w:t>advice on teaching students with additional needs, including adjustment advice for students with disabilities</w:t>
      </w:r>
      <w:r w:rsidRPr="000743B0">
        <w:t xml:space="preserve">. </w:t>
      </w:r>
    </w:p>
    <w:p w14:paraId="7C1EB3F9" w14:textId="77777777" w:rsidR="00FB247E" w:rsidRPr="000743B0" w:rsidRDefault="00FB247E" w:rsidP="00FB247E">
      <w:pPr>
        <w:pStyle w:val="VCAAbody"/>
        <w:rPr>
          <w:color w:val="000000"/>
          <w:szCs w:val="20"/>
        </w:rPr>
      </w:pPr>
      <w:r w:rsidRPr="000743B0">
        <w:rPr>
          <w:color w:val="000000"/>
          <w:szCs w:val="20"/>
        </w:rPr>
        <w:t xml:space="preserve">The </w:t>
      </w:r>
      <w:hyperlink r:id="rId31">
        <w:r w:rsidRPr="000743B0">
          <w:rPr>
            <w:i/>
            <w:color w:val="0000FF"/>
            <w:szCs w:val="20"/>
            <w:u w:val="single"/>
          </w:rPr>
          <w:t xml:space="preserve">VPC </w:t>
        </w:r>
      </w:hyperlink>
      <w:hyperlink r:id="rId32">
        <w:r w:rsidRPr="000743B0">
          <w:rPr>
            <w:i/>
            <w:color w:val="0000FF"/>
            <w:szCs w:val="20"/>
            <w:u w:val="single"/>
          </w:rPr>
          <w:t>Administrative Handbook</w:t>
        </w:r>
      </w:hyperlink>
      <w:r w:rsidRPr="000743B0">
        <w:rPr>
          <w:color w:val="000000"/>
          <w:szCs w:val="20"/>
        </w:rPr>
        <w:t xml:space="preserve"> contains essential information on assessment processes and other procedures.</w:t>
      </w:r>
    </w:p>
    <w:p w14:paraId="0000004E" w14:textId="77777777" w:rsidR="00DF50D9" w:rsidRDefault="008276FA" w:rsidP="004621D6">
      <w:pPr>
        <w:pStyle w:val="VCAAHeading2"/>
      </w:pPr>
      <w:bookmarkStart w:id="16" w:name="_Toc124763509"/>
      <w:bookmarkEnd w:id="15"/>
      <w:r>
        <w:t>Providers</w:t>
      </w:r>
      <w:bookmarkEnd w:id="16"/>
    </w:p>
    <w:p w14:paraId="0000004F" w14:textId="3D393176" w:rsidR="00DF50D9" w:rsidRDefault="008276FA" w:rsidP="00D86766">
      <w:pPr>
        <w:pStyle w:val="VCAAbody"/>
      </w:pPr>
      <w:r>
        <w:t>Throughout this curriculum</w:t>
      </w:r>
      <w:r w:rsidR="00D86766">
        <w:t xml:space="preserve"> design</w:t>
      </w:r>
      <w:r>
        <w:t xml:space="preserve"> the term ‘school’ is intended to include both schools and non-school providers.</w:t>
      </w:r>
    </w:p>
    <w:p w14:paraId="00000050" w14:textId="77777777" w:rsidR="00DF50D9" w:rsidRDefault="008276FA" w:rsidP="004621D6">
      <w:pPr>
        <w:pStyle w:val="VCAAHeading2"/>
      </w:pPr>
      <w:bookmarkStart w:id="17" w:name="_Toc124763510"/>
      <w:r>
        <w:t>Copyright</w:t>
      </w:r>
      <w:bookmarkEnd w:id="17"/>
    </w:p>
    <w:p w14:paraId="00000051" w14:textId="77777777" w:rsidR="00DF50D9" w:rsidRDefault="008276FA" w:rsidP="00D86766">
      <w:pPr>
        <w:pStyle w:val="VCAAbody"/>
      </w:pPr>
      <w:r>
        <w:t xml:space="preserve">Schools may reproduce parts of this curriculum for use by teachers. The full VCAA Copyright Policy is available at: </w:t>
      </w:r>
      <w:hyperlink r:id="rId33">
        <w:r>
          <w:rPr>
            <w:color w:val="0563C1"/>
            <w:u w:val="single"/>
          </w:rPr>
          <w:t>www.vcaa.vic.edu.au/Footer/Pages/Copyright.aspx</w:t>
        </w:r>
      </w:hyperlink>
      <w:r>
        <w:t>.</w:t>
      </w:r>
    </w:p>
    <w:p w14:paraId="00000052" w14:textId="77777777" w:rsidR="00DF50D9" w:rsidRDefault="008276FA">
      <w:pPr>
        <w:rPr>
          <w:rFonts w:ascii="Arial" w:eastAsia="Arial" w:hAnsi="Arial" w:cs="Arial"/>
          <w:sz w:val="18"/>
          <w:szCs w:val="18"/>
        </w:rPr>
      </w:pPr>
      <w:r>
        <w:br w:type="page"/>
      </w:r>
    </w:p>
    <w:p w14:paraId="00000053" w14:textId="77777777" w:rsidR="00DF50D9" w:rsidRDefault="008276FA" w:rsidP="004621D6">
      <w:pPr>
        <w:pStyle w:val="VCAAHeading1"/>
      </w:pPr>
      <w:bookmarkStart w:id="18" w:name="_Toc124763511"/>
      <w:r>
        <w:lastRenderedPageBreak/>
        <w:t>Introduction</w:t>
      </w:r>
      <w:bookmarkEnd w:id="18"/>
    </w:p>
    <w:p w14:paraId="00000054" w14:textId="77777777" w:rsidR="00DF50D9" w:rsidRDefault="008276FA" w:rsidP="004621D6">
      <w:pPr>
        <w:pStyle w:val="VCAAHeading2"/>
      </w:pPr>
      <w:bookmarkStart w:id="19" w:name="_Toc124763512"/>
      <w:r>
        <w:t>Scope of study</w:t>
      </w:r>
      <w:bookmarkEnd w:id="19"/>
    </w:p>
    <w:p w14:paraId="00000055" w14:textId="3E54D175" w:rsidR="00DF50D9" w:rsidRDefault="008276FA">
      <w:pPr>
        <w:pBdr>
          <w:top w:val="nil"/>
          <w:left w:val="nil"/>
          <w:bottom w:val="nil"/>
          <w:right w:val="nil"/>
          <w:between w:val="nil"/>
        </w:pBdr>
        <w:spacing w:before="120" w:after="120" w:line="280" w:lineRule="auto"/>
        <w:rPr>
          <w:rFonts w:ascii="Arial" w:eastAsia="Arial" w:hAnsi="Arial" w:cs="Arial"/>
          <w:color w:val="000000"/>
          <w:sz w:val="20"/>
          <w:szCs w:val="20"/>
        </w:rPr>
      </w:pPr>
      <w:r>
        <w:rPr>
          <w:rFonts w:ascii="Arial" w:eastAsia="Arial" w:hAnsi="Arial" w:cs="Arial"/>
          <w:color w:val="000000"/>
          <w:sz w:val="20"/>
          <w:szCs w:val="20"/>
        </w:rPr>
        <w:t>The purpose of this study is to enable students to develop their everyday numeracy practices to make sense of their</w:t>
      </w:r>
      <w:r>
        <w:rPr>
          <w:rFonts w:ascii="Arial" w:eastAsia="Arial" w:hAnsi="Arial" w:cs="Arial"/>
          <w:color w:val="FF0000"/>
          <w:sz w:val="20"/>
          <w:szCs w:val="20"/>
        </w:rPr>
        <w:t xml:space="preserve"> </w:t>
      </w:r>
      <w:r>
        <w:rPr>
          <w:rFonts w:ascii="Arial" w:eastAsia="Arial" w:hAnsi="Arial" w:cs="Arial"/>
          <w:color w:val="000000"/>
          <w:sz w:val="20"/>
          <w:szCs w:val="20"/>
        </w:rPr>
        <w:t xml:space="preserve">personal, public and future vocational lives. Students develop foundational mathematical skills with consideration of their personal, home, vocational and community environments and contexts, and an awareness and use of accessible and appropriate technologies. </w:t>
      </w:r>
    </w:p>
    <w:p w14:paraId="72E726FA" w14:textId="0F5FBCCC" w:rsidR="006C3809" w:rsidRPr="00BF3C24" w:rsidRDefault="008276FA" w:rsidP="006C3809">
      <w:pPr>
        <w:pStyle w:val="VCAAbody"/>
        <w:rPr>
          <w:rFonts w:cstheme="minorHAnsi"/>
        </w:rPr>
      </w:pPr>
      <w:r>
        <w:rPr>
          <w:rFonts w:eastAsia="Arial"/>
          <w:color w:val="000000"/>
          <w:szCs w:val="20"/>
        </w:rPr>
        <w:t>This study focuses on providing students with the fundamental mathematical knowledge, skills, understandings and dispositions to solve problems in real</w:t>
      </w:r>
      <w:r w:rsidR="001E50C4">
        <w:rPr>
          <w:rFonts w:eastAsia="Arial"/>
          <w:color w:val="000000"/>
          <w:szCs w:val="20"/>
        </w:rPr>
        <w:t>-</w:t>
      </w:r>
      <w:r w:rsidR="00D078A0">
        <w:rPr>
          <w:rFonts w:eastAsia="Arial"/>
          <w:color w:val="000000"/>
          <w:szCs w:val="20"/>
        </w:rPr>
        <w:t>life</w:t>
      </w:r>
      <w:r>
        <w:rPr>
          <w:rFonts w:eastAsia="Arial"/>
          <w:color w:val="000000"/>
          <w:szCs w:val="20"/>
        </w:rPr>
        <w:t xml:space="preserve"> contexts for a range of workplace, personal, further learning and community settings relevant to contemporary society. The numeracies will be situated in accessible, concrete and familiar contexts where the mathematics content is </w:t>
      </w:r>
      <w:r w:rsidR="006C3809" w:rsidRPr="00BF3C24">
        <w:rPr>
          <w:rFonts w:cstheme="minorHAnsi"/>
        </w:rPr>
        <w:t>explicit with little or no text or distracting information.</w:t>
      </w:r>
    </w:p>
    <w:p w14:paraId="00000058" w14:textId="4AEEDBCC" w:rsidR="00DF50D9" w:rsidRDefault="006C3809" w:rsidP="006C3809">
      <w:pPr>
        <w:pBdr>
          <w:top w:val="nil"/>
          <w:left w:val="nil"/>
          <w:bottom w:val="nil"/>
          <w:right w:val="nil"/>
          <w:between w:val="nil"/>
        </w:pBdr>
        <w:spacing w:before="120" w:after="120" w:line="280" w:lineRule="auto"/>
        <w:rPr>
          <w:rFonts w:ascii="Arial" w:eastAsia="Arial" w:hAnsi="Arial" w:cs="Arial"/>
          <w:color w:val="000000"/>
          <w:sz w:val="20"/>
          <w:szCs w:val="20"/>
        </w:rPr>
      </w:pPr>
      <w:r w:rsidRPr="00AD3AE2">
        <w:rPr>
          <w:rFonts w:ascii="Arial" w:eastAsia="Arial" w:hAnsi="Arial" w:cs="Arial"/>
          <w:color w:val="000000"/>
          <w:sz w:val="20"/>
          <w:szCs w:val="20"/>
        </w:rPr>
        <w:t>The contexts are the starting point and the focus and are framed in terms of personal, financial, civic</w:t>
      </w:r>
      <w:r w:rsidR="00104600">
        <w:rPr>
          <w:rFonts w:ascii="Arial" w:eastAsia="Arial" w:hAnsi="Arial" w:cs="Arial"/>
          <w:color w:val="000000"/>
          <w:sz w:val="20"/>
          <w:szCs w:val="20"/>
        </w:rPr>
        <w:t>,</w:t>
      </w:r>
      <w:r w:rsidRPr="00AD3AE2">
        <w:rPr>
          <w:rFonts w:ascii="Arial" w:eastAsia="Arial" w:hAnsi="Arial" w:cs="Arial"/>
          <w:color w:val="000000"/>
          <w:sz w:val="20"/>
          <w:szCs w:val="20"/>
        </w:rPr>
        <w:t xml:space="preserve"> and health and recreational classifications</w:t>
      </w:r>
      <w:r w:rsidR="00047ED6" w:rsidRPr="00AD3AE2">
        <w:rPr>
          <w:rFonts w:ascii="Arial" w:eastAsia="Arial" w:hAnsi="Arial" w:cs="Arial"/>
          <w:color w:val="000000"/>
          <w:sz w:val="20"/>
          <w:szCs w:val="20"/>
        </w:rPr>
        <w:t>.</w:t>
      </w:r>
      <w:r w:rsidR="008276FA">
        <w:rPr>
          <w:rFonts w:ascii="Arial" w:eastAsia="Arial" w:hAnsi="Arial" w:cs="Arial"/>
          <w:color w:val="000000"/>
          <w:sz w:val="20"/>
          <w:szCs w:val="20"/>
        </w:rPr>
        <w:t xml:space="preserve"> The numeracies are introduced using a problem-solving cycle with four components:</w:t>
      </w:r>
    </w:p>
    <w:p w14:paraId="00000059" w14:textId="60C7630C" w:rsidR="00DF50D9" w:rsidRDefault="00BA3412" w:rsidP="00AB59CB">
      <w:pPr>
        <w:pStyle w:val="VCAAbullet"/>
      </w:pPr>
      <w:r>
        <w:rPr>
          <w:rFonts w:eastAsia="Arial"/>
        </w:rPr>
        <w:t>identifying the mathematics</w:t>
      </w:r>
    </w:p>
    <w:p w14:paraId="0000005A" w14:textId="77777777" w:rsidR="00DF50D9" w:rsidRDefault="008276FA" w:rsidP="00AB59CB">
      <w:pPr>
        <w:pStyle w:val="VCAAbullet"/>
      </w:pPr>
      <w:r>
        <w:rPr>
          <w:rFonts w:eastAsia="Arial"/>
        </w:rPr>
        <w:t>acting on and using mathematics</w:t>
      </w:r>
    </w:p>
    <w:p w14:paraId="0000005B" w14:textId="77777777" w:rsidR="00DF50D9" w:rsidRDefault="008276FA" w:rsidP="00AB59CB">
      <w:pPr>
        <w:pStyle w:val="VCAAbullet"/>
      </w:pPr>
      <w:r>
        <w:rPr>
          <w:rFonts w:eastAsia="Arial"/>
        </w:rPr>
        <w:t>evaluating and reflecting</w:t>
      </w:r>
    </w:p>
    <w:p w14:paraId="0000005C" w14:textId="77777777" w:rsidR="00DF50D9" w:rsidRDefault="008276FA" w:rsidP="00AB59CB">
      <w:pPr>
        <w:pStyle w:val="VCAAbullet"/>
      </w:pPr>
      <w:r>
        <w:rPr>
          <w:rFonts w:eastAsia="Arial"/>
        </w:rPr>
        <w:t>communicating and reporting.</w:t>
      </w:r>
    </w:p>
    <w:p w14:paraId="0000005D" w14:textId="10224209" w:rsidR="00DF50D9" w:rsidRDefault="008276FA">
      <w:pPr>
        <w:pBdr>
          <w:top w:val="nil"/>
          <w:left w:val="nil"/>
          <w:bottom w:val="nil"/>
          <w:right w:val="nil"/>
          <w:between w:val="nil"/>
        </w:pBdr>
        <w:spacing w:before="120" w:after="120" w:line="280" w:lineRule="auto"/>
        <w:rPr>
          <w:rFonts w:ascii="Arial" w:eastAsia="Arial" w:hAnsi="Arial" w:cs="Arial"/>
          <w:color w:val="000000"/>
          <w:sz w:val="20"/>
          <w:szCs w:val="20"/>
        </w:rPr>
      </w:pPr>
      <w:r>
        <w:rPr>
          <w:rFonts w:ascii="Arial" w:eastAsia="Arial" w:hAnsi="Arial" w:cs="Arial"/>
          <w:color w:val="000000"/>
          <w:sz w:val="20"/>
          <w:szCs w:val="20"/>
        </w:rPr>
        <w:t xml:space="preserve">The mathematics includes foundational skills related to measurement, shape, numbers and graphs applied to tasks that are part of the students’ everyday lives. At the end of the two units, students should be able to attempt structured and supported activities and tasks that require simple processes such as counting, sorting, comparing and performing basic arithmetic operations with whole numbers and common, simple fractions and decimals, money, </w:t>
      </w:r>
      <w:r w:rsidR="00277C11">
        <w:rPr>
          <w:rFonts w:ascii="Arial" w:eastAsia="Arial" w:hAnsi="Arial" w:cs="Arial"/>
          <w:color w:val="000000"/>
          <w:sz w:val="20"/>
          <w:szCs w:val="20"/>
        </w:rPr>
        <w:t xml:space="preserve">and </w:t>
      </w:r>
      <w:r>
        <w:rPr>
          <w:rFonts w:ascii="Arial" w:eastAsia="Arial" w:hAnsi="Arial" w:cs="Arial"/>
          <w:color w:val="000000"/>
          <w:sz w:val="20"/>
          <w:szCs w:val="20"/>
        </w:rPr>
        <w:t>recognising common spatial representations and measurements in familiar contexts.</w:t>
      </w:r>
    </w:p>
    <w:p w14:paraId="0000005E" w14:textId="77777777" w:rsidR="00DF50D9" w:rsidRDefault="008276FA" w:rsidP="004621D6">
      <w:pPr>
        <w:pStyle w:val="VCAAHeading2"/>
      </w:pPr>
      <w:bookmarkStart w:id="20" w:name="_Toc124763513"/>
      <w:r>
        <w:t>Rationale</w:t>
      </w:r>
      <w:bookmarkEnd w:id="20"/>
    </w:p>
    <w:p w14:paraId="0000005F" w14:textId="4A5D7D10" w:rsidR="00DF50D9" w:rsidRDefault="00A177CF">
      <w:pPr>
        <w:pBdr>
          <w:top w:val="nil"/>
          <w:left w:val="nil"/>
          <w:bottom w:val="nil"/>
          <w:right w:val="nil"/>
          <w:between w:val="nil"/>
        </w:pBdr>
        <w:spacing w:before="120" w:after="120" w:line="280" w:lineRule="auto"/>
        <w:rPr>
          <w:rFonts w:ascii="Arial" w:eastAsia="Arial" w:hAnsi="Arial" w:cs="Arial"/>
          <w:color w:val="000000"/>
          <w:sz w:val="20"/>
          <w:szCs w:val="20"/>
        </w:rPr>
      </w:pPr>
      <w:r w:rsidRPr="00A177CF">
        <w:rPr>
          <w:rFonts w:ascii="Arial" w:hAnsi="Arial" w:cs="Arial"/>
          <w:color w:val="212121"/>
          <w:sz w:val="20"/>
          <w:szCs w:val="20"/>
          <w:shd w:val="clear" w:color="auto" w:fill="FFFFFF"/>
        </w:rPr>
        <w:t xml:space="preserve">Numeracy empowers students to use mathematics to make sense of the world and apply mathematics in a context for work, citizenship, personal or social purpose. </w:t>
      </w:r>
      <w:r w:rsidR="008276FA">
        <w:rPr>
          <w:rFonts w:ascii="Arial" w:eastAsia="Arial" w:hAnsi="Arial" w:cs="Arial"/>
          <w:color w:val="000000"/>
          <w:sz w:val="20"/>
          <w:szCs w:val="20"/>
        </w:rPr>
        <w:t>Numeracy gives meaning to mathematics</w:t>
      </w:r>
      <w:r w:rsidR="006C7FA0">
        <w:rPr>
          <w:rFonts w:ascii="Arial" w:eastAsia="Arial" w:hAnsi="Arial" w:cs="Arial"/>
          <w:color w:val="000000"/>
          <w:sz w:val="20"/>
          <w:szCs w:val="20"/>
        </w:rPr>
        <w:t>,</w:t>
      </w:r>
      <w:r w:rsidR="008276FA">
        <w:rPr>
          <w:rFonts w:ascii="Arial" w:eastAsia="Arial" w:hAnsi="Arial" w:cs="Arial"/>
          <w:color w:val="000000"/>
          <w:sz w:val="20"/>
          <w:szCs w:val="20"/>
        </w:rPr>
        <w:t xml:space="preserve"> and mathematics is the tool (the knowledge and skills) to be used efficiently and critically. Numeracy involves the use and application of a range of mathematical skills and knowledge which arise in a range of different contexts and situations. </w:t>
      </w:r>
    </w:p>
    <w:p w14:paraId="00000060" w14:textId="63CFFDD9" w:rsidR="00DF50D9" w:rsidRDefault="008276FA">
      <w:pPr>
        <w:pBdr>
          <w:top w:val="nil"/>
          <w:left w:val="nil"/>
          <w:bottom w:val="nil"/>
          <w:right w:val="nil"/>
          <w:between w:val="nil"/>
        </w:pBdr>
        <w:spacing w:before="120" w:after="120" w:line="280" w:lineRule="auto"/>
        <w:rPr>
          <w:rFonts w:ascii="Arial" w:eastAsia="Arial" w:hAnsi="Arial" w:cs="Arial"/>
          <w:color w:val="000000"/>
          <w:sz w:val="20"/>
          <w:szCs w:val="20"/>
        </w:rPr>
      </w:pPr>
      <w:r>
        <w:rPr>
          <w:rFonts w:ascii="Arial" w:eastAsia="Arial" w:hAnsi="Arial" w:cs="Arial"/>
          <w:color w:val="000000"/>
          <w:sz w:val="20"/>
          <w:szCs w:val="20"/>
        </w:rPr>
        <w:t xml:space="preserve">Numeracy enables students to develop logical thinking and reasoning strategies in their everyday activities. It develops students’ problem-solving skills, </w:t>
      </w:r>
      <w:r w:rsidR="00F25D88">
        <w:rPr>
          <w:rFonts w:ascii="Arial" w:eastAsia="Arial" w:hAnsi="Arial" w:cs="Arial"/>
          <w:color w:val="000000"/>
          <w:sz w:val="20"/>
          <w:szCs w:val="20"/>
        </w:rPr>
        <w:t xml:space="preserve">and </w:t>
      </w:r>
      <w:r>
        <w:rPr>
          <w:rFonts w:ascii="Arial" w:eastAsia="Arial" w:hAnsi="Arial" w:cs="Arial"/>
          <w:color w:val="000000"/>
          <w:sz w:val="20"/>
          <w:szCs w:val="20"/>
        </w:rPr>
        <w:t>allows them to make sense of numbers, time, patterns and shapes for everyday activities like cooking, gardening, sport and travel. Through numeracy, students understand the mathematical requirements for personal organisation matters involving money, time and travel. They can then apply these skills to their everyday lives to recognise monetary value, understand scheduling and timetabling, direction, planning, monetary risk and reward.</w:t>
      </w:r>
    </w:p>
    <w:p w14:paraId="5677FC94" w14:textId="0EB231CC" w:rsidR="0001288A" w:rsidRDefault="008276FA" w:rsidP="0090570B">
      <w:pPr>
        <w:pBdr>
          <w:top w:val="nil"/>
          <w:left w:val="nil"/>
          <w:bottom w:val="nil"/>
          <w:right w:val="nil"/>
          <w:between w:val="nil"/>
        </w:pBdr>
        <w:spacing w:before="120" w:after="120" w:line="280" w:lineRule="auto"/>
        <w:rPr>
          <w:rFonts w:ascii="Arial" w:hAnsi="Arial" w:cs="Arial"/>
          <w:color w:val="0F7EB4"/>
          <w:sz w:val="40"/>
          <w:szCs w:val="28"/>
        </w:rPr>
      </w:pPr>
      <w:r>
        <w:rPr>
          <w:rFonts w:ascii="Arial" w:eastAsia="Arial" w:hAnsi="Arial" w:cs="Arial"/>
          <w:color w:val="000000"/>
          <w:sz w:val="20"/>
          <w:szCs w:val="20"/>
        </w:rPr>
        <w:t xml:space="preserve">Technology is an integral part of everyday and working life in Australia. Handheld devices </w:t>
      </w:r>
      <w:r w:rsidR="00CD1B68">
        <w:rPr>
          <w:rFonts w:ascii="Arial" w:eastAsia="Arial" w:hAnsi="Arial" w:cs="Arial"/>
          <w:color w:val="000000"/>
          <w:sz w:val="20"/>
          <w:szCs w:val="20"/>
        </w:rPr>
        <w:t>like tablets</w:t>
      </w:r>
      <w:r>
        <w:rPr>
          <w:rFonts w:ascii="Arial" w:eastAsia="Arial" w:hAnsi="Arial" w:cs="Arial"/>
          <w:color w:val="000000"/>
          <w:sz w:val="20"/>
          <w:szCs w:val="20"/>
        </w:rPr>
        <w:t xml:space="preserve"> are used for </w:t>
      </w:r>
      <w:r w:rsidR="00CD1B68">
        <w:rPr>
          <w:rFonts w:ascii="Arial" w:eastAsia="Arial" w:hAnsi="Arial" w:cs="Arial"/>
          <w:color w:val="000000"/>
          <w:sz w:val="20"/>
          <w:szCs w:val="20"/>
        </w:rPr>
        <w:t>common daily uses</w:t>
      </w:r>
      <w:r>
        <w:rPr>
          <w:rFonts w:ascii="Arial" w:eastAsia="Arial" w:hAnsi="Arial" w:cs="Arial"/>
          <w:color w:val="000000"/>
          <w:sz w:val="20"/>
          <w:szCs w:val="20"/>
        </w:rPr>
        <w:t xml:space="preserve">: connectivity, communication, </w:t>
      </w:r>
      <w:r w:rsidR="00CD1B68">
        <w:rPr>
          <w:rFonts w:ascii="Arial" w:eastAsia="Arial" w:hAnsi="Arial" w:cs="Arial"/>
          <w:color w:val="000000"/>
          <w:sz w:val="20"/>
          <w:szCs w:val="20"/>
        </w:rPr>
        <w:t xml:space="preserve">sourcing </w:t>
      </w:r>
      <w:r>
        <w:rPr>
          <w:rFonts w:ascii="Arial" w:eastAsia="Arial" w:hAnsi="Arial" w:cs="Arial"/>
          <w:color w:val="000000"/>
          <w:sz w:val="20"/>
          <w:szCs w:val="20"/>
        </w:rPr>
        <w:t>information, and as a tool for carrying out a myriad of functions. Software applications are available on a range of devices. There is an expectation that our students are ready with these skills when they transition to independent living, further study or to work.</w:t>
      </w:r>
      <w:r w:rsidR="00CD1B68">
        <w:rPr>
          <w:rFonts w:ascii="Arial" w:eastAsia="Arial" w:hAnsi="Arial" w:cs="Arial"/>
          <w:color w:val="000000"/>
          <w:sz w:val="20"/>
          <w:szCs w:val="20"/>
        </w:rPr>
        <w:t xml:space="preserve"> T</w:t>
      </w:r>
      <w:r>
        <w:rPr>
          <w:rFonts w:ascii="Arial" w:eastAsia="Arial" w:hAnsi="Arial" w:cs="Arial"/>
          <w:color w:val="000000"/>
          <w:sz w:val="20"/>
          <w:szCs w:val="20"/>
        </w:rPr>
        <w:t xml:space="preserve">he integration of digital technologies in the learning of mathematical processes is essential and is embedded throughout this study. </w:t>
      </w:r>
      <w:r w:rsidR="0001288A">
        <w:br w:type="page"/>
      </w:r>
    </w:p>
    <w:p w14:paraId="00000062" w14:textId="74801C1C" w:rsidR="00DF50D9" w:rsidRDefault="008276FA" w:rsidP="004621D6">
      <w:pPr>
        <w:pStyle w:val="VCAAHeading2"/>
      </w:pPr>
      <w:bookmarkStart w:id="21" w:name="_Toc124763514"/>
      <w:r>
        <w:lastRenderedPageBreak/>
        <w:t xml:space="preserve">Underpinned by applied </w:t>
      </w:r>
      <w:proofErr w:type="gramStart"/>
      <w:r>
        <w:t>learning</w:t>
      </w:r>
      <w:bookmarkEnd w:id="21"/>
      <w:proofErr w:type="gramEnd"/>
    </w:p>
    <w:p w14:paraId="00000063" w14:textId="3A3D4733" w:rsidR="00DF50D9" w:rsidRDefault="008276FA">
      <w:pPr>
        <w:pBdr>
          <w:top w:val="nil"/>
          <w:left w:val="nil"/>
          <w:bottom w:val="nil"/>
          <w:right w:val="nil"/>
          <w:between w:val="nil"/>
        </w:pBdr>
        <w:spacing w:before="120" w:after="120" w:line="280" w:lineRule="auto"/>
        <w:rPr>
          <w:rFonts w:ascii="Arial" w:eastAsia="Arial" w:hAnsi="Arial" w:cs="Arial"/>
          <w:color w:val="000000"/>
          <w:sz w:val="20"/>
          <w:szCs w:val="20"/>
        </w:rPr>
      </w:pPr>
      <w:bookmarkStart w:id="22" w:name="_heading=h.35nkun2" w:colFirst="0" w:colLast="0"/>
      <w:bookmarkEnd w:id="22"/>
      <w:r>
        <w:rPr>
          <w:rFonts w:ascii="Arial" w:eastAsia="Arial" w:hAnsi="Arial" w:cs="Arial"/>
          <w:color w:val="000000"/>
          <w:sz w:val="20"/>
          <w:szCs w:val="20"/>
        </w:rPr>
        <w:t>Victorian Pathways Certificate Numeracy is framed around an applied learning approach to teaching ensuring that every student feels empowered to make informed choices about the next stages of their lives through experiential learning and authentic learning experiences.</w:t>
      </w:r>
    </w:p>
    <w:p w14:paraId="00000064" w14:textId="2A6F2A6D" w:rsidR="00DF50D9" w:rsidRDefault="008276FA">
      <w:pPr>
        <w:pBdr>
          <w:top w:val="nil"/>
          <w:left w:val="nil"/>
          <w:bottom w:val="nil"/>
          <w:right w:val="nil"/>
          <w:between w:val="nil"/>
        </w:pBdr>
        <w:spacing w:before="120" w:after="120" w:line="280" w:lineRule="auto"/>
        <w:rPr>
          <w:rFonts w:ascii="Arial" w:eastAsia="Arial" w:hAnsi="Arial" w:cs="Arial"/>
          <w:color w:val="000000"/>
          <w:sz w:val="20"/>
          <w:szCs w:val="20"/>
        </w:rPr>
      </w:pPr>
      <w:r>
        <w:rPr>
          <w:rFonts w:ascii="Arial" w:eastAsia="Arial" w:hAnsi="Arial" w:cs="Arial"/>
          <w:color w:val="000000"/>
          <w:sz w:val="20"/>
          <w:szCs w:val="20"/>
        </w:rPr>
        <w:t>Applied learning incorporates the teaching of skills and knowledge in the context of ‘real life’ experiences. Students apply what they have learnt by doing, experiencing and relating acquired skills to the real</w:t>
      </w:r>
      <w:r w:rsidR="00F92B65">
        <w:rPr>
          <w:rFonts w:ascii="Arial" w:eastAsia="Arial" w:hAnsi="Arial" w:cs="Arial"/>
          <w:color w:val="000000"/>
          <w:sz w:val="20"/>
          <w:szCs w:val="20"/>
        </w:rPr>
        <w:t xml:space="preserve"> </w:t>
      </w:r>
      <w:r>
        <w:rPr>
          <w:rFonts w:ascii="Arial" w:eastAsia="Arial" w:hAnsi="Arial" w:cs="Arial"/>
          <w:color w:val="000000"/>
          <w:sz w:val="20"/>
          <w:szCs w:val="20"/>
        </w:rPr>
        <w:t>world. Applied learning teaching and practice ensure</w:t>
      </w:r>
      <w:r w:rsidR="00CD1B68">
        <w:rPr>
          <w:rFonts w:ascii="Arial" w:eastAsia="Arial" w:hAnsi="Arial" w:cs="Arial"/>
          <w:color w:val="000000"/>
          <w:sz w:val="20"/>
          <w:szCs w:val="20"/>
        </w:rPr>
        <w:t>s</w:t>
      </w:r>
      <w:r>
        <w:rPr>
          <w:rFonts w:ascii="Arial" w:eastAsia="Arial" w:hAnsi="Arial" w:cs="Arial"/>
          <w:color w:val="000000"/>
          <w:sz w:val="20"/>
          <w:szCs w:val="20"/>
        </w:rPr>
        <w:t xml:space="preserve"> </w:t>
      </w:r>
      <w:r w:rsidR="00CD1B68">
        <w:rPr>
          <w:rFonts w:ascii="Arial" w:eastAsia="Arial" w:hAnsi="Arial" w:cs="Arial"/>
          <w:color w:val="000000"/>
          <w:sz w:val="20"/>
          <w:szCs w:val="20"/>
        </w:rPr>
        <w:t>that</w:t>
      </w:r>
      <w:r>
        <w:rPr>
          <w:rFonts w:ascii="Arial" w:eastAsia="Arial" w:hAnsi="Arial" w:cs="Arial"/>
          <w:color w:val="000000"/>
          <w:sz w:val="20"/>
          <w:szCs w:val="20"/>
        </w:rPr>
        <w:t xml:space="preserve"> </w:t>
      </w:r>
      <w:bookmarkStart w:id="23" w:name="_Hlk86253652"/>
      <w:r>
        <w:rPr>
          <w:rFonts w:ascii="Arial" w:eastAsia="Arial" w:hAnsi="Arial" w:cs="Arial"/>
          <w:color w:val="000000"/>
          <w:sz w:val="20"/>
          <w:szCs w:val="20"/>
        </w:rPr>
        <w:t xml:space="preserve">what is learnt in the classroom is connected to scenarios and experiences outside the classroom and makes that connection as immediate and transparent as possible. </w:t>
      </w:r>
    </w:p>
    <w:bookmarkEnd w:id="23"/>
    <w:p w14:paraId="00000065" w14:textId="6705D50B" w:rsidR="00DF50D9" w:rsidRDefault="008276FA">
      <w:pPr>
        <w:pBdr>
          <w:top w:val="nil"/>
          <w:left w:val="nil"/>
          <w:bottom w:val="nil"/>
          <w:right w:val="nil"/>
          <w:between w:val="nil"/>
        </w:pBdr>
        <w:spacing w:before="120" w:after="120" w:line="280" w:lineRule="auto"/>
        <w:rPr>
          <w:rFonts w:ascii="Arial" w:eastAsia="Arial" w:hAnsi="Arial" w:cs="Arial"/>
          <w:color w:val="000000"/>
          <w:sz w:val="20"/>
          <w:szCs w:val="20"/>
        </w:rPr>
      </w:pPr>
      <w:r>
        <w:rPr>
          <w:rFonts w:ascii="Arial" w:eastAsia="Arial" w:hAnsi="Arial" w:cs="Arial"/>
          <w:color w:val="000000"/>
          <w:sz w:val="20"/>
          <w:szCs w:val="20"/>
        </w:rPr>
        <w:t>Applied learning is about nurturing and working with a student in a holistic manner, taking into account their personal strengths, interests, goals</w:t>
      </w:r>
      <w:r w:rsidR="004E7B03">
        <w:rPr>
          <w:rFonts w:ascii="Arial" w:eastAsia="Arial" w:hAnsi="Arial" w:cs="Arial"/>
          <w:color w:val="000000"/>
          <w:sz w:val="20"/>
          <w:szCs w:val="20"/>
        </w:rPr>
        <w:t xml:space="preserve"> and </w:t>
      </w:r>
      <w:r>
        <w:rPr>
          <w:rFonts w:ascii="Arial" w:eastAsia="Arial" w:hAnsi="Arial" w:cs="Arial"/>
          <w:color w:val="000000"/>
          <w:sz w:val="20"/>
          <w:szCs w:val="20"/>
        </w:rPr>
        <w:t xml:space="preserve">previous experiences </w:t>
      </w:r>
      <w:r w:rsidR="00CD1B68">
        <w:rPr>
          <w:rFonts w:ascii="Arial" w:eastAsia="Arial" w:hAnsi="Arial" w:cs="Arial"/>
          <w:color w:val="000000"/>
          <w:sz w:val="20"/>
          <w:szCs w:val="20"/>
        </w:rPr>
        <w:t xml:space="preserve">to </w:t>
      </w:r>
      <w:r>
        <w:rPr>
          <w:rFonts w:ascii="Arial" w:eastAsia="Arial" w:hAnsi="Arial" w:cs="Arial"/>
          <w:color w:val="000000"/>
          <w:sz w:val="20"/>
          <w:szCs w:val="20"/>
        </w:rPr>
        <w:t>ensure a flexible and independent approach</w:t>
      </w:r>
      <w:r w:rsidR="00CD1B68">
        <w:rPr>
          <w:rFonts w:ascii="Arial" w:eastAsia="Arial" w:hAnsi="Arial" w:cs="Arial"/>
          <w:color w:val="000000"/>
          <w:sz w:val="20"/>
          <w:szCs w:val="20"/>
        </w:rPr>
        <w:t xml:space="preserve"> to learning</w:t>
      </w:r>
      <w:r>
        <w:rPr>
          <w:rFonts w:ascii="Arial" w:eastAsia="Arial" w:hAnsi="Arial" w:cs="Arial"/>
          <w:color w:val="000000"/>
          <w:sz w:val="20"/>
          <w:szCs w:val="20"/>
        </w:rPr>
        <w:t xml:space="preserve">. Applied learning </w:t>
      </w:r>
      <w:r w:rsidR="00E9536C">
        <w:rPr>
          <w:rFonts w:ascii="Arial" w:eastAsia="Arial" w:hAnsi="Arial" w:cs="Arial"/>
          <w:color w:val="000000"/>
          <w:sz w:val="20"/>
          <w:szCs w:val="20"/>
        </w:rPr>
        <w:t>emphasises</w:t>
      </w:r>
      <w:r>
        <w:rPr>
          <w:rFonts w:ascii="Arial" w:eastAsia="Arial" w:hAnsi="Arial" w:cs="Arial"/>
          <w:color w:val="000000"/>
          <w:sz w:val="20"/>
          <w:szCs w:val="20"/>
        </w:rPr>
        <w:t xml:space="preserve"> skills and knowledge that may not normally be the focus of more traditional school </w:t>
      </w:r>
      <w:r w:rsidR="004E7B03">
        <w:rPr>
          <w:rFonts w:ascii="Arial" w:eastAsia="Arial" w:hAnsi="Arial" w:cs="Arial"/>
          <w:color w:val="000000"/>
          <w:sz w:val="20"/>
          <w:szCs w:val="20"/>
        </w:rPr>
        <w:t>curriculums</w:t>
      </w:r>
      <w:r>
        <w:rPr>
          <w:rFonts w:ascii="Arial" w:eastAsia="Arial" w:hAnsi="Arial" w:cs="Arial"/>
          <w:color w:val="000000"/>
          <w:sz w:val="20"/>
          <w:szCs w:val="20"/>
        </w:rPr>
        <w:t xml:space="preserve">. It also recognises individual differences in ways of learning and post-educational experiences. Real-life application often requires a shift from a traditional focus on discrete curriculum to a more integrated and contextualised approach to learning, as students learn and apply the skills and knowledge required to solve problems, implement projects or participate in the workforce. </w:t>
      </w:r>
    </w:p>
    <w:p w14:paraId="00000066" w14:textId="3FEFA734" w:rsidR="00DF50D9" w:rsidRDefault="008276FA">
      <w:pPr>
        <w:pBdr>
          <w:top w:val="nil"/>
          <w:left w:val="nil"/>
          <w:bottom w:val="nil"/>
          <w:right w:val="nil"/>
          <w:between w:val="nil"/>
        </w:pBdr>
        <w:spacing w:before="120" w:after="120" w:line="280" w:lineRule="auto"/>
        <w:rPr>
          <w:rFonts w:ascii="Arial" w:eastAsia="Arial" w:hAnsi="Arial" w:cs="Arial"/>
          <w:color w:val="000000"/>
          <w:sz w:val="20"/>
          <w:szCs w:val="20"/>
        </w:rPr>
      </w:pPr>
      <w:r>
        <w:rPr>
          <w:rFonts w:ascii="Arial" w:eastAsia="Arial" w:hAnsi="Arial" w:cs="Arial"/>
          <w:color w:val="000000"/>
          <w:sz w:val="20"/>
          <w:szCs w:val="20"/>
        </w:rPr>
        <w:t xml:space="preserve">The Victorian Pathways Certificate acknowledges that part of the transition from school to further education, training and employment is the ability to participate and function in society as an adult. Moving students out of the classroom to learn allows them to make the shift to become more independent and responsible for their own learning and increase their intrinsic motivation. Best practice applied learning programs are flexible and student-centred, where learning goals and outcomes are individually designed and negotiated with students. </w:t>
      </w:r>
    </w:p>
    <w:p w14:paraId="0624D338" w14:textId="38D52D42" w:rsidR="00D313FB" w:rsidRPr="00AB59CB" w:rsidRDefault="008276FA" w:rsidP="00AB59CB">
      <w:pPr>
        <w:pBdr>
          <w:top w:val="nil"/>
          <w:left w:val="nil"/>
          <w:bottom w:val="nil"/>
          <w:right w:val="nil"/>
          <w:between w:val="nil"/>
        </w:pBdr>
        <w:spacing w:before="120" w:after="120" w:line="280" w:lineRule="auto"/>
        <w:rPr>
          <w:rFonts w:ascii="Arial" w:eastAsia="Arial" w:hAnsi="Arial" w:cs="Arial"/>
          <w:color w:val="000000"/>
          <w:sz w:val="20"/>
          <w:szCs w:val="20"/>
        </w:rPr>
        <w:sectPr w:rsidR="00D313FB" w:rsidRPr="00AB59CB" w:rsidSect="00B956E5">
          <w:footerReference w:type="first" r:id="rId34"/>
          <w:pgSz w:w="11907" w:h="16840"/>
          <w:pgMar w:top="1418" w:right="1134" w:bottom="993" w:left="1134" w:header="567" w:footer="283" w:gutter="0"/>
          <w:cols w:space="720"/>
          <w:docGrid w:linePitch="299"/>
        </w:sectPr>
      </w:pPr>
      <w:r>
        <w:rPr>
          <w:rFonts w:ascii="Arial" w:eastAsia="Arial" w:hAnsi="Arial" w:cs="Arial"/>
          <w:color w:val="000000"/>
          <w:sz w:val="20"/>
          <w:szCs w:val="20"/>
        </w:rPr>
        <w:t xml:space="preserve">Applied learning can also involve students and their teachers working in partnership with external organisations to access VET and integrated learning placements. These partnerships provide the necessary contexts for students to demonstrate the relevance of the skills and knowledge they have acquired in their study and training. </w:t>
      </w:r>
      <w:bookmarkStart w:id="24" w:name="_heading=h.1ksv4uv" w:colFirst="0" w:colLast="0"/>
      <w:bookmarkStart w:id="25" w:name="_Hlk87622166"/>
      <w:bookmarkEnd w:id="24"/>
    </w:p>
    <w:p w14:paraId="6A525890" w14:textId="77777777" w:rsidR="0001288A" w:rsidRDefault="0001288A" w:rsidP="0001288A">
      <w:pPr>
        <w:pStyle w:val="VCAAHeading3"/>
      </w:pPr>
      <w:bookmarkStart w:id="26" w:name="_Toc88144900"/>
      <w:bookmarkStart w:id="27" w:name="_Toc124763515"/>
      <w:r>
        <w:lastRenderedPageBreak/>
        <w:t xml:space="preserve">Approaches to applied </w:t>
      </w:r>
      <w:proofErr w:type="gramStart"/>
      <w:r>
        <w:t>learning</w:t>
      </w:r>
      <w:bookmarkEnd w:id="26"/>
      <w:bookmarkEnd w:id="27"/>
      <w:proofErr w:type="gramEnd"/>
    </w:p>
    <w:p w14:paraId="741C78F5" w14:textId="61736E16" w:rsidR="0001288A" w:rsidRDefault="0001288A" w:rsidP="00AB59CB">
      <w:pPr>
        <w:pStyle w:val="VCAAbody"/>
        <w:spacing w:before="0" w:after="0"/>
      </w:pPr>
      <w:r w:rsidRPr="00991666">
        <w:t xml:space="preserve">This </w:t>
      </w:r>
      <w:r>
        <w:t>Numeracy</w:t>
      </w:r>
      <w:r w:rsidRPr="00991666">
        <w:t xml:space="preserve"> </w:t>
      </w:r>
      <w:r>
        <w:t>curriculum</w:t>
      </w:r>
      <w:r w:rsidRPr="00991666">
        <w:t xml:space="preserve"> design </w:t>
      </w:r>
      <w:r w:rsidR="00767132" w:rsidRPr="001844C1">
        <w:t>is based on an applied learning approach to teaching this study. Applied learning principles and practices are embodied in the following five categories.</w:t>
      </w:r>
    </w:p>
    <w:tbl>
      <w:tblPr>
        <w:tblStyle w:val="VCAATable"/>
        <w:tblW w:w="15735" w:type="dxa"/>
        <w:tblInd w:w="-567" w:type="dxa"/>
        <w:tblLook w:val="04A0" w:firstRow="1" w:lastRow="0" w:firstColumn="1" w:lastColumn="0" w:noHBand="0" w:noVBand="1"/>
      </w:tblPr>
      <w:tblGrid>
        <w:gridCol w:w="3147"/>
        <w:gridCol w:w="3147"/>
        <w:gridCol w:w="3147"/>
        <w:gridCol w:w="3147"/>
        <w:gridCol w:w="3147"/>
      </w:tblGrid>
      <w:tr w:rsidR="0001288A" w:rsidRPr="00EC5247" w14:paraId="6FD4F030" w14:textId="77777777" w:rsidTr="00AB59CB">
        <w:trPr>
          <w:cnfStyle w:val="100000000000" w:firstRow="1" w:lastRow="0" w:firstColumn="0" w:lastColumn="0" w:oddVBand="0" w:evenVBand="0" w:oddHBand="0" w:evenHBand="0" w:firstRowFirstColumn="0" w:firstRowLastColumn="0" w:lastRowFirstColumn="0" w:lastRowLastColumn="0"/>
          <w:trHeight w:val="290"/>
        </w:trPr>
        <w:tc>
          <w:tcPr>
            <w:tcW w:w="3147" w:type="dxa"/>
            <w:tcBorders>
              <w:bottom w:val="single" w:sz="4" w:space="0" w:color="auto"/>
            </w:tcBorders>
          </w:tcPr>
          <w:p w14:paraId="03593762" w14:textId="77777777" w:rsidR="0001288A" w:rsidRPr="00EC5247" w:rsidRDefault="0001288A" w:rsidP="00AB59CB">
            <w:pPr>
              <w:pStyle w:val="VCAAtablecondensed"/>
              <w:rPr>
                <w:rFonts w:ascii="Arial" w:hAnsi="Arial"/>
                <w:sz w:val="16"/>
                <w:szCs w:val="16"/>
              </w:rPr>
            </w:pPr>
            <w:r w:rsidRPr="00EC5247">
              <w:rPr>
                <w:rFonts w:ascii="Arial" w:hAnsi="Arial"/>
                <w:sz w:val="16"/>
                <w:szCs w:val="16"/>
              </w:rPr>
              <w:t>Motivation to engage in learning</w:t>
            </w:r>
          </w:p>
        </w:tc>
        <w:tc>
          <w:tcPr>
            <w:tcW w:w="3147" w:type="dxa"/>
            <w:tcBorders>
              <w:bottom w:val="single" w:sz="4" w:space="0" w:color="auto"/>
            </w:tcBorders>
          </w:tcPr>
          <w:p w14:paraId="10AE5F21" w14:textId="77777777" w:rsidR="0001288A" w:rsidRPr="00EC5247" w:rsidRDefault="0001288A" w:rsidP="00AB59CB">
            <w:pPr>
              <w:pStyle w:val="VCAAtablecondensed"/>
              <w:rPr>
                <w:rFonts w:ascii="Arial" w:hAnsi="Arial"/>
                <w:sz w:val="16"/>
                <w:szCs w:val="16"/>
              </w:rPr>
            </w:pPr>
            <w:r w:rsidRPr="00EC5247">
              <w:rPr>
                <w:rFonts w:ascii="Arial" w:hAnsi="Arial"/>
                <w:sz w:val="16"/>
                <w:szCs w:val="16"/>
              </w:rPr>
              <w:t>Applied learning practices</w:t>
            </w:r>
          </w:p>
        </w:tc>
        <w:tc>
          <w:tcPr>
            <w:tcW w:w="3147" w:type="dxa"/>
            <w:tcBorders>
              <w:bottom w:val="single" w:sz="4" w:space="0" w:color="auto"/>
            </w:tcBorders>
          </w:tcPr>
          <w:p w14:paraId="0C843521" w14:textId="77777777" w:rsidR="0001288A" w:rsidRPr="00EC5247" w:rsidRDefault="0001288A" w:rsidP="00AB59CB">
            <w:pPr>
              <w:pStyle w:val="VCAAtablecondensed"/>
              <w:rPr>
                <w:rFonts w:ascii="Arial" w:hAnsi="Arial"/>
                <w:sz w:val="16"/>
                <w:szCs w:val="16"/>
              </w:rPr>
            </w:pPr>
            <w:r w:rsidRPr="00EC5247">
              <w:rPr>
                <w:rFonts w:ascii="Arial" w:hAnsi="Arial"/>
                <w:sz w:val="16"/>
                <w:szCs w:val="16"/>
              </w:rPr>
              <w:t>Student agency in learning</w:t>
            </w:r>
          </w:p>
        </w:tc>
        <w:tc>
          <w:tcPr>
            <w:tcW w:w="3147" w:type="dxa"/>
            <w:tcBorders>
              <w:bottom w:val="single" w:sz="4" w:space="0" w:color="auto"/>
            </w:tcBorders>
          </w:tcPr>
          <w:p w14:paraId="46F6F90C" w14:textId="77777777" w:rsidR="0001288A" w:rsidRPr="00EC5247" w:rsidRDefault="0001288A" w:rsidP="00AB59CB">
            <w:pPr>
              <w:pStyle w:val="VCAAtablecondensed"/>
              <w:rPr>
                <w:rFonts w:ascii="Arial" w:hAnsi="Arial"/>
                <w:sz w:val="16"/>
                <w:szCs w:val="16"/>
              </w:rPr>
            </w:pPr>
            <w:r w:rsidRPr="00EC5247">
              <w:rPr>
                <w:rFonts w:ascii="Arial" w:hAnsi="Arial"/>
                <w:sz w:val="16"/>
                <w:szCs w:val="16"/>
              </w:rPr>
              <w:t>A student-centred and flexible approach</w:t>
            </w:r>
          </w:p>
        </w:tc>
        <w:tc>
          <w:tcPr>
            <w:tcW w:w="3147" w:type="dxa"/>
            <w:tcBorders>
              <w:bottom w:val="single" w:sz="4" w:space="0" w:color="auto"/>
            </w:tcBorders>
          </w:tcPr>
          <w:p w14:paraId="0BBD14D5" w14:textId="77777777" w:rsidR="0001288A" w:rsidRPr="00EC5247" w:rsidRDefault="0001288A" w:rsidP="00AB59CB">
            <w:pPr>
              <w:pStyle w:val="VCAAtablecondensed"/>
              <w:rPr>
                <w:rFonts w:ascii="Arial" w:hAnsi="Arial"/>
                <w:sz w:val="16"/>
                <w:szCs w:val="16"/>
              </w:rPr>
            </w:pPr>
            <w:r w:rsidRPr="00EC5247">
              <w:rPr>
                <w:rFonts w:ascii="Arial" w:hAnsi="Arial"/>
                <w:sz w:val="16"/>
                <w:szCs w:val="16"/>
              </w:rPr>
              <w:t>Assessment practices which promote success</w:t>
            </w:r>
          </w:p>
        </w:tc>
      </w:tr>
      <w:tr w:rsidR="0001288A" w:rsidRPr="00EC5247" w14:paraId="086029CD" w14:textId="77777777" w:rsidTr="00EC5247">
        <w:tc>
          <w:tcPr>
            <w:tcW w:w="3147" w:type="dxa"/>
            <w:tcBorders>
              <w:top w:val="single" w:sz="4" w:space="0" w:color="auto"/>
              <w:bottom w:val="single" w:sz="2" w:space="0" w:color="000000"/>
            </w:tcBorders>
          </w:tcPr>
          <w:p w14:paraId="570F6636" w14:textId="77777777" w:rsidR="0001288A" w:rsidRPr="00EC5247" w:rsidRDefault="0001288A" w:rsidP="00530E7A">
            <w:pPr>
              <w:numPr>
                <w:ilvl w:val="0"/>
                <w:numId w:val="12"/>
              </w:numPr>
              <w:spacing w:before="45" w:after="45" w:line="240" w:lineRule="exact"/>
              <w:ind w:left="317" w:hanging="284"/>
              <w:rPr>
                <w:rFonts w:ascii="Arial" w:hAnsi="Arial" w:cs="Arial"/>
                <w:color w:val="auto"/>
                <w:sz w:val="16"/>
                <w:szCs w:val="16"/>
                <w:lang w:val="en-US"/>
              </w:rPr>
            </w:pPr>
            <w:r w:rsidRPr="00EC5247">
              <w:rPr>
                <w:rFonts w:ascii="Arial" w:hAnsi="Arial" w:cs="Arial"/>
                <w:color w:val="auto"/>
                <w:sz w:val="16"/>
                <w:szCs w:val="16"/>
                <w:lang w:val="en-US"/>
              </w:rPr>
              <w:t xml:space="preserve">Ensure what is learnt in the classroom is connected to scenarios and experiences outside the classroom and makes that connection as immediate and transparent as </w:t>
            </w:r>
            <w:proofErr w:type="gramStart"/>
            <w:r w:rsidRPr="00EC5247">
              <w:rPr>
                <w:rFonts w:ascii="Arial" w:hAnsi="Arial" w:cs="Arial"/>
                <w:color w:val="auto"/>
                <w:sz w:val="16"/>
                <w:szCs w:val="16"/>
                <w:lang w:val="en-US"/>
              </w:rPr>
              <w:t>possible</w:t>
            </w:r>
            <w:proofErr w:type="gramEnd"/>
            <w:r w:rsidRPr="00EC5247">
              <w:rPr>
                <w:rFonts w:ascii="Arial" w:hAnsi="Arial" w:cs="Arial"/>
                <w:color w:val="auto"/>
                <w:sz w:val="16"/>
                <w:szCs w:val="16"/>
                <w:lang w:val="en-US"/>
              </w:rPr>
              <w:t xml:space="preserve"> </w:t>
            </w:r>
          </w:p>
          <w:p w14:paraId="04D0FA5D" w14:textId="77777777" w:rsidR="0001288A" w:rsidRPr="00EC5247" w:rsidRDefault="0001288A" w:rsidP="00530E7A">
            <w:pPr>
              <w:numPr>
                <w:ilvl w:val="0"/>
                <w:numId w:val="12"/>
              </w:numPr>
              <w:spacing w:before="45" w:after="45" w:line="240" w:lineRule="exact"/>
              <w:ind w:left="317" w:hanging="284"/>
              <w:rPr>
                <w:rFonts w:ascii="Arial" w:hAnsi="Arial" w:cs="Arial"/>
                <w:color w:val="auto"/>
                <w:sz w:val="16"/>
                <w:szCs w:val="16"/>
                <w:lang w:val="en-US"/>
              </w:rPr>
            </w:pPr>
            <w:r w:rsidRPr="00EC5247">
              <w:rPr>
                <w:rFonts w:ascii="Arial" w:hAnsi="Arial" w:cs="Arial"/>
                <w:color w:val="auto"/>
                <w:sz w:val="16"/>
                <w:szCs w:val="16"/>
                <w:lang w:val="en-US"/>
              </w:rPr>
              <w:t xml:space="preserve">Engage students in demonstrations, activities, investigations and problem-solving in the classroom, community, workplace and other educational </w:t>
            </w:r>
            <w:proofErr w:type="gramStart"/>
            <w:r w:rsidRPr="00EC5247">
              <w:rPr>
                <w:rFonts w:ascii="Arial" w:hAnsi="Arial" w:cs="Arial"/>
                <w:color w:val="auto"/>
                <w:sz w:val="16"/>
                <w:szCs w:val="16"/>
                <w:lang w:val="en-US"/>
              </w:rPr>
              <w:t>settings</w:t>
            </w:r>
            <w:proofErr w:type="gramEnd"/>
          </w:p>
          <w:p w14:paraId="602185F8" w14:textId="77777777" w:rsidR="0001288A" w:rsidRPr="00EC5247" w:rsidRDefault="0001288A" w:rsidP="00530E7A">
            <w:pPr>
              <w:pStyle w:val="VCAAtablecondensedbullet2"/>
              <w:numPr>
                <w:ilvl w:val="0"/>
                <w:numId w:val="15"/>
              </w:numPr>
              <w:tabs>
                <w:tab w:val="clear" w:pos="425"/>
              </w:tabs>
              <w:spacing w:before="45" w:after="45" w:line="240" w:lineRule="exact"/>
              <w:ind w:left="317" w:hanging="284"/>
              <w:rPr>
                <w:rFonts w:ascii="Arial" w:hAnsi="Arial"/>
                <w:color w:val="auto"/>
                <w:sz w:val="16"/>
                <w:szCs w:val="16"/>
              </w:rPr>
            </w:pPr>
            <w:r w:rsidRPr="00EC5247">
              <w:rPr>
                <w:rFonts w:ascii="Arial" w:hAnsi="Arial"/>
                <w:color w:val="auto"/>
                <w:sz w:val="16"/>
                <w:szCs w:val="16"/>
                <w:lang w:val="en-US" w:eastAsia="en-AU"/>
              </w:rPr>
              <w:t>Undertake activities that challenge the student’s level of competence and support them to succeed and build self-efficacy.</w:t>
            </w:r>
          </w:p>
        </w:tc>
        <w:tc>
          <w:tcPr>
            <w:tcW w:w="3147" w:type="dxa"/>
            <w:tcBorders>
              <w:top w:val="single" w:sz="4" w:space="0" w:color="auto"/>
              <w:bottom w:val="single" w:sz="2" w:space="0" w:color="000000"/>
            </w:tcBorders>
          </w:tcPr>
          <w:p w14:paraId="045F063F" w14:textId="141C1EC6" w:rsidR="002A1901" w:rsidRPr="002A1901" w:rsidRDefault="0001288A" w:rsidP="00AB59CB">
            <w:pPr>
              <w:numPr>
                <w:ilvl w:val="0"/>
                <w:numId w:val="12"/>
              </w:numPr>
              <w:pBdr>
                <w:top w:val="nil"/>
                <w:left w:val="nil"/>
                <w:bottom w:val="nil"/>
                <w:right w:val="nil"/>
                <w:between w:val="nil"/>
              </w:pBdr>
              <w:spacing w:before="45" w:after="45" w:line="240" w:lineRule="exact"/>
              <w:ind w:left="143" w:hanging="284"/>
              <w:rPr>
                <w:rFonts w:ascii="Arial" w:hAnsi="Arial" w:cs="Arial"/>
                <w:color w:val="auto"/>
                <w:sz w:val="16"/>
                <w:szCs w:val="16"/>
                <w:lang w:val="en-AU"/>
              </w:rPr>
            </w:pPr>
            <w:r w:rsidRPr="00EC5247">
              <w:rPr>
                <w:rFonts w:ascii="Arial" w:hAnsi="Arial" w:cs="Arial"/>
                <w:color w:val="auto"/>
                <w:sz w:val="16"/>
                <w:szCs w:val="16"/>
                <w:lang w:val="en-US"/>
              </w:rPr>
              <w:t>Ensure students apply what they have learnt by doing, experiencing, reflecting and relating new knowledge and skills to the real-world</w:t>
            </w:r>
          </w:p>
          <w:p w14:paraId="0C56B50E" w14:textId="468200A1" w:rsidR="002A1901" w:rsidRPr="002A1901" w:rsidRDefault="002A1901" w:rsidP="00AB59CB">
            <w:pPr>
              <w:numPr>
                <w:ilvl w:val="0"/>
                <w:numId w:val="12"/>
              </w:numPr>
              <w:pBdr>
                <w:top w:val="nil"/>
                <w:left w:val="nil"/>
                <w:bottom w:val="nil"/>
                <w:right w:val="nil"/>
                <w:between w:val="nil"/>
              </w:pBdr>
              <w:spacing w:before="45" w:after="45" w:line="240" w:lineRule="exact"/>
              <w:ind w:left="143" w:hanging="284"/>
              <w:rPr>
                <w:rFonts w:ascii="Arial" w:hAnsi="Arial" w:cs="Arial"/>
                <w:sz w:val="16"/>
                <w:szCs w:val="16"/>
                <w:lang w:val="en-AU"/>
              </w:rPr>
            </w:pPr>
            <w:r w:rsidRPr="002A1901">
              <w:rPr>
                <w:rFonts w:ascii="Arial" w:hAnsi="Arial" w:cs="Arial"/>
                <w:sz w:val="16"/>
                <w:szCs w:val="16"/>
                <w:lang w:val="en-US"/>
              </w:rPr>
              <w:t xml:space="preserve">To cater for individual student needs, use authentic materials and resources drawn from everyday life rather than mass-produced textbooks or </w:t>
            </w:r>
            <w:proofErr w:type="gramStart"/>
            <w:r w:rsidRPr="002A1901">
              <w:rPr>
                <w:rFonts w:ascii="Arial" w:hAnsi="Arial" w:cs="Arial"/>
                <w:sz w:val="16"/>
                <w:szCs w:val="16"/>
                <w:lang w:val="en-US"/>
              </w:rPr>
              <w:t>materials</w:t>
            </w:r>
            <w:proofErr w:type="gramEnd"/>
          </w:p>
          <w:p w14:paraId="0423BB21" w14:textId="3438BCE8" w:rsidR="0001288A" w:rsidRPr="00EC5247" w:rsidRDefault="0001288A" w:rsidP="00AB59CB">
            <w:pPr>
              <w:numPr>
                <w:ilvl w:val="0"/>
                <w:numId w:val="12"/>
              </w:numPr>
              <w:pBdr>
                <w:top w:val="nil"/>
                <w:left w:val="nil"/>
                <w:bottom w:val="nil"/>
                <w:right w:val="nil"/>
                <w:between w:val="nil"/>
              </w:pBdr>
              <w:spacing w:before="45" w:after="45" w:line="240" w:lineRule="exact"/>
              <w:ind w:left="143" w:hanging="284"/>
              <w:rPr>
                <w:rFonts w:ascii="Arial" w:hAnsi="Arial" w:cs="Arial"/>
                <w:color w:val="auto"/>
                <w:sz w:val="16"/>
                <w:szCs w:val="16"/>
                <w:lang w:val="en-AU"/>
              </w:rPr>
            </w:pPr>
            <w:r w:rsidRPr="00EC5247">
              <w:rPr>
                <w:rFonts w:ascii="Arial" w:hAnsi="Arial" w:cs="Arial"/>
                <w:color w:val="auto"/>
                <w:sz w:val="16"/>
                <w:szCs w:val="16"/>
                <w:lang w:val="en-US"/>
              </w:rPr>
              <w:t>Utili</w:t>
            </w:r>
            <w:r w:rsidRPr="00EC5247">
              <w:rPr>
                <w:rFonts w:ascii="Arial" w:hAnsi="Arial"/>
                <w:color w:val="auto"/>
                <w:sz w:val="16"/>
                <w:szCs w:val="16"/>
                <w:lang w:val="en-US"/>
              </w:rPr>
              <w:t>s</w:t>
            </w:r>
            <w:r w:rsidRPr="00EC5247">
              <w:rPr>
                <w:rFonts w:ascii="Arial" w:hAnsi="Arial" w:cs="Arial"/>
                <w:color w:val="auto"/>
                <w:sz w:val="16"/>
                <w:szCs w:val="16"/>
                <w:lang w:val="en-US"/>
              </w:rPr>
              <w:t xml:space="preserve">e the experience and knowledge of community members including employers, cultural and community leaders and former </w:t>
            </w:r>
            <w:proofErr w:type="gramStart"/>
            <w:r w:rsidRPr="00EC5247">
              <w:rPr>
                <w:rFonts w:ascii="Arial" w:hAnsi="Arial" w:cs="Arial"/>
                <w:color w:val="auto"/>
                <w:sz w:val="16"/>
                <w:szCs w:val="16"/>
                <w:lang w:val="en-US"/>
              </w:rPr>
              <w:t>students</w:t>
            </w:r>
            <w:proofErr w:type="gramEnd"/>
            <w:r w:rsidRPr="00EC5247">
              <w:rPr>
                <w:rFonts w:ascii="Arial" w:hAnsi="Arial" w:cs="Arial"/>
                <w:color w:val="auto"/>
                <w:sz w:val="16"/>
                <w:szCs w:val="16"/>
                <w:lang w:val="en-US"/>
              </w:rPr>
              <w:t xml:space="preserve">   </w:t>
            </w:r>
          </w:p>
          <w:p w14:paraId="69CEA625" w14:textId="7FB3EE3D" w:rsidR="0001288A" w:rsidRPr="00EC5247" w:rsidRDefault="0001288A" w:rsidP="00AB59CB">
            <w:pPr>
              <w:numPr>
                <w:ilvl w:val="0"/>
                <w:numId w:val="12"/>
              </w:numPr>
              <w:pBdr>
                <w:top w:val="nil"/>
                <w:left w:val="nil"/>
                <w:bottom w:val="nil"/>
                <w:right w:val="nil"/>
                <w:between w:val="nil"/>
              </w:pBdr>
              <w:spacing w:before="45" w:after="45" w:line="240" w:lineRule="exact"/>
              <w:ind w:left="143" w:hanging="284"/>
              <w:rPr>
                <w:rFonts w:ascii="Arial" w:hAnsi="Arial" w:cs="Arial"/>
                <w:color w:val="auto"/>
                <w:sz w:val="16"/>
                <w:szCs w:val="16"/>
                <w:lang w:val="en-AU"/>
              </w:rPr>
            </w:pPr>
            <w:r w:rsidRPr="00EC5247">
              <w:rPr>
                <w:rFonts w:ascii="Arial" w:hAnsi="Arial" w:cs="Arial"/>
                <w:color w:val="auto"/>
                <w:sz w:val="16"/>
                <w:szCs w:val="16"/>
                <w:lang w:val="en-US"/>
              </w:rPr>
              <w:t>Ensure learning reflects the integration that occurs in real-life tasks. - include skills and knowledge relevant to the whole task and the whole person such as collaboration, communication, problem solving and interpersonal skill</w:t>
            </w:r>
            <w:r w:rsidRPr="00EC5247">
              <w:rPr>
                <w:rFonts w:ascii="Arial" w:hAnsi="Arial"/>
                <w:color w:val="auto"/>
                <w:sz w:val="16"/>
                <w:szCs w:val="16"/>
                <w:lang w:val="en-US"/>
              </w:rPr>
              <w:t>s</w:t>
            </w:r>
          </w:p>
          <w:p w14:paraId="37C8CC62" w14:textId="67320246" w:rsidR="0001288A" w:rsidRPr="00EC5247" w:rsidRDefault="0001288A" w:rsidP="00AB59CB">
            <w:pPr>
              <w:numPr>
                <w:ilvl w:val="0"/>
                <w:numId w:val="12"/>
              </w:numPr>
              <w:spacing w:before="45" w:after="45" w:line="240" w:lineRule="exact"/>
              <w:ind w:left="143" w:hanging="284"/>
              <w:rPr>
                <w:rFonts w:ascii="Arial" w:hAnsi="Arial" w:cs="Arial"/>
                <w:color w:val="auto"/>
                <w:sz w:val="16"/>
                <w:szCs w:val="16"/>
                <w:lang w:val="en-US"/>
              </w:rPr>
            </w:pPr>
            <w:r w:rsidRPr="00EC5247">
              <w:rPr>
                <w:rFonts w:ascii="Arial" w:hAnsi="Arial" w:cs="Arial"/>
                <w:color w:val="auto"/>
                <w:sz w:val="16"/>
                <w:szCs w:val="16"/>
                <w:lang w:val="en-US"/>
              </w:rPr>
              <w:t xml:space="preserve">Present learning activities in different modalities – visual, auditory and kinesthetic, to allow the greatest uptake of </w:t>
            </w:r>
            <w:proofErr w:type="gramStart"/>
            <w:r w:rsidRPr="00EC5247">
              <w:rPr>
                <w:rFonts w:ascii="Arial" w:hAnsi="Arial" w:cs="Arial"/>
                <w:color w:val="auto"/>
                <w:sz w:val="16"/>
                <w:szCs w:val="16"/>
                <w:lang w:val="en-US"/>
              </w:rPr>
              <w:t>knowledge</w:t>
            </w:r>
            <w:proofErr w:type="gramEnd"/>
          </w:p>
          <w:p w14:paraId="2D559781" w14:textId="77777777" w:rsidR="0001288A" w:rsidRPr="00EC5247" w:rsidRDefault="0001288A" w:rsidP="00AB59CB">
            <w:pPr>
              <w:numPr>
                <w:ilvl w:val="0"/>
                <w:numId w:val="12"/>
              </w:numPr>
              <w:spacing w:before="45" w:after="45" w:line="240" w:lineRule="exact"/>
              <w:ind w:left="143" w:hanging="284"/>
              <w:rPr>
                <w:rFonts w:ascii="Arial" w:hAnsi="Arial"/>
                <w:color w:val="auto"/>
                <w:sz w:val="16"/>
                <w:szCs w:val="16"/>
                <w:lang w:val="en-AU"/>
              </w:rPr>
            </w:pPr>
            <w:r w:rsidRPr="00EC5247">
              <w:rPr>
                <w:rFonts w:ascii="Arial" w:hAnsi="Arial" w:cs="Arial"/>
                <w:color w:val="auto"/>
                <w:sz w:val="16"/>
                <w:szCs w:val="16"/>
                <w:lang w:val="en-US"/>
              </w:rPr>
              <w:t>Explicitly teach the technical language of the content that can be applied by students in talking, reading, writing and listening, using authentic examples</w:t>
            </w:r>
            <w:r w:rsidRPr="00EC5247">
              <w:rPr>
                <w:rFonts w:ascii="Arial" w:hAnsi="Arial"/>
                <w:color w:val="auto"/>
                <w:sz w:val="16"/>
                <w:szCs w:val="16"/>
                <w:lang w:val="en-US"/>
              </w:rPr>
              <w:t>.</w:t>
            </w:r>
          </w:p>
        </w:tc>
        <w:tc>
          <w:tcPr>
            <w:tcW w:w="3147" w:type="dxa"/>
            <w:tcBorders>
              <w:top w:val="single" w:sz="4" w:space="0" w:color="auto"/>
              <w:bottom w:val="single" w:sz="2" w:space="0" w:color="000000"/>
            </w:tcBorders>
          </w:tcPr>
          <w:p w14:paraId="47A209C7" w14:textId="77777777" w:rsidR="0001288A" w:rsidRPr="00EC5247" w:rsidRDefault="0001288A" w:rsidP="00530E7A">
            <w:pPr>
              <w:numPr>
                <w:ilvl w:val="0"/>
                <w:numId w:val="13"/>
              </w:numPr>
              <w:pBdr>
                <w:top w:val="nil"/>
                <w:left w:val="nil"/>
                <w:bottom w:val="nil"/>
                <w:right w:val="nil"/>
                <w:between w:val="nil"/>
              </w:pBdr>
              <w:spacing w:before="45" w:after="45" w:line="240" w:lineRule="exact"/>
              <w:ind w:left="317" w:hanging="284"/>
              <w:rPr>
                <w:rFonts w:ascii="Arial" w:hAnsi="Arial" w:cs="Arial"/>
                <w:color w:val="auto"/>
                <w:sz w:val="16"/>
                <w:szCs w:val="16"/>
                <w:lang w:val="en-US"/>
              </w:rPr>
            </w:pPr>
            <w:r w:rsidRPr="00EC5247">
              <w:rPr>
                <w:rFonts w:ascii="Arial" w:hAnsi="Arial" w:cs="Arial"/>
                <w:color w:val="auto"/>
                <w:sz w:val="16"/>
                <w:szCs w:val="16"/>
                <w:lang w:val="en-US"/>
              </w:rPr>
              <w:t xml:space="preserve">Engage in a dialogue with students about the curriculum and how they can make </w:t>
            </w:r>
            <w:proofErr w:type="gramStart"/>
            <w:r w:rsidRPr="00EC5247">
              <w:rPr>
                <w:rFonts w:ascii="Arial" w:hAnsi="Arial" w:cs="Arial"/>
                <w:color w:val="auto"/>
                <w:sz w:val="16"/>
                <w:szCs w:val="16"/>
                <w:lang w:val="en-US"/>
              </w:rPr>
              <w:t>connections</w:t>
            </w:r>
            <w:proofErr w:type="gramEnd"/>
          </w:p>
          <w:p w14:paraId="2E5DEFEF" w14:textId="77777777" w:rsidR="0001288A" w:rsidRPr="00EC5247" w:rsidRDefault="0001288A" w:rsidP="00530E7A">
            <w:pPr>
              <w:numPr>
                <w:ilvl w:val="0"/>
                <w:numId w:val="13"/>
              </w:numPr>
              <w:pBdr>
                <w:top w:val="nil"/>
                <w:left w:val="nil"/>
                <w:bottom w:val="nil"/>
                <w:right w:val="nil"/>
                <w:between w:val="nil"/>
              </w:pBdr>
              <w:spacing w:before="45" w:after="45" w:line="240" w:lineRule="exact"/>
              <w:ind w:left="317" w:hanging="284"/>
              <w:rPr>
                <w:rFonts w:ascii="Arial" w:hAnsi="Arial" w:cs="Arial"/>
                <w:color w:val="auto"/>
                <w:sz w:val="16"/>
                <w:szCs w:val="16"/>
                <w:lang w:val="en-US"/>
              </w:rPr>
            </w:pPr>
            <w:r w:rsidRPr="00EC5247">
              <w:rPr>
                <w:rFonts w:ascii="Arial" w:hAnsi="Arial" w:cs="Arial"/>
                <w:color w:val="auto"/>
                <w:sz w:val="16"/>
                <w:szCs w:val="16"/>
                <w:lang w:val="en-US"/>
              </w:rPr>
              <w:t xml:space="preserve">Ensure students are moving to equal partners in determining the learning process as they develop greater independence and responsibility for their own </w:t>
            </w:r>
            <w:proofErr w:type="gramStart"/>
            <w:r w:rsidRPr="00EC5247">
              <w:rPr>
                <w:rFonts w:ascii="Arial" w:hAnsi="Arial" w:cs="Arial"/>
                <w:color w:val="auto"/>
                <w:sz w:val="16"/>
                <w:szCs w:val="16"/>
                <w:lang w:val="en-US"/>
              </w:rPr>
              <w:t>learning</w:t>
            </w:r>
            <w:proofErr w:type="gramEnd"/>
          </w:p>
          <w:p w14:paraId="64CA7917" w14:textId="483127C3" w:rsidR="0001288A" w:rsidRPr="00EC5247" w:rsidRDefault="0001288A" w:rsidP="00530E7A">
            <w:pPr>
              <w:numPr>
                <w:ilvl w:val="0"/>
                <w:numId w:val="13"/>
              </w:numPr>
              <w:pBdr>
                <w:top w:val="nil"/>
                <w:left w:val="nil"/>
                <w:bottom w:val="nil"/>
                <w:right w:val="nil"/>
                <w:between w:val="nil"/>
              </w:pBdr>
              <w:spacing w:before="45" w:after="45" w:line="240" w:lineRule="exact"/>
              <w:ind w:left="317" w:hanging="284"/>
              <w:rPr>
                <w:rFonts w:ascii="Arial" w:hAnsi="Arial" w:cs="Arial"/>
                <w:color w:val="auto"/>
                <w:sz w:val="16"/>
                <w:szCs w:val="16"/>
                <w:lang w:val="en-US"/>
              </w:rPr>
            </w:pPr>
            <w:r w:rsidRPr="00EC5247">
              <w:rPr>
                <w:rFonts w:ascii="Arial" w:hAnsi="Arial" w:cs="Arial"/>
                <w:color w:val="auto"/>
                <w:sz w:val="16"/>
                <w:szCs w:val="16"/>
                <w:lang w:val="en-US"/>
              </w:rPr>
              <w:t xml:space="preserve">Encourage students to collaborate with peers and identify and utilize individual and group strengths and reflect on each stage of their learning </w:t>
            </w:r>
            <w:proofErr w:type="gramStart"/>
            <w:r w:rsidRPr="00EC5247">
              <w:rPr>
                <w:rFonts w:ascii="Arial" w:hAnsi="Arial" w:cs="Arial"/>
                <w:color w:val="auto"/>
                <w:sz w:val="16"/>
                <w:szCs w:val="16"/>
                <w:lang w:val="en-US"/>
              </w:rPr>
              <w:t>journey</w:t>
            </w:r>
            <w:proofErr w:type="gramEnd"/>
          </w:p>
          <w:p w14:paraId="46945C52" w14:textId="688C48F4" w:rsidR="0001288A" w:rsidRPr="00EC5247" w:rsidRDefault="0001288A" w:rsidP="00530E7A">
            <w:pPr>
              <w:numPr>
                <w:ilvl w:val="0"/>
                <w:numId w:val="13"/>
              </w:numPr>
              <w:pBdr>
                <w:top w:val="nil"/>
                <w:left w:val="nil"/>
                <w:bottom w:val="nil"/>
                <w:right w:val="nil"/>
                <w:between w:val="nil"/>
              </w:pBdr>
              <w:spacing w:before="45" w:after="45" w:line="240" w:lineRule="exact"/>
              <w:ind w:left="317" w:hanging="284"/>
              <w:rPr>
                <w:rFonts w:ascii="Arial" w:hAnsi="Arial" w:cs="Arial"/>
                <w:color w:val="auto"/>
                <w:sz w:val="16"/>
                <w:szCs w:val="16"/>
                <w:lang w:val="en-US"/>
              </w:rPr>
            </w:pPr>
            <w:r w:rsidRPr="00EC5247">
              <w:rPr>
                <w:rFonts w:ascii="Arial" w:hAnsi="Arial" w:cs="Arial"/>
                <w:color w:val="auto"/>
                <w:sz w:val="16"/>
                <w:szCs w:val="16"/>
                <w:lang w:val="en-US"/>
              </w:rPr>
              <w:t xml:space="preserve">Share knowledge – </w:t>
            </w:r>
            <w:proofErr w:type="spellStart"/>
            <w:r w:rsidRPr="00EC5247">
              <w:rPr>
                <w:rFonts w:ascii="Arial" w:hAnsi="Arial" w:cs="Arial"/>
                <w:color w:val="auto"/>
                <w:sz w:val="16"/>
                <w:szCs w:val="16"/>
                <w:lang w:val="en-US"/>
              </w:rPr>
              <w:t>recognising</w:t>
            </w:r>
            <w:proofErr w:type="spellEnd"/>
            <w:r w:rsidRPr="00EC5247">
              <w:rPr>
                <w:rFonts w:ascii="Arial" w:hAnsi="Arial" w:cs="Arial"/>
                <w:color w:val="auto"/>
                <w:sz w:val="16"/>
                <w:szCs w:val="16"/>
                <w:lang w:val="en-US"/>
              </w:rPr>
              <w:t xml:space="preserve"> the intellectual, cultural and practical knowledge students bring to the learning environment.</w:t>
            </w:r>
          </w:p>
          <w:p w14:paraId="44A67E05" w14:textId="77777777" w:rsidR="0001288A" w:rsidRPr="00EC5247" w:rsidRDefault="0001288A" w:rsidP="00530E7A">
            <w:pPr>
              <w:numPr>
                <w:ilvl w:val="0"/>
                <w:numId w:val="13"/>
              </w:numPr>
              <w:pBdr>
                <w:top w:val="nil"/>
                <w:left w:val="nil"/>
                <w:bottom w:val="nil"/>
                <w:right w:val="nil"/>
                <w:between w:val="nil"/>
              </w:pBdr>
              <w:spacing w:before="45" w:after="45" w:line="240" w:lineRule="exact"/>
              <w:ind w:left="317" w:hanging="284"/>
              <w:rPr>
                <w:rFonts w:ascii="Arial" w:hAnsi="Arial" w:cs="Arial"/>
                <w:color w:val="auto"/>
                <w:sz w:val="16"/>
                <w:szCs w:val="16"/>
                <w:lang w:val="en-US"/>
              </w:rPr>
            </w:pPr>
            <w:r w:rsidRPr="00EC5247">
              <w:rPr>
                <w:rFonts w:ascii="Arial" w:hAnsi="Arial" w:cs="Arial"/>
                <w:color w:val="auto"/>
                <w:sz w:val="16"/>
                <w:szCs w:val="16"/>
                <w:lang w:val="en-US"/>
              </w:rPr>
              <w:t xml:space="preserve">Value students’ own approaches to the study including effective use of supporting </w:t>
            </w:r>
            <w:proofErr w:type="gramStart"/>
            <w:r w:rsidRPr="00EC5247">
              <w:rPr>
                <w:rFonts w:ascii="Arial" w:hAnsi="Arial" w:cs="Arial"/>
                <w:color w:val="auto"/>
                <w:sz w:val="16"/>
                <w:szCs w:val="16"/>
                <w:lang w:val="en-US"/>
              </w:rPr>
              <w:t>technologies</w:t>
            </w:r>
            <w:proofErr w:type="gramEnd"/>
          </w:p>
          <w:p w14:paraId="423D638D" w14:textId="77777777" w:rsidR="0001288A" w:rsidRPr="00EC5247" w:rsidRDefault="0001288A" w:rsidP="00530E7A">
            <w:pPr>
              <w:numPr>
                <w:ilvl w:val="0"/>
                <w:numId w:val="13"/>
              </w:numPr>
              <w:pBdr>
                <w:top w:val="nil"/>
                <w:left w:val="nil"/>
                <w:bottom w:val="nil"/>
                <w:right w:val="nil"/>
                <w:between w:val="nil"/>
              </w:pBdr>
              <w:spacing w:before="45" w:after="45" w:line="240" w:lineRule="exact"/>
              <w:ind w:left="317" w:hanging="284"/>
              <w:rPr>
                <w:rFonts w:ascii="Arial" w:hAnsi="Arial"/>
                <w:color w:val="auto"/>
                <w:sz w:val="16"/>
                <w:szCs w:val="16"/>
                <w:lang w:val="en-US"/>
              </w:rPr>
            </w:pPr>
            <w:r w:rsidRPr="00EC5247">
              <w:rPr>
                <w:rFonts w:ascii="Arial" w:hAnsi="Arial" w:cs="Arial"/>
                <w:color w:val="auto"/>
                <w:sz w:val="16"/>
                <w:szCs w:val="16"/>
                <w:lang w:val="en-US"/>
              </w:rPr>
              <w:t>Support students to learn through interaction and cooperation – via discussion, asking questions, giving explanations and presentations, and working cooperatively in pairs or small groups.</w:t>
            </w:r>
          </w:p>
        </w:tc>
        <w:tc>
          <w:tcPr>
            <w:tcW w:w="3147" w:type="dxa"/>
            <w:tcBorders>
              <w:top w:val="single" w:sz="4" w:space="0" w:color="auto"/>
              <w:bottom w:val="single" w:sz="2" w:space="0" w:color="000000"/>
            </w:tcBorders>
          </w:tcPr>
          <w:p w14:paraId="4820FAFA" w14:textId="68D7A8E2" w:rsidR="0001288A" w:rsidRPr="00EC5247" w:rsidRDefault="0001288A" w:rsidP="00530E7A">
            <w:pPr>
              <w:numPr>
                <w:ilvl w:val="0"/>
                <w:numId w:val="13"/>
              </w:numPr>
              <w:pBdr>
                <w:top w:val="nil"/>
                <w:left w:val="nil"/>
                <w:bottom w:val="nil"/>
                <w:right w:val="nil"/>
                <w:between w:val="nil"/>
              </w:pBdr>
              <w:spacing w:before="45" w:after="45" w:line="240" w:lineRule="exact"/>
              <w:ind w:left="317" w:hanging="284"/>
              <w:rPr>
                <w:rFonts w:ascii="Arial" w:hAnsi="Arial" w:cs="Arial"/>
                <w:color w:val="auto"/>
                <w:sz w:val="16"/>
                <w:szCs w:val="16"/>
                <w:lang w:val="en-US"/>
              </w:rPr>
            </w:pPr>
            <w:r w:rsidRPr="00EC5247">
              <w:rPr>
                <w:rFonts w:ascii="Arial" w:hAnsi="Arial" w:cs="Arial"/>
                <w:color w:val="auto"/>
                <w:sz w:val="16"/>
                <w:szCs w:val="16"/>
                <w:lang w:val="en-US"/>
              </w:rPr>
              <w:t xml:space="preserve">Understand the student’s knowledge and skills prior to commencing the study and use this as the starting point for their </w:t>
            </w:r>
            <w:proofErr w:type="gramStart"/>
            <w:r w:rsidRPr="00EC5247">
              <w:rPr>
                <w:rFonts w:ascii="Arial" w:hAnsi="Arial" w:cs="Arial"/>
                <w:color w:val="auto"/>
                <w:sz w:val="16"/>
                <w:szCs w:val="16"/>
                <w:lang w:val="en-US"/>
              </w:rPr>
              <w:t>learning</w:t>
            </w:r>
            <w:proofErr w:type="gramEnd"/>
          </w:p>
          <w:p w14:paraId="34493218" w14:textId="4B3E0BC2" w:rsidR="0001288A" w:rsidRPr="00EC5247" w:rsidRDefault="0001288A" w:rsidP="00530E7A">
            <w:pPr>
              <w:numPr>
                <w:ilvl w:val="0"/>
                <w:numId w:val="13"/>
              </w:numPr>
              <w:pBdr>
                <w:top w:val="nil"/>
                <w:left w:val="nil"/>
                <w:bottom w:val="nil"/>
                <w:right w:val="nil"/>
                <w:between w:val="nil"/>
              </w:pBdr>
              <w:spacing w:before="45" w:after="45" w:line="240" w:lineRule="exact"/>
              <w:ind w:left="317" w:hanging="284"/>
              <w:rPr>
                <w:rFonts w:ascii="Arial" w:hAnsi="Arial" w:cs="Arial"/>
                <w:color w:val="auto"/>
                <w:sz w:val="16"/>
                <w:szCs w:val="16"/>
                <w:lang w:val="en-US"/>
              </w:rPr>
            </w:pPr>
            <w:r w:rsidRPr="00EC5247">
              <w:rPr>
                <w:rFonts w:ascii="Arial" w:hAnsi="Arial" w:cs="Arial"/>
                <w:color w:val="auto"/>
                <w:sz w:val="16"/>
                <w:szCs w:val="16"/>
                <w:lang w:val="en-US"/>
              </w:rPr>
              <w:t xml:space="preserve">Understand and encourage a student’s personal, education and pathway </w:t>
            </w:r>
            <w:proofErr w:type="gramStart"/>
            <w:r w:rsidRPr="00EC5247">
              <w:rPr>
                <w:rFonts w:ascii="Arial" w:hAnsi="Arial" w:cs="Arial"/>
                <w:color w:val="auto"/>
                <w:sz w:val="16"/>
                <w:szCs w:val="16"/>
                <w:lang w:val="en-US"/>
              </w:rPr>
              <w:t>goals</w:t>
            </w:r>
            <w:proofErr w:type="gramEnd"/>
            <w:r w:rsidRPr="00EC5247">
              <w:rPr>
                <w:rFonts w:ascii="Arial" w:hAnsi="Arial" w:cs="Arial"/>
                <w:color w:val="auto"/>
                <w:sz w:val="16"/>
                <w:szCs w:val="16"/>
                <w:lang w:val="en-US"/>
              </w:rPr>
              <w:t xml:space="preserve"> </w:t>
            </w:r>
          </w:p>
          <w:p w14:paraId="7713A46C" w14:textId="168B09E8" w:rsidR="0001288A" w:rsidRPr="00EC5247" w:rsidRDefault="0001288A" w:rsidP="00530E7A">
            <w:pPr>
              <w:numPr>
                <w:ilvl w:val="0"/>
                <w:numId w:val="13"/>
              </w:numPr>
              <w:pBdr>
                <w:top w:val="nil"/>
                <w:left w:val="nil"/>
                <w:bottom w:val="nil"/>
                <w:right w:val="nil"/>
                <w:between w:val="nil"/>
              </w:pBdr>
              <w:spacing w:before="45" w:after="45" w:line="240" w:lineRule="exact"/>
              <w:ind w:left="317" w:hanging="284"/>
              <w:rPr>
                <w:rFonts w:ascii="Arial" w:hAnsi="Arial" w:cs="Arial"/>
                <w:color w:val="auto"/>
                <w:sz w:val="16"/>
                <w:szCs w:val="16"/>
                <w:lang w:val="en-US"/>
              </w:rPr>
            </w:pPr>
            <w:r w:rsidRPr="00EC5247">
              <w:rPr>
                <w:rFonts w:ascii="Arial" w:hAnsi="Arial" w:cs="Arial"/>
                <w:color w:val="auto"/>
                <w:sz w:val="16"/>
                <w:szCs w:val="16"/>
                <w:lang w:val="en-US"/>
              </w:rPr>
              <w:t xml:space="preserve">Consider the whole person and celebrating successes and connections to build resilience, confidence and </w:t>
            </w:r>
            <w:proofErr w:type="gramStart"/>
            <w:r w:rsidRPr="00EC5247">
              <w:rPr>
                <w:rFonts w:ascii="Arial" w:hAnsi="Arial" w:cs="Arial"/>
                <w:color w:val="auto"/>
                <w:sz w:val="16"/>
                <w:szCs w:val="16"/>
                <w:lang w:val="en-US"/>
              </w:rPr>
              <w:t>self-worth</w:t>
            </w:r>
            <w:proofErr w:type="gramEnd"/>
          </w:p>
          <w:p w14:paraId="4797BE0B" w14:textId="15A21E82" w:rsidR="0001288A" w:rsidRPr="00EC5247" w:rsidRDefault="0001288A" w:rsidP="00530E7A">
            <w:pPr>
              <w:numPr>
                <w:ilvl w:val="0"/>
                <w:numId w:val="13"/>
              </w:numPr>
              <w:pBdr>
                <w:top w:val="nil"/>
                <w:left w:val="nil"/>
                <w:bottom w:val="nil"/>
                <w:right w:val="nil"/>
                <w:between w:val="nil"/>
              </w:pBdr>
              <w:spacing w:before="45" w:after="45" w:line="240" w:lineRule="exact"/>
              <w:ind w:left="317" w:hanging="284"/>
              <w:rPr>
                <w:rFonts w:ascii="Arial" w:hAnsi="Arial" w:cs="Arial"/>
                <w:color w:val="auto"/>
                <w:sz w:val="16"/>
                <w:szCs w:val="16"/>
                <w:lang w:val="en-US"/>
              </w:rPr>
            </w:pPr>
            <w:r w:rsidRPr="00EC5247">
              <w:rPr>
                <w:rFonts w:ascii="Arial" w:hAnsi="Arial" w:cs="Arial"/>
                <w:color w:val="auto"/>
                <w:sz w:val="16"/>
                <w:szCs w:val="16"/>
                <w:lang w:val="en-US"/>
              </w:rPr>
              <w:t xml:space="preserve">Build on the positive strengths of each student – learning strengths, character </w:t>
            </w:r>
            <w:proofErr w:type="gramStart"/>
            <w:r w:rsidRPr="00EC5247">
              <w:rPr>
                <w:rFonts w:ascii="Arial" w:hAnsi="Arial" w:cs="Arial"/>
                <w:color w:val="auto"/>
                <w:sz w:val="16"/>
                <w:szCs w:val="16"/>
                <w:lang w:val="en-US"/>
              </w:rPr>
              <w:t>strengths</w:t>
            </w:r>
            <w:proofErr w:type="gramEnd"/>
          </w:p>
          <w:p w14:paraId="23627ABF" w14:textId="0C52B047" w:rsidR="0001288A" w:rsidRPr="00EC5247" w:rsidRDefault="0001288A" w:rsidP="00530E7A">
            <w:pPr>
              <w:numPr>
                <w:ilvl w:val="0"/>
                <w:numId w:val="13"/>
              </w:numPr>
              <w:pBdr>
                <w:top w:val="nil"/>
                <w:left w:val="nil"/>
                <w:bottom w:val="nil"/>
                <w:right w:val="nil"/>
                <w:between w:val="nil"/>
              </w:pBdr>
              <w:spacing w:before="45" w:after="45" w:line="240" w:lineRule="exact"/>
              <w:ind w:left="317" w:hanging="284"/>
              <w:rPr>
                <w:rFonts w:ascii="Arial" w:hAnsi="Arial" w:cs="Arial"/>
                <w:color w:val="auto"/>
                <w:sz w:val="16"/>
                <w:szCs w:val="16"/>
                <w:lang w:val="en-US"/>
              </w:rPr>
            </w:pPr>
            <w:r w:rsidRPr="00EC5247">
              <w:rPr>
                <w:rFonts w:ascii="Arial" w:hAnsi="Arial" w:cs="Arial"/>
                <w:color w:val="auto"/>
                <w:sz w:val="16"/>
                <w:szCs w:val="16"/>
                <w:lang w:val="en-US"/>
              </w:rPr>
              <w:t xml:space="preserve">Teach concepts in contexts relevant to the students’ backgrounds, interests and </w:t>
            </w:r>
            <w:proofErr w:type="gramStart"/>
            <w:r w:rsidRPr="00EC5247">
              <w:rPr>
                <w:rFonts w:ascii="Arial" w:hAnsi="Arial" w:cs="Arial"/>
                <w:color w:val="auto"/>
                <w:sz w:val="16"/>
                <w:szCs w:val="16"/>
                <w:lang w:val="en-US"/>
              </w:rPr>
              <w:t>experiences</w:t>
            </w:r>
            <w:proofErr w:type="gramEnd"/>
            <w:r w:rsidRPr="00EC5247">
              <w:rPr>
                <w:rFonts w:ascii="Arial" w:hAnsi="Arial" w:cs="Arial"/>
                <w:color w:val="auto"/>
                <w:sz w:val="16"/>
                <w:szCs w:val="16"/>
                <w:lang w:val="en-US"/>
              </w:rPr>
              <w:t xml:space="preserve"> </w:t>
            </w:r>
          </w:p>
          <w:p w14:paraId="140BC78F" w14:textId="77777777" w:rsidR="0001288A" w:rsidRPr="00EC5247" w:rsidRDefault="0001288A" w:rsidP="00530E7A">
            <w:pPr>
              <w:pStyle w:val="VCAAtablecondensedbullet2"/>
              <w:numPr>
                <w:ilvl w:val="0"/>
                <w:numId w:val="15"/>
              </w:numPr>
              <w:tabs>
                <w:tab w:val="clear" w:pos="425"/>
              </w:tabs>
              <w:spacing w:before="45" w:after="45" w:line="240" w:lineRule="exact"/>
              <w:ind w:left="317" w:hanging="284"/>
              <w:rPr>
                <w:rFonts w:ascii="Arial" w:hAnsi="Arial"/>
                <w:color w:val="auto"/>
                <w:sz w:val="16"/>
                <w:szCs w:val="16"/>
              </w:rPr>
            </w:pPr>
            <w:r w:rsidRPr="00EC5247">
              <w:rPr>
                <w:rFonts w:ascii="Arial" w:hAnsi="Arial"/>
                <w:color w:val="auto"/>
                <w:sz w:val="16"/>
                <w:szCs w:val="16"/>
                <w:lang w:val="en-US" w:eastAsia="en-AU"/>
              </w:rPr>
              <w:t>Facilitate mutually beneficial relationships with a range of local communities while raising awareness about social and community issues and practices that influence and impact on students’ lives and futures.</w:t>
            </w:r>
          </w:p>
        </w:tc>
        <w:tc>
          <w:tcPr>
            <w:tcW w:w="3147" w:type="dxa"/>
            <w:tcBorders>
              <w:top w:val="single" w:sz="4" w:space="0" w:color="auto"/>
              <w:bottom w:val="single" w:sz="2" w:space="0" w:color="000000"/>
            </w:tcBorders>
          </w:tcPr>
          <w:p w14:paraId="22F36815" w14:textId="77777777" w:rsidR="0001288A" w:rsidRPr="00EC5247" w:rsidRDefault="0001288A" w:rsidP="00530E7A">
            <w:pPr>
              <w:numPr>
                <w:ilvl w:val="0"/>
                <w:numId w:val="13"/>
              </w:numPr>
              <w:pBdr>
                <w:top w:val="nil"/>
                <w:left w:val="nil"/>
                <w:bottom w:val="nil"/>
                <w:right w:val="nil"/>
                <w:between w:val="nil"/>
              </w:pBdr>
              <w:spacing w:before="45" w:after="45" w:line="240" w:lineRule="exact"/>
              <w:ind w:left="317" w:hanging="284"/>
              <w:rPr>
                <w:rFonts w:ascii="Arial" w:hAnsi="Arial" w:cs="Arial"/>
                <w:color w:val="auto"/>
                <w:sz w:val="16"/>
                <w:szCs w:val="16"/>
                <w:lang w:val="en-US"/>
              </w:rPr>
            </w:pPr>
            <w:r w:rsidRPr="00EC5247">
              <w:rPr>
                <w:rFonts w:ascii="Arial" w:hAnsi="Arial" w:cs="Arial"/>
                <w:color w:val="auto"/>
                <w:sz w:val="16"/>
                <w:szCs w:val="16"/>
                <w:lang w:val="en-US"/>
              </w:rPr>
              <w:t xml:space="preserve">Use the assessment method that best fits the content and context and allows for incremental indications of </w:t>
            </w:r>
            <w:proofErr w:type="gramStart"/>
            <w:r w:rsidRPr="00EC5247">
              <w:rPr>
                <w:rFonts w:ascii="Arial" w:hAnsi="Arial" w:cs="Arial"/>
                <w:color w:val="auto"/>
                <w:sz w:val="16"/>
                <w:szCs w:val="16"/>
                <w:lang w:val="en-US"/>
              </w:rPr>
              <w:t>success</w:t>
            </w:r>
            <w:proofErr w:type="gramEnd"/>
          </w:p>
          <w:p w14:paraId="6EECAAC5" w14:textId="77777777" w:rsidR="0001288A" w:rsidRPr="00EC5247" w:rsidRDefault="0001288A" w:rsidP="00530E7A">
            <w:pPr>
              <w:pStyle w:val="VCAAtablecondensedbullet2"/>
              <w:numPr>
                <w:ilvl w:val="0"/>
                <w:numId w:val="15"/>
              </w:numPr>
              <w:tabs>
                <w:tab w:val="clear" w:pos="425"/>
              </w:tabs>
              <w:spacing w:before="45" w:after="45" w:line="240" w:lineRule="exact"/>
              <w:ind w:left="317" w:hanging="284"/>
              <w:rPr>
                <w:rFonts w:ascii="Arial" w:hAnsi="Arial"/>
                <w:color w:val="auto"/>
                <w:sz w:val="16"/>
                <w:szCs w:val="16"/>
              </w:rPr>
            </w:pPr>
            <w:r w:rsidRPr="00EC5247">
              <w:rPr>
                <w:rFonts w:ascii="Arial" w:hAnsi="Arial"/>
                <w:color w:val="auto"/>
                <w:sz w:val="16"/>
                <w:szCs w:val="16"/>
                <w:lang w:val="en-AU"/>
              </w:rPr>
              <w:t>Afford students multiple opportunities for success and assessment.</w:t>
            </w:r>
          </w:p>
        </w:tc>
      </w:tr>
    </w:tbl>
    <w:p w14:paraId="004B5E6C" w14:textId="54FDDFB3" w:rsidR="0001288A" w:rsidRDefault="0001288A">
      <w:pPr>
        <w:pStyle w:val="VCAAbody"/>
        <w:rPr>
          <w:rStyle w:val="None"/>
        </w:rPr>
        <w:sectPr w:rsidR="0001288A" w:rsidSect="00AB59CB">
          <w:headerReference w:type="default" r:id="rId35"/>
          <w:footerReference w:type="default" r:id="rId36"/>
          <w:footerReference w:type="first" r:id="rId37"/>
          <w:pgSz w:w="16840" w:h="11907" w:orient="landscape"/>
          <w:pgMar w:top="568" w:right="1418" w:bottom="1134" w:left="992" w:header="567" w:footer="283" w:gutter="0"/>
          <w:cols w:space="720"/>
          <w:docGrid w:linePitch="299"/>
        </w:sectPr>
      </w:pPr>
    </w:p>
    <w:p w14:paraId="00000089" w14:textId="36B292B4" w:rsidR="00DF50D9" w:rsidRPr="004621D6" w:rsidRDefault="008276FA" w:rsidP="004621D6">
      <w:pPr>
        <w:pStyle w:val="VCAAHeading2"/>
        <w:rPr>
          <w:rFonts w:eastAsiaTheme="minorHAnsi"/>
          <w:lang w:eastAsia="en-US"/>
        </w:rPr>
      </w:pPr>
      <w:bookmarkStart w:id="28" w:name="_heading=h.44sinio"/>
      <w:bookmarkStart w:id="29" w:name="_Toc124763516"/>
      <w:bookmarkEnd w:id="25"/>
      <w:bookmarkEnd w:id="28"/>
      <w:r w:rsidRPr="004621D6">
        <w:rPr>
          <w:rFonts w:eastAsiaTheme="minorHAnsi"/>
          <w:lang w:eastAsia="en-US"/>
        </w:rPr>
        <w:lastRenderedPageBreak/>
        <w:t>Aims</w:t>
      </w:r>
      <w:bookmarkEnd w:id="29"/>
    </w:p>
    <w:p w14:paraId="0000008A" w14:textId="77777777" w:rsidR="00DF50D9" w:rsidRDefault="008276FA" w:rsidP="0001288A">
      <w:pPr>
        <w:pStyle w:val="VCAAbody"/>
      </w:pPr>
      <w:r>
        <w:t>This study enables students to:</w:t>
      </w:r>
    </w:p>
    <w:p w14:paraId="0000008B" w14:textId="77777777" w:rsidR="00DF50D9" w:rsidRDefault="008276FA" w:rsidP="00AB59CB">
      <w:pPr>
        <w:pStyle w:val="VCAAbullet"/>
      </w:pPr>
      <w:r>
        <w:rPr>
          <w:rFonts w:eastAsia="Arial"/>
        </w:rPr>
        <w:t>develop their everyday numeracy practices to make sense of their</w:t>
      </w:r>
      <w:r>
        <w:rPr>
          <w:rFonts w:eastAsia="Arial"/>
          <w:color w:val="FF0000"/>
        </w:rPr>
        <w:t xml:space="preserve"> </w:t>
      </w:r>
      <w:r>
        <w:rPr>
          <w:rFonts w:eastAsia="Arial"/>
        </w:rPr>
        <w:t xml:space="preserve">personal, public and future vocational </w:t>
      </w:r>
      <w:proofErr w:type="gramStart"/>
      <w:r>
        <w:rPr>
          <w:rFonts w:eastAsia="Arial"/>
        </w:rPr>
        <w:t>lives</w:t>
      </w:r>
      <w:proofErr w:type="gramEnd"/>
    </w:p>
    <w:p w14:paraId="0000008C" w14:textId="77777777" w:rsidR="00DF50D9" w:rsidRDefault="008276FA" w:rsidP="00AB59CB">
      <w:pPr>
        <w:pStyle w:val="VCAAbullet"/>
      </w:pPr>
      <w:r>
        <w:rPr>
          <w:rFonts w:eastAsia="Arial"/>
        </w:rPr>
        <w:t>develop foundational mathematical skills with consideration of their personal, home, vocational and community environments and contexts, and an awareness and use of accessible and appropriate technologies.</w:t>
      </w:r>
    </w:p>
    <w:p w14:paraId="0000008D" w14:textId="465E66D2" w:rsidR="00DF50D9" w:rsidRPr="006C3809" w:rsidRDefault="008276FA" w:rsidP="006C3809">
      <w:pPr>
        <w:pStyle w:val="VCAAHeading2"/>
        <w:rPr>
          <w:rFonts w:eastAsiaTheme="minorHAnsi"/>
          <w:lang w:eastAsia="en-US"/>
        </w:rPr>
      </w:pPr>
      <w:bookmarkStart w:id="30" w:name="_Toc124763517"/>
      <w:r w:rsidRPr="006C3809">
        <w:rPr>
          <w:rFonts w:eastAsiaTheme="minorHAnsi"/>
          <w:lang w:eastAsia="en-US"/>
        </w:rPr>
        <w:t>Structure</w:t>
      </w:r>
      <w:bookmarkEnd w:id="30"/>
    </w:p>
    <w:p w14:paraId="43FA91AC" w14:textId="2A651D54" w:rsidR="00CD05DC" w:rsidRDefault="006C3809" w:rsidP="006C3809">
      <w:pPr>
        <w:pStyle w:val="VCAAbody"/>
      </w:pPr>
      <w:r>
        <w:t>T</w:t>
      </w:r>
      <w:r w:rsidRPr="00BF3C24">
        <w:t xml:space="preserve">his study is made up of </w:t>
      </w:r>
      <w:r w:rsidR="0090570B">
        <w:t>four</w:t>
      </w:r>
      <w:r w:rsidRPr="00BF3C24">
        <w:t xml:space="preserve"> units and each unit contains two modules. </w:t>
      </w:r>
      <w:r w:rsidR="006262B4" w:rsidRPr="00D86766">
        <w:t>The learning goal of each module describes the</w:t>
      </w:r>
      <w:r w:rsidR="0090570B">
        <w:t xml:space="preserve"> intended knowledge and skills to be gained by the student</w:t>
      </w:r>
      <w:r w:rsidR="006262B4" w:rsidRPr="00D86766">
        <w:t xml:space="preserve">. </w:t>
      </w:r>
      <w:r w:rsidR="0090570B" w:rsidRPr="007D6DCE">
        <w:t xml:space="preserve">The </w:t>
      </w:r>
      <w:r w:rsidR="00CD05DC">
        <w:t>a</w:t>
      </w:r>
      <w:r w:rsidR="00CD05DC" w:rsidRPr="007D6DCE">
        <w:t xml:space="preserve">pplication </w:t>
      </w:r>
      <w:r w:rsidR="0090570B" w:rsidRPr="007D6DCE">
        <w:t>describes examples of evidence that will show a student has achieved the learning goal. The approach to achieving the learning goal is centred on applied learning principles and is detailed through the application of key knowledge and skills.</w:t>
      </w:r>
      <w:r w:rsidR="007C0156">
        <w:t xml:space="preserve"> </w:t>
      </w:r>
    </w:p>
    <w:p w14:paraId="41FD4110" w14:textId="6F2A4734" w:rsidR="006C3809" w:rsidRDefault="006262B4" w:rsidP="006C3809">
      <w:pPr>
        <w:pStyle w:val="VCAAbody"/>
      </w:pPr>
      <w:r w:rsidRPr="00D86766">
        <w:t xml:space="preserve">The units have been designed as standalone and can be completed in any order. </w:t>
      </w:r>
      <w:r w:rsidR="006C3809" w:rsidRPr="00BF3C24">
        <w:t>Each module is based on different numeracies that form the context for the overarching learning intentions</w:t>
      </w:r>
      <w:r w:rsidR="006C3809">
        <w:t>.</w:t>
      </w:r>
    </w:p>
    <w:p w14:paraId="2055AFF3" w14:textId="04440EED" w:rsidR="006C3809" w:rsidRPr="00BF3C24" w:rsidRDefault="006C3809" w:rsidP="006C3809">
      <w:pPr>
        <w:pStyle w:val="VCAAbody"/>
      </w:pPr>
      <w:r w:rsidRPr="00BF3C24">
        <w:t>Each numeracy includes two focus areas that describe the spread of mathematical content knowledge that is required to engage with that specific numeracy. Each focus area includes a learning goal and associated applications.</w:t>
      </w:r>
    </w:p>
    <w:p w14:paraId="124BAF42" w14:textId="01EC6E6D" w:rsidR="006C3809" w:rsidRPr="00520167" w:rsidRDefault="006C3809" w:rsidP="006C3809">
      <w:pPr>
        <w:pStyle w:val="VCAAbody"/>
      </w:pPr>
      <w:r w:rsidRPr="00520167">
        <w:t xml:space="preserve">A glossary defining numerical and mathematical terms and notations used in this study design will be included in </w:t>
      </w:r>
      <w:r w:rsidR="00FB247E">
        <w:t>the</w:t>
      </w:r>
      <w:r w:rsidRPr="00520167">
        <w:t xml:space="preserve"> companion </w:t>
      </w:r>
      <w:r w:rsidR="00FB247E" w:rsidRPr="00FB247E">
        <w:t xml:space="preserve">Support </w:t>
      </w:r>
      <w:r w:rsidR="00CD05DC">
        <w:t>M</w:t>
      </w:r>
      <w:r w:rsidR="00FB247E" w:rsidRPr="00FB247E">
        <w:t>aterials</w:t>
      </w:r>
      <w:r w:rsidRPr="00520167">
        <w:t xml:space="preserve">. </w:t>
      </w:r>
    </w:p>
    <w:p w14:paraId="7C8F305E" w14:textId="77777777" w:rsidR="006C3809" w:rsidRPr="00520167" w:rsidRDefault="006C3809" w:rsidP="006C3809">
      <w:pPr>
        <w:pStyle w:val="VCAAbody"/>
      </w:pPr>
      <w:r w:rsidRPr="00520167">
        <w:t>This Numeracy study design is designed around four complementary and essential components:</w:t>
      </w:r>
    </w:p>
    <w:p w14:paraId="1C3F8B99" w14:textId="1BC826F4" w:rsidR="006C3809" w:rsidRPr="00520167" w:rsidRDefault="006C3809" w:rsidP="00530E7A">
      <w:pPr>
        <w:pStyle w:val="VCAAbody"/>
        <w:numPr>
          <w:ilvl w:val="0"/>
          <w:numId w:val="6"/>
        </w:numPr>
        <w:ind w:left="284" w:hanging="284"/>
      </w:pPr>
      <w:r w:rsidRPr="00EB4FF5">
        <w:rPr>
          <w:bCs/>
        </w:rPr>
        <w:t>The</w:t>
      </w:r>
      <w:r>
        <w:rPr>
          <w:b/>
        </w:rPr>
        <w:t xml:space="preserve"> Modules </w:t>
      </w:r>
      <w:r w:rsidRPr="00EB4FF5">
        <w:rPr>
          <w:bCs/>
        </w:rPr>
        <w:t>are</w:t>
      </w:r>
      <w:r w:rsidRPr="00520167">
        <w:t xml:space="preserve"> framed around </w:t>
      </w:r>
      <w:bookmarkStart w:id="31" w:name="_Hlk86144767"/>
      <w:r w:rsidR="00AD3AE2" w:rsidRPr="00AD3AE2">
        <w:rPr>
          <w:b/>
          <w:bCs/>
        </w:rPr>
        <w:t>working mathematically across four numeracy contexts</w:t>
      </w:r>
      <w:bookmarkEnd w:id="31"/>
      <w:r w:rsidRPr="00520167">
        <w:t xml:space="preserve">: </w:t>
      </w:r>
    </w:p>
    <w:p w14:paraId="4CDB3364" w14:textId="77777777" w:rsidR="006C3809" w:rsidRPr="00520167" w:rsidRDefault="006C3809" w:rsidP="00AB59CB">
      <w:pPr>
        <w:pStyle w:val="VCAAbullet"/>
        <w:numPr>
          <w:ilvl w:val="0"/>
          <w:numId w:val="7"/>
        </w:numPr>
      </w:pPr>
      <w:r w:rsidRPr="00520167">
        <w:t>Personal numeracy</w:t>
      </w:r>
    </w:p>
    <w:p w14:paraId="104F4FC2" w14:textId="77777777" w:rsidR="006C3809" w:rsidRPr="00520167" w:rsidRDefault="006C3809" w:rsidP="00AB59CB">
      <w:pPr>
        <w:pStyle w:val="VCAAbullet"/>
        <w:numPr>
          <w:ilvl w:val="0"/>
          <w:numId w:val="7"/>
        </w:numPr>
      </w:pPr>
      <w:r w:rsidRPr="00520167">
        <w:t>Financial numeracy</w:t>
      </w:r>
    </w:p>
    <w:p w14:paraId="4DB38371" w14:textId="7CD77FCD" w:rsidR="006C3809" w:rsidRDefault="006C3809" w:rsidP="00AB59CB">
      <w:pPr>
        <w:pStyle w:val="VCAAbullet"/>
        <w:numPr>
          <w:ilvl w:val="0"/>
          <w:numId w:val="7"/>
        </w:numPr>
      </w:pPr>
      <w:r w:rsidRPr="00520167">
        <w:t xml:space="preserve">Health </w:t>
      </w:r>
      <w:r>
        <w:t xml:space="preserve">and </w:t>
      </w:r>
      <w:r w:rsidR="00F07113">
        <w:t>r</w:t>
      </w:r>
      <w:r w:rsidR="00F07113" w:rsidRPr="00520167">
        <w:t xml:space="preserve">ecreational </w:t>
      </w:r>
      <w:r w:rsidRPr="00520167">
        <w:t>numeracy</w:t>
      </w:r>
    </w:p>
    <w:p w14:paraId="7AC66834" w14:textId="77777777" w:rsidR="006C3809" w:rsidRPr="00520167" w:rsidRDefault="006C3809" w:rsidP="00AB59CB">
      <w:pPr>
        <w:pStyle w:val="VCAAbullet"/>
        <w:numPr>
          <w:ilvl w:val="0"/>
          <w:numId w:val="7"/>
        </w:numPr>
      </w:pPr>
      <w:r w:rsidRPr="00520167">
        <w:t>Civic numeracy</w:t>
      </w:r>
      <w:r>
        <w:t>.</w:t>
      </w:r>
    </w:p>
    <w:p w14:paraId="28989126" w14:textId="4797318D" w:rsidR="006C3809" w:rsidRPr="00520167" w:rsidRDefault="006C3809" w:rsidP="00530E7A">
      <w:pPr>
        <w:pStyle w:val="VCAAbody"/>
        <w:numPr>
          <w:ilvl w:val="0"/>
          <w:numId w:val="6"/>
        </w:numPr>
        <w:ind w:left="284" w:hanging="284"/>
      </w:pPr>
      <w:r w:rsidRPr="00EB4FF5">
        <w:rPr>
          <w:bCs/>
        </w:rPr>
        <w:t>A</w:t>
      </w:r>
      <w:r>
        <w:rPr>
          <w:b/>
        </w:rPr>
        <w:t xml:space="preserve"> </w:t>
      </w:r>
      <w:r w:rsidRPr="00EB4FF5">
        <w:rPr>
          <w:b/>
        </w:rPr>
        <w:t>four-stage problem-solving cycle</w:t>
      </w:r>
      <w:r w:rsidRPr="00520167">
        <w:rPr>
          <w:b/>
        </w:rPr>
        <w:t xml:space="preserve"> </w:t>
      </w:r>
      <w:r w:rsidRPr="00520167">
        <w:t>that underpins the capabilities required to solve a mathematical problem embedded in the real</w:t>
      </w:r>
      <w:r w:rsidR="00730C05">
        <w:t xml:space="preserve"> </w:t>
      </w:r>
      <w:r w:rsidRPr="00520167">
        <w:t>world.</w:t>
      </w:r>
    </w:p>
    <w:p w14:paraId="000514D5" w14:textId="77777777" w:rsidR="006C3809" w:rsidRDefault="006C3809" w:rsidP="00530E7A">
      <w:pPr>
        <w:pStyle w:val="VCAAbody"/>
        <w:numPr>
          <w:ilvl w:val="0"/>
          <w:numId w:val="6"/>
        </w:numPr>
        <w:ind w:left="284" w:hanging="284"/>
      </w:pPr>
      <w:r w:rsidRPr="00EB4FF5">
        <w:rPr>
          <w:bCs/>
        </w:rPr>
        <w:t xml:space="preserve">The development and use </w:t>
      </w:r>
      <w:r>
        <w:rPr>
          <w:bCs/>
        </w:rPr>
        <w:t xml:space="preserve">of </w:t>
      </w:r>
      <w:r w:rsidRPr="00520167">
        <w:t xml:space="preserve">a technical </w:t>
      </w:r>
      <w:r w:rsidRPr="00EB4FF5">
        <w:rPr>
          <w:b/>
          <w:bCs/>
        </w:rPr>
        <w:t>Mathematical toolkit</w:t>
      </w:r>
      <w:r w:rsidRPr="00520167">
        <w:t xml:space="preserve"> to use as they undertake their numeracy activities and tasks. Students should be able to confidently use multiple mathematical tools, both analogue and digital/technological.</w:t>
      </w:r>
    </w:p>
    <w:p w14:paraId="5DFCE16E" w14:textId="77777777" w:rsidR="006C3809" w:rsidRPr="00520167" w:rsidRDefault="006C3809" w:rsidP="00530E7A">
      <w:pPr>
        <w:pStyle w:val="VCAAbody"/>
        <w:numPr>
          <w:ilvl w:val="0"/>
          <w:numId w:val="6"/>
        </w:numPr>
        <w:ind w:left="284" w:hanging="284"/>
      </w:pPr>
      <w:r w:rsidRPr="00520167">
        <w:rPr>
          <w:b/>
        </w:rPr>
        <w:t xml:space="preserve">Eight </w:t>
      </w:r>
      <w:r>
        <w:rPr>
          <w:b/>
        </w:rPr>
        <w:t>Focus Areas</w:t>
      </w:r>
      <w:r w:rsidRPr="00520167">
        <w:rPr>
          <w:b/>
        </w:rPr>
        <w:t xml:space="preserve"> </w:t>
      </w:r>
      <w:r w:rsidRPr="00520167">
        <w:t xml:space="preserve">name and describe a range of different mathematical knowledge and skills that are expected to be used and applied across the </w:t>
      </w:r>
      <w:r>
        <w:t>units and modules</w:t>
      </w:r>
      <w:r w:rsidRPr="00520167">
        <w:t>.</w:t>
      </w:r>
    </w:p>
    <w:p w14:paraId="32290676" w14:textId="77777777" w:rsidR="00A875C7" w:rsidRDefault="00A875C7" w:rsidP="006C3809">
      <w:pPr>
        <w:pStyle w:val="VCAAbody"/>
      </w:pPr>
    </w:p>
    <w:p w14:paraId="203EB005" w14:textId="77777777" w:rsidR="00A875C7" w:rsidRDefault="00A875C7" w:rsidP="006C3809">
      <w:pPr>
        <w:pStyle w:val="VCAAbody"/>
      </w:pPr>
    </w:p>
    <w:p w14:paraId="579101C7" w14:textId="77777777" w:rsidR="00A875C7" w:rsidRDefault="00A875C7" w:rsidP="006C3809">
      <w:pPr>
        <w:pStyle w:val="VCAAbody"/>
      </w:pPr>
    </w:p>
    <w:p w14:paraId="5FDBCA8D" w14:textId="77777777" w:rsidR="00A875C7" w:rsidRDefault="00A875C7" w:rsidP="006C3809">
      <w:pPr>
        <w:pStyle w:val="VCAAbody"/>
      </w:pPr>
    </w:p>
    <w:p w14:paraId="435C5272" w14:textId="77777777" w:rsidR="00A875C7" w:rsidRDefault="00A875C7" w:rsidP="006C3809">
      <w:pPr>
        <w:pStyle w:val="VCAAbody"/>
      </w:pPr>
    </w:p>
    <w:p w14:paraId="1F01151A" w14:textId="77777777" w:rsidR="00A875C7" w:rsidRDefault="00A875C7" w:rsidP="006C3809">
      <w:pPr>
        <w:pStyle w:val="VCAAbody"/>
      </w:pPr>
    </w:p>
    <w:p w14:paraId="35DCE783" w14:textId="77777777" w:rsidR="00A875C7" w:rsidRDefault="00A875C7" w:rsidP="006C3809">
      <w:pPr>
        <w:pStyle w:val="VCAAbody"/>
      </w:pPr>
    </w:p>
    <w:p w14:paraId="49611FB0" w14:textId="00F999A6" w:rsidR="006C3809" w:rsidRPr="00BF3C24" w:rsidRDefault="00A875C7" w:rsidP="006C3809">
      <w:pPr>
        <w:pStyle w:val="VCAAbody"/>
      </w:pPr>
      <w:r>
        <w:rPr>
          <w:noProof/>
          <w:lang w:val="en-AU"/>
        </w:rPr>
        <w:drawing>
          <wp:anchor distT="0" distB="0" distL="114300" distR="114300" simplePos="0" relativeHeight="251660293" behindDoc="1" locked="0" layoutInCell="1" allowOverlap="1" wp14:anchorId="7FAA3857" wp14:editId="35A70899">
            <wp:simplePos x="0" y="0"/>
            <wp:positionH relativeFrom="margin">
              <wp:posOffset>1035685</wp:posOffset>
            </wp:positionH>
            <wp:positionV relativeFrom="paragraph">
              <wp:posOffset>257810</wp:posOffset>
            </wp:positionV>
            <wp:extent cx="3630295" cy="2406650"/>
            <wp:effectExtent l="0" t="0" r="8255" b="0"/>
            <wp:wrapTight wrapText="bothSides">
              <wp:wrapPolygon edited="0">
                <wp:start x="0" y="0"/>
                <wp:lineTo x="0" y="21372"/>
                <wp:lineTo x="21536" y="21372"/>
                <wp:lineTo x="21536" y="0"/>
                <wp:lineTo x="0" y="0"/>
              </wp:wrapPolygon>
            </wp:wrapTight>
            <wp:docPr id="7" name="Picture 7"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timeline&#10;&#10;Description automatically generated"/>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t="12164"/>
                    <a:stretch/>
                  </pic:blipFill>
                  <pic:spPr bwMode="auto">
                    <a:xfrm>
                      <a:off x="0" y="0"/>
                      <a:ext cx="3630295" cy="2406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3809" w:rsidRPr="003D21E5">
        <w:t>Th</w:t>
      </w:r>
      <w:r w:rsidR="006C3809">
        <w:t>e</w:t>
      </w:r>
      <w:r w:rsidR="006C3809" w:rsidRPr="003D21E5">
        <w:t xml:space="preserve"> structure is illustrated by this diagram</w:t>
      </w:r>
      <w:r w:rsidR="006C3809">
        <w:t>.</w:t>
      </w:r>
    </w:p>
    <w:p w14:paraId="2E098BC3" w14:textId="40185820" w:rsidR="006C3809" w:rsidRDefault="006C3809" w:rsidP="006C3809">
      <w:pPr>
        <w:spacing w:after="160" w:line="259" w:lineRule="auto"/>
        <w:rPr>
          <w:rFonts w:ascii="Arial" w:hAnsi="Arial" w:cs="Arial"/>
          <w:color w:val="000000" w:themeColor="text1"/>
          <w:sz w:val="20"/>
        </w:rPr>
      </w:pPr>
    </w:p>
    <w:p w14:paraId="22365958" w14:textId="1A0E3E37" w:rsidR="0001288A" w:rsidRDefault="0001288A" w:rsidP="006C3809">
      <w:pPr>
        <w:spacing w:after="160" w:line="259" w:lineRule="auto"/>
        <w:rPr>
          <w:rFonts w:ascii="Arial" w:hAnsi="Arial" w:cs="Arial"/>
          <w:color w:val="000000" w:themeColor="text1"/>
          <w:sz w:val="20"/>
        </w:rPr>
      </w:pPr>
    </w:p>
    <w:p w14:paraId="2F759521" w14:textId="4CE6E1F6" w:rsidR="0001288A" w:rsidRDefault="0001288A" w:rsidP="006C3809">
      <w:pPr>
        <w:spacing w:after="160" w:line="259" w:lineRule="auto"/>
        <w:rPr>
          <w:rFonts w:ascii="Arial" w:hAnsi="Arial" w:cs="Arial"/>
          <w:color w:val="000000" w:themeColor="text1"/>
          <w:sz w:val="20"/>
        </w:rPr>
      </w:pPr>
    </w:p>
    <w:p w14:paraId="50778570" w14:textId="1447092F" w:rsidR="0001288A" w:rsidRDefault="0001288A" w:rsidP="006C3809">
      <w:pPr>
        <w:spacing w:after="160" w:line="259" w:lineRule="auto"/>
        <w:rPr>
          <w:rFonts w:ascii="Arial" w:hAnsi="Arial" w:cs="Arial"/>
          <w:color w:val="000000" w:themeColor="text1"/>
          <w:sz w:val="20"/>
        </w:rPr>
      </w:pPr>
    </w:p>
    <w:p w14:paraId="04380E58" w14:textId="758AF745" w:rsidR="0001288A" w:rsidRDefault="0001288A" w:rsidP="006C3809">
      <w:pPr>
        <w:spacing w:after="160" w:line="259" w:lineRule="auto"/>
        <w:rPr>
          <w:rFonts w:ascii="Arial" w:hAnsi="Arial" w:cs="Arial"/>
          <w:color w:val="000000" w:themeColor="text1"/>
          <w:sz w:val="20"/>
        </w:rPr>
      </w:pPr>
    </w:p>
    <w:p w14:paraId="6F3CFFD5" w14:textId="122F92A1" w:rsidR="0001288A" w:rsidRDefault="0001288A" w:rsidP="006C3809">
      <w:pPr>
        <w:spacing w:after="160" w:line="259" w:lineRule="auto"/>
        <w:rPr>
          <w:rFonts w:ascii="Arial" w:hAnsi="Arial" w:cs="Arial"/>
          <w:color w:val="000000" w:themeColor="text1"/>
          <w:sz w:val="20"/>
        </w:rPr>
      </w:pPr>
    </w:p>
    <w:p w14:paraId="4618F4E4" w14:textId="4677B6D4" w:rsidR="0001288A" w:rsidRDefault="0001288A" w:rsidP="006C3809">
      <w:pPr>
        <w:spacing w:after="160" w:line="259" w:lineRule="auto"/>
        <w:rPr>
          <w:rFonts w:ascii="Arial" w:hAnsi="Arial" w:cs="Arial"/>
          <w:color w:val="000000" w:themeColor="text1"/>
          <w:sz w:val="20"/>
        </w:rPr>
      </w:pPr>
    </w:p>
    <w:p w14:paraId="79ADC159" w14:textId="19DF6779" w:rsidR="0001288A" w:rsidRDefault="0001288A" w:rsidP="006C3809">
      <w:pPr>
        <w:spacing w:after="160" w:line="259" w:lineRule="auto"/>
        <w:rPr>
          <w:rFonts w:ascii="Arial" w:hAnsi="Arial" w:cs="Arial"/>
          <w:color w:val="000000" w:themeColor="text1"/>
          <w:sz w:val="20"/>
        </w:rPr>
      </w:pPr>
    </w:p>
    <w:p w14:paraId="2A91556A" w14:textId="24868FC9" w:rsidR="0001288A" w:rsidRDefault="0001288A" w:rsidP="006C3809">
      <w:pPr>
        <w:spacing w:after="160" w:line="259" w:lineRule="auto"/>
        <w:rPr>
          <w:rFonts w:ascii="Arial" w:hAnsi="Arial" w:cs="Arial"/>
          <w:color w:val="000000" w:themeColor="text1"/>
          <w:sz w:val="20"/>
        </w:rPr>
      </w:pPr>
    </w:p>
    <w:p w14:paraId="64B9AE55" w14:textId="77777777" w:rsidR="0001288A" w:rsidRDefault="0001288A" w:rsidP="006C3809">
      <w:pPr>
        <w:spacing w:after="160" w:line="259" w:lineRule="auto"/>
        <w:rPr>
          <w:rFonts w:ascii="Arial" w:hAnsi="Arial" w:cs="Arial"/>
          <w:color w:val="000000" w:themeColor="text1"/>
          <w:sz w:val="20"/>
        </w:rPr>
      </w:pPr>
    </w:p>
    <w:p w14:paraId="6BD38917" w14:textId="688B1F60" w:rsidR="006C3809" w:rsidRPr="00BF3C24" w:rsidRDefault="006C3809" w:rsidP="006C3809">
      <w:pPr>
        <w:pStyle w:val="VCAAbody"/>
      </w:pPr>
      <w:r w:rsidRPr="00BF3C24">
        <w:t>The structure of</w:t>
      </w:r>
      <w:r w:rsidR="009009C9">
        <w:t xml:space="preserve"> Victorian Pathways</w:t>
      </w:r>
      <w:r w:rsidRPr="00BF3C24">
        <w:t xml:space="preserve"> Numeracy is further explained by the following table:</w:t>
      </w:r>
    </w:p>
    <w:tbl>
      <w:tblPr>
        <w:tblStyle w:val="VCAATableClosed"/>
        <w:tblW w:w="0" w:type="auto"/>
        <w:tblLook w:val="04A0" w:firstRow="1" w:lastRow="0" w:firstColumn="1" w:lastColumn="0" w:noHBand="0" w:noVBand="1"/>
      </w:tblPr>
      <w:tblGrid>
        <w:gridCol w:w="1129"/>
        <w:gridCol w:w="1985"/>
        <w:gridCol w:w="2410"/>
        <w:gridCol w:w="2126"/>
        <w:gridCol w:w="1979"/>
      </w:tblGrid>
      <w:tr w:rsidR="006C3809" w:rsidRPr="00BF3C24" w14:paraId="2A0D14DD" w14:textId="77777777" w:rsidTr="00BA3412">
        <w:trPr>
          <w:cnfStyle w:val="100000000000" w:firstRow="1" w:lastRow="0" w:firstColumn="0" w:lastColumn="0" w:oddVBand="0" w:evenVBand="0" w:oddHBand="0" w:evenHBand="0" w:firstRowFirstColumn="0" w:firstRowLastColumn="0" w:lastRowFirstColumn="0" w:lastRowLastColumn="0"/>
        </w:trPr>
        <w:tc>
          <w:tcPr>
            <w:tcW w:w="1129" w:type="dxa"/>
          </w:tcPr>
          <w:p w14:paraId="2D3F1FF5" w14:textId="77777777" w:rsidR="006C3809" w:rsidRPr="00BF3C24" w:rsidRDefault="006C3809" w:rsidP="00BA3412">
            <w:pPr>
              <w:pStyle w:val="VCAAtablecondensedheading"/>
              <w:rPr>
                <w:b/>
                <w:bCs/>
              </w:rPr>
            </w:pPr>
            <w:r w:rsidRPr="00BF3C24">
              <w:rPr>
                <w:b/>
                <w:bCs/>
              </w:rPr>
              <w:t>Module</w:t>
            </w:r>
          </w:p>
        </w:tc>
        <w:tc>
          <w:tcPr>
            <w:tcW w:w="1985" w:type="dxa"/>
          </w:tcPr>
          <w:p w14:paraId="69B9C35B" w14:textId="77777777" w:rsidR="006C3809" w:rsidRPr="00BF3C24" w:rsidRDefault="006C3809" w:rsidP="00BA3412">
            <w:pPr>
              <w:pStyle w:val="VCAAtablecondensedheading"/>
              <w:rPr>
                <w:b/>
                <w:bCs/>
              </w:rPr>
            </w:pPr>
            <w:r w:rsidRPr="00BF3C24">
              <w:rPr>
                <w:b/>
                <w:bCs/>
              </w:rPr>
              <w:t>Numeracy</w:t>
            </w:r>
          </w:p>
        </w:tc>
        <w:tc>
          <w:tcPr>
            <w:tcW w:w="2410" w:type="dxa"/>
          </w:tcPr>
          <w:p w14:paraId="16887398" w14:textId="77777777" w:rsidR="006C3809" w:rsidRPr="00BF3C24" w:rsidRDefault="006C3809" w:rsidP="00BA3412">
            <w:pPr>
              <w:pStyle w:val="VCAAtablecondensedheading"/>
              <w:rPr>
                <w:b/>
                <w:bCs/>
              </w:rPr>
            </w:pPr>
            <w:r w:rsidRPr="00BF3C24">
              <w:rPr>
                <w:b/>
                <w:bCs/>
              </w:rPr>
              <w:t>Focus Area</w:t>
            </w:r>
          </w:p>
        </w:tc>
        <w:tc>
          <w:tcPr>
            <w:tcW w:w="2126" w:type="dxa"/>
          </w:tcPr>
          <w:p w14:paraId="0BC75986" w14:textId="77777777" w:rsidR="006C3809" w:rsidRPr="00BF3C24" w:rsidRDefault="006C3809" w:rsidP="00BA3412">
            <w:pPr>
              <w:pStyle w:val="VCAAtablecondensedheading"/>
              <w:rPr>
                <w:b/>
                <w:bCs/>
              </w:rPr>
            </w:pPr>
            <w:r w:rsidRPr="00BF3C24">
              <w:rPr>
                <w:b/>
                <w:bCs/>
              </w:rPr>
              <w:t>Problem-Solving Cycle</w:t>
            </w:r>
          </w:p>
        </w:tc>
        <w:tc>
          <w:tcPr>
            <w:tcW w:w="1979" w:type="dxa"/>
          </w:tcPr>
          <w:p w14:paraId="79C23235" w14:textId="77777777" w:rsidR="006C3809" w:rsidRPr="00BF3C24" w:rsidRDefault="006C3809" w:rsidP="00BA3412">
            <w:pPr>
              <w:pStyle w:val="VCAAtablecondensedheading"/>
              <w:rPr>
                <w:b/>
                <w:bCs/>
              </w:rPr>
            </w:pPr>
            <w:r w:rsidRPr="00BF3C24">
              <w:rPr>
                <w:b/>
                <w:bCs/>
              </w:rPr>
              <w:t>Mathematical Toolkit</w:t>
            </w:r>
          </w:p>
        </w:tc>
      </w:tr>
      <w:tr w:rsidR="006C3809" w:rsidRPr="00BF3C24" w14:paraId="647DF63A" w14:textId="77777777" w:rsidTr="00BA3412">
        <w:tc>
          <w:tcPr>
            <w:tcW w:w="9629" w:type="dxa"/>
            <w:gridSpan w:val="5"/>
            <w:shd w:val="clear" w:color="auto" w:fill="D9D9D9" w:themeFill="background1" w:themeFillShade="D9"/>
          </w:tcPr>
          <w:p w14:paraId="52E634A1" w14:textId="77777777" w:rsidR="006C3809" w:rsidRPr="00BF3C24" w:rsidRDefault="006C3809" w:rsidP="00BA3412">
            <w:pPr>
              <w:pStyle w:val="VCAAtablecondensedheading"/>
              <w:rPr>
                <w:color w:val="auto"/>
              </w:rPr>
            </w:pPr>
            <w:r w:rsidRPr="00BF3C24">
              <w:rPr>
                <w:color w:val="auto"/>
              </w:rPr>
              <w:t>UNIT 1</w:t>
            </w:r>
          </w:p>
        </w:tc>
      </w:tr>
      <w:tr w:rsidR="006C3809" w:rsidRPr="00BF3C24" w14:paraId="72F4A4B2" w14:textId="77777777" w:rsidTr="00BA3412">
        <w:tc>
          <w:tcPr>
            <w:tcW w:w="1129" w:type="dxa"/>
          </w:tcPr>
          <w:p w14:paraId="4F5C04EF" w14:textId="77777777" w:rsidR="006C3809" w:rsidRPr="00BF3C24" w:rsidRDefault="006C3809" w:rsidP="00BA3412">
            <w:pPr>
              <w:pStyle w:val="VCAAtablecondensed"/>
            </w:pPr>
            <w:r w:rsidRPr="00BF3C24">
              <w:t>Module 1</w:t>
            </w:r>
          </w:p>
        </w:tc>
        <w:tc>
          <w:tcPr>
            <w:tcW w:w="1985" w:type="dxa"/>
          </w:tcPr>
          <w:p w14:paraId="183613F4" w14:textId="77777777" w:rsidR="006C3809" w:rsidRPr="00BF3C24" w:rsidRDefault="006C3809" w:rsidP="00BA3412">
            <w:pPr>
              <w:pStyle w:val="VCAAtablecondensed"/>
              <w:rPr>
                <w:bCs/>
              </w:rPr>
            </w:pPr>
            <w:r w:rsidRPr="00BF3C24">
              <w:rPr>
                <w:lang w:bidi="he-IL"/>
              </w:rPr>
              <w:t>Personal numeracy</w:t>
            </w:r>
          </w:p>
        </w:tc>
        <w:tc>
          <w:tcPr>
            <w:tcW w:w="2410" w:type="dxa"/>
          </w:tcPr>
          <w:p w14:paraId="6DA823EC" w14:textId="77777777" w:rsidR="006C3809" w:rsidRPr="00BF3C24" w:rsidRDefault="006C3809" w:rsidP="00530E7A">
            <w:pPr>
              <w:pStyle w:val="VCAAtablecondensedbullet"/>
              <w:numPr>
                <w:ilvl w:val="0"/>
                <w:numId w:val="8"/>
              </w:numPr>
              <w:tabs>
                <w:tab w:val="clear" w:pos="425"/>
              </w:tabs>
              <w:ind w:left="271" w:hanging="271"/>
              <w:rPr>
                <w:b/>
                <w:bCs/>
                <w:lang w:eastAsia="en-AU"/>
              </w:rPr>
            </w:pPr>
            <w:r w:rsidRPr="00BF3C24">
              <w:rPr>
                <w:lang w:bidi="he-IL"/>
              </w:rPr>
              <w:t>Location</w:t>
            </w:r>
          </w:p>
          <w:p w14:paraId="6676FBFC" w14:textId="77777777" w:rsidR="006C3809" w:rsidRPr="00BF3C24" w:rsidRDefault="006C3809" w:rsidP="00530E7A">
            <w:pPr>
              <w:pStyle w:val="VCAAtablecondensedbullet"/>
              <w:numPr>
                <w:ilvl w:val="0"/>
                <w:numId w:val="8"/>
              </w:numPr>
              <w:tabs>
                <w:tab w:val="clear" w:pos="425"/>
              </w:tabs>
              <w:ind w:left="271" w:hanging="271"/>
              <w:rPr>
                <w:b/>
                <w:bCs/>
                <w:lang w:eastAsia="en-AU"/>
              </w:rPr>
            </w:pPr>
            <w:r w:rsidRPr="00BF3C24">
              <w:rPr>
                <w:lang w:bidi="he-IL"/>
              </w:rPr>
              <w:t>Systematics</w:t>
            </w:r>
          </w:p>
        </w:tc>
        <w:tc>
          <w:tcPr>
            <w:tcW w:w="2126" w:type="dxa"/>
            <w:vAlign w:val="center"/>
          </w:tcPr>
          <w:p w14:paraId="7DADD812" w14:textId="77777777" w:rsidR="006C3809" w:rsidRPr="0001288A" w:rsidRDefault="006C3809" w:rsidP="00BA3412">
            <w:pPr>
              <w:pStyle w:val="VCAAbody"/>
              <w:ind w:left="4"/>
              <w:jc w:val="center"/>
              <w:rPr>
                <w:sz w:val="22"/>
                <w:szCs w:val="24"/>
                <w:lang w:bidi="he-IL"/>
              </w:rPr>
            </w:pPr>
            <w:r w:rsidRPr="0001288A">
              <w:rPr>
                <w:rFonts w:ascii="Wingdings" w:eastAsia="Wingdings" w:hAnsi="Wingdings" w:cs="Wingdings"/>
                <w:sz w:val="22"/>
                <w:szCs w:val="24"/>
                <w:lang w:bidi="he-IL"/>
              </w:rPr>
              <w:t></w:t>
            </w:r>
          </w:p>
        </w:tc>
        <w:tc>
          <w:tcPr>
            <w:tcW w:w="1979" w:type="dxa"/>
            <w:vAlign w:val="center"/>
          </w:tcPr>
          <w:p w14:paraId="11472F77" w14:textId="77777777" w:rsidR="006C3809" w:rsidRPr="0001288A" w:rsidRDefault="006C3809" w:rsidP="00BA3412">
            <w:pPr>
              <w:pStyle w:val="VCAAbody"/>
              <w:ind w:left="18"/>
              <w:jc w:val="center"/>
              <w:rPr>
                <w:sz w:val="22"/>
                <w:szCs w:val="24"/>
                <w:lang w:bidi="he-IL"/>
              </w:rPr>
            </w:pPr>
            <w:r w:rsidRPr="0001288A">
              <w:rPr>
                <w:rFonts w:ascii="Wingdings" w:eastAsia="Wingdings" w:hAnsi="Wingdings" w:cs="Wingdings"/>
                <w:sz w:val="22"/>
                <w:szCs w:val="24"/>
                <w:lang w:bidi="he-IL"/>
              </w:rPr>
              <w:t></w:t>
            </w:r>
          </w:p>
        </w:tc>
      </w:tr>
      <w:tr w:rsidR="006C3809" w:rsidRPr="00BF3C24" w14:paraId="5BB362D6" w14:textId="77777777" w:rsidTr="00BA3412">
        <w:tc>
          <w:tcPr>
            <w:tcW w:w="1129" w:type="dxa"/>
          </w:tcPr>
          <w:p w14:paraId="2E5F30E8" w14:textId="77777777" w:rsidR="006C3809" w:rsidRPr="00BF3C24" w:rsidRDefault="006C3809" w:rsidP="00BA3412">
            <w:pPr>
              <w:pStyle w:val="VCAAtablecondensed"/>
            </w:pPr>
            <w:r w:rsidRPr="00BF3C24">
              <w:t>Module 2</w:t>
            </w:r>
          </w:p>
        </w:tc>
        <w:tc>
          <w:tcPr>
            <w:tcW w:w="1985" w:type="dxa"/>
          </w:tcPr>
          <w:p w14:paraId="14E41205" w14:textId="77777777" w:rsidR="006C3809" w:rsidRPr="00BF3C24" w:rsidRDefault="006C3809" w:rsidP="00BA3412">
            <w:pPr>
              <w:pStyle w:val="VCAAtablecondensed"/>
              <w:rPr>
                <w:bCs/>
              </w:rPr>
            </w:pPr>
            <w:r w:rsidRPr="00BF3C24">
              <w:rPr>
                <w:lang w:bidi="he-IL"/>
              </w:rPr>
              <w:t>Financial numeracy</w:t>
            </w:r>
          </w:p>
        </w:tc>
        <w:tc>
          <w:tcPr>
            <w:tcW w:w="2410" w:type="dxa"/>
          </w:tcPr>
          <w:p w14:paraId="0C940636" w14:textId="77777777" w:rsidR="006C3809" w:rsidRPr="00BF3C24" w:rsidRDefault="006C3809" w:rsidP="00530E7A">
            <w:pPr>
              <w:pStyle w:val="VCAAtablecondensedbullet"/>
              <w:numPr>
                <w:ilvl w:val="0"/>
                <w:numId w:val="8"/>
              </w:numPr>
              <w:tabs>
                <w:tab w:val="clear" w:pos="425"/>
              </w:tabs>
              <w:ind w:left="271" w:hanging="271"/>
              <w:rPr>
                <w:b/>
                <w:bCs/>
                <w:lang w:eastAsia="en-AU"/>
              </w:rPr>
            </w:pPr>
            <w:r w:rsidRPr="00BF3C24">
              <w:rPr>
                <w:lang w:bidi="he-IL"/>
              </w:rPr>
              <w:t xml:space="preserve">Number </w:t>
            </w:r>
          </w:p>
          <w:p w14:paraId="25BF0888" w14:textId="77777777" w:rsidR="006C3809" w:rsidRPr="00BF3C24" w:rsidRDefault="006C3809" w:rsidP="00530E7A">
            <w:pPr>
              <w:pStyle w:val="VCAAtablecondensedbullet"/>
              <w:numPr>
                <w:ilvl w:val="0"/>
                <w:numId w:val="8"/>
              </w:numPr>
              <w:tabs>
                <w:tab w:val="clear" w:pos="425"/>
              </w:tabs>
              <w:ind w:left="271" w:hanging="271"/>
              <w:rPr>
                <w:b/>
                <w:bCs/>
                <w:lang w:eastAsia="en-AU"/>
              </w:rPr>
            </w:pPr>
            <w:r w:rsidRPr="00BF3C24">
              <w:rPr>
                <w:lang w:bidi="he-IL"/>
              </w:rPr>
              <w:t>Change</w:t>
            </w:r>
          </w:p>
        </w:tc>
        <w:tc>
          <w:tcPr>
            <w:tcW w:w="2126" w:type="dxa"/>
            <w:vAlign w:val="center"/>
          </w:tcPr>
          <w:p w14:paraId="2CB704C0" w14:textId="77777777" w:rsidR="006C3809" w:rsidRPr="0001288A" w:rsidRDefault="006C3809" w:rsidP="00BA3412">
            <w:pPr>
              <w:pStyle w:val="VCAAbody"/>
              <w:ind w:left="4"/>
              <w:jc w:val="center"/>
              <w:rPr>
                <w:sz w:val="22"/>
                <w:szCs w:val="24"/>
                <w:lang w:bidi="he-IL"/>
              </w:rPr>
            </w:pPr>
            <w:r w:rsidRPr="0001288A">
              <w:rPr>
                <w:rFonts w:ascii="Wingdings" w:eastAsia="Wingdings" w:hAnsi="Wingdings" w:cs="Wingdings"/>
                <w:sz w:val="22"/>
                <w:szCs w:val="24"/>
                <w:lang w:bidi="he-IL"/>
              </w:rPr>
              <w:t></w:t>
            </w:r>
          </w:p>
        </w:tc>
        <w:tc>
          <w:tcPr>
            <w:tcW w:w="1979" w:type="dxa"/>
            <w:vAlign w:val="center"/>
          </w:tcPr>
          <w:p w14:paraId="043E0E33" w14:textId="77777777" w:rsidR="006C3809" w:rsidRPr="0001288A" w:rsidRDefault="006C3809" w:rsidP="00BA3412">
            <w:pPr>
              <w:pStyle w:val="VCAAbody"/>
              <w:jc w:val="center"/>
              <w:rPr>
                <w:sz w:val="22"/>
                <w:szCs w:val="24"/>
                <w:lang w:bidi="he-IL"/>
              </w:rPr>
            </w:pPr>
            <w:r w:rsidRPr="0001288A">
              <w:rPr>
                <w:rFonts w:ascii="Wingdings" w:eastAsia="Wingdings" w:hAnsi="Wingdings" w:cs="Wingdings"/>
                <w:sz w:val="22"/>
                <w:szCs w:val="24"/>
                <w:lang w:bidi="he-IL"/>
              </w:rPr>
              <w:t></w:t>
            </w:r>
          </w:p>
        </w:tc>
      </w:tr>
      <w:tr w:rsidR="006C3809" w:rsidRPr="00BF3C24" w14:paraId="36B006F3" w14:textId="77777777" w:rsidTr="00BA3412">
        <w:tc>
          <w:tcPr>
            <w:tcW w:w="9629" w:type="dxa"/>
            <w:gridSpan w:val="5"/>
            <w:shd w:val="clear" w:color="auto" w:fill="D9D9D9" w:themeFill="background1" w:themeFillShade="D9"/>
          </w:tcPr>
          <w:p w14:paraId="0BE3A14F" w14:textId="77777777" w:rsidR="006C3809" w:rsidRPr="00BF3C24" w:rsidRDefault="006C3809" w:rsidP="00BA3412">
            <w:pPr>
              <w:pStyle w:val="VCAAtablecondensedheading"/>
              <w:rPr>
                <w:color w:val="auto"/>
              </w:rPr>
            </w:pPr>
            <w:r w:rsidRPr="00BF3C24">
              <w:rPr>
                <w:color w:val="auto"/>
              </w:rPr>
              <w:t>UNIT 2</w:t>
            </w:r>
          </w:p>
        </w:tc>
      </w:tr>
      <w:tr w:rsidR="006C3809" w:rsidRPr="00BF3C24" w14:paraId="12E8A055" w14:textId="77777777" w:rsidTr="00BA3412">
        <w:tc>
          <w:tcPr>
            <w:tcW w:w="1129" w:type="dxa"/>
          </w:tcPr>
          <w:p w14:paraId="1A077B69" w14:textId="77777777" w:rsidR="006C3809" w:rsidRPr="00BF3C24" w:rsidRDefault="006C3809" w:rsidP="00BA3412">
            <w:pPr>
              <w:pStyle w:val="VCAAtablecondensed"/>
            </w:pPr>
            <w:r w:rsidRPr="00BF3C24">
              <w:t>Module 3</w:t>
            </w:r>
          </w:p>
        </w:tc>
        <w:tc>
          <w:tcPr>
            <w:tcW w:w="1985" w:type="dxa"/>
          </w:tcPr>
          <w:p w14:paraId="2C162A89" w14:textId="77777777" w:rsidR="006C3809" w:rsidRPr="00BF3C24" w:rsidRDefault="006C3809" w:rsidP="00BA3412">
            <w:pPr>
              <w:pStyle w:val="VCAAtablecondensed"/>
              <w:rPr>
                <w:bCs/>
              </w:rPr>
            </w:pPr>
            <w:r w:rsidRPr="00BF3C24">
              <w:rPr>
                <w:lang w:bidi="he-IL"/>
              </w:rPr>
              <w:t>Health and recreational numeracy</w:t>
            </w:r>
          </w:p>
        </w:tc>
        <w:tc>
          <w:tcPr>
            <w:tcW w:w="2410" w:type="dxa"/>
          </w:tcPr>
          <w:p w14:paraId="696A96DE" w14:textId="77777777" w:rsidR="006C3809" w:rsidRPr="00BF3C24" w:rsidRDefault="006C3809" w:rsidP="00530E7A">
            <w:pPr>
              <w:pStyle w:val="VCAAtablecondensedbullet"/>
              <w:numPr>
                <w:ilvl w:val="0"/>
                <w:numId w:val="8"/>
              </w:numPr>
              <w:tabs>
                <w:tab w:val="clear" w:pos="425"/>
              </w:tabs>
              <w:ind w:left="316" w:hanging="284"/>
              <w:rPr>
                <w:lang w:bidi="he-IL"/>
              </w:rPr>
            </w:pPr>
            <w:r w:rsidRPr="00BF3C24">
              <w:rPr>
                <w:lang w:bidi="he-IL"/>
              </w:rPr>
              <w:t xml:space="preserve">Shape </w:t>
            </w:r>
          </w:p>
          <w:p w14:paraId="392ABF54" w14:textId="77777777" w:rsidR="006C3809" w:rsidRPr="00BF3C24" w:rsidRDefault="006C3809" w:rsidP="00530E7A">
            <w:pPr>
              <w:pStyle w:val="VCAAtablecondensedbullet"/>
              <w:numPr>
                <w:ilvl w:val="0"/>
                <w:numId w:val="8"/>
              </w:numPr>
              <w:tabs>
                <w:tab w:val="clear" w:pos="425"/>
              </w:tabs>
              <w:ind w:left="316" w:hanging="284"/>
              <w:rPr>
                <w:b/>
                <w:bCs/>
                <w:lang w:eastAsia="en-AU"/>
              </w:rPr>
            </w:pPr>
            <w:r w:rsidRPr="00BF3C24">
              <w:rPr>
                <w:lang w:bidi="he-IL"/>
              </w:rPr>
              <w:t>Quantity and measures</w:t>
            </w:r>
          </w:p>
        </w:tc>
        <w:tc>
          <w:tcPr>
            <w:tcW w:w="2126" w:type="dxa"/>
            <w:vAlign w:val="center"/>
          </w:tcPr>
          <w:p w14:paraId="37FADCF2" w14:textId="77777777" w:rsidR="006C3809" w:rsidRPr="0001288A" w:rsidRDefault="006C3809" w:rsidP="00BA3412">
            <w:pPr>
              <w:pStyle w:val="VCAAbody"/>
              <w:ind w:left="4"/>
              <w:jc w:val="center"/>
              <w:rPr>
                <w:sz w:val="22"/>
                <w:szCs w:val="24"/>
                <w:lang w:bidi="he-IL"/>
              </w:rPr>
            </w:pPr>
            <w:r w:rsidRPr="0001288A">
              <w:rPr>
                <w:rFonts w:ascii="Wingdings" w:eastAsia="Wingdings" w:hAnsi="Wingdings" w:cs="Wingdings"/>
                <w:sz w:val="22"/>
                <w:szCs w:val="24"/>
                <w:lang w:bidi="he-IL"/>
              </w:rPr>
              <w:t></w:t>
            </w:r>
          </w:p>
        </w:tc>
        <w:tc>
          <w:tcPr>
            <w:tcW w:w="1979" w:type="dxa"/>
            <w:vAlign w:val="center"/>
          </w:tcPr>
          <w:p w14:paraId="2DFB0B2E" w14:textId="77777777" w:rsidR="006C3809" w:rsidRPr="0001288A" w:rsidRDefault="006C3809" w:rsidP="00BA3412">
            <w:pPr>
              <w:pStyle w:val="VCAAbody"/>
              <w:ind w:left="4"/>
              <w:jc w:val="center"/>
              <w:rPr>
                <w:sz w:val="22"/>
                <w:szCs w:val="24"/>
                <w:lang w:bidi="he-IL"/>
              </w:rPr>
            </w:pPr>
            <w:r w:rsidRPr="0001288A">
              <w:rPr>
                <w:rFonts w:ascii="Wingdings" w:eastAsia="Wingdings" w:hAnsi="Wingdings" w:cs="Wingdings"/>
                <w:sz w:val="22"/>
                <w:szCs w:val="24"/>
                <w:lang w:bidi="he-IL"/>
              </w:rPr>
              <w:t></w:t>
            </w:r>
          </w:p>
        </w:tc>
      </w:tr>
      <w:tr w:rsidR="006C3809" w:rsidRPr="00BF3C24" w14:paraId="2C8A1909" w14:textId="77777777" w:rsidTr="00BA3412">
        <w:tc>
          <w:tcPr>
            <w:tcW w:w="1129" w:type="dxa"/>
          </w:tcPr>
          <w:p w14:paraId="015B8E56" w14:textId="77777777" w:rsidR="006C3809" w:rsidRPr="00BF3C24" w:rsidRDefault="006C3809" w:rsidP="00BA3412">
            <w:pPr>
              <w:pStyle w:val="VCAAtablecondensed"/>
            </w:pPr>
            <w:r w:rsidRPr="00BF3C24">
              <w:t>Module 4</w:t>
            </w:r>
          </w:p>
        </w:tc>
        <w:tc>
          <w:tcPr>
            <w:tcW w:w="1985" w:type="dxa"/>
          </w:tcPr>
          <w:p w14:paraId="30702839" w14:textId="77777777" w:rsidR="006C3809" w:rsidRPr="00BF3C24" w:rsidRDefault="006C3809" w:rsidP="00BA3412">
            <w:pPr>
              <w:pStyle w:val="VCAAtablecondensed"/>
              <w:rPr>
                <w:bCs/>
              </w:rPr>
            </w:pPr>
            <w:r w:rsidRPr="00BF3C24">
              <w:rPr>
                <w:lang w:bidi="he-IL"/>
              </w:rPr>
              <w:t>Civic numeracy</w:t>
            </w:r>
          </w:p>
        </w:tc>
        <w:tc>
          <w:tcPr>
            <w:tcW w:w="2410" w:type="dxa"/>
          </w:tcPr>
          <w:p w14:paraId="59C3E846" w14:textId="77777777" w:rsidR="006C3809" w:rsidRPr="00BF3C24" w:rsidRDefault="006C3809" w:rsidP="00530E7A">
            <w:pPr>
              <w:pStyle w:val="VCAAtablecondensedbullet"/>
              <w:numPr>
                <w:ilvl w:val="0"/>
                <w:numId w:val="8"/>
              </w:numPr>
              <w:tabs>
                <w:tab w:val="clear" w:pos="425"/>
              </w:tabs>
              <w:ind w:left="316" w:hanging="284"/>
              <w:rPr>
                <w:b/>
                <w:bCs/>
                <w:lang w:eastAsia="en-AU"/>
              </w:rPr>
            </w:pPr>
            <w:r w:rsidRPr="00BF3C24">
              <w:rPr>
                <w:lang w:bidi="he-IL"/>
              </w:rPr>
              <w:t xml:space="preserve">Data </w:t>
            </w:r>
          </w:p>
          <w:p w14:paraId="4BB2BB67" w14:textId="77777777" w:rsidR="006C3809" w:rsidRPr="00BF3C24" w:rsidRDefault="006C3809" w:rsidP="00530E7A">
            <w:pPr>
              <w:pStyle w:val="VCAAtablecondensedbullet"/>
              <w:numPr>
                <w:ilvl w:val="0"/>
                <w:numId w:val="8"/>
              </w:numPr>
              <w:tabs>
                <w:tab w:val="clear" w:pos="425"/>
              </w:tabs>
              <w:ind w:left="316" w:hanging="284"/>
              <w:rPr>
                <w:b/>
                <w:bCs/>
                <w:lang w:eastAsia="en-AU"/>
              </w:rPr>
            </w:pPr>
            <w:r w:rsidRPr="00BF3C24">
              <w:rPr>
                <w:lang w:bidi="he-IL"/>
              </w:rPr>
              <w:t>Likelihood</w:t>
            </w:r>
          </w:p>
        </w:tc>
        <w:tc>
          <w:tcPr>
            <w:tcW w:w="2126" w:type="dxa"/>
            <w:vAlign w:val="center"/>
          </w:tcPr>
          <w:p w14:paraId="22CC4B37" w14:textId="77777777" w:rsidR="006C3809" w:rsidRPr="0001288A" w:rsidRDefault="006C3809" w:rsidP="00BA3412">
            <w:pPr>
              <w:pStyle w:val="VCAAbody"/>
              <w:ind w:left="4"/>
              <w:jc w:val="center"/>
              <w:rPr>
                <w:sz w:val="22"/>
                <w:szCs w:val="24"/>
                <w:lang w:bidi="he-IL"/>
              </w:rPr>
            </w:pPr>
            <w:r w:rsidRPr="0001288A">
              <w:rPr>
                <w:rFonts w:ascii="Wingdings" w:eastAsia="Wingdings" w:hAnsi="Wingdings" w:cs="Wingdings"/>
                <w:sz w:val="22"/>
                <w:szCs w:val="24"/>
                <w:lang w:bidi="he-IL"/>
              </w:rPr>
              <w:t></w:t>
            </w:r>
          </w:p>
        </w:tc>
        <w:tc>
          <w:tcPr>
            <w:tcW w:w="1979" w:type="dxa"/>
            <w:vAlign w:val="center"/>
          </w:tcPr>
          <w:p w14:paraId="126E4CEF" w14:textId="77777777" w:rsidR="006C3809" w:rsidRPr="0001288A" w:rsidRDefault="006C3809" w:rsidP="00BA3412">
            <w:pPr>
              <w:pStyle w:val="VCAAbody"/>
              <w:ind w:left="4"/>
              <w:jc w:val="center"/>
              <w:rPr>
                <w:sz w:val="22"/>
                <w:szCs w:val="24"/>
                <w:lang w:bidi="he-IL"/>
              </w:rPr>
            </w:pPr>
            <w:r w:rsidRPr="0001288A">
              <w:rPr>
                <w:rFonts w:ascii="Wingdings" w:eastAsia="Wingdings" w:hAnsi="Wingdings" w:cs="Wingdings"/>
                <w:sz w:val="22"/>
                <w:szCs w:val="24"/>
                <w:lang w:bidi="he-IL"/>
              </w:rPr>
              <w:t></w:t>
            </w:r>
          </w:p>
        </w:tc>
      </w:tr>
      <w:tr w:rsidR="007C0156" w:rsidRPr="00BF3C24" w14:paraId="49814B37" w14:textId="77777777" w:rsidTr="007C0156">
        <w:tc>
          <w:tcPr>
            <w:tcW w:w="9629" w:type="dxa"/>
            <w:gridSpan w:val="5"/>
            <w:shd w:val="clear" w:color="auto" w:fill="DBDBDB" w:themeFill="accent3" w:themeFillTint="66"/>
            <w:vAlign w:val="center"/>
          </w:tcPr>
          <w:p w14:paraId="627F5233" w14:textId="2B1184C3" w:rsidR="007C0156" w:rsidRPr="007C0156" w:rsidRDefault="007C0156" w:rsidP="007C0156">
            <w:pPr>
              <w:pStyle w:val="VCAAbody"/>
              <w:ind w:left="4"/>
              <w:rPr>
                <w:rFonts w:ascii="Arial Narrow" w:eastAsia="Wingdings" w:hAnsi="Arial Narrow" w:cs="Wingdings"/>
                <w:sz w:val="22"/>
                <w:szCs w:val="24"/>
                <w:lang w:bidi="he-IL"/>
              </w:rPr>
            </w:pPr>
            <w:r w:rsidRPr="007C0156">
              <w:rPr>
                <w:rFonts w:ascii="Arial Narrow" w:hAnsi="Arial Narrow"/>
                <w:b/>
                <w:bCs/>
              </w:rPr>
              <w:t>UNIT 3</w:t>
            </w:r>
          </w:p>
        </w:tc>
      </w:tr>
      <w:tr w:rsidR="007C0156" w:rsidRPr="00BF3C24" w14:paraId="29DD4DB5" w14:textId="77777777" w:rsidTr="00BA3412">
        <w:tc>
          <w:tcPr>
            <w:tcW w:w="1129" w:type="dxa"/>
          </w:tcPr>
          <w:p w14:paraId="3553DD90" w14:textId="5E3FD8AE" w:rsidR="007C0156" w:rsidRPr="00BF3C24" w:rsidRDefault="007C0156" w:rsidP="00BA3412">
            <w:pPr>
              <w:pStyle w:val="VCAAtablecondensed"/>
            </w:pPr>
            <w:r>
              <w:t>Module 1</w:t>
            </w:r>
          </w:p>
        </w:tc>
        <w:tc>
          <w:tcPr>
            <w:tcW w:w="1985" w:type="dxa"/>
          </w:tcPr>
          <w:p w14:paraId="6D67B833" w14:textId="75AB063B" w:rsidR="007C0156" w:rsidRPr="00BF3C24" w:rsidRDefault="007C0156" w:rsidP="00BA3412">
            <w:pPr>
              <w:pStyle w:val="VCAAtablecondensed"/>
              <w:rPr>
                <w:lang w:bidi="he-IL"/>
              </w:rPr>
            </w:pPr>
            <w:r>
              <w:rPr>
                <w:lang w:bidi="he-IL"/>
              </w:rPr>
              <w:t>Personal numeracy</w:t>
            </w:r>
          </w:p>
        </w:tc>
        <w:tc>
          <w:tcPr>
            <w:tcW w:w="2410" w:type="dxa"/>
          </w:tcPr>
          <w:p w14:paraId="75E757E2" w14:textId="77777777" w:rsidR="007C0156" w:rsidRDefault="00A875C7" w:rsidP="00530E7A">
            <w:pPr>
              <w:pStyle w:val="VCAAtablecondensedbullet"/>
              <w:numPr>
                <w:ilvl w:val="0"/>
                <w:numId w:val="8"/>
              </w:numPr>
              <w:tabs>
                <w:tab w:val="clear" w:pos="425"/>
              </w:tabs>
              <w:ind w:left="316" w:hanging="284"/>
              <w:rPr>
                <w:lang w:bidi="he-IL"/>
              </w:rPr>
            </w:pPr>
            <w:r>
              <w:rPr>
                <w:lang w:bidi="he-IL"/>
              </w:rPr>
              <w:t>Location</w:t>
            </w:r>
          </w:p>
          <w:p w14:paraId="3F126308" w14:textId="55C242E5" w:rsidR="00A875C7" w:rsidRPr="00BF3C24" w:rsidRDefault="00A875C7" w:rsidP="00530E7A">
            <w:pPr>
              <w:pStyle w:val="VCAAtablecondensedbullet"/>
              <w:numPr>
                <w:ilvl w:val="0"/>
                <w:numId w:val="8"/>
              </w:numPr>
              <w:tabs>
                <w:tab w:val="clear" w:pos="425"/>
              </w:tabs>
              <w:ind w:left="316" w:hanging="284"/>
              <w:rPr>
                <w:lang w:bidi="he-IL"/>
              </w:rPr>
            </w:pPr>
            <w:r>
              <w:rPr>
                <w:lang w:bidi="he-IL"/>
              </w:rPr>
              <w:t>Systematics</w:t>
            </w:r>
          </w:p>
        </w:tc>
        <w:tc>
          <w:tcPr>
            <w:tcW w:w="2126" w:type="dxa"/>
            <w:vAlign w:val="center"/>
          </w:tcPr>
          <w:p w14:paraId="3F6DEFF7" w14:textId="684262F6" w:rsidR="007C0156" w:rsidRPr="0001288A" w:rsidRDefault="00A875C7" w:rsidP="00BA3412">
            <w:pPr>
              <w:pStyle w:val="VCAAbody"/>
              <w:ind w:left="4"/>
              <w:jc w:val="center"/>
              <w:rPr>
                <w:rFonts w:ascii="Wingdings" w:eastAsia="Wingdings" w:hAnsi="Wingdings" w:cs="Wingdings"/>
                <w:sz w:val="22"/>
                <w:szCs w:val="24"/>
                <w:lang w:bidi="he-IL"/>
              </w:rPr>
            </w:pPr>
            <w:r w:rsidRPr="0001288A">
              <w:rPr>
                <w:rFonts w:ascii="Wingdings" w:eastAsia="Wingdings" w:hAnsi="Wingdings" w:cs="Wingdings"/>
                <w:sz w:val="22"/>
                <w:szCs w:val="24"/>
                <w:lang w:bidi="he-IL"/>
              </w:rPr>
              <w:t></w:t>
            </w:r>
          </w:p>
        </w:tc>
        <w:tc>
          <w:tcPr>
            <w:tcW w:w="1979" w:type="dxa"/>
            <w:vAlign w:val="center"/>
          </w:tcPr>
          <w:p w14:paraId="779BAA33" w14:textId="55DB5A7F" w:rsidR="007C0156" w:rsidRPr="0001288A" w:rsidRDefault="00A875C7" w:rsidP="00BA3412">
            <w:pPr>
              <w:pStyle w:val="VCAAbody"/>
              <w:ind w:left="4"/>
              <w:jc w:val="center"/>
              <w:rPr>
                <w:rFonts w:ascii="Wingdings" w:eastAsia="Wingdings" w:hAnsi="Wingdings" w:cs="Wingdings"/>
                <w:sz w:val="22"/>
                <w:szCs w:val="24"/>
                <w:lang w:bidi="he-IL"/>
              </w:rPr>
            </w:pPr>
            <w:r w:rsidRPr="0001288A">
              <w:rPr>
                <w:rFonts w:ascii="Wingdings" w:eastAsia="Wingdings" w:hAnsi="Wingdings" w:cs="Wingdings"/>
                <w:sz w:val="22"/>
                <w:szCs w:val="24"/>
                <w:lang w:bidi="he-IL"/>
              </w:rPr>
              <w:t></w:t>
            </w:r>
          </w:p>
        </w:tc>
      </w:tr>
      <w:tr w:rsidR="007C0156" w:rsidRPr="00BF3C24" w14:paraId="3F94F4F8" w14:textId="77777777" w:rsidTr="00BA3412">
        <w:tc>
          <w:tcPr>
            <w:tcW w:w="1129" w:type="dxa"/>
          </w:tcPr>
          <w:p w14:paraId="5A72634E" w14:textId="461FB451" w:rsidR="007C0156" w:rsidRPr="00BF3C24" w:rsidRDefault="007C0156" w:rsidP="00BA3412">
            <w:pPr>
              <w:pStyle w:val="VCAAtablecondensed"/>
            </w:pPr>
            <w:r>
              <w:t>Module 2</w:t>
            </w:r>
          </w:p>
        </w:tc>
        <w:tc>
          <w:tcPr>
            <w:tcW w:w="1985" w:type="dxa"/>
          </w:tcPr>
          <w:p w14:paraId="71588FB5" w14:textId="37018C48" w:rsidR="007C0156" w:rsidRPr="00BF3C24" w:rsidRDefault="007C0156" w:rsidP="00BA3412">
            <w:pPr>
              <w:pStyle w:val="VCAAtablecondensed"/>
              <w:rPr>
                <w:lang w:bidi="he-IL"/>
              </w:rPr>
            </w:pPr>
            <w:r>
              <w:rPr>
                <w:lang w:bidi="he-IL"/>
              </w:rPr>
              <w:t>Financial numeracy</w:t>
            </w:r>
          </w:p>
        </w:tc>
        <w:tc>
          <w:tcPr>
            <w:tcW w:w="2410" w:type="dxa"/>
          </w:tcPr>
          <w:p w14:paraId="128EAC9A" w14:textId="77777777" w:rsidR="007C0156" w:rsidRDefault="00A875C7" w:rsidP="00530E7A">
            <w:pPr>
              <w:pStyle w:val="VCAAtablecondensedbullet"/>
              <w:numPr>
                <w:ilvl w:val="0"/>
                <w:numId w:val="8"/>
              </w:numPr>
              <w:tabs>
                <w:tab w:val="clear" w:pos="425"/>
              </w:tabs>
              <w:ind w:left="316" w:hanging="284"/>
              <w:rPr>
                <w:lang w:bidi="he-IL"/>
              </w:rPr>
            </w:pPr>
            <w:r>
              <w:rPr>
                <w:lang w:bidi="he-IL"/>
              </w:rPr>
              <w:t>Number</w:t>
            </w:r>
          </w:p>
          <w:p w14:paraId="6D8E13EE" w14:textId="47F51F32" w:rsidR="00A875C7" w:rsidRPr="00BF3C24" w:rsidRDefault="00A875C7" w:rsidP="00530E7A">
            <w:pPr>
              <w:pStyle w:val="VCAAtablecondensedbullet"/>
              <w:numPr>
                <w:ilvl w:val="0"/>
                <w:numId w:val="8"/>
              </w:numPr>
              <w:tabs>
                <w:tab w:val="clear" w:pos="425"/>
              </w:tabs>
              <w:ind w:left="316" w:hanging="284"/>
              <w:rPr>
                <w:lang w:bidi="he-IL"/>
              </w:rPr>
            </w:pPr>
            <w:r>
              <w:rPr>
                <w:lang w:bidi="he-IL"/>
              </w:rPr>
              <w:t>Change</w:t>
            </w:r>
          </w:p>
        </w:tc>
        <w:tc>
          <w:tcPr>
            <w:tcW w:w="2126" w:type="dxa"/>
            <w:vAlign w:val="center"/>
          </w:tcPr>
          <w:p w14:paraId="7E9F70FE" w14:textId="4B09B7D6" w:rsidR="007C0156" w:rsidRPr="0001288A" w:rsidRDefault="00A875C7" w:rsidP="00BA3412">
            <w:pPr>
              <w:pStyle w:val="VCAAbody"/>
              <w:ind w:left="4"/>
              <w:jc w:val="center"/>
              <w:rPr>
                <w:rFonts w:ascii="Wingdings" w:eastAsia="Wingdings" w:hAnsi="Wingdings" w:cs="Wingdings"/>
                <w:sz w:val="22"/>
                <w:szCs w:val="24"/>
                <w:lang w:bidi="he-IL"/>
              </w:rPr>
            </w:pPr>
            <w:r w:rsidRPr="0001288A">
              <w:rPr>
                <w:rFonts w:ascii="Wingdings" w:eastAsia="Wingdings" w:hAnsi="Wingdings" w:cs="Wingdings"/>
                <w:sz w:val="22"/>
                <w:szCs w:val="24"/>
                <w:lang w:bidi="he-IL"/>
              </w:rPr>
              <w:t></w:t>
            </w:r>
          </w:p>
        </w:tc>
        <w:tc>
          <w:tcPr>
            <w:tcW w:w="1979" w:type="dxa"/>
            <w:vAlign w:val="center"/>
          </w:tcPr>
          <w:p w14:paraId="45BEB0E4" w14:textId="5B2B9FE3" w:rsidR="007C0156" w:rsidRPr="0001288A" w:rsidRDefault="00A875C7" w:rsidP="00BA3412">
            <w:pPr>
              <w:pStyle w:val="VCAAbody"/>
              <w:ind w:left="4"/>
              <w:jc w:val="center"/>
              <w:rPr>
                <w:rFonts w:ascii="Wingdings" w:eastAsia="Wingdings" w:hAnsi="Wingdings" w:cs="Wingdings"/>
                <w:sz w:val="22"/>
                <w:szCs w:val="24"/>
                <w:lang w:bidi="he-IL"/>
              </w:rPr>
            </w:pPr>
            <w:r w:rsidRPr="0001288A">
              <w:rPr>
                <w:rFonts w:ascii="Wingdings" w:eastAsia="Wingdings" w:hAnsi="Wingdings" w:cs="Wingdings"/>
                <w:sz w:val="22"/>
                <w:szCs w:val="24"/>
                <w:lang w:bidi="he-IL"/>
              </w:rPr>
              <w:t></w:t>
            </w:r>
          </w:p>
        </w:tc>
      </w:tr>
      <w:tr w:rsidR="007C0156" w:rsidRPr="00BF3C24" w14:paraId="38E9C67C" w14:textId="77777777" w:rsidTr="007C0156">
        <w:tc>
          <w:tcPr>
            <w:tcW w:w="9629" w:type="dxa"/>
            <w:gridSpan w:val="5"/>
            <w:shd w:val="clear" w:color="auto" w:fill="DBDBDB" w:themeFill="accent3" w:themeFillTint="66"/>
            <w:vAlign w:val="center"/>
          </w:tcPr>
          <w:p w14:paraId="2F6E6372" w14:textId="0EA3CC7D" w:rsidR="007C0156" w:rsidRPr="007C0156" w:rsidRDefault="007C0156" w:rsidP="007C0156">
            <w:pPr>
              <w:pStyle w:val="VCAAbody"/>
              <w:ind w:left="4"/>
              <w:rPr>
                <w:rFonts w:ascii="Arial Narrow" w:eastAsia="Wingdings" w:hAnsi="Arial Narrow" w:cs="Wingdings"/>
                <w:sz w:val="22"/>
                <w:szCs w:val="24"/>
                <w:lang w:bidi="he-IL"/>
              </w:rPr>
            </w:pPr>
            <w:r w:rsidRPr="007C0156">
              <w:rPr>
                <w:rFonts w:ascii="Arial Narrow" w:hAnsi="Arial Narrow"/>
                <w:b/>
                <w:bCs/>
              </w:rPr>
              <w:t>UNIT 4</w:t>
            </w:r>
          </w:p>
        </w:tc>
      </w:tr>
      <w:tr w:rsidR="007C0156" w:rsidRPr="00BF3C24" w14:paraId="14D880C3" w14:textId="77777777" w:rsidTr="00BA3412">
        <w:tc>
          <w:tcPr>
            <w:tcW w:w="1129" w:type="dxa"/>
          </w:tcPr>
          <w:p w14:paraId="2BB0567F" w14:textId="5766E685" w:rsidR="007C0156" w:rsidRPr="00BF3C24" w:rsidRDefault="007C0156" w:rsidP="00BA3412">
            <w:pPr>
              <w:pStyle w:val="VCAAtablecondensed"/>
            </w:pPr>
            <w:r>
              <w:t>Module 3</w:t>
            </w:r>
          </w:p>
        </w:tc>
        <w:tc>
          <w:tcPr>
            <w:tcW w:w="1985" w:type="dxa"/>
          </w:tcPr>
          <w:p w14:paraId="26F30A06" w14:textId="76C16ABE" w:rsidR="007C0156" w:rsidRPr="00BF3C24" w:rsidRDefault="007C0156" w:rsidP="00BA3412">
            <w:pPr>
              <w:pStyle w:val="VCAAtablecondensed"/>
              <w:rPr>
                <w:lang w:bidi="he-IL"/>
              </w:rPr>
            </w:pPr>
            <w:r>
              <w:rPr>
                <w:lang w:bidi="he-IL"/>
              </w:rPr>
              <w:t>Health and recreational numeracy</w:t>
            </w:r>
          </w:p>
        </w:tc>
        <w:tc>
          <w:tcPr>
            <w:tcW w:w="2410" w:type="dxa"/>
          </w:tcPr>
          <w:p w14:paraId="104A0A2D" w14:textId="77777777" w:rsidR="00A875C7" w:rsidRDefault="00A875C7" w:rsidP="00530E7A">
            <w:pPr>
              <w:pStyle w:val="VCAAtablecondensedbullet"/>
              <w:numPr>
                <w:ilvl w:val="0"/>
                <w:numId w:val="8"/>
              </w:numPr>
              <w:tabs>
                <w:tab w:val="clear" w:pos="425"/>
              </w:tabs>
              <w:ind w:left="316" w:hanging="284"/>
              <w:rPr>
                <w:lang w:bidi="he-IL"/>
              </w:rPr>
            </w:pPr>
            <w:r>
              <w:rPr>
                <w:lang w:bidi="he-IL"/>
              </w:rPr>
              <w:t>Shape</w:t>
            </w:r>
          </w:p>
          <w:p w14:paraId="54D45162" w14:textId="06D5FB5C" w:rsidR="00A875C7" w:rsidRPr="00BF3C24" w:rsidRDefault="00A875C7" w:rsidP="00530E7A">
            <w:pPr>
              <w:pStyle w:val="VCAAtablecondensedbullet"/>
              <w:numPr>
                <w:ilvl w:val="0"/>
                <w:numId w:val="8"/>
              </w:numPr>
              <w:tabs>
                <w:tab w:val="clear" w:pos="425"/>
              </w:tabs>
              <w:ind w:left="316" w:hanging="284"/>
              <w:rPr>
                <w:lang w:bidi="he-IL"/>
              </w:rPr>
            </w:pPr>
            <w:r>
              <w:rPr>
                <w:lang w:bidi="he-IL"/>
              </w:rPr>
              <w:t>Quantity and measures</w:t>
            </w:r>
          </w:p>
        </w:tc>
        <w:tc>
          <w:tcPr>
            <w:tcW w:w="2126" w:type="dxa"/>
            <w:vAlign w:val="center"/>
          </w:tcPr>
          <w:p w14:paraId="70430832" w14:textId="6DB76EE7" w:rsidR="007C0156" w:rsidRPr="0001288A" w:rsidRDefault="00A875C7" w:rsidP="00BA3412">
            <w:pPr>
              <w:pStyle w:val="VCAAbody"/>
              <w:ind w:left="4"/>
              <w:jc w:val="center"/>
              <w:rPr>
                <w:rFonts w:ascii="Wingdings" w:eastAsia="Wingdings" w:hAnsi="Wingdings" w:cs="Wingdings"/>
                <w:sz w:val="22"/>
                <w:szCs w:val="24"/>
                <w:lang w:bidi="he-IL"/>
              </w:rPr>
            </w:pPr>
            <w:r w:rsidRPr="0001288A">
              <w:rPr>
                <w:rFonts w:ascii="Wingdings" w:eastAsia="Wingdings" w:hAnsi="Wingdings" w:cs="Wingdings"/>
                <w:sz w:val="22"/>
                <w:szCs w:val="24"/>
                <w:lang w:bidi="he-IL"/>
              </w:rPr>
              <w:t></w:t>
            </w:r>
          </w:p>
        </w:tc>
        <w:tc>
          <w:tcPr>
            <w:tcW w:w="1979" w:type="dxa"/>
            <w:vAlign w:val="center"/>
          </w:tcPr>
          <w:p w14:paraId="569E6012" w14:textId="4055B50D" w:rsidR="007C0156" w:rsidRPr="0001288A" w:rsidRDefault="00A875C7" w:rsidP="00BA3412">
            <w:pPr>
              <w:pStyle w:val="VCAAbody"/>
              <w:ind w:left="4"/>
              <w:jc w:val="center"/>
              <w:rPr>
                <w:rFonts w:ascii="Wingdings" w:eastAsia="Wingdings" w:hAnsi="Wingdings" w:cs="Wingdings"/>
                <w:sz w:val="22"/>
                <w:szCs w:val="24"/>
                <w:lang w:bidi="he-IL"/>
              </w:rPr>
            </w:pPr>
            <w:r w:rsidRPr="0001288A">
              <w:rPr>
                <w:rFonts w:ascii="Wingdings" w:eastAsia="Wingdings" w:hAnsi="Wingdings" w:cs="Wingdings"/>
                <w:sz w:val="22"/>
                <w:szCs w:val="24"/>
                <w:lang w:bidi="he-IL"/>
              </w:rPr>
              <w:t></w:t>
            </w:r>
          </w:p>
        </w:tc>
      </w:tr>
      <w:tr w:rsidR="007C0156" w:rsidRPr="00BF3C24" w14:paraId="7E0C0D9B" w14:textId="77777777" w:rsidTr="00BA3412">
        <w:tc>
          <w:tcPr>
            <w:tcW w:w="1129" w:type="dxa"/>
          </w:tcPr>
          <w:p w14:paraId="276F5242" w14:textId="6136774E" w:rsidR="007C0156" w:rsidRPr="00BF3C24" w:rsidRDefault="007C0156" w:rsidP="00BA3412">
            <w:pPr>
              <w:pStyle w:val="VCAAtablecondensed"/>
            </w:pPr>
            <w:r>
              <w:t>Module 4</w:t>
            </w:r>
          </w:p>
        </w:tc>
        <w:tc>
          <w:tcPr>
            <w:tcW w:w="1985" w:type="dxa"/>
          </w:tcPr>
          <w:p w14:paraId="74B37083" w14:textId="4C4EAA3B" w:rsidR="007C0156" w:rsidRPr="00BF3C24" w:rsidRDefault="007C0156" w:rsidP="00BA3412">
            <w:pPr>
              <w:pStyle w:val="VCAAtablecondensed"/>
              <w:rPr>
                <w:lang w:bidi="he-IL"/>
              </w:rPr>
            </w:pPr>
            <w:r>
              <w:rPr>
                <w:lang w:bidi="he-IL"/>
              </w:rPr>
              <w:t>Civic numeracy</w:t>
            </w:r>
          </w:p>
        </w:tc>
        <w:tc>
          <w:tcPr>
            <w:tcW w:w="2410" w:type="dxa"/>
          </w:tcPr>
          <w:p w14:paraId="7348ACF6" w14:textId="77777777" w:rsidR="007C0156" w:rsidRDefault="00A875C7" w:rsidP="00530E7A">
            <w:pPr>
              <w:pStyle w:val="VCAAtablecondensedbullet"/>
              <w:numPr>
                <w:ilvl w:val="0"/>
                <w:numId w:val="8"/>
              </w:numPr>
              <w:tabs>
                <w:tab w:val="clear" w:pos="425"/>
              </w:tabs>
              <w:ind w:left="316" w:hanging="284"/>
              <w:rPr>
                <w:lang w:bidi="he-IL"/>
              </w:rPr>
            </w:pPr>
            <w:r>
              <w:rPr>
                <w:lang w:bidi="he-IL"/>
              </w:rPr>
              <w:t>Data</w:t>
            </w:r>
          </w:p>
          <w:p w14:paraId="22F036D2" w14:textId="6331561E" w:rsidR="00A875C7" w:rsidRPr="00BF3C24" w:rsidRDefault="00A875C7" w:rsidP="00530E7A">
            <w:pPr>
              <w:pStyle w:val="VCAAtablecondensedbullet"/>
              <w:numPr>
                <w:ilvl w:val="0"/>
                <w:numId w:val="8"/>
              </w:numPr>
              <w:tabs>
                <w:tab w:val="clear" w:pos="425"/>
              </w:tabs>
              <w:ind w:left="316" w:hanging="284"/>
              <w:rPr>
                <w:lang w:bidi="he-IL"/>
              </w:rPr>
            </w:pPr>
            <w:r>
              <w:rPr>
                <w:lang w:bidi="he-IL"/>
              </w:rPr>
              <w:t>Likelihood</w:t>
            </w:r>
          </w:p>
        </w:tc>
        <w:tc>
          <w:tcPr>
            <w:tcW w:w="2126" w:type="dxa"/>
            <w:vAlign w:val="center"/>
          </w:tcPr>
          <w:p w14:paraId="7473D90C" w14:textId="03F3A37A" w:rsidR="007C0156" w:rsidRPr="0001288A" w:rsidRDefault="00A875C7" w:rsidP="00BA3412">
            <w:pPr>
              <w:pStyle w:val="VCAAbody"/>
              <w:ind w:left="4"/>
              <w:jc w:val="center"/>
              <w:rPr>
                <w:rFonts w:ascii="Wingdings" w:eastAsia="Wingdings" w:hAnsi="Wingdings" w:cs="Wingdings"/>
                <w:sz w:val="22"/>
                <w:szCs w:val="24"/>
                <w:lang w:bidi="he-IL"/>
              </w:rPr>
            </w:pPr>
            <w:r w:rsidRPr="0001288A">
              <w:rPr>
                <w:rFonts w:ascii="Wingdings" w:eastAsia="Wingdings" w:hAnsi="Wingdings" w:cs="Wingdings"/>
                <w:sz w:val="22"/>
                <w:szCs w:val="24"/>
                <w:lang w:bidi="he-IL"/>
              </w:rPr>
              <w:t></w:t>
            </w:r>
          </w:p>
        </w:tc>
        <w:tc>
          <w:tcPr>
            <w:tcW w:w="1979" w:type="dxa"/>
            <w:vAlign w:val="center"/>
          </w:tcPr>
          <w:p w14:paraId="1B5A9B7F" w14:textId="1BF8B28F" w:rsidR="007C0156" w:rsidRPr="0001288A" w:rsidRDefault="00A875C7" w:rsidP="00BA3412">
            <w:pPr>
              <w:pStyle w:val="VCAAbody"/>
              <w:ind w:left="4"/>
              <w:jc w:val="center"/>
              <w:rPr>
                <w:rFonts w:ascii="Wingdings" w:eastAsia="Wingdings" w:hAnsi="Wingdings" w:cs="Wingdings"/>
                <w:sz w:val="22"/>
                <w:szCs w:val="24"/>
                <w:lang w:bidi="he-IL"/>
              </w:rPr>
            </w:pPr>
            <w:r w:rsidRPr="0001288A">
              <w:rPr>
                <w:rFonts w:ascii="Wingdings" w:eastAsia="Wingdings" w:hAnsi="Wingdings" w:cs="Wingdings"/>
                <w:sz w:val="22"/>
                <w:szCs w:val="24"/>
                <w:lang w:bidi="he-IL"/>
              </w:rPr>
              <w:t></w:t>
            </w:r>
          </w:p>
        </w:tc>
      </w:tr>
    </w:tbl>
    <w:p w14:paraId="000000DF" w14:textId="0E2B4D39" w:rsidR="00DF50D9" w:rsidRDefault="008276FA" w:rsidP="00CE2FC0">
      <w:pPr>
        <w:pStyle w:val="VCAAHeading2"/>
      </w:pPr>
      <w:bookmarkStart w:id="32" w:name="_Toc124763518"/>
      <w:r>
        <w:lastRenderedPageBreak/>
        <w:t>Entry</w:t>
      </w:r>
      <w:bookmarkEnd w:id="32"/>
    </w:p>
    <w:p w14:paraId="000000E0" w14:textId="77777777" w:rsidR="00DF50D9" w:rsidRDefault="008276FA" w:rsidP="0001288A">
      <w:pPr>
        <w:pStyle w:val="VCAAbody"/>
      </w:pPr>
      <w:r>
        <w:t xml:space="preserve">There are no prerequisites for entry into any of the units in this course. </w:t>
      </w:r>
    </w:p>
    <w:p w14:paraId="000000E1" w14:textId="77777777" w:rsidR="00DF50D9" w:rsidRDefault="008276FA" w:rsidP="00CE2FC0">
      <w:pPr>
        <w:pStyle w:val="VCAAHeading2"/>
      </w:pPr>
      <w:bookmarkStart w:id="33" w:name="_Toc124763519"/>
      <w:r>
        <w:t>Duration</w:t>
      </w:r>
      <w:bookmarkEnd w:id="33"/>
    </w:p>
    <w:p w14:paraId="3EF449A0" w14:textId="5344B69F" w:rsidR="0001288A" w:rsidRDefault="00F5339A" w:rsidP="00A707EE">
      <w:pPr>
        <w:pStyle w:val="VCAAbody"/>
        <w:rPr>
          <w:color w:val="0F7EB4"/>
          <w:sz w:val="40"/>
          <w:szCs w:val="28"/>
        </w:rPr>
      </w:pPr>
      <w:bookmarkStart w:id="34" w:name="_Hlk86254422"/>
      <w:r w:rsidRPr="0001288A">
        <w:t>Each unit requires 100 nominal hours, of which at least 50 hours are scheduled classroom instruction. The VPC is designed to be delivered flexibly to suit the needs and circumstance of individual students.</w:t>
      </w:r>
      <w:bookmarkEnd w:id="34"/>
      <w:r w:rsidR="007A5C4D">
        <w:t xml:space="preserve"> </w:t>
      </w:r>
      <w:r w:rsidR="007A5C4D" w:rsidRPr="007A5C4D">
        <w:t>This can include face-to-face learning and can also consist of activities such as work experience, volunteering, community involvement and sports leadership.</w:t>
      </w:r>
    </w:p>
    <w:p w14:paraId="000000E3" w14:textId="4261D9FB" w:rsidR="00DF50D9" w:rsidRDefault="008276FA" w:rsidP="00CE2FC0">
      <w:pPr>
        <w:pStyle w:val="VCAAHeading2"/>
      </w:pPr>
      <w:bookmarkStart w:id="35" w:name="_Toc124763520"/>
      <w:r>
        <w:t>Changes to the curriculum</w:t>
      </w:r>
      <w:bookmarkEnd w:id="35"/>
    </w:p>
    <w:p w14:paraId="000000E4" w14:textId="77777777" w:rsidR="00DF50D9" w:rsidRDefault="008276FA">
      <w:pPr>
        <w:pBdr>
          <w:top w:val="nil"/>
          <w:left w:val="nil"/>
          <w:bottom w:val="nil"/>
          <w:right w:val="nil"/>
          <w:between w:val="nil"/>
        </w:pBdr>
        <w:spacing w:before="120" w:after="120" w:line="280" w:lineRule="auto"/>
        <w:rPr>
          <w:rFonts w:ascii="Helvetica Neue" w:eastAsia="Helvetica Neue" w:hAnsi="Helvetica Neue" w:cs="Helvetica Neue"/>
          <w:color w:val="000000"/>
          <w:sz w:val="20"/>
          <w:szCs w:val="20"/>
        </w:rPr>
      </w:pPr>
      <w:r>
        <w:rPr>
          <w:rFonts w:ascii="Arial" w:eastAsia="Arial" w:hAnsi="Arial" w:cs="Arial"/>
          <w:color w:val="000000"/>
          <w:sz w:val="20"/>
          <w:szCs w:val="20"/>
        </w:rPr>
        <w:t>During its period of accreditation minor changes to the study will be announced in the</w:t>
      </w:r>
      <w:r>
        <w:rPr>
          <w:rFonts w:ascii="Helvetica Neue" w:eastAsia="Helvetica Neue" w:hAnsi="Helvetica Neue" w:cs="Helvetica Neue"/>
          <w:color w:val="000000"/>
          <w:sz w:val="20"/>
          <w:szCs w:val="20"/>
        </w:rPr>
        <w:t xml:space="preserve"> </w:t>
      </w:r>
      <w:hyperlink r:id="rId39">
        <w:r>
          <w:rPr>
            <w:rFonts w:ascii="Arial" w:eastAsia="Arial" w:hAnsi="Arial" w:cs="Arial"/>
            <w:i/>
            <w:color w:val="0563C1"/>
            <w:sz w:val="20"/>
            <w:szCs w:val="20"/>
          </w:rPr>
          <w:t>VCAA Bulletin</w:t>
        </w:r>
      </w:hyperlink>
      <w:r>
        <w:rPr>
          <w:rFonts w:ascii="Helvetica Neue" w:eastAsia="Helvetica Neue" w:hAnsi="Helvetica Neue" w:cs="Helvetica Neue"/>
          <w:color w:val="000000"/>
          <w:sz w:val="20"/>
          <w:szCs w:val="20"/>
        </w:rPr>
        <w:t xml:space="preserve">. </w:t>
      </w:r>
      <w:r>
        <w:rPr>
          <w:rFonts w:ascii="Arial" w:eastAsia="Arial" w:hAnsi="Arial" w:cs="Arial"/>
          <w:color w:val="000000"/>
          <w:sz w:val="20"/>
          <w:szCs w:val="20"/>
        </w:rPr>
        <w:t xml:space="preserve">The </w:t>
      </w:r>
      <w:r>
        <w:rPr>
          <w:rFonts w:ascii="Arial" w:eastAsia="Arial" w:hAnsi="Arial" w:cs="Arial"/>
          <w:i/>
          <w:color w:val="000000"/>
          <w:sz w:val="20"/>
          <w:szCs w:val="20"/>
        </w:rPr>
        <w:t>Bulletin</w:t>
      </w:r>
      <w:r>
        <w:rPr>
          <w:rFonts w:ascii="Helvetica Neue" w:eastAsia="Helvetica Neue" w:hAnsi="Helvetica Neue" w:cs="Helvetica Neue"/>
          <w:color w:val="000000"/>
          <w:sz w:val="20"/>
          <w:szCs w:val="20"/>
        </w:rPr>
        <w:t xml:space="preserve"> </w:t>
      </w:r>
      <w:r>
        <w:rPr>
          <w:rFonts w:ascii="Arial" w:eastAsia="Arial" w:hAnsi="Arial" w:cs="Arial"/>
          <w:color w:val="000000"/>
          <w:sz w:val="20"/>
          <w:szCs w:val="20"/>
        </w:rPr>
        <w:t xml:space="preserve">is the only source of changes to regulations and accredited studies. It is the responsibility of each teacher to monitor changes or advice about studies published in the </w:t>
      </w:r>
      <w:r>
        <w:rPr>
          <w:rFonts w:ascii="Arial" w:eastAsia="Arial" w:hAnsi="Arial" w:cs="Arial"/>
          <w:i/>
          <w:color w:val="000000"/>
          <w:sz w:val="20"/>
          <w:szCs w:val="20"/>
        </w:rPr>
        <w:t>Bulletin</w:t>
      </w:r>
      <w:r>
        <w:rPr>
          <w:rFonts w:ascii="Helvetica Neue" w:eastAsia="Helvetica Neue" w:hAnsi="Helvetica Neue" w:cs="Helvetica Neue"/>
          <w:color w:val="000000"/>
          <w:sz w:val="20"/>
          <w:szCs w:val="20"/>
        </w:rPr>
        <w:t>.</w:t>
      </w:r>
    </w:p>
    <w:p w14:paraId="000000E5" w14:textId="77777777" w:rsidR="00DF50D9" w:rsidRDefault="008276FA" w:rsidP="00CE2FC0">
      <w:pPr>
        <w:pStyle w:val="VCAAHeading2"/>
      </w:pPr>
      <w:bookmarkStart w:id="36" w:name="_Toc124763521"/>
      <w:r>
        <w:t>Monitoring for quality</w:t>
      </w:r>
      <w:bookmarkEnd w:id="36"/>
    </w:p>
    <w:p w14:paraId="000000E6" w14:textId="53E45D2B" w:rsidR="00DF50D9" w:rsidRDefault="007A5C4D">
      <w:pPr>
        <w:pBdr>
          <w:top w:val="nil"/>
          <w:left w:val="nil"/>
          <w:bottom w:val="nil"/>
          <w:right w:val="nil"/>
          <w:between w:val="nil"/>
        </w:pBdr>
        <w:spacing w:before="120" w:after="120" w:line="280" w:lineRule="auto"/>
        <w:rPr>
          <w:rFonts w:ascii="Arial" w:eastAsia="Arial" w:hAnsi="Arial" w:cs="Arial"/>
          <w:color w:val="000000"/>
          <w:sz w:val="20"/>
          <w:szCs w:val="20"/>
        </w:rPr>
      </w:pPr>
      <w:r w:rsidRPr="007A5C4D">
        <w:rPr>
          <w:rFonts w:ascii="Arial" w:eastAsia="Arial" w:hAnsi="Arial" w:cs="Arial"/>
          <w:color w:val="000000"/>
          <w:sz w:val="20"/>
          <w:szCs w:val="20"/>
        </w:rPr>
        <w:t>As part of ongoing monitoring and quality assurance, the VCAA will periodically undertake an audit of VPC Numeracy to ensure the study is being taught and assessed as accredited. The details of the audit procedures and requirements are published annually in the VPC Administrative Handbook. Schools will be notified when they are required to submit material to be audited.</w:t>
      </w:r>
    </w:p>
    <w:p w14:paraId="000000E7" w14:textId="77777777" w:rsidR="00DF50D9" w:rsidRDefault="008276FA" w:rsidP="00CE2FC0">
      <w:pPr>
        <w:pStyle w:val="VCAAHeading2"/>
      </w:pPr>
      <w:bookmarkStart w:id="37" w:name="_Toc124763522"/>
      <w:r>
        <w:t>Safety and wellbeing</w:t>
      </w:r>
      <w:bookmarkEnd w:id="37"/>
    </w:p>
    <w:p w14:paraId="000000E8" w14:textId="77777777" w:rsidR="00DF50D9" w:rsidRDefault="008276FA">
      <w:pPr>
        <w:pBdr>
          <w:top w:val="nil"/>
          <w:left w:val="nil"/>
          <w:bottom w:val="nil"/>
          <w:right w:val="nil"/>
          <w:between w:val="nil"/>
        </w:pBdr>
        <w:spacing w:before="120" w:after="120" w:line="280" w:lineRule="auto"/>
        <w:rPr>
          <w:rFonts w:ascii="Arial" w:eastAsia="Arial" w:hAnsi="Arial" w:cs="Arial"/>
          <w:color w:val="000000"/>
          <w:sz w:val="20"/>
          <w:szCs w:val="20"/>
        </w:rPr>
      </w:pPr>
      <w:r>
        <w:rPr>
          <w:rFonts w:ascii="Arial" w:eastAsia="Arial" w:hAnsi="Arial" w:cs="Arial"/>
          <w:color w:val="000000"/>
          <w:sz w:val="20"/>
          <w:szCs w:val="20"/>
        </w:rPr>
        <w:t xml:space="preserve">It is the responsibility of the school to ensure that duty of care is exercised in relation to the health and safety of all students undertaking the study. </w:t>
      </w:r>
    </w:p>
    <w:p w14:paraId="000000E9" w14:textId="77777777" w:rsidR="00DF50D9" w:rsidRDefault="008276FA" w:rsidP="00CE2FC0">
      <w:pPr>
        <w:pStyle w:val="VCAAHeading2"/>
      </w:pPr>
      <w:bookmarkStart w:id="38" w:name="_Toc124763523"/>
      <w:r>
        <w:t>Employability skills</w:t>
      </w:r>
      <w:bookmarkEnd w:id="38"/>
    </w:p>
    <w:p w14:paraId="000000EA" w14:textId="62AA2912" w:rsidR="00DF50D9" w:rsidRDefault="008276FA">
      <w:pPr>
        <w:pBdr>
          <w:top w:val="nil"/>
          <w:left w:val="nil"/>
          <w:bottom w:val="nil"/>
          <w:right w:val="nil"/>
          <w:between w:val="nil"/>
        </w:pBdr>
        <w:spacing w:before="120" w:after="120" w:line="280" w:lineRule="auto"/>
        <w:rPr>
          <w:rFonts w:ascii="Arial" w:eastAsia="Arial" w:hAnsi="Arial" w:cs="Arial"/>
          <w:color w:val="000000"/>
          <w:sz w:val="20"/>
          <w:szCs w:val="20"/>
        </w:rPr>
      </w:pPr>
      <w:r>
        <w:rPr>
          <w:rFonts w:ascii="Arial" w:eastAsia="Arial" w:hAnsi="Arial" w:cs="Arial"/>
          <w:color w:val="000000"/>
          <w:sz w:val="20"/>
          <w:szCs w:val="20"/>
        </w:rPr>
        <w:t xml:space="preserve">This study offers </w:t>
      </w:r>
      <w:proofErr w:type="gramStart"/>
      <w:r>
        <w:rPr>
          <w:rFonts w:ascii="Arial" w:eastAsia="Arial" w:hAnsi="Arial" w:cs="Arial"/>
          <w:color w:val="000000"/>
          <w:sz w:val="20"/>
          <w:szCs w:val="20"/>
        </w:rPr>
        <w:t>a number of</w:t>
      </w:r>
      <w:proofErr w:type="gramEnd"/>
      <w:r>
        <w:rPr>
          <w:rFonts w:ascii="Arial" w:eastAsia="Arial" w:hAnsi="Arial" w:cs="Arial"/>
          <w:color w:val="000000"/>
          <w:sz w:val="20"/>
          <w:szCs w:val="20"/>
        </w:rPr>
        <w:t xml:space="preserve"> opportunities for students to develop employability skills. The </w:t>
      </w:r>
      <w:r w:rsidR="00FB247E" w:rsidRPr="00FB247E">
        <w:rPr>
          <w:rFonts w:ascii="Arial" w:eastAsia="Arial" w:hAnsi="Arial" w:cs="Arial"/>
          <w:iCs/>
          <w:color w:val="000000"/>
          <w:sz w:val="20"/>
          <w:szCs w:val="20"/>
        </w:rPr>
        <w:t xml:space="preserve">Support </w:t>
      </w:r>
      <w:r w:rsidR="007A5C4D">
        <w:rPr>
          <w:rFonts w:ascii="Arial" w:eastAsia="Arial" w:hAnsi="Arial" w:cs="Arial"/>
          <w:iCs/>
          <w:color w:val="000000"/>
          <w:sz w:val="20"/>
          <w:szCs w:val="20"/>
        </w:rPr>
        <w:t>m</w:t>
      </w:r>
      <w:r w:rsidR="00A07347" w:rsidRPr="00FB247E">
        <w:rPr>
          <w:rFonts w:ascii="Arial" w:eastAsia="Arial" w:hAnsi="Arial" w:cs="Arial"/>
          <w:iCs/>
          <w:color w:val="000000"/>
          <w:sz w:val="20"/>
          <w:szCs w:val="20"/>
        </w:rPr>
        <w:t>aterials</w:t>
      </w:r>
      <w:r w:rsidR="00A07347">
        <w:rPr>
          <w:rFonts w:ascii="Arial" w:eastAsia="Arial" w:hAnsi="Arial" w:cs="Arial"/>
          <w:i/>
          <w:color w:val="000000"/>
          <w:sz w:val="20"/>
          <w:szCs w:val="20"/>
        </w:rPr>
        <w:t xml:space="preserve"> </w:t>
      </w:r>
      <w:r>
        <w:rPr>
          <w:rFonts w:ascii="Arial" w:eastAsia="Arial" w:hAnsi="Arial" w:cs="Arial"/>
          <w:color w:val="000000"/>
          <w:sz w:val="20"/>
          <w:szCs w:val="20"/>
        </w:rPr>
        <w:t>companion document will provide specific examples of how students can develop employability skills during learning activities and assessment tasks.</w:t>
      </w:r>
    </w:p>
    <w:p w14:paraId="000000EB" w14:textId="77777777" w:rsidR="00DF50D9" w:rsidRDefault="008276FA" w:rsidP="00CE2FC0">
      <w:pPr>
        <w:pStyle w:val="VCAAHeading2"/>
      </w:pPr>
      <w:bookmarkStart w:id="39" w:name="_Toc124763524"/>
      <w:r>
        <w:t>Legislative compliance</w:t>
      </w:r>
      <w:bookmarkEnd w:id="39"/>
    </w:p>
    <w:p w14:paraId="0AE7754E" w14:textId="77777777" w:rsidR="00B91170" w:rsidRDefault="008276FA">
      <w:pPr>
        <w:pBdr>
          <w:top w:val="nil"/>
          <w:left w:val="nil"/>
          <w:bottom w:val="nil"/>
          <w:right w:val="nil"/>
          <w:between w:val="nil"/>
        </w:pBdr>
        <w:spacing w:before="120" w:after="120" w:line="280" w:lineRule="auto"/>
        <w:rPr>
          <w:rFonts w:ascii="Arial" w:eastAsia="Arial" w:hAnsi="Arial" w:cs="Arial"/>
          <w:color w:val="000000"/>
          <w:sz w:val="20"/>
          <w:szCs w:val="20"/>
        </w:rPr>
      </w:pPr>
      <w:r>
        <w:rPr>
          <w:rFonts w:ascii="Arial" w:eastAsia="Arial" w:hAnsi="Arial" w:cs="Arial"/>
          <w:color w:val="000000"/>
          <w:sz w:val="20"/>
          <w:szCs w:val="20"/>
        </w:rPr>
        <w:t xml:space="preserve">When collecting and using information, the provisions of privacy and copyright legislation, such as the Victorian </w:t>
      </w:r>
      <w:r>
        <w:rPr>
          <w:rFonts w:ascii="Arial" w:eastAsia="Arial" w:hAnsi="Arial" w:cs="Arial"/>
          <w:i/>
          <w:color w:val="000000"/>
          <w:sz w:val="20"/>
          <w:szCs w:val="20"/>
        </w:rPr>
        <w:t>Privacy and Data Protection Act 2014</w:t>
      </w:r>
      <w:r>
        <w:rPr>
          <w:rFonts w:ascii="Helvetica Neue" w:eastAsia="Helvetica Neue" w:hAnsi="Helvetica Neue" w:cs="Helvetica Neue"/>
          <w:color w:val="000000"/>
          <w:sz w:val="20"/>
          <w:szCs w:val="20"/>
        </w:rPr>
        <w:t xml:space="preserve"> </w:t>
      </w:r>
      <w:r>
        <w:rPr>
          <w:rFonts w:ascii="Arial" w:eastAsia="Arial" w:hAnsi="Arial" w:cs="Arial"/>
          <w:color w:val="000000"/>
          <w:sz w:val="20"/>
          <w:szCs w:val="20"/>
        </w:rPr>
        <w:t>and</w:t>
      </w:r>
      <w:r>
        <w:rPr>
          <w:rFonts w:ascii="Helvetica Neue" w:eastAsia="Helvetica Neue" w:hAnsi="Helvetica Neue" w:cs="Helvetica Neue"/>
          <w:color w:val="000000"/>
          <w:sz w:val="20"/>
          <w:szCs w:val="20"/>
        </w:rPr>
        <w:t xml:space="preserve"> </w:t>
      </w:r>
      <w:r>
        <w:rPr>
          <w:rFonts w:ascii="Arial" w:eastAsia="Arial" w:hAnsi="Arial" w:cs="Arial"/>
          <w:i/>
          <w:color w:val="000000"/>
          <w:sz w:val="20"/>
          <w:szCs w:val="20"/>
        </w:rPr>
        <w:t>Health Records Act 2001</w:t>
      </w:r>
      <w:r>
        <w:rPr>
          <w:rFonts w:ascii="Arial" w:eastAsia="Arial" w:hAnsi="Arial" w:cs="Arial"/>
          <w:color w:val="000000"/>
          <w:sz w:val="20"/>
          <w:szCs w:val="20"/>
        </w:rPr>
        <w:t xml:space="preserve">, and the federal </w:t>
      </w:r>
      <w:r>
        <w:rPr>
          <w:rFonts w:ascii="Arial" w:eastAsia="Arial" w:hAnsi="Arial" w:cs="Arial"/>
          <w:i/>
          <w:color w:val="000000"/>
          <w:sz w:val="20"/>
          <w:szCs w:val="20"/>
        </w:rPr>
        <w:t>Privacy Act 1988</w:t>
      </w:r>
      <w:r>
        <w:rPr>
          <w:rFonts w:ascii="Arial" w:eastAsia="Arial" w:hAnsi="Arial" w:cs="Arial"/>
          <w:color w:val="000000"/>
          <w:sz w:val="20"/>
          <w:szCs w:val="20"/>
        </w:rPr>
        <w:t xml:space="preserve"> and </w:t>
      </w:r>
      <w:r>
        <w:rPr>
          <w:rFonts w:ascii="Arial" w:eastAsia="Arial" w:hAnsi="Arial" w:cs="Arial"/>
          <w:i/>
          <w:color w:val="000000"/>
          <w:sz w:val="20"/>
          <w:szCs w:val="20"/>
        </w:rPr>
        <w:t>Copyright Act 1968</w:t>
      </w:r>
      <w:r>
        <w:rPr>
          <w:rFonts w:ascii="Arial" w:eastAsia="Arial" w:hAnsi="Arial" w:cs="Arial"/>
          <w:color w:val="000000"/>
          <w:sz w:val="20"/>
          <w:szCs w:val="20"/>
        </w:rPr>
        <w:t>, must be met.</w:t>
      </w:r>
    </w:p>
    <w:p w14:paraId="188C9BE3" w14:textId="77777777" w:rsidR="00B91170" w:rsidRPr="0039688B" w:rsidRDefault="00B91170" w:rsidP="00B91170">
      <w:pPr>
        <w:pStyle w:val="VCAAHeading2"/>
      </w:pPr>
      <w:bookmarkStart w:id="40" w:name="_Toc124763525"/>
      <w:r w:rsidRPr="0039688B">
        <w:t>Child Safe Standards</w:t>
      </w:r>
      <w:bookmarkEnd w:id="40"/>
    </w:p>
    <w:p w14:paraId="000000EC" w14:textId="1AB366C0" w:rsidR="00DF50D9" w:rsidRPr="00AB59CB" w:rsidRDefault="00B91170" w:rsidP="00AB59CB">
      <w:pPr>
        <w:pStyle w:val="VCAAbody"/>
        <w:rPr>
          <w:lang w:val="en-AU"/>
        </w:rPr>
      </w:pPr>
      <w:r w:rsidRPr="0039688B">
        <w:rPr>
          <w:lang w:val="en-AU"/>
        </w:rPr>
        <w:t xml:space="preserve">Schools and education and training providers are required to comply with the Child Safe Standards made under the </w:t>
      </w:r>
      <w:r w:rsidRPr="0039688B">
        <w:rPr>
          <w:i/>
          <w:iCs/>
          <w:lang w:val="en-AU"/>
        </w:rPr>
        <w:t>Child Wellbeing and Safety Act 2005</w:t>
      </w:r>
      <w:r>
        <w:rPr>
          <w:lang w:val="en-AU"/>
        </w:rPr>
        <w:t xml:space="preserve"> (Vic).</w:t>
      </w:r>
      <w:r w:rsidRPr="0039688B">
        <w:rPr>
          <w:lang w:val="en-AU"/>
        </w:rPr>
        <w:t xml:space="preserve"> Registered schools are required to comply with </w:t>
      </w:r>
      <w:r w:rsidRPr="0039688B">
        <w:rPr>
          <w:i/>
          <w:iCs/>
          <w:lang w:val="en-AU"/>
        </w:rPr>
        <w:t>Ministerial Order No. 870 Child Safe Standards – Managing the Risk of Child Abuse in Schools</w:t>
      </w:r>
      <w:r>
        <w:rPr>
          <w:lang w:val="en-AU"/>
        </w:rPr>
        <w:t xml:space="preserve">. </w:t>
      </w:r>
      <w:r w:rsidRPr="0039688B">
        <w:rPr>
          <w:lang w:val="en-AU"/>
        </w:rPr>
        <w:t xml:space="preserve">For further information, consult the websites of the </w:t>
      </w:r>
      <w:hyperlink r:id="rId40" w:history="1">
        <w:r w:rsidRPr="0039688B">
          <w:rPr>
            <w:rStyle w:val="Hyperlink"/>
            <w:lang w:val="en-AU"/>
          </w:rPr>
          <w:t>Victorian Registration and Qualifications Authority</w:t>
        </w:r>
      </w:hyperlink>
      <w:r>
        <w:rPr>
          <w:lang w:val="en-AU"/>
        </w:rPr>
        <w:t xml:space="preserve">, </w:t>
      </w:r>
      <w:r w:rsidRPr="0039688B">
        <w:rPr>
          <w:lang w:val="en-AU"/>
        </w:rPr>
        <w:t xml:space="preserve">the </w:t>
      </w:r>
      <w:hyperlink r:id="rId41" w:history="1">
        <w:r w:rsidRPr="0039688B">
          <w:rPr>
            <w:rStyle w:val="Hyperlink"/>
            <w:lang w:val="en-AU"/>
          </w:rPr>
          <w:t>Commission for Children and Young People</w:t>
        </w:r>
      </w:hyperlink>
      <w:r>
        <w:rPr>
          <w:lang w:val="en-AU"/>
        </w:rPr>
        <w:t xml:space="preserve"> a</w:t>
      </w:r>
      <w:r w:rsidRPr="0039688B">
        <w:rPr>
          <w:lang w:val="en-AU"/>
        </w:rPr>
        <w:t xml:space="preserve">nd the </w:t>
      </w:r>
      <w:hyperlink r:id="rId42" w:history="1">
        <w:r w:rsidRPr="0039688B">
          <w:rPr>
            <w:rStyle w:val="Hyperlink"/>
            <w:lang w:val="en-AU"/>
          </w:rPr>
          <w:t>Department of Education and Training</w:t>
        </w:r>
      </w:hyperlink>
      <w:r>
        <w:rPr>
          <w:lang w:val="en-AU"/>
        </w:rPr>
        <w:t>.</w:t>
      </w:r>
    </w:p>
    <w:p w14:paraId="000000ED" w14:textId="77777777" w:rsidR="00DF50D9" w:rsidRDefault="008276FA" w:rsidP="00CE2FC0">
      <w:pPr>
        <w:pStyle w:val="VCAAHeading1"/>
      </w:pPr>
      <w:bookmarkStart w:id="41" w:name="_Toc124763526"/>
      <w:r>
        <w:lastRenderedPageBreak/>
        <w:t>Assessment and reporting</w:t>
      </w:r>
      <w:bookmarkEnd w:id="41"/>
    </w:p>
    <w:p w14:paraId="000000EE" w14:textId="77777777" w:rsidR="00DF50D9" w:rsidRDefault="008276FA" w:rsidP="00CE2FC0">
      <w:pPr>
        <w:pStyle w:val="VCAAHeading2"/>
      </w:pPr>
      <w:bookmarkStart w:id="42" w:name="_Toc124763527"/>
      <w:r>
        <w:t>Satisfactory completion</w:t>
      </w:r>
      <w:bookmarkEnd w:id="42"/>
    </w:p>
    <w:p w14:paraId="79D03DD1" w14:textId="6EB789EE" w:rsidR="0027246D" w:rsidRDefault="007A5C4D" w:rsidP="0027246D">
      <w:pPr>
        <w:pBdr>
          <w:top w:val="nil"/>
          <w:left w:val="nil"/>
          <w:bottom w:val="nil"/>
          <w:right w:val="nil"/>
          <w:between w:val="nil"/>
        </w:pBdr>
        <w:spacing w:before="120" w:after="120" w:line="280" w:lineRule="auto"/>
        <w:rPr>
          <w:rFonts w:ascii="Arial" w:eastAsia="Arial" w:hAnsi="Arial" w:cs="Arial"/>
          <w:color w:val="000000"/>
          <w:sz w:val="20"/>
          <w:szCs w:val="20"/>
        </w:rPr>
      </w:pPr>
      <w:r w:rsidRPr="007A5C4D">
        <w:rPr>
          <w:rFonts w:ascii="Arial" w:eastAsia="Arial" w:hAnsi="Arial" w:cs="Arial"/>
          <w:color w:val="000000"/>
          <w:sz w:val="20"/>
          <w:szCs w:val="20"/>
        </w:rPr>
        <w:t>Satisfactory completion of a module is based on the teacher’s decision that the student has demonstrated achievement of the learning goals specified in the module. Students can only be awarded the unit upon satisfactory completion of all modules within that unit.</w:t>
      </w:r>
      <w:r w:rsidR="0027246D">
        <w:rPr>
          <w:rFonts w:ascii="Arial" w:eastAsia="Arial" w:hAnsi="Arial" w:cs="Arial"/>
          <w:color w:val="000000"/>
          <w:sz w:val="20"/>
          <w:szCs w:val="20"/>
        </w:rPr>
        <w:t xml:space="preserve"> </w:t>
      </w:r>
    </w:p>
    <w:p w14:paraId="44E07462" w14:textId="0FB3C9F6" w:rsidR="0027246D" w:rsidRDefault="0027246D" w:rsidP="0027246D">
      <w:pPr>
        <w:pBdr>
          <w:top w:val="nil"/>
          <w:left w:val="nil"/>
          <w:bottom w:val="nil"/>
          <w:right w:val="nil"/>
          <w:between w:val="nil"/>
        </w:pBdr>
        <w:spacing w:before="120" w:after="120" w:line="280" w:lineRule="auto"/>
        <w:rPr>
          <w:rFonts w:ascii="Arial" w:eastAsia="Arial" w:hAnsi="Arial" w:cs="Arial"/>
          <w:color w:val="000000"/>
          <w:sz w:val="20"/>
          <w:szCs w:val="20"/>
        </w:rPr>
      </w:pPr>
      <w:r>
        <w:rPr>
          <w:rFonts w:ascii="Arial" w:eastAsia="Arial" w:hAnsi="Arial" w:cs="Arial"/>
          <w:color w:val="000000"/>
          <w:sz w:val="20"/>
          <w:szCs w:val="20"/>
        </w:rPr>
        <w:t xml:space="preserve">Teachers must develop courses that provide appropriate opportunities for students to demonstrate satisfactory achievement of </w:t>
      </w:r>
      <w:r w:rsidR="007A5C4D">
        <w:rPr>
          <w:rFonts w:ascii="Arial" w:eastAsia="Arial" w:hAnsi="Arial" w:cs="Arial"/>
          <w:color w:val="000000"/>
          <w:sz w:val="20"/>
          <w:szCs w:val="20"/>
        </w:rPr>
        <w:t>modules.</w:t>
      </w:r>
      <w:r>
        <w:rPr>
          <w:rFonts w:ascii="Arial" w:eastAsia="Arial" w:hAnsi="Arial" w:cs="Arial"/>
          <w:color w:val="000000"/>
          <w:sz w:val="20"/>
          <w:szCs w:val="20"/>
        </w:rPr>
        <w:t xml:space="preserve"> </w:t>
      </w:r>
    </w:p>
    <w:p w14:paraId="3B063FF4" w14:textId="40AAD03C" w:rsidR="0027246D" w:rsidRDefault="0027246D" w:rsidP="0027246D">
      <w:pPr>
        <w:pBdr>
          <w:top w:val="nil"/>
          <w:left w:val="nil"/>
          <w:bottom w:val="nil"/>
          <w:right w:val="nil"/>
          <w:between w:val="nil"/>
        </w:pBdr>
        <w:spacing w:before="120" w:after="120" w:line="280" w:lineRule="auto"/>
        <w:rPr>
          <w:rFonts w:ascii="Arial" w:eastAsia="Arial" w:hAnsi="Arial" w:cs="Arial"/>
          <w:color w:val="000000"/>
          <w:sz w:val="20"/>
          <w:szCs w:val="20"/>
        </w:rPr>
      </w:pPr>
      <w:r>
        <w:rPr>
          <w:rFonts w:ascii="Arial" w:eastAsia="Arial" w:hAnsi="Arial" w:cs="Arial"/>
          <w:color w:val="000000"/>
          <w:sz w:val="20"/>
          <w:szCs w:val="20"/>
        </w:rPr>
        <w:t>Schools will report a student’s result for each module to the VCAA as S (Satisfactory) or N (Not Satisfactory).</w:t>
      </w:r>
    </w:p>
    <w:p w14:paraId="3A09C83D" w14:textId="77777777" w:rsidR="00FC6B76" w:rsidRPr="00A53223" w:rsidRDefault="00FC6B76" w:rsidP="00FC6B76">
      <w:pPr>
        <w:pStyle w:val="VCAAHeading2"/>
      </w:pPr>
      <w:bookmarkStart w:id="43" w:name="_Toc101433193"/>
      <w:r w:rsidRPr="00A53223">
        <w:t>Assessment</w:t>
      </w:r>
      <w:bookmarkEnd w:id="43"/>
    </w:p>
    <w:p w14:paraId="2453A5A0" w14:textId="77777777" w:rsidR="00FC6B76" w:rsidRPr="0068719C" w:rsidRDefault="00FC6B76" w:rsidP="00FC6B76">
      <w:pPr>
        <w:pStyle w:val="VCAAbody"/>
      </w:pPr>
      <w:r w:rsidRPr="0068719C">
        <w:t xml:space="preserve">The standards of this course are described in the learning goals and applications, which will guide teachers and students as to what students are expected to know, understand and do </w:t>
      </w:r>
      <w:proofErr w:type="gramStart"/>
      <w:r w:rsidRPr="0068719C">
        <w:t>as a result of</w:t>
      </w:r>
      <w:proofErr w:type="gramEnd"/>
      <w:r w:rsidRPr="0068719C">
        <w:t xml:space="preserve"> the learning. Development of the assessment tasks identified to gather evidence of the designated learning will be done within the specific context of the setting and will be related to applied learning principles by having authentic purposes and practical outcomes. Teachers will then design the learning experiences and instruction necessary for students to meet the goals, following the backward design model.</w:t>
      </w:r>
      <w:r w:rsidRPr="0068719C">
        <w:rPr>
          <w:rStyle w:val="FootnoteReference"/>
        </w:rPr>
        <w:footnoteReference w:id="2"/>
      </w:r>
    </w:p>
    <w:p w14:paraId="3805C052" w14:textId="60877757" w:rsidR="00FC6B76" w:rsidRPr="0068719C" w:rsidRDefault="00FC6B76" w:rsidP="00FC6B76">
      <w:pPr>
        <w:pStyle w:val="VCAAbody"/>
      </w:pPr>
      <w:r w:rsidRPr="0068719C">
        <w:t>Evidence of achievement must be ascertained through a range of assessment activities and tasks that demonstrates achievement of the modules. A key indicator of the level of achievement of the standard are the active verbs at the start of each statement, based on the hierarchy of knowledge in Bloom’s Taxonomy</w:t>
      </w:r>
      <w:r w:rsidRPr="0068719C">
        <w:rPr>
          <w:rStyle w:val="FootnoteReference"/>
        </w:rPr>
        <w:footnoteReference w:id="3"/>
      </w:r>
      <w:r w:rsidRPr="0068719C">
        <w:t xml:space="preserve">. This decision will be supported by additional advice on rubric development and practical examples in the VPC </w:t>
      </w:r>
      <w:r>
        <w:t>Numeracy</w:t>
      </w:r>
      <w:r w:rsidRPr="0068719C">
        <w:t xml:space="preserve"> Support </w:t>
      </w:r>
      <w:r w:rsidR="00431F99">
        <w:t>M</w:t>
      </w:r>
      <w:r w:rsidR="00431F99" w:rsidRPr="0068719C">
        <w:t>aterial</w:t>
      </w:r>
      <w:r w:rsidR="00EE44B7">
        <w:t>s</w:t>
      </w:r>
      <w:r w:rsidRPr="0068719C">
        <w:t xml:space="preserve">. </w:t>
      </w:r>
      <w:r w:rsidR="00EE44B7" w:rsidRPr="00B36B41">
        <w:rPr>
          <w:rFonts w:eastAsia="Arial"/>
        </w:rPr>
        <w:t xml:space="preserve">The </w:t>
      </w:r>
      <w:r w:rsidR="00EE44B7" w:rsidRPr="00B36B41">
        <w:rPr>
          <w:rFonts w:eastAsia="Arial"/>
          <w:szCs w:val="20"/>
        </w:rPr>
        <w:t>Curriculum and Assessment Audit</w:t>
      </w:r>
      <w:r w:rsidR="00EE44B7">
        <w:rPr>
          <w:rFonts w:eastAsia="Arial"/>
          <w:szCs w:val="20"/>
        </w:rPr>
        <w:t xml:space="preserve"> will support the</w:t>
      </w:r>
      <w:r w:rsidR="00EE44B7" w:rsidRPr="00B36B41">
        <w:rPr>
          <w:rFonts w:eastAsia="Arial"/>
        </w:rPr>
        <w:t xml:space="preserve"> teacher’s understanding and use</w:t>
      </w:r>
      <w:r w:rsidR="00EE44B7">
        <w:rPr>
          <w:rFonts w:eastAsia="Arial"/>
        </w:rPr>
        <w:t xml:space="preserve"> </w:t>
      </w:r>
      <w:r w:rsidR="00EE44B7" w:rsidRPr="00B36B41">
        <w:rPr>
          <w:rFonts w:eastAsia="Arial"/>
        </w:rPr>
        <w:t>of such resource materials</w:t>
      </w:r>
      <w:r w:rsidRPr="0068719C">
        <w:rPr>
          <w:szCs w:val="20"/>
        </w:rPr>
        <w:t>.</w:t>
      </w:r>
    </w:p>
    <w:p w14:paraId="4FAFD16B" w14:textId="16078734" w:rsidR="00FC6B76" w:rsidRPr="0068719C" w:rsidRDefault="00FC6B76" w:rsidP="00FC6B76">
      <w:pPr>
        <w:pStyle w:val="VCAAbody"/>
        <w:rPr>
          <w:rFonts w:ascii="Segoe UI" w:hAnsi="Segoe UI" w:cs="Segoe UI"/>
          <w:sz w:val="18"/>
          <w:szCs w:val="18"/>
        </w:rPr>
      </w:pPr>
      <w:r w:rsidRPr="0068719C">
        <w:t>Teaching, learning and assessment strategies should be</w:t>
      </w:r>
      <w:r w:rsidR="00340D55">
        <w:t xml:space="preserve"> </w:t>
      </w:r>
      <w:r w:rsidRPr="0068719C">
        <w:t>based on the </w:t>
      </w:r>
      <w:r w:rsidR="00830B98">
        <w:t>a</w:t>
      </w:r>
      <w:r w:rsidR="00830B98" w:rsidRPr="0068719C">
        <w:t>pplied </w:t>
      </w:r>
      <w:r w:rsidR="00830B98">
        <w:t>l</w:t>
      </w:r>
      <w:r w:rsidR="00830B98" w:rsidRPr="0068719C">
        <w:t>earning </w:t>
      </w:r>
      <w:r w:rsidR="00830B98">
        <w:t>p</w:t>
      </w:r>
      <w:r w:rsidR="00830B98" w:rsidRPr="0068719C">
        <w:t>rinciples</w:t>
      </w:r>
      <w:r w:rsidRPr="0068719C">
        <w:t>. </w:t>
      </w:r>
    </w:p>
    <w:p w14:paraId="2701E897" w14:textId="444A0651" w:rsidR="00FC6B76" w:rsidRPr="0068719C" w:rsidRDefault="00FC6B76" w:rsidP="00FC6B76">
      <w:pPr>
        <w:pStyle w:val="VCAAbody"/>
        <w:rPr>
          <w:rFonts w:ascii="Segoe UI" w:hAnsi="Segoe UI" w:cs="Segoe UI"/>
          <w:sz w:val="18"/>
          <w:szCs w:val="18"/>
        </w:rPr>
      </w:pPr>
      <w:r w:rsidRPr="0068719C">
        <w:t>The learning goal and application sections of this document, alongside the Applied Learning Principles</w:t>
      </w:r>
      <w:r w:rsidR="004A59DE">
        <w:t>,</w:t>
      </w:r>
      <w:r w:rsidR="00830B98" w:rsidRPr="0068719C">
        <w:t xml:space="preserve"> </w:t>
      </w:r>
      <w:r w:rsidRPr="0068719C">
        <w:t>should be used for course design and for the development of learning activities and assessment tasks. Assessment must be a part of the regular teaching and learning program and should be completed mainly in the classroom within a predetermined timeframe. </w:t>
      </w:r>
    </w:p>
    <w:p w14:paraId="1CE18EA7" w14:textId="77777777" w:rsidR="006F6F15" w:rsidRDefault="006F6F15" w:rsidP="00FC6B76">
      <w:pPr>
        <w:pStyle w:val="VCAAbody"/>
        <w:rPr>
          <w:lang w:val="en-US"/>
        </w:rPr>
      </w:pPr>
      <w:r w:rsidRPr="006F6F15">
        <w:rPr>
          <w:lang w:val="en-US"/>
        </w:rPr>
        <w:t xml:space="preserve">Assessment is to be undertaken as an ongoing process that integrates knowledge and skills with practical applications over </w:t>
      </w:r>
      <w:proofErr w:type="gramStart"/>
      <w:r w:rsidRPr="006F6F15">
        <w:rPr>
          <w:lang w:val="en-US"/>
        </w:rPr>
        <w:t>a period of time</w:t>
      </w:r>
      <w:proofErr w:type="gramEnd"/>
      <w:r w:rsidRPr="006F6F15">
        <w:rPr>
          <w:lang w:val="en-US"/>
        </w:rPr>
        <w:t>. It will require a combination of evidence collected through teacher observations along with the collection of records of student work.</w:t>
      </w:r>
    </w:p>
    <w:p w14:paraId="56B55479" w14:textId="55258EBB" w:rsidR="00FC6B76" w:rsidRPr="0068719C" w:rsidRDefault="00FC6B76" w:rsidP="00FC6B76">
      <w:pPr>
        <w:pStyle w:val="VCAAbody"/>
      </w:pPr>
      <w:r w:rsidRPr="0068719C">
        <w:t>Assessment within the VPC should be based on the following principles:</w:t>
      </w:r>
    </w:p>
    <w:p w14:paraId="05767D7A" w14:textId="77777777" w:rsidR="00FC6B76" w:rsidRPr="0068719C" w:rsidRDefault="00FC6B76" w:rsidP="00FC6B76">
      <w:pPr>
        <w:pStyle w:val="VCAAbody"/>
        <w:rPr>
          <w:i/>
          <w:iCs/>
        </w:rPr>
      </w:pPr>
      <w:r w:rsidRPr="0068719C">
        <w:rPr>
          <w:i/>
          <w:iCs/>
        </w:rPr>
        <w:t xml:space="preserve">Assessment should be valid and </w:t>
      </w:r>
      <w:proofErr w:type="gramStart"/>
      <w:r w:rsidRPr="0068719C">
        <w:rPr>
          <w:i/>
          <w:iCs/>
        </w:rPr>
        <w:t>reliable</w:t>
      </w:r>
      <w:proofErr w:type="gramEnd"/>
    </w:p>
    <w:p w14:paraId="2DB86ACB" w14:textId="2C62F18A" w:rsidR="00FC6B76" w:rsidRPr="0068719C" w:rsidRDefault="00FC6B76" w:rsidP="00AB59CB">
      <w:pPr>
        <w:pStyle w:val="VCAAbullet"/>
        <w:numPr>
          <w:ilvl w:val="0"/>
          <w:numId w:val="26"/>
        </w:numPr>
        <w:rPr>
          <w:color w:val="000000"/>
        </w:rPr>
      </w:pPr>
      <w:r w:rsidRPr="0068719C">
        <w:t xml:space="preserve">Assessment tasks/activities should be designed to reflect the nature of the </w:t>
      </w:r>
      <w:r>
        <w:t>learning goals</w:t>
      </w:r>
      <w:r w:rsidRPr="0068719C">
        <w:t>/elements of the study.</w:t>
      </w:r>
    </w:p>
    <w:p w14:paraId="16E5AD70" w14:textId="77777777" w:rsidR="00FC6B76" w:rsidRPr="0068719C" w:rsidRDefault="00FC6B76" w:rsidP="00AB59CB">
      <w:pPr>
        <w:pStyle w:val="VCAAbullet"/>
        <w:numPr>
          <w:ilvl w:val="0"/>
          <w:numId w:val="26"/>
        </w:numPr>
        <w:rPr>
          <w:color w:val="000000"/>
        </w:rPr>
      </w:pPr>
      <w:r w:rsidRPr="0068719C">
        <w:t>Students should be assessed across a range of different tasks/activities and contexts.</w:t>
      </w:r>
    </w:p>
    <w:p w14:paraId="043B644D" w14:textId="77777777" w:rsidR="00FC6B76" w:rsidRPr="0068719C" w:rsidRDefault="00FC6B76" w:rsidP="00AB59CB">
      <w:pPr>
        <w:pStyle w:val="VCAAbullet"/>
        <w:numPr>
          <w:ilvl w:val="0"/>
          <w:numId w:val="26"/>
        </w:numPr>
        <w:rPr>
          <w:rFonts w:eastAsiaTheme="minorEastAsia"/>
        </w:rPr>
      </w:pPr>
      <w:r w:rsidRPr="0068719C">
        <w:t>Students should be provided with multiple opportunities when required to satisfy the learning goal.</w:t>
      </w:r>
    </w:p>
    <w:p w14:paraId="508F1B15" w14:textId="77777777" w:rsidR="008A5C16" w:rsidRDefault="008A5C16" w:rsidP="00FC6B76">
      <w:pPr>
        <w:pStyle w:val="VCAAbody"/>
        <w:rPr>
          <w:i/>
          <w:iCs/>
        </w:rPr>
      </w:pPr>
    </w:p>
    <w:p w14:paraId="7583A3CE" w14:textId="23535FCE" w:rsidR="00FC6B76" w:rsidRPr="0068719C" w:rsidRDefault="00FC6B76" w:rsidP="00FC6B76">
      <w:pPr>
        <w:pStyle w:val="VCAAbody"/>
        <w:rPr>
          <w:i/>
          <w:iCs/>
        </w:rPr>
      </w:pPr>
      <w:r w:rsidRPr="0068719C">
        <w:rPr>
          <w:i/>
          <w:iCs/>
        </w:rPr>
        <w:t xml:space="preserve">Assessment should be </w:t>
      </w:r>
      <w:proofErr w:type="gramStart"/>
      <w:r w:rsidRPr="0068719C">
        <w:rPr>
          <w:i/>
          <w:iCs/>
        </w:rPr>
        <w:t>fair</w:t>
      </w:r>
      <w:proofErr w:type="gramEnd"/>
    </w:p>
    <w:p w14:paraId="562FFAC3" w14:textId="77777777" w:rsidR="00FC6B76" w:rsidRPr="0068719C" w:rsidRDefault="00FC6B76" w:rsidP="00AB59CB">
      <w:pPr>
        <w:pStyle w:val="VCAAbullet"/>
        <w:numPr>
          <w:ilvl w:val="0"/>
          <w:numId w:val="26"/>
        </w:numPr>
      </w:pPr>
      <w:r w:rsidRPr="0068719C">
        <w:lastRenderedPageBreak/>
        <w:t>Assessment tasks/activities should be grounded in a relevant context and be sensitive to gender, culture, linguistic background, disability, socioeconomic status and geographic location.</w:t>
      </w:r>
    </w:p>
    <w:p w14:paraId="09B3FE75" w14:textId="77777777" w:rsidR="00FC6B76" w:rsidRPr="0068719C" w:rsidRDefault="00FC6B76" w:rsidP="00AB59CB">
      <w:pPr>
        <w:pStyle w:val="VCAAbullet"/>
        <w:numPr>
          <w:ilvl w:val="0"/>
          <w:numId w:val="26"/>
        </w:numPr>
      </w:pPr>
      <w:r w:rsidRPr="0068719C">
        <w:t>Instructions for assessment tasks should be clear and explicit.</w:t>
      </w:r>
    </w:p>
    <w:p w14:paraId="59358C65" w14:textId="77777777" w:rsidR="00FC6B76" w:rsidRPr="0068719C" w:rsidRDefault="00FC6B76" w:rsidP="00FC6B76">
      <w:pPr>
        <w:pStyle w:val="VCAAbody"/>
        <w:rPr>
          <w:i/>
          <w:iCs/>
        </w:rPr>
      </w:pPr>
      <w:r w:rsidRPr="0068719C">
        <w:rPr>
          <w:i/>
          <w:iCs/>
        </w:rPr>
        <w:t xml:space="preserve">Assessment should be </w:t>
      </w:r>
      <w:proofErr w:type="gramStart"/>
      <w:r w:rsidRPr="0068719C">
        <w:rPr>
          <w:i/>
          <w:iCs/>
        </w:rPr>
        <w:t>flexible</w:t>
      </w:r>
      <w:proofErr w:type="gramEnd"/>
    </w:p>
    <w:p w14:paraId="7657D9E0" w14:textId="05BB5771" w:rsidR="00FC6B76" w:rsidRPr="0068719C" w:rsidRDefault="00FC6B76" w:rsidP="00AB59CB">
      <w:pPr>
        <w:pStyle w:val="VCAAbullet"/>
        <w:numPr>
          <w:ilvl w:val="0"/>
          <w:numId w:val="26"/>
        </w:numPr>
      </w:pPr>
      <w:r w:rsidRPr="0068719C">
        <w:t>Assessment should be open</w:t>
      </w:r>
      <w:r w:rsidR="001E0EEB">
        <w:t>-</w:t>
      </w:r>
      <w:r w:rsidRPr="0068719C">
        <w:t>ended and flexible to meet the specific needs of students.</w:t>
      </w:r>
    </w:p>
    <w:p w14:paraId="234E68C1" w14:textId="77777777" w:rsidR="00FC6B76" w:rsidRPr="0068719C" w:rsidRDefault="00FC6B76" w:rsidP="00AB59CB">
      <w:pPr>
        <w:pStyle w:val="VCAAbullet"/>
        <w:numPr>
          <w:ilvl w:val="0"/>
          <w:numId w:val="26"/>
        </w:numPr>
      </w:pPr>
      <w:r w:rsidRPr="0068719C">
        <w:t>Students should have the opportunity to demonstrate achievement at their own level and pace.</w:t>
      </w:r>
    </w:p>
    <w:p w14:paraId="121569B1" w14:textId="77777777" w:rsidR="00FC6B76" w:rsidRPr="0068719C" w:rsidRDefault="00FC6B76" w:rsidP="00FC6B76">
      <w:pPr>
        <w:pStyle w:val="VCAAbody"/>
        <w:rPr>
          <w:i/>
          <w:iCs/>
        </w:rPr>
      </w:pPr>
      <w:r w:rsidRPr="0068719C">
        <w:rPr>
          <w:i/>
          <w:iCs/>
        </w:rPr>
        <w:t xml:space="preserve">Assessment should be </w:t>
      </w:r>
      <w:proofErr w:type="gramStart"/>
      <w:r w:rsidRPr="0068719C">
        <w:rPr>
          <w:i/>
          <w:iCs/>
        </w:rPr>
        <w:t>efficient</w:t>
      </w:r>
      <w:proofErr w:type="gramEnd"/>
    </w:p>
    <w:p w14:paraId="5DCAA3C9" w14:textId="3ABABB77" w:rsidR="00FC6B76" w:rsidRPr="00C3266A" w:rsidRDefault="00FC6B76" w:rsidP="00AB59CB">
      <w:pPr>
        <w:pStyle w:val="VCAAbullet"/>
        <w:numPr>
          <w:ilvl w:val="0"/>
          <w:numId w:val="26"/>
        </w:numPr>
      </w:pPr>
      <w:r w:rsidRPr="0068719C">
        <w:t xml:space="preserve">Assessment instruments that provide evidence of achievement across a range of </w:t>
      </w:r>
      <w:r>
        <w:t>learning goals</w:t>
      </w:r>
      <w:r w:rsidRPr="0068719C">
        <w:t>/studies should be used.</w:t>
      </w:r>
    </w:p>
    <w:p w14:paraId="5AF11A68" w14:textId="77777777" w:rsidR="00AE00AB" w:rsidRDefault="00AE00AB">
      <w:pPr>
        <w:rPr>
          <w:rFonts w:ascii="Arial" w:eastAsia="Arial" w:hAnsi="Arial" w:cs="Arial"/>
          <w:color w:val="0F7EB4"/>
          <w:sz w:val="48"/>
          <w:szCs w:val="40"/>
          <w:lang w:eastAsia="en-US"/>
        </w:rPr>
      </w:pPr>
      <w:bookmarkStart w:id="44" w:name="_Toc101433194"/>
      <w:r>
        <w:rPr>
          <w:rFonts w:ascii="Arial" w:eastAsia="Arial" w:hAnsi="Arial" w:cs="Arial"/>
          <w:color w:val="0F7EB4"/>
          <w:sz w:val="48"/>
          <w:szCs w:val="40"/>
          <w:lang w:eastAsia="en-US"/>
        </w:rPr>
        <w:br w:type="page"/>
      </w:r>
    </w:p>
    <w:p w14:paraId="0D0EC8F8" w14:textId="49519C97" w:rsidR="00FC6B76" w:rsidRPr="00C3266A" w:rsidRDefault="00FC6B76" w:rsidP="00FC6B76">
      <w:pPr>
        <w:spacing w:before="480" w:after="120" w:line="560" w:lineRule="exact"/>
        <w:outlineLvl w:val="1"/>
        <w:rPr>
          <w:rFonts w:ascii="Arial" w:eastAsia="Arial" w:hAnsi="Arial" w:cs="Arial"/>
          <w:color w:val="0F7EB4"/>
          <w:sz w:val="48"/>
          <w:szCs w:val="40"/>
          <w:lang w:eastAsia="en-US"/>
        </w:rPr>
      </w:pPr>
      <w:r w:rsidRPr="00C3266A">
        <w:rPr>
          <w:rFonts w:ascii="Arial" w:eastAsia="Arial" w:hAnsi="Arial" w:cs="Arial"/>
          <w:color w:val="0F7EB4"/>
          <w:sz w:val="48"/>
          <w:szCs w:val="40"/>
          <w:lang w:eastAsia="en-US"/>
        </w:rPr>
        <w:lastRenderedPageBreak/>
        <w:t>Implementing the study</w:t>
      </w:r>
      <w:bookmarkStart w:id="45" w:name="_Toc94011941"/>
      <w:bookmarkEnd w:id="44"/>
    </w:p>
    <w:p w14:paraId="0B407B62" w14:textId="77777777" w:rsidR="00FC6B76" w:rsidRPr="00C3266A" w:rsidRDefault="00FC6B76" w:rsidP="00FC6B76">
      <w:pPr>
        <w:spacing w:before="480" w:after="120" w:line="560" w:lineRule="exact"/>
        <w:outlineLvl w:val="1"/>
        <w:rPr>
          <w:rFonts w:ascii="Arial" w:eastAsia="Arial" w:hAnsi="Arial" w:cs="Arial"/>
          <w:color w:val="0F7EB4"/>
          <w:sz w:val="40"/>
          <w:szCs w:val="28"/>
          <w:lang w:eastAsia="en-US"/>
        </w:rPr>
      </w:pPr>
      <w:bookmarkStart w:id="46" w:name="_Toc101433195"/>
      <w:r w:rsidRPr="00C3266A">
        <w:rPr>
          <w:rFonts w:ascii="Arial" w:eastAsia="Arial" w:hAnsi="Arial" w:cs="Arial"/>
          <w:color w:val="0F7EB4"/>
          <w:sz w:val="40"/>
          <w:szCs w:val="28"/>
          <w:lang w:eastAsia="en-US"/>
        </w:rPr>
        <w:t>Approach to learning</w:t>
      </w:r>
      <w:bookmarkStart w:id="47" w:name="_Hlk78524884"/>
      <w:bookmarkEnd w:id="45"/>
      <w:bookmarkEnd w:id="46"/>
    </w:p>
    <w:p w14:paraId="43CA154D" w14:textId="2402FF0A" w:rsidR="00FC6B76" w:rsidRPr="00C3266A" w:rsidRDefault="00FC6B76" w:rsidP="00FC6B76">
      <w:pPr>
        <w:pStyle w:val="VCAAbody"/>
        <w:rPr>
          <w:lang w:eastAsia="en-US"/>
        </w:rPr>
      </w:pPr>
      <w:r w:rsidRPr="00C3266A">
        <w:rPr>
          <w:lang w:eastAsia="en-US"/>
        </w:rPr>
        <w:t xml:space="preserve">The teaching, learning and assessment strategies should be based around the applied learning principles on pages 8–9 in this document. </w:t>
      </w:r>
      <w:bookmarkEnd w:id="47"/>
      <w:r w:rsidRPr="00C3266A">
        <w:rPr>
          <w:lang w:eastAsia="en-US"/>
        </w:rPr>
        <w:t>Start from the learner’s point of need and use relevant contexts and materials. The teacher needs to tap into the known skills and knowledge of a student and make connections. The connections need to be made between the study and their real world.</w:t>
      </w:r>
    </w:p>
    <w:p w14:paraId="3A9FF561" w14:textId="77777777" w:rsidR="00FC6B76" w:rsidRPr="00C3266A" w:rsidRDefault="00FC6B76" w:rsidP="00FC6B76">
      <w:pPr>
        <w:spacing w:before="400" w:after="120" w:line="480" w:lineRule="exact"/>
        <w:contextualSpacing/>
        <w:outlineLvl w:val="2"/>
        <w:rPr>
          <w:rFonts w:ascii="Arial" w:eastAsia="Arial" w:hAnsi="Arial" w:cs="Arial"/>
          <w:color w:val="0F7EB4"/>
          <w:sz w:val="40"/>
          <w:szCs w:val="28"/>
          <w:lang w:eastAsia="en-US"/>
        </w:rPr>
      </w:pPr>
      <w:bookmarkStart w:id="48" w:name="_Toc94011942"/>
      <w:bookmarkStart w:id="49" w:name="_Toc101433196"/>
      <w:r w:rsidRPr="00C3266A">
        <w:rPr>
          <w:rFonts w:ascii="Arial" w:eastAsia="Arial" w:hAnsi="Arial" w:cs="Arial"/>
          <w:color w:val="0F7EB4"/>
          <w:sz w:val="40"/>
          <w:szCs w:val="28"/>
          <w:lang w:eastAsia="en-US"/>
        </w:rPr>
        <w:t xml:space="preserve">Implementing </w:t>
      </w:r>
      <w:bookmarkEnd w:id="48"/>
      <w:r w:rsidRPr="00C3266A">
        <w:rPr>
          <w:rFonts w:ascii="Arial" w:eastAsia="Arial" w:hAnsi="Arial" w:cs="Arial"/>
          <w:color w:val="0F7EB4"/>
          <w:sz w:val="40"/>
          <w:szCs w:val="28"/>
          <w:lang w:eastAsia="en-US"/>
        </w:rPr>
        <w:t>assessment</w:t>
      </w:r>
      <w:bookmarkEnd w:id="49"/>
    </w:p>
    <w:p w14:paraId="25954BE1" w14:textId="77777777" w:rsidR="00FC6B76" w:rsidRPr="00C3266A" w:rsidRDefault="00FC6B76" w:rsidP="00FC6B76">
      <w:pPr>
        <w:pStyle w:val="VCAAbody"/>
        <w:rPr>
          <w:lang w:eastAsia="en-US"/>
        </w:rPr>
      </w:pPr>
      <w:bookmarkStart w:id="50" w:name="_Hlk78525187"/>
      <w:r w:rsidRPr="00C3266A">
        <w:rPr>
          <w:lang w:eastAsia="en-US"/>
        </w:rPr>
        <w:t xml:space="preserve">Assessment will evaluate the student’s practical application of knowledge and skills. It will require the collection of evidence from a range of assessment activities and tasks. Students should be afforded multiple opportunities to demonstrate satisfactory completion.  </w:t>
      </w:r>
      <w:bookmarkEnd w:id="50"/>
    </w:p>
    <w:p w14:paraId="6B8CAEB5" w14:textId="4F8CA773" w:rsidR="00FC6B76" w:rsidRPr="00C3266A" w:rsidRDefault="00FC6B76" w:rsidP="00FC6B76">
      <w:pPr>
        <w:pStyle w:val="VCAAbody"/>
        <w:rPr>
          <w:lang w:eastAsia="en-US"/>
        </w:rPr>
      </w:pPr>
      <w:r w:rsidRPr="00C3266A">
        <w:rPr>
          <w:lang w:eastAsia="en-US"/>
        </w:rPr>
        <w:t xml:space="preserve">Consideration should be given to the </w:t>
      </w:r>
      <w:r w:rsidR="00F7165F">
        <w:rPr>
          <w:lang w:eastAsia="en-US"/>
        </w:rPr>
        <w:t>a</w:t>
      </w:r>
      <w:r w:rsidR="00F7165F" w:rsidRPr="00C3266A">
        <w:rPr>
          <w:lang w:eastAsia="en-US"/>
        </w:rPr>
        <w:t xml:space="preserve">pplied </w:t>
      </w:r>
      <w:r w:rsidRPr="00C3266A">
        <w:rPr>
          <w:lang w:eastAsia="en-US"/>
        </w:rPr>
        <w:t>learning principles on pages 8–9 of this document when determining assessment.</w:t>
      </w:r>
    </w:p>
    <w:p w14:paraId="0F1749E5" w14:textId="77777777" w:rsidR="00FC6B76" w:rsidRPr="00C3266A" w:rsidRDefault="00FC6B76" w:rsidP="00FC6B76">
      <w:pPr>
        <w:spacing w:before="400" w:after="120" w:line="480" w:lineRule="exact"/>
        <w:contextualSpacing/>
        <w:outlineLvl w:val="2"/>
        <w:rPr>
          <w:rFonts w:ascii="Arial" w:eastAsia="Arial" w:hAnsi="Arial" w:cs="Arial"/>
          <w:color w:val="0F7EB4"/>
          <w:sz w:val="40"/>
          <w:szCs w:val="28"/>
          <w:lang w:eastAsia="en-US"/>
        </w:rPr>
      </w:pPr>
      <w:bookmarkStart w:id="51" w:name="_Toc94011943"/>
      <w:bookmarkStart w:id="52" w:name="_Toc101433197"/>
      <w:r w:rsidRPr="00C3266A">
        <w:rPr>
          <w:rFonts w:ascii="Arial" w:eastAsia="Arial" w:hAnsi="Arial" w:cs="Arial"/>
          <w:color w:val="0F7EB4"/>
          <w:sz w:val="40"/>
          <w:szCs w:val="28"/>
          <w:lang w:eastAsia="en-US"/>
        </w:rPr>
        <w:t xml:space="preserve">Further </w:t>
      </w:r>
      <w:bookmarkEnd w:id="51"/>
      <w:r w:rsidRPr="00C3266A">
        <w:rPr>
          <w:rFonts w:ascii="Arial" w:eastAsia="Arial" w:hAnsi="Arial" w:cs="Arial"/>
          <w:color w:val="0F7EB4"/>
          <w:sz w:val="40"/>
          <w:szCs w:val="28"/>
          <w:lang w:eastAsia="en-US"/>
        </w:rPr>
        <w:t>support</w:t>
      </w:r>
      <w:bookmarkEnd w:id="52"/>
    </w:p>
    <w:p w14:paraId="0B7A9EA7" w14:textId="4C985430" w:rsidR="00FC6B76" w:rsidRPr="00C3266A" w:rsidRDefault="00FC6B76" w:rsidP="00FC6B76">
      <w:pPr>
        <w:pStyle w:val="VCAAbody"/>
        <w:rPr>
          <w:lang w:eastAsia="en-US"/>
        </w:rPr>
      </w:pPr>
      <w:r w:rsidRPr="00C3266A">
        <w:rPr>
          <w:lang w:eastAsia="en-US"/>
        </w:rPr>
        <w:t>Students can be supported and guided in their work and in their assessments. Explicit high levels of teacher support, scaffolding and guidance should be made available where needed. The level of support can include, but is not limited to:</w:t>
      </w:r>
    </w:p>
    <w:p w14:paraId="7A251294" w14:textId="77777777" w:rsidR="00FC6B76" w:rsidRPr="00C3266A" w:rsidRDefault="00FC6B76" w:rsidP="00AB59CB">
      <w:pPr>
        <w:pStyle w:val="VCAAbullet"/>
        <w:rPr>
          <w:rFonts w:eastAsiaTheme="minorEastAsia" w:cstheme="minorBidi"/>
          <w:szCs w:val="20"/>
        </w:rPr>
      </w:pPr>
      <w:r w:rsidRPr="00C3266A">
        <w:t>the provision of highly structured guides and templates</w:t>
      </w:r>
    </w:p>
    <w:p w14:paraId="7B46B485" w14:textId="77777777" w:rsidR="00FC6B76" w:rsidRPr="00C3266A" w:rsidRDefault="00FC6B76" w:rsidP="00AB59CB">
      <w:pPr>
        <w:pStyle w:val="VCAAbullet"/>
        <w:rPr>
          <w:rFonts w:eastAsiaTheme="minorEastAsia" w:cstheme="minorBidi"/>
          <w:szCs w:val="20"/>
        </w:rPr>
      </w:pPr>
      <w:r w:rsidRPr="00C3266A">
        <w:t xml:space="preserve">prompting or questioning to help guide the </w:t>
      </w:r>
      <w:proofErr w:type="gramStart"/>
      <w:r w:rsidRPr="00C3266A">
        <w:t>student</w:t>
      </w:r>
      <w:proofErr w:type="gramEnd"/>
    </w:p>
    <w:p w14:paraId="62883CCA" w14:textId="77777777" w:rsidR="00FC6B76" w:rsidRPr="00C3266A" w:rsidRDefault="00FC6B76" w:rsidP="00AB59CB">
      <w:pPr>
        <w:pStyle w:val="VCAAbullet"/>
        <w:rPr>
          <w:szCs w:val="20"/>
        </w:rPr>
      </w:pPr>
      <w:r w:rsidRPr="00C3266A">
        <w:t>working alongside the student when learning or undertaking a task – explaining and prompting as they work</w:t>
      </w:r>
    </w:p>
    <w:p w14:paraId="07D51577" w14:textId="2E1808A1" w:rsidR="00FC6B76" w:rsidRPr="00C3266A" w:rsidRDefault="00FC6B76" w:rsidP="00AB59CB">
      <w:pPr>
        <w:pStyle w:val="VCAAbullet"/>
        <w:rPr>
          <w:color w:val="auto"/>
          <w:lang w:eastAsia="en-US"/>
        </w:rPr>
      </w:pPr>
      <w:r w:rsidRPr="00C3266A">
        <w:t>encouraging students to document and report on their work and investigations in a way they feel most comfortable with – orally, in writing, using an audio or video recording, an image/graphic.</w:t>
      </w:r>
    </w:p>
    <w:p w14:paraId="00000107" w14:textId="3D6A878B" w:rsidR="00DF50D9" w:rsidRDefault="008276FA" w:rsidP="0013471C">
      <w:pPr>
        <w:pStyle w:val="VCAAHeading2"/>
      </w:pPr>
      <w:bookmarkStart w:id="53" w:name="_Toc124763529"/>
      <w:r>
        <w:t>Authentication</w:t>
      </w:r>
      <w:bookmarkEnd w:id="53"/>
    </w:p>
    <w:p w14:paraId="74B9FF9F" w14:textId="53252C09" w:rsidR="00383A2C" w:rsidRPr="00C3266A" w:rsidRDefault="008276FA" w:rsidP="00C3266A">
      <w:pPr>
        <w:pBdr>
          <w:top w:val="nil"/>
          <w:left w:val="nil"/>
          <w:bottom w:val="nil"/>
          <w:right w:val="nil"/>
          <w:between w:val="nil"/>
        </w:pBdr>
        <w:spacing w:before="80" w:after="80" w:line="260" w:lineRule="auto"/>
        <w:rPr>
          <w:rFonts w:ascii="Arial" w:eastAsia="Arial" w:hAnsi="Arial" w:cs="Arial"/>
          <w:color w:val="000000"/>
          <w:sz w:val="20"/>
          <w:szCs w:val="20"/>
        </w:rPr>
      </w:pPr>
      <w:r>
        <w:rPr>
          <w:rFonts w:ascii="Arial" w:eastAsia="Arial" w:hAnsi="Arial" w:cs="Arial"/>
          <w:color w:val="000000"/>
          <w:sz w:val="20"/>
          <w:szCs w:val="20"/>
        </w:rPr>
        <w:t xml:space="preserve">Work related to the outcomes of each unit will be accepted only if the teacher can attest that, to the best of their knowledge, all unacknowledged work is the student’s own. Teachers will need to refer to the </w:t>
      </w:r>
      <w:hyperlink r:id="rId43">
        <w:r w:rsidR="00B91170">
          <w:rPr>
            <w:rFonts w:ascii="Arial" w:eastAsia="Arial" w:hAnsi="Arial" w:cs="Arial"/>
            <w:i/>
            <w:color w:val="0563C1"/>
            <w:sz w:val="20"/>
            <w:szCs w:val="20"/>
          </w:rPr>
          <w:t>VPC Administrative Handbook</w:t>
        </w:r>
      </w:hyperlink>
      <w:r>
        <w:rPr>
          <w:rFonts w:ascii="Arial" w:eastAsia="Arial" w:hAnsi="Arial" w:cs="Arial"/>
          <w:color w:val="000000"/>
          <w:sz w:val="20"/>
          <w:szCs w:val="20"/>
        </w:rPr>
        <w:t xml:space="preserve"> for authentication procedures.</w:t>
      </w:r>
      <w:bookmarkStart w:id="54" w:name="_heading=h.41mghml" w:colFirst="0" w:colLast="0"/>
      <w:bookmarkEnd w:id="54"/>
    </w:p>
    <w:p w14:paraId="3708A64E" w14:textId="77777777" w:rsidR="00440AFF" w:rsidRDefault="00440AFF">
      <w:pPr>
        <w:rPr>
          <w:rFonts w:ascii="Arial" w:hAnsi="Arial" w:cs="Arial"/>
          <w:color w:val="0F7EB4"/>
          <w:sz w:val="48"/>
          <w:szCs w:val="40"/>
        </w:rPr>
      </w:pPr>
      <w:bookmarkStart w:id="55" w:name="_Toc124763530"/>
      <w:r>
        <w:br w:type="page"/>
      </w:r>
    </w:p>
    <w:p w14:paraId="00000114" w14:textId="09204BCD" w:rsidR="00DF50D9" w:rsidRDefault="008276FA" w:rsidP="00BB7F57">
      <w:pPr>
        <w:pStyle w:val="VCAAHeading1"/>
      </w:pPr>
      <w:r>
        <w:lastRenderedPageBreak/>
        <w:t>Units 1 and 2</w:t>
      </w:r>
      <w:bookmarkEnd w:id="55"/>
    </w:p>
    <w:p w14:paraId="2E6A56F5" w14:textId="18FEAA68" w:rsidR="00C22A92" w:rsidRPr="00BF3C24" w:rsidRDefault="00C22A92" w:rsidP="00C22A92">
      <w:pPr>
        <w:pStyle w:val="VCAAbody"/>
      </w:pPr>
      <w:r w:rsidRPr="00BF3C24">
        <w:t xml:space="preserve">The purpose of Units 1 and 2 is to focus the teaching and learning on supporting and enabling students to develop their numeracy skills and practices </w:t>
      </w:r>
      <w:proofErr w:type="gramStart"/>
      <w:r w:rsidR="00E3300A">
        <w:t xml:space="preserve">in order </w:t>
      </w:r>
      <w:r w:rsidRPr="00BF3C24">
        <w:t>to</w:t>
      </w:r>
      <w:proofErr w:type="gramEnd"/>
      <w:r w:rsidRPr="00BF3C24">
        <w:t xml:space="preserve"> make sense of their daily personal, public and future vocational lives, and in their local community.</w:t>
      </w:r>
    </w:p>
    <w:p w14:paraId="4096C10E" w14:textId="59E952F9" w:rsidR="00C22A92" w:rsidRPr="00BF3C24" w:rsidRDefault="00C22A92" w:rsidP="00C22A92">
      <w:pPr>
        <w:pStyle w:val="VCAAbody"/>
      </w:pPr>
      <w:r w:rsidRPr="00BF3C24">
        <w:t xml:space="preserve">Each module describes the range of contexts that are the starting point for developing the students’ numeracy and </w:t>
      </w:r>
      <w:r w:rsidR="00E3300A">
        <w:t xml:space="preserve">for </w:t>
      </w:r>
      <w:r w:rsidRPr="00BF3C24">
        <w:t xml:space="preserve">underpinning </w:t>
      </w:r>
      <w:r w:rsidR="00BB7F57">
        <w:t xml:space="preserve">their </w:t>
      </w:r>
      <w:r w:rsidRPr="00BF3C24">
        <w:t>mathematical skills. This range covers four numeracies where foundational mathematical skills are situated and embedded: personal, financial, health</w:t>
      </w:r>
      <w:r>
        <w:t xml:space="preserve"> </w:t>
      </w:r>
      <w:r w:rsidR="00E3300A">
        <w:t>and</w:t>
      </w:r>
      <w:r w:rsidR="00F95BEE">
        <w:t xml:space="preserve"> </w:t>
      </w:r>
      <w:r w:rsidRPr="00BF3C24">
        <w:t>recreational</w:t>
      </w:r>
      <w:r w:rsidR="00E3300A">
        <w:t>,</w:t>
      </w:r>
      <w:r w:rsidR="00F95BEE">
        <w:t xml:space="preserve"> and civic</w:t>
      </w:r>
      <w:r>
        <w:t>.</w:t>
      </w:r>
    </w:p>
    <w:p w14:paraId="72791DEF" w14:textId="0F4E7E56" w:rsidR="00C22A92" w:rsidRDefault="00C22A92" w:rsidP="00C22A92">
      <w:pPr>
        <w:pStyle w:val="VCAAbody"/>
      </w:pPr>
      <w:r w:rsidRPr="00BF3C24">
        <w:t>At this level, the contexts should be highly familiar and relevant to the students and should reflect their personal interests and lives. The numeracy problems to be solved should be authentic, concrete and immediate. Simple, everyday mathematical information will be situated in highly familiar, simple and concise oral and/or written materials where the mathematics is highly explicit.</w:t>
      </w:r>
    </w:p>
    <w:p w14:paraId="2B7E5096" w14:textId="3946FCC8" w:rsidR="00C22A92" w:rsidRPr="00721179" w:rsidRDefault="00C22A92" w:rsidP="00BB7F57">
      <w:pPr>
        <w:pStyle w:val="VCAAHeading2"/>
      </w:pPr>
      <w:bookmarkStart w:id="56" w:name="_Toc124763531"/>
      <w:r w:rsidRPr="00721179">
        <w:t>Learning requirements</w:t>
      </w:r>
      <w:bookmarkEnd w:id="56"/>
    </w:p>
    <w:p w14:paraId="22C6FC45" w14:textId="1CD60F89" w:rsidR="00A43F2B" w:rsidRDefault="00C22A92" w:rsidP="00C22A92">
      <w:pPr>
        <w:pStyle w:val="VCAAbody"/>
      </w:pPr>
      <w:r>
        <w:t>Across</w:t>
      </w:r>
      <w:r w:rsidRPr="00520167">
        <w:t xml:space="preserve"> Units 1 and 2 the student is required to demonstrate achievement of </w:t>
      </w:r>
      <w:r>
        <w:t xml:space="preserve">each of the </w:t>
      </w:r>
      <w:r w:rsidRPr="00962977">
        <w:rPr>
          <w:b/>
          <w:bCs/>
        </w:rPr>
        <w:t xml:space="preserve">eight learning goals </w:t>
      </w:r>
      <w:r>
        <w:t xml:space="preserve">that describe the mathematical content knowledge for </w:t>
      </w:r>
      <w:r w:rsidRPr="00962977">
        <w:rPr>
          <w:b/>
          <w:bCs/>
        </w:rPr>
        <w:t>three different learning requirements</w:t>
      </w:r>
      <w:r w:rsidRPr="00520167">
        <w:t xml:space="preserve">. </w:t>
      </w:r>
      <w:r>
        <w:t>These include:</w:t>
      </w:r>
    </w:p>
    <w:p w14:paraId="4C142904" w14:textId="76050EC7" w:rsidR="00C22A92" w:rsidRPr="00520167" w:rsidRDefault="00C22A92" w:rsidP="00530E7A">
      <w:pPr>
        <w:pStyle w:val="VCAAbody"/>
        <w:numPr>
          <w:ilvl w:val="0"/>
          <w:numId w:val="11"/>
        </w:numPr>
      </w:pPr>
      <w:r>
        <w:rPr>
          <w:bCs/>
        </w:rPr>
        <w:t>Each of the four</w:t>
      </w:r>
      <w:r w:rsidRPr="00520167">
        <w:t xml:space="preserve"> </w:t>
      </w:r>
      <w:r w:rsidRPr="00293886">
        <w:rPr>
          <w:b/>
          <w:bCs/>
        </w:rPr>
        <w:t>numeracies</w:t>
      </w:r>
      <w:r w:rsidRPr="00520167">
        <w:t xml:space="preserve">: </w:t>
      </w:r>
    </w:p>
    <w:p w14:paraId="3C766614" w14:textId="0FF79BF4" w:rsidR="00C22A92" w:rsidRPr="00B956E5" w:rsidRDefault="00C22A92" w:rsidP="00AB59CB">
      <w:pPr>
        <w:pStyle w:val="VCAAbullet"/>
      </w:pPr>
      <w:r w:rsidRPr="00B956E5">
        <w:t>Personal numeracy</w:t>
      </w:r>
    </w:p>
    <w:p w14:paraId="2536EF20" w14:textId="29E3A291" w:rsidR="00C22A92" w:rsidRPr="00B956E5" w:rsidRDefault="00C22A92" w:rsidP="00AB59CB">
      <w:pPr>
        <w:pStyle w:val="VCAAbullet"/>
      </w:pPr>
      <w:r w:rsidRPr="00B956E5">
        <w:t>Financial numeracy</w:t>
      </w:r>
    </w:p>
    <w:p w14:paraId="47805AA4" w14:textId="302142F6" w:rsidR="00C22A92" w:rsidRPr="00B956E5" w:rsidRDefault="00C22A92" w:rsidP="00AB59CB">
      <w:pPr>
        <w:pStyle w:val="VCAAbullet"/>
      </w:pPr>
      <w:r w:rsidRPr="00B956E5">
        <w:t xml:space="preserve">Health and </w:t>
      </w:r>
      <w:r w:rsidR="00E3300A">
        <w:t>r</w:t>
      </w:r>
      <w:r w:rsidRPr="00B956E5">
        <w:t>ecreational numeracy</w:t>
      </w:r>
    </w:p>
    <w:p w14:paraId="22223260" w14:textId="0F055CD4" w:rsidR="00C22A92" w:rsidRPr="00B956E5" w:rsidRDefault="00C22A92" w:rsidP="00AB59CB">
      <w:pPr>
        <w:pStyle w:val="VCAAbullet"/>
      </w:pPr>
      <w:r w:rsidRPr="00B956E5">
        <w:t>Civic numeracy.</w:t>
      </w:r>
    </w:p>
    <w:p w14:paraId="14F35CD4" w14:textId="7CDC1059" w:rsidR="00C22A92" w:rsidRDefault="00C22A92" w:rsidP="00530E7A">
      <w:pPr>
        <w:pStyle w:val="VCAAbody"/>
        <w:numPr>
          <w:ilvl w:val="0"/>
          <w:numId w:val="11"/>
        </w:numPr>
        <w:ind w:left="284" w:hanging="284"/>
      </w:pPr>
      <w:r>
        <w:rPr>
          <w:bCs/>
        </w:rPr>
        <w:t xml:space="preserve">Each of the </w:t>
      </w:r>
      <w:r w:rsidRPr="00EB4FF5">
        <w:rPr>
          <w:b/>
        </w:rPr>
        <w:t>four</w:t>
      </w:r>
      <w:r>
        <w:rPr>
          <w:b/>
        </w:rPr>
        <w:t xml:space="preserve"> stages </w:t>
      </w:r>
      <w:r w:rsidRPr="004C5C80">
        <w:rPr>
          <w:b/>
        </w:rPr>
        <w:t>of the problem-solving cycle</w:t>
      </w:r>
      <w:r w:rsidRPr="00520167">
        <w:rPr>
          <w:b/>
        </w:rPr>
        <w:t xml:space="preserve"> </w:t>
      </w:r>
      <w:r w:rsidRPr="00520167">
        <w:t>that underpin</w:t>
      </w:r>
      <w:r w:rsidR="00363528">
        <w:t xml:space="preserve"> </w:t>
      </w:r>
      <w:r w:rsidRPr="00520167">
        <w:t>the capabilities required to solve a mathematical problem embedded in the real</w:t>
      </w:r>
      <w:r w:rsidR="0094746D">
        <w:t xml:space="preserve"> </w:t>
      </w:r>
      <w:r w:rsidRPr="00520167">
        <w:t>world</w:t>
      </w:r>
      <w:r>
        <w:t>:</w:t>
      </w:r>
    </w:p>
    <w:p w14:paraId="573CDD39" w14:textId="730E10F5" w:rsidR="00C22A92" w:rsidRPr="00B956E5" w:rsidRDefault="00E3300A" w:rsidP="00AB59CB">
      <w:pPr>
        <w:pStyle w:val="VCAAbullet"/>
      </w:pPr>
      <w:r>
        <w:t>I</w:t>
      </w:r>
      <w:r w:rsidR="00C22A92" w:rsidRPr="00B956E5">
        <w:t>dentifying the mathematics</w:t>
      </w:r>
    </w:p>
    <w:p w14:paraId="54FFB3FD" w14:textId="04489818" w:rsidR="00C22A92" w:rsidRPr="00B956E5" w:rsidRDefault="00E3300A" w:rsidP="00AB59CB">
      <w:pPr>
        <w:pStyle w:val="VCAAbullet"/>
      </w:pPr>
      <w:r>
        <w:t>A</w:t>
      </w:r>
      <w:r w:rsidR="00C22A92" w:rsidRPr="00B956E5">
        <w:t>cting on and using mathematics</w:t>
      </w:r>
    </w:p>
    <w:p w14:paraId="70A8DA68" w14:textId="35EA2195" w:rsidR="00C22A92" w:rsidRPr="00B956E5" w:rsidRDefault="00E3300A" w:rsidP="00AB59CB">
      <w:pPr>
        <w:pStyle w:val="VCAAbullet"/>
      </w:pPr>
      <w:r>
        <w:t>E</w:t>
      </w:r>
      <w:r w:rsidR="00C22A92" w:rsidRPr="00B956E5">
        <w:t>valuating and reflecting</w:t>
      </w:r>
    </w:p>
    <w:p w14:paraId="18CFBE65" w14:textId="7C17D1F0" w:rsidR="00C22A92" w:rsidRPr="00B956E5" w:rsidRDefault="00E3300A" w:rsidP="00AB59CB">
      <w:pPr>
        <w:pStyle w:val="VCAAbullet"/>
      </w:pPr>
      <w:r>
        <w:t>C</w:t>
      </w:r>
      <w:r w:rsidR="00C22A92" w:rsidRPr="00B956E5">
        <w:t>ommunicating and reporting.</w:t>
      </w:r>
    </w:p>
    <w:p w14:paraId="74C7F0D8" w14:textId="7555BBEB" w:rsidR="00C22A92" w:rsidRDefault="00AD6C83" w:rsidP="00530E7A">
      <w:pPr>
        <w:pStyle w:val="VCAAbody"/>
        <w:numPr>
          <w:ilvl w:val="0"/>
          <w:numId w:val="11"/>
        </w:numPr>
        <w:ind w:left="284" w:hanging="284"/>
      </w:pPr>
      <w:r>
        <w:rPr>
          <w:noProof/>
          <w:lang w:val="en-AU"/>
        </w:rPr>
        <w:drawing>
          <wp:anchor distT="0" distB="0" distL="114300" distR="114300" simplePos="0" relativeHeight="251658245" behindDoc="1" locked="0" layoutInCell="1" allowOverlap="1" wp14:anchorId="0B63DCBD" wp14:editId="5BCA42C9">
            <wp:simplePos x="0" y="0"/>
            <wp:positionH relativeFrom="margin">
              <wp:posOffset>721360</wp:posOffset>
            </wp:positionH>
            <wp:positionV relativeFrom="paragraph">
              <wp:posOffset>345440</wp:posOffset>
            </wp:positionV>
            <wp:extent cx="3636000" cy="2410560"/>
            <wp:effectExtent l="0" t="0" r="3175" b="8890"/>
            <wp:wrapTopAndBottom/>
            <wp:docPr id="1" name="Picture 1"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timeline&#10;&#10;Description automatically generated"/>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t="12164"/>
                    <a:stretch/>
                  </pic:blipFill>
                  <pic:spPr bwMode="auto">
                    <a:xfrm>
                      <a:off x="0" y="0"/>
                      <a:ext cx="3636000" cy="241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2A92" w:rsidRPr="00EB4FF5">
        <w:rPr>
          <w:bCs/>
        </w:rPr>
        <w:t xml:space="preserve">The use </w:t>
      </w:r>
      <w:r w:rsidR="00C22A92">
        <w:rPr>
          <w:bCs/>
        </w:rPr>
        <w:t xml:space="preserve">and application of </w:t>
      </w:r>
      <w:r w:rsidR="00C22A92" w:rsidRPr="00520167">
        <w:t xml:space="preserve">a technical </w:t>
      </w:r>
      <w:r w:rsidR="00C22A92" w:rsidRPr="00EB4FF5">
        <w:rPr>
          <w:b/>
          <w:bCs/>
        </w:rPr>
        <w:t>Mathematical toolkit</w:t>
      </w:r>
      <w:r w:rsidR="00C22A92" w:rsidRPr="00520167">
        <w:t>.</w:t>
      </w:r>
    </w:p>
    <w:p w14:paraId="134B539D" w14:textId="216C2BDB" w:rsidR="00C22A92" w:rsidRPr="00721179" w:rsidRDefault="00383A2C">
      <w:pPr>
        <w:pStyle w:val="VCAAHeading2"/>
      </w:pPr>
      <w:r>
        <w:br w:type="page"/>
      </w:r>
      <w:bookmarkStart w:id="57" w:name="_Toc124763532"/>
      <w:r w:rsidR="00C22A92" w:rsidRPr="00721179">
        <w:lastRenderedPageBreak/>
        <w:t>Numeracy in context</w:t>
      </w:r>
      <w:bookmarkEnd w:id="57"/>
    </w:p>
    <w:p w14:paraId="4BD35825" w14:textId="005F35E0" w:rsidR="00C22A92" w:rsidRPr="00520167" w:rsidRDefault="006F6F15" w:rsidP="00C22A92">
      <w:pPr>
        <w:pStyle w:val="VCAAbody"/>
      </w:pPr>
      <w:r>
        <w:t>S</w:t>
      </w:r>
      <w:r w:rsidR="00C22A92" w:rsidRPr="000F5432">
        <w:t xml:space="preserve">tudents should be able to apply the mathematical knowledge and skills from the </w:t>
      </w:r>
      <w:r w:rsidR="00C22A92">
        <w:t xml:space="preserve">relevant focus </w:t>
      </w:r>
      <w:r w:rsidR="00C22A92" w:rsidRPr="000F5432">
        <w:t xml:space="preserve">areas, across </w:t>
      </w:r>
      <w:r w:rsidR="00C22A92">
        <w:t xml:space="preserve">the four </w:t>
      </w:r>
      <w:r w:rsidR="00C22A92" w:rsidRPr="000F5432">
        <w:t>specified numeracy contexts.</w:t>
      </w:r>
      <w:r w:rsidR="00C22A92">
        <w:t xml:space="preserve"> </w:t>
      </w:r>
    </w:p>
    <w:p w14:paraId="05E9606E" w14:textId="772EF7C5" w:rsidR="00C22A92" w:rsidRDefault="00C22A92" w:rsidP="00C22A92">
      <w:pPr>
        <w:pStyle w:val="VCAAbody"/>
      </w:pPr>
      <w:r w:rsidRPr="00520167">
        <w:t xml:space="preserve">The purpose of </w:t>
      </w:r>
      <w:r w:rsidR="00962977">
        <w:t xml:space="preserve">working mathematically across four numeracy contexts </w:t>
      </w:r>
      <w:r w:rsidRPr="00520167">
        <w:t xml:space="preserve">is to focus the teaching and learning on supporting and enabling students to develop a range of different numeracy skills and capabilities to make sense of their daily personal, public and vocational lives. </w:t>
      </w:r>
      <w:r>
        <w:t xml:space="preserve">Each numeracy </w:t>
      </w:r>
      <w:r w:rsidRPr="00520167">
        <w:t>describes the range of contexts that are the starting point for developing the student</w:t>
      </w:r>
      <w:r w:rsidR="00962977">
        <w:t xml:space="preserve">s’ </w:t>
      </w:r>
      <w:r w:rsidRPr="00520167">
        <w:t>numeracy and mathematical skills.</w:t>
      </w:r>
    </w:p>
    <w:p w14:paraId="65251F65" w14:textId="0C2A260B" w:rsidR="00C22A92" w:rsidRPr="00BF3C24" w:rsidRDefault="00C22A92" w:rsidP="00C22A92">
      <w:pPr>
        <w:pStyle w:val="VCAAbody"/>
      </w:pPr>
      <w:r w:rsidRPr="00BF3C24">
        <w:t xml:space="preserve">The four numeracies can all be customised and adapted to meet the needs and interests of a particular cohort of students and therefore be focused on the personal interests of the learners. Many </w:t>
      </w:r>
      <w:r>
        <w:t>P</w:t>
      </w:r>
      <w:r w:rsidRPr="00BF3C24">
        <w:t>athways students will need targeted, personalised, and sometimes individualised learning</w:t>
      </w:r>
      <w:r w:rsidR="00962977">
        <w:t>,</w:t>
      </w:r>
      <w:r w:rsidRPr="00BF3C24">
        <w:t xml:space="preserve"> </w:t>
      </w:r>
      <w:proofErr w:type="gramStart"/>
      <w:r w:rsidRPr="00BF3C24">
        <w:t>in order to</w:t>
      </w:r>
      <w:proofErr w:type="gramEnd"/>
      <w:r w:rsidRPr="00BF3C24">
        <w:t xml:space="preserve"> engage them in successful learning experiences and outcomes</w:t>
      </w:r>
      <w:r w:rsidR="00E3300A">
        <w:t>. Examples follow</w:t>
      </w:r>
      <w:r w:rsidRPr="00BF3C24">
        <w:t>:</w:t>
      </w:r>
    </w:p>
    <w:p w14:paraId="5C3251D0" w14:textId="77777777" w:rsidR="00C22A92" w:rsidRPr="00383A2C" w:rsidRDefault="00C22A92" w:rsidP="00AB59CB">
      <w:pPr>
        <w:pStyle w:val="VCAAbullet"/>
      </w:pPr>
      <w:r w:rsidRPr="00383A2C">
        <w:t xml:space="preserve">Personal numeracy explicitly targets the personal, daily lives of the students; however, this numeracy can be linked to the other three numeracies. </w:t>
      </w:r>
    </w:p>
    <w:p w14:paraId="11797687" w14:textId="77777777" w:rsidR="00C22A92" w:rsidRPr="00383A2C" w:rsidRDefault="00C22A92" w:rsidP="00AB59CB">
      <w:pPr>
        <w:pStyle w:val="VCAAbullet"/>
      </w:pPr>
      <w:r w:rsidRPr="00383A2C">
        <w:t xml:space="preserve">Financial numeracy relates to the individual students as they go about their daily lives. </w:t>
      </w:r>
    </w:p>
    <w:p w14:paraId="7BC4C3F9" w14:textId="2A1102E9" w:rsidR="00C22A92" w:rsidRPr="00383A2C" w:rsidRDefault="00C22A92" w:rsidP="00AB59CB">
      <w:pPr>
        <w:pStyle w:val="VCAAbullet"/>
      </w:pPr>
      <w:r w:rsidRPr="00383A2C">
        <w:t xml:space="preserve">Health and recreational numeracy can be used to address a range of different issues of direct concern or that are relevant to the group of students, which may cover their interests in sports or art and crafts, or as a way of addressing concerns related to </w:t>
      </w:r>
      <w:r w:rsidR="00363528" w:rsidRPr="00383A2C">
        <w:t xml:space="preserve">personal health and </w:t>
      </w:r>
      <w:r w:rsidRPr="00383A2C">
        <w:t xml:space="preserve">wellbeing.  </w:t>
      </w:r>
    </w:p>
    <w:p w14:paraId="469F2ABB" w14:textId="77777777" w:rsidR="00C22A92" w:rsidRPr="00383A2C" w:rsidRDefault="00C22A92" w:rsidP="00AB59CB">
      <w:pPr>
        <w:pStyle w:val="VCAAbullet"/>
      </w:pPr>
      <w:r w:rsidRPr="00383A2C">
        <w:t xml:space="preserve">Civic numeracy can be used to address the </w:t>
      </w:r>
      <w:proofErr w:type="gramStart"/>
      <w:r w:rsidRPr="00383A2C">
        <w:t>particular personal</w:t>
      </w:r>
      <w:proofErr w:type="gramEnd"/>
      <w:r w:rsidRPr="00383A2C">
        <w:t xml:space="preserve"> and community interests the students might have in relation to their involvement and participation in their local communities and its activities, or in broader social issues such as the environment.</w:t>
      </w:r>
    </w:p>
    <w:p w14:paraId="63372AC3" w14:textId="4D82097A" w:rsidR="00C22A92" w:rsidRDefault="00C22A92" w:rsidP="00C22A92">
      <w:pPr>
        <w:pStyle w:val="VCAAbody"/>
      </w:pPr>
      <w:r w:rsidRPr="00BF3C24">
        <w:t xml:space="preserve">It is possible to customise or adapt the teaching and learning to have a vocational focus. The numeracies can focus on students’ interests in relation to their future </w:t>
      </w:r>
      <w:r w:rsidR="00363528">
        <w:t>employment or training ambitions</w:t>
      </w:r>
      <w:r w:rsidRPr="00BF3C24">
        <w:t>, with the program content focusing on work-life balance and coping with the demands of work and/or vocational training. If teaching the numeracies within a vocational or work-related context, the focus may be on different workplace tools, applications and processes</w:t>
      </w:r>
      <w:r w:rsidR="00363528">
        <w:t xml:space="preserve"> or </w:t>
      </w:r>
      <w:r w:rsidRPr="00BF3C24">
        <w:t xml:space="preserve">systems; following and giving directions; participating in quality assurance processes and data collection; reading workplace documents and related information </w:t>
      </w:r>
      <w:r w:rsidR="00363528">
        <w:t>or</w:t>
      </w:r>
      <w:r w:rsidRPr="00BF3C24">
        <w:t xml:space="preserve"> learning about the financial aspects of that vocation and industry.</w:t>
      </w:r>
    </w:p>
    <w:p w14:paraId="56706B15" w14:textId="77777777" w:rsidR="00C22A92" w:rsidRPr="00BF3C24" w:rsidRDefault="00C22A92" w:rsidP="00C22A92">
      <w:pPr>
        <w:pStyle w:val="VCAAbody"/>
      </w:pPr>
      <w:r>
        <w:t>The four numeracies are elaborated and described further in each of the modules in Units 1 and 2.</w:t>
      </w:r>
    </w:p>
    <w:p w14:paraId="31C8E237" w14:textId="77777777" w:rsidR="00C22A92" w:rsidRPr="00721179" w:rsidRDefault="00C22A92" w:rsidP="00363528">
      <w:pPr>
        <w:pStyle w:val="VCAAHeading2"/>
      </w:pPr>
      <w:bookmarkStart w:id="58" w:name="_Toc124763533"/>
      <w:r w:rsidRPr="00B16C6B">
        <w:t>Problem-solving cycle</w:t>
      </w:r>
      <w:bookmarkEnd w:id="58"/>
    </w:p>
    <w:p w14:paraId="029B2CCE" w14:textId="73AD8ACD" w:rsidR="00C22A92" w:rsidRPr="00BF3C24" w:rsidRDefault="00C22A92" w:rsidP="00C22A92">
      <w:pPr>
        <w:pStyle w:val="VCAAbody"/>
      </w:pPr>
      <w:r w:rsidRPr="00BF3C24">
        <w:t xml:space="preserve">Students will develop the explicit skills and capabilities to be able to solve problems and use their foundational numeracy and mathematical skills to investigate problems where the mathematics is embedded within a real-world context. The purpose of this </w:t>
      </w:r>
      <w:r>
        <w:t>learning requirement</w:t>
      </w:r>
      <w:r w:rsidRPr="00BF3C24">
        <w:t xml:space="preserve"> is to make explicit how students can identify and recognise where and how mathematics can be embedded in everyday activities and tasks, and then how to engage with the world of mathematics and use that knowledge to solve problems. </w:t>
      </w:r>
    </w:p>
    <w:p w14:paraId="16127FA1" w14:textId="3F303AB9" w:rsidR="00C22A92" w:rsidRPr="00BF3C24" w:rsidRDefault="00C22A92" w:rsidP="00C22A92">
      <w:pPr>
        <w:pStyle w:val="VCAAbody"/>
      </w:pPr>
      <w:r w:rsidRPr="00520167">
        <w:t xml:space="preserve">Given that the contexts </w:t>
      </w:r>
      <w:r>
        <w:t xml:space="preserve">described in the four different numeracy contexts </w:t>
      </w:r>
      <w:r w:rsidRPr="00520167">
        <w:t xml:space="preserve">will be the starting point, students </w:t>
      </w:r>
      <w:r w:rsidRPr="00BF3C24">
        <w:t xml:space="preserve">should be taken through </w:t>
      </w:r>
      <w:r w:rsidR="00962977">
        <w:t xml:space="preserve">the </w:t>
      </w:r>
      <w:r w:rsidRPr="00BF3C24">
        <w:t xml:space="preserve">structured problem-solving cycle </w:t>
      </w:r>
      <w:proofErr w:type="gramStart"/>
      <w:r w:rsidRPr="00BF3C24">
        <w:t>in order to</w:t>
      </w:r>
      <w:proofErr w:type="gramEnd"/>
      <w:r w:rsidRPr="00BF3C24">
        <w:t xml:space="preserve"> know how to move from the context set in the real-world to the mathematical world and use their mathematical knowledge to solve the mathematical problem at hand. Part of solving </w:t>
      </w:r>
      <w:r w:rsidR="00363528">
        <w:t>an</w:t>
      </w:r>
      <w:r w:rsidRPr="00BF3C24">
        <w:t xml:space="preserve"> embedded problem is to be able to review and evaluate the outcomes</w:t>
      </w:r>
      <w:r w:rsidR="00363528">
        <w:t xml:space="preserve">, </w:t>
      </w:r>
      <w:r w:rsidRPr="00BF3C24">
        <w:t xml:space="preserve">then communicate and report on what was </w:t>
      </w:r>
      <w:r w:rsidR="00363528">
        <w:t xml:space="preserve">been </w:t>
      </w:r>
      <w:r w:rsidRPr="00BF3C24">
        <w:t xml:space="preserve">done and the </w:t>
      </w:r>
      <w:r w:rsidR="00363528">
        <w:t>outcomes</w:t>
      </w:r>
      <w:r w:rsidRPr="00BF3C24">
        <w:t xml:space="preserve">. </w:t>
      </w:r>
    </w:p>
    <w:p w14:paraId="5EB6FE15" w14:textId="290B8480" w:rsidR="00C22A92" w:rsidRPr="00BF3C24" w:rsidRDefault="00C22A92" w:rsidP="00C22A92">
      <w:pPr>
        <w:pStyle w:val="VCAAbody"/>
      </w:pPr>
      <w:r w:rsidRPr="00BF3C24">
        <w:t>The problem-solving cycle underpinning the curriculum has four distinct components</w:t>
      </w:r>
      <w:r w:rsidR="00735AE7">
        <w:t>:</w:t>
      </w:r>
      <w:r>
        <w:t xml:space="preserve"> identifying the </w:t>
      </w:r>
      <w:r w:rsidRPr="00520167">
        <w:t>mathematics, acting on and using mathematics, evaluating and reflecting, followed by communicating and reporting on the results.</w:t>
      </w:r>
      <w:r>
        <w:t xml:space="preserve"> </w:t>
      </w:r>
      <w:r w:rsidRPr="00BF3C24">
        <w:t>The four distinct components are represented in the figure below.</w:t>
      </w:r>
    </w:p>
    <w:p w14:paraId="2D3E5E1F" w14:textId="77777777" w:rsidR="00C22A92" w:rsidRPr="00BF3C24" w:rsidRDefault="00C22A92" w:rsidP="00C22A92">
      <w:pPr>
        <w:jc w:val="center"/>
        <w:rPr>
          <w:sz w:val="20"/>
          <w:szCs w:val="20"/>
        </w:rPr>
      </w:pPr>
      <w:r>
        <w:rPr>
          <w:noProof/>
          <w:lang w:val="en-AU"/>
        </w:rPr>
        <w:lastRenderedPageBreak/>
        <w:drawing>
          <wp:inline distT="0" distB="0" distL="0" distR="0" wp14:anchorId="5F547708" wp14:editId="466747E5">
            <wp:extent cx="3420000" cy="2635199"/>
            <wp:effectExtent l="0" t="0" r="0" b="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420000" cy="2635199"/>
                    </a:xfrm>
                    <a:prstGeom prst="rect">
                      <a:avLst/>
                    </a:prstGeom>
                    <a:noFill/>
                    <a:ln>
                      <a:noFill/>
                    </a:ln>
                  </pic:spPr>
                </pic:pic>
              </a:graphicData>
            </a:graphic>
          </wp:inline>
        </w:drawing>
      </w:r>
    </w:p>
    <w:p w14:paraId="4CAD93B8" w14:textId="76C81C88" w:rsidR="00C22A92" w:rsidRPr="00BF3C24" w:rsidRDefault="00C22A92" w:rsidP="00C22A92">
      <w:pPr>
        <w:pStyle w:val="VCAAbody"/>
      </w:pPr>
      <w:r w:rsidRPr="00BF3C24">
        <w:t>The</w:t>
      </w:r>
      <w:r w:rsidRPr="00520167">
        <w:t xml:space="preserve"> </w:t>
      </w:r>
      <w:r>
        <w:t xml:space="preserve">skills and knowledge </w:t>
      </w:r>
      <w:r w:rsidR="001C7698">
        <w:t>for</w:t>
      </w:r>
      <w:r>
        <w:t xml:space="preserve"> this learning requirement</w:t>
      </w:r>
      <w:r w:rsidRPr="00BF3C24">
        <w:t xml:space="preserve"> are organised under the four distinct components to match the problem-solving cycle:</w:t>
      </w:r>
    </w:p>
    <w:p w14:paraId="3A08C61F" w14:textId="77777777" w:rsidR="00C22A92" w:rsidRPr="00BF3C24" w:rsidRDefault="00C22A92" w:rsidP="00AB59CB">
      <w:pPr>
        <w:pStyle w:val="VCAAbullet"/>
        <w:numPr>
          <w:ilvl w:val="0"/>
          <w:numId w:val="9"/>
        </w:numPr>
      </w:pPr>
      <w:r w:rsidRPr="00293886">
        <w:rPr>
          <w:b/>
          <w:bCs/>
        </w:rPr>
        <w:t>Identify the mathematics</w:t>
      </w:r>
      <w:r w:rsidRPr="00BF3C24">
        <w:t>:</w:t>
      </w:r>
      <w:r>
        <w:t xml:space="preserve"> recognise, </w:t>
      </w:r>
      <w:r w:rsidRPr="00BF3C24">
        <w:t xml:space="preserve">select and interpret </w:t>
      </w:r>
      <w:r>
        <w:t xml:space="preserve">the </w:t>
      </w:r>
      <w:r w:rsidRPr="00BF3C24">
        <w:t xml:space="preserve">mathematical information embedded in a real-world context and decide what mathematics to </w:t>
      </w:r>
      <w:proofErr w:type="gramStart"/>
      <w:r w:rsidRPr="00BF3C24">
        <w:t>use</w:t>
      </w:r>
      <w:proofErr w:type="gramEnd"/>
    </w:p>
    <w:p w14:paraId="7DA569A7" w14:textId="39E6DEAB" w:rsidR="00C22A92" w:rsidRPr="00BF3C24" w:rsidRDefault="00C22A92" w:rsidP="00AB59CB">
      <w:pPr>
        <w:pStyle w:val="VCAAbullet"/>
        <w:numPr>
          <w:ilvl w:val="0"/>
          <w:numId w:val="9"/>
        </w:numPr>
      </w:pPr>
      <w:r w:rsidRPr="00BF3C24">
        <w:rPr>
          <w:b/>
          <w:bCs/>
        </w:rPr>
        <w:t>Act on and use mathematics</w:t>
      </w:r>
      <w:r w:rsidRPr="00BF3C24">
        <w:t xml:space="preserve">: perform mathematical actions and processes in order to complete </w:t>
      </w:r>
      <w:r w:rsidR="0053466E">
        <w:t xml:space="preserve">a </w:t>
      </w:r>
      <w:r w:rsidRPr="00BF3C24">
        <w:t xml:space="preserve">task </w:t>
      </w:r>
      <w:r w:rsidR="00735AE7">
        <w:t>–</w:t>
      </w:r>
      <w:r w:rsidR="00735AE7" w:rsidRPr="00BF3C24">
        <w:t xml:space="preserve"> </w:t>
      </w:r>
      <w:r w:rsidRPr="00BF3C24">
        <w:t xml:space="preserve">this includes the use and application of a range of </w:t>
      </w:r>
      <w:proofErr w:type="gramStart"/>
      <w:r w:rsidRPr="00BF3C24">
        <w:t>technologies</w:t>
      </w:r>
      <w:proofErr w:type="gramEnd"/>
    </w:p>
    <w:p w14:paraId="4DD31611" w14:textId="68F91A7D" w:rsidR="00C22A92" w:rsidRPr="00BF3C24" w:rsidRDefault="00C22A92" w:rsidP="00AB59CB">
      <w:pPr>
        <w:pStyle w:val="VCAAbullet"/>
        <w:numPr>
          <w:ilvl w:val="0"/>
          <w:numId w:val="9"/>
        </w:numPr>
      </w:pPr>
      <w:r w:rsidRPr="00BF3C24">
        <w:rPr>
          <w:b/>
          <w:bCs/>
        </w:rPr>
        <w:t xml:space="preserve">Evaluate and </w:t>
      </w:r>
      <w:proofErr w:type="gramStart"/>
      <w:r w:rsidRPr="00BF3C24">
        <w:rPr>
          <w:b/>
          <w:bCs/>
        </w:rPr>
        <w:t>reflect</w:t>
      </w:r>
      <w:r w:rsidRPr="00BF3C24">
        <w:t>:</w:t>
      </w:r>
      <w:proofErr w:type="gramEnd"/>
      <w:r w:rsidRPr="00BF3C24">
        <w:t xml:space="preserve"> check and reflect on the mathematical problem-solving processes and outcomes in relation to the real</w:t>
      </w:r>
      <w:r w:rsidR="00B764C7">
        <w:t>-</w:t>
      </w:r>
      <w:r w:rsidRPr="00BF3C24">
        <w:t>world context</w:t>
      </w:r>
    </w:p>
    <w:p w14:paraId="36026151" w14:textId="78E137AF" w:rsidR="00C22A92" w:rsidRDefault="00C22A92" w:rsidP="00AB59CB">
      <w:pPr>
        <w:pStyle w:val="VCAAbullet"/>
        <w:numPr>
          <w:ilvl w:val="0"/>
          <w:numId w:val="9"/>
        </w:numPr>
      </w:pPr>
      <w:r w:rsidRPr="00BF3C24">
        <w:rPr>
          <w:b/>
          <w:bCs/>
        </w:rPr>
        <w:t>Communicate and report</w:t>
      </w:r>
      <w:r w:rsidRPr="00BF3C24">
        <w:t>: use a combination of informal and formal mathematical representation</w:t>
      </w:r>
      <w:r w:rsidR="0053466E">
        <w:t>s</w:t>
      </w:r>
      <w:r w:rsidRPr="00BF3C24">
        <w:t xml:space="preserve"> to document and report outcomes and results.</w:t>
      </w:r>
    </w:p>
    <w:p w14:paraId="72C13AEC" w14:textId="77777777" w:rsidR="001C7698" w:rsidRDefault="001C7698" w:rsidP="00C22A92">
      <w:pPr>
        <w:pStyle w:val="VCAAbody"/>
      </w:pPr>
    </w:p>
    <w:p w14:paraId="32A123F4" w14:textId="7A859C11" w:rsidR="00C22A92" w:rsidRPr="00520167" w:rsidRDefault="001C7698" w:rsidP="00C22A92">
      <w:pPr>
        <w:pStyle w:val="VCAAbody"/>
      </w:pPr>
      <w:r>
        <w:t>S</w:t>
      </w:r>
      <w:r w:rsidR="00C22A92" w:rsidRPr="00FA4A0E">
        <w:t xml:space="preserve">tudents </w:t>
      </w:r>
      <w:r w:rsidR="00C22A92" w:rsidRPr="00520167">
        <w:t>should be able to use the problem-solving cycle (</w:t>
      </w:r>
      <w:r w:rsidR="00C22A92">
        <w:t>identify the mathematics</w:t>
      </w:r>
      <w:r w:rsidR="00C22A92" w:rsidRPr="00520167">
        <w:t xml:space="preserve">, act on and use mathematics, evaluate and reflect, and communicate and report) in an applied learning context, relevant to the key skills and knowledge reflected in the </w:t>
      </w:r>
      <w:r w:rsidR="00C22A92">
        <w:t xml:space="preserve">focus </w:t>
      </w:r>
      <w:r w:rsidR="00C22A92" w:rsidRPr="00520167">
        <w:t xml:space="preserve">areas and </w:t>
      </w:r>
      <w:r w:rsidR="00C22A92">
        <w:t xml:space="preserve">across </w:t>
      </w:r>
      <w:r w:rsidR="00C22A92" w:rsidRPr="00520167">
        <w:t>the</w:t>
      </w:r>
      <w:r w:rsidR="00C22A92">
        <w:t xml:space="preserve"> four</w:t>
      </w:r>
      <w:r w:rsidR="00C22A92" w:rsidRPr="00520167">
        <w:t xml:space="preserve"> numeracies.</w:t>
      </w:r>
    </w:p>
    <w:p w14:paraId="6AED0860" w14:textId="6DD06F54" w:rsidR="00C22A92" w:rsidRDefault="00C22A92" w:rsidP="00C22A92">
      <w:pPr>
        <w:pStyle w:val="VCAAbody"/>
      </w:pPr>
      <w:r w:rsidRPr="00BF3C24">
        <w:t xml:space="preserve">The </w:t>
      </w:r>
      <w:r>
        <w:t>key knowledge and skills</w:t>
      </w:r>
      <w:r w:rsidRPr="00BF3C24">
        <w:t xml:space="preserve"> </w:t>
      </w:r>
      <w:r>
        <w:t xml:space="preserve">described </w:t>
      </w:r>
      <w:r w:rsidRPr="00BF3C24">
        <w:t>below detail the requirements for satisfying the learning goal</w:t>
      </w:r>
      <w:r>
        <w:t xml:space="preserve">s for each </w:t>
      </w:r>
      <w:r w:rsidR="00B764C7">
        <w:t xml:space="preserve">module </w:t>
      </w:r>
      <w:r>
        <w:t xml:space="preserve">in each </w:t>
      </w:r>
      <w:r w:rsidR="00B764C7">
        <w:t xml:space="preserve">unit </w:t>
      </w:r>
      <w:r>
        <w:t>mapped against the four stages of the problem-solving cycle</w:t>
      </w:r>
      <w:r w:rsidRPr="00BF3C24">
        <w:t xml:space="preserve">. For each of the </w:t>
      </w:r>
      <w:r>
        <w:t>key areas of knowledge and skills</w:t>
      </w:r>
      <w:r w:rsidRPr="00BF3C24">
        <w:t>, the statements specify the range of actions</w:t>
      </w:r>
      <w:r>
        <w:t xml:space="preserve"> required and</w:t>
      </w:r>
      <w:r w:rsidRPr="00BF3C24">
        <w:t xml:space="preserve"> the complexity of the numeracy tasks that are expected of students in Units 1 and 2. It also indicates the levels of support that teachers can provide.</w:t>
      </w:r>
    </w:p>
    <w:p w14:paraId="226748AF" w14:textId="58374516" w:rsidR="00C22A92" w:rsidRPr="00BF3C24" w:rsidRDefault="001C7698" w:rsidP="00C22A92">
      <w:pPr>
        <w:pStyle w:val="VCAAbody"/>
      </w:pPr>
      <w:r>
        <w:t>Students should be able to</w:t>
      </w:r>
      <w:r w:rsidR="00C22A92" w:rsidRPr="00BF3C24">
        <w:t xml:space="preserve"> demonstrate the </w:t>
      </w:r>
      <w:r w:rsidR="00C22A92">
        <w:t>key knowledge and skills</w:t>
      </w:r>
      <w:r w:rsidR="00C22A92" w:rsidRPr="00BF3C24">
        <w:t xml:space="preserve"> </w:t>
      </w:r>
      <w:r w:rsidR="00C22A92">
        <w:t>for each of the four stages of the problem-solving cycle</w:t>
      </w:r>
      <w:r w:rsidR="00C22A92" w:rsidRPr="00BF3C24">
        <w:t xml:space="preserve">. However, it is not expected that one assessment task or activity can or should cover all </w:t>
      </w:r>
      <w:r w:rsidR="00C22A92">
        <w:t>key knowledge and skill areas</w:t>
      </w:r>
      <w:r w:rsidR="00C22A92" w:rsidRPr="00BF3C24">
        <w:t>. All should be covered at least once across the different numeracy tasks for each unit.</w:t>
      </w:r>
    </w:p>
    <w:p w14:paraId="6F5C1426" w14:textId="77777777" w:rsidR="00C22A92" w:rsidRPr="00BF3C24" w:rsidRDefault="00C22A92" w:rsidP="00C22A92">
      <w:pPr>
        <w:pStyle w:val="VCAAbody"/>
      </w:pPr>
      <w:r w:rsidRPr="00BF3C24">
        <w:t xml:space="preserve">The </w:t>
      </w:r>
      <w:r>
        <w:t>key knowledge and skills</w:t>
      </w:r>
      <w:r w:rsidRPr="00BF3C24">
        <w:t xml:space="preserve"> are grouped according to the four distinct components of the problem-solving cycle.</w:t>
      </w:r>
    </w:p>
    <w:p w14:paraId="3A7DE6F2" w14:textId="77777777" w:rsidR="00C22A92" w:rsidRDefault="00C22A92" w:rsidP="00C22A92">
      <w:pPr>
        <w:spacing w:after="160" w:line="259" w:lineRule="auto"/>
        <w:rPr>
          <w:rFonts w:ascii="Arial" w:hAnsi="Arial" w:cs="Arial"/>
          <w:color w:val="0F7EB4"/>
          <w:sz w:val="24"/>
          <w:szCs w:val="20"/>
        </w:rPr>
      </w:pPr>
      <w:r>
        <w:br w:type="page"/>
      </w:r>
    </w:p>
    <w:p w14:paraId="0B11B68C" w14:textId="77777777" w:rsidR="00C22A92" w:rsidRPr="00BF3C24" w:rsidRDefault="00C22A92" w:rsidP="00C22A92">
      <w:pPr>
        <w:pStyle w:val="VCAAHeading5"/>
        <w:rPr>
          <w:lang w:val="en-GB"/>
        </w:rPr>
      </w:pPr>
      <w:bookmarkStart w:id="59" w:name="_Toc124763535"/>
      <w:r w:rsidRPr="00BF3C24">
        <w:rPr>
          <w:lang w:val="en-GB"/>
        </w:rPr>
        <w:lastRenderedPageBreak/>
        <w:t xml:space="preserve">a) </w:t>
      </w:r>
      <w:r>
        <w:rPr>
          <w:lang w:val="en-GB"/>
        </w:rPr>
        <w:t>I</w:t>
      </w:r>
      <w:r w:rsidRPr="00FB6130">
        <w:rPr>
          <w:lang w:val="en-GB"/>
        </w:rPr>
        <w:t>dentify the mathematics</w:t>
      </w:r>
      <w:bookmarkEnd w:id="59"/>
    </w:p>
    <w:p w14:paraId="4194CA2A" w14:textId="77777777" w:rsidR="00C22A92" w:rsidRDefault="00C22A92" w:rsidP="00C22A92">
      <w:pPr>
        <w:pStyle w:val="VCAAbody"/>
      </w:pPr>
      <w:r w:rsidRPr="00BF3C24">
        <w:t>When mathematical problems are embedded within real-world contexts, students need to identify the essential features to be accommodated when transforming the real-world situation into a mathematical problem. This requires students to identify and name the mathematics embedded in the context or scenario and make decisions about how the task can be best represented and solved mathematically. This requires the development of a simple, easy to follow plan, an overview of the context or scenario and related background, and the development of related mathematical questions or investigations of interest.</w:t>
      </w:r>
    </w:p>
    <w:tbl>
      <w:tblPr>
        <w:tblStyle w:val="VCAATableClosed"/>
        <w:tblW w:w="9638" w:type="dxa"/>
        <w:tblLayout w:type="fixed"/>
        <w:tblLook w:val="04A0" w:firstRow="1" w:lastRow="0" w:firstColumn="1" w:lastColumn="0" w:noHBand="0" w:noVBand="1"/>
      </w:tblPr>
      <w:tblGrid>
        <w:gridCol w:w="3628"/>
        <w:gridCol w:w="6010"/>
      </w:tblGrid>
      <w:tr w:rsidR="00C22A92" w:rsidRPr="00383A2C" w14:paraId="70F55366" w14:textId="77777777" w:rsidTr="00BA3412">
        <w:trPr>
          <w:cnfStyle w:val="100000000000" w:firstRow="1" w:lastRow="0" w:firstColumn="0" w:lastColumn="0" w:oddVBand="0" w:evenVBand="0" w:oddHBand="0" w:evenHBand="0" w:firstRowFirstColumn="0" w:firstRowLastColumn="0" w:lastRowFirstColumn="0" w:lastRowLastColumn="0"/>
          <w:cantSplit/>
        </w:trPr>
        <w:tc>
          <w:tcPr>
            <w:tcW w:w="3628" w:type="dxa"/>
            <w:tcBorders>
              <w:right w:val="single" w:sz="4" w:space="0" w:color="000000" w:themeColor="text1"/>
            </w:tcBorders>
            <w:hideMark/>
          </w:tcPr>
          <w:p w14:paraId="041C74AB" w14:textId="4A5352D3" w:rsidR="00C22A92" w:rsidRPr="00383A2C" w:rsidRDefault="001C7698" w:rsidP="00383A2C">
            <w:pPr>
              <w:pStyle w:val="VCAAtablecondensedheading"/>
              <w:rPr>
                <w:b/>
                <w:bCs/>
              </w:rPr>
            </w:pPr>
            <w:bookmarkStart w:id="60" w:name="_Hlk85476001"/>
            <w:r>
              <w:rPr>
                <w:b/>
                <w:bCs/>
              </w:rPr>
              <w:t>Key knowledge and skills</w:t>
            </w:r>
          </w:p>
        </w:tc>
        <w:tc>
          <w:tcPr>
            <w:tcW w:w="6010" w:type="dxa"/>
            <w:tcBorders>
              <w:left w:val="single" w:sz="4" w:space="0" w:color="000000" w:themeColor="text1"/>
            </w:tcBorders>
          </w:tcPr>
          <w:p w14:paraId="52B47B91" w14:textId="77777777" w:rsidR="00C22A92" w:rsidRPr="00383A2C" w:rsidRDefault="00C22A92" w:rsidP="00383A2C">
            <w:pPr>
              <w:pStyle w:val="VCAAtablecondensedheading"/>
              <w:rPr>
                <w:rStyle w:val="Emphasis"/>
                <w:rFonts w:asciiTheme="minorHAnsi" w:hAnsiTheme="minorHAnsi" w:cstheme="minorHAnsi"/>
                <w:b/>
                <w:bCs/>
                <w:sz w:val="18"/>
                <w:szCs w:val="18"/>
              </w:rPr>
            </w:pPr>
            <w:r w:rsidRPr="00383A2C">
              <w:rPr>
                <w:b/>
                <w:bCs/>
              </w:rPr>
              <w:t>Complexity of the problem-solving tasks undertaken</w:t>
            </w:r>
          </w:p>
        </w:tc>
      </w:tr>
      <w:bookmarkEnd w:id="60"/>
      <w:tr w:rsidR="00C22A92" w:rsidRPr="00520167" w14:paraId="014047C3" w14:textId="77777777" w:rsidTr="00BA3412">
        <w:trPr>
          <w:cantSplit/>
        </w:trPr>
        <w:tc>
          <w:tcPr>
            <w:tcW w:w="3628" w:type="dxa"/>
          </w:tcPr>
          <w:p w14:paraId="0E8D5536" w14:textId="77777777" w:rsidR="00C22A92" w:rsidRPr="00DC1A87" w:rsidRDefault="00C22A92" w:rsidP="00530E7A">
            <w:pPr>
              <w:pStyle w:val="VCAAtablecondensedbullet"/>
              <w:numPr>
                <w:ilvl w:val="0"/>
                <w:numId w:val="8"/>
              </w:numPr>
              <w:tabs>
                <w:tab w:val="clear" w:pos="425"/>
              </w:tabs>
              <w:ind w:left="306" w:hanging="306"/>
            </w:pPr>
            <w:r w:rsidRPr="00DC1A87">
              <w:t xml:space="preserve">Decide on the purpose of the task and the question(s) to be posed and </w:t>
            </w:r>
            <w:proofErr w:type="gramStart"/>
            <w:r w:rsidRPr="00DC1A87">
              <w:t>answered</w:t>
            </w:r>
            <w:proofErr w:type="gramEnd"/>
          </w:p>
          <w:p w14:paraId="5F0AB47C" w14:textId="77777777" w:rsidR="00C22A92" w:rsidRPr="00DC1A87" w:rsidRDefault="00C22A92" w:rsidP="00530E7A">
            <w:pPr>
              <w:pStyle w:val="VCAAtablecondensedbullet"/>
              <w:numPr>
                <w:ilvl w:val="0"/>
                <w:numId w:val="8"/>
              </w:numPr>
              <w:tabs>
                <w:tab w:val="clear" w:pos="425"/>
              </w:tabs>
              <w:ind w:left="306" w:hanging="306"/>
            </w:pPr>
            <w:r w:rsidRPr="00DC1A87">
              <w:t xml:space="preserve">Identify and interpret the relevant mathematical information embedded in the selected numeracy context and </w:t>
            </w:r>
            <w:proofErr w:type="gramStart"/>
            <w:r w:rsidRPr="00DC1A87">
              <w:t>materials</w:t>
            </w:r>
            <w:proofErr w:type="gramEnd"/>
            <w:r w:rsidRPr="00DC1A87">
              <w:t xml:space="preserve"> </w:t>
            </w:r>
          </w:p>
          <w:p w14:paraId="38BAD7E8" w14:textId="41EFE162" w:rsidR="00C22A92" w:rsidRPr="00DC1A87" w:rsidRDefault="00C22A92" w:rsidP="00530E7A">
            <w:pPr>
              <w:pStyle w:val="VCAAtablecondensedbullet"/>
              <w:numPr>
                <w:ilvl w:val="0"/>
                <w:numId w:val="8"/>
              </w:numPr>
              <w:tabs>
                <w:tab w:val="clear" w:pos="425"/>
              </w:tabs>
              <w:ind w:left="306" w:hanging="306"/>
            </w:pPr>
            <w:r w:rsidRPr="00DC1A87">
              <w:t xml:space="preserve">Describe and define the mathematical operations, processes and tools needed to solve the </w:t>
            </w:r>
            <w:proofErr w:type="gramStart"/>
            <w:r w:rsidRPr="00DC1A87">
              <w:t>problem</w:t>
            </w:r>
            <w:proofErr w:type="gramEnd"/>
          </w:p>
          <w:p w14:paraId="72F9B778" w14:textId="77777777" w:rsidR="00C22A92" w:rsidRPr="00DC1A87" w:rsidRDefault="00C22A92" w:rsidP="00530E7A">
            <w:pPr>
              <w:pStyle w:val="VCAAtablecondensedbullet"/>
              <w:numPr>
                <w:ilvl w:val="0"/>
                <w:numId w:val="8"/>
              </w:numPr>
              <w:tabs>
                <w:tab w:val="clear" w:pos="425"/>
              </w:tabs>
              <w:ind w:left="306" w:hanging="306"/>
            </w:pPr>
            <w:r w:rsidRPr="00DC1A87">
              <w:t>Make a simple, short plan of the activities to be undertaken to perform the mathematical action(s).</w:t>
            </w:r>
          </w:p>
        </w:tc>
        <w:tc>
          <w:tcPr>
            <w:tcW w:w="6010" w:type="dxa"/>
          </w:tcPr>
          <w:p w14:paraId="71006EC7" w14:textId="77777777" w:rsidR="00C22A92" w:rsidRPr="00BF3C24" w:rsidRDefault="00C22A92" w:rsidP="00530E7A">
            <w:pPr>
              <w:pStyle w:val="VCAAtablecondensedbullet"/>
              <w:numPr>
                <w:ilvl w:val="0"/>
                <w:numId w:val="8"/>
              </w:numPr>
              <w:tabs>
                <w:tab w:val="clear" w:pos="425"/>
              </w:tabs>
              <w:ind w:left="306" w:hanging="306"/>
            </w:pPr>
            <w:r w:rsidRPr="00BF3C24">
              <w:t>Locates and recognises simple, everyday mathematical information in highly familiar short and simple oral and/or written materials where the mathematics is highly explicit with concise and simple text and little distracting information.</w:t>
            </w:r>
          </w:p>
          <w:p w14:paraId="38A6AF9F" w14:textId="377A1B7B" w:rsidR="00C22A92" w:rsidRPr="00BF3C24" w:rsidRDefault="00C22A92" w:rsidP="00530E7A">
            <w:pPr>
              <w:pStyle w:val="VCAAtablecondensedbullet"/>
              <w:numPr>
                <w:ilvl w:val="0"/>
                <w:numId w:val="8"/>
              </w:numPr>
              <w:tabs>
                <w:tab w:val="clear" w:pos="425"/>
              </w:tabs>
              <w:ind w:left="306" w:hanging="306"/>
            </w:pPr>
            <w:r w:rsidRPr="00BF3C24">
              <w:t xml:space="preserve">Relies heavily on hands-on (concrete) and real-life materials, personal experience and prior knowledge to select appropriate actions and processes selected from one or two related mathematical processes described in the </w:t>
            </w:r>
            <w:r>
              <w:t xml:space="preserve">focus </w:t>
            </w:r>
            <w:r w:rsidRPr="00BF3C24">
              <w:t>areas. Teacher scaffolding, advice and prompting is available.</w:t>
            </w:r>
          </w:p>
          <w:p w14:paraId="6DAC2CD1" w14:textId="77777777" w:rsidR="00C22A92" w:rsidRPr="00DC1A87" w:rsidRDefault="00C22A92" w:rsidP="00530E7A">
            <w:pPr>
              <w:pStyle w:val="VCAAtablecondensedbullet"/>
              <w:numPr>
                <w:ilvl w:val="0"/>
                <w:numId w:val="8"/>
              </w:numPr>
              <w:tabs>
                <w:tab w:val="clear" w:pos="425"/>
              </w:tabs>
              <w:ind w:left="306" w:hanging="306"/>
            </w:pPr>
            <w:r w:rsidRPr="00BF3C24">
              <w:t xml:space="preserve">Develops a plan that is short and clear, using a combination of both informal and some formal written mathematical language and symbols, with support and guidance available; for example, </w:t>
            </w:r>
            <w:proofErr w:type="gramStart"/>
            <w:r w:rsidRPr="00BF3C24">
              <w:t>through the use of</w:t>
            </w:r>
            <w:proofErr w:type="gramEnd"/>
            <w:r w:rsidRPr="00BF3C24">
              <w:t xml:space="preserve"> a planning template.</w:t>
            </w:r>
          </w:p>
        </w:tc>
      </w:tr>
    </w:tbl>
    <w:p w14:paraId="1A0DC4CE" w14:textId="77777777" w:rsidR="00C22A92" w:rsidRPr="00BF3C24" w:rsidRDefault="00C22A92" w:rsidP="00C22A92">
      <w:pPr>
        <w:pStyle w:val="VCAAHeading5"/>
        <w:keepNext/>
        <w:rPr>
          <w:lang w:val="en-GB"/>
        </w:rPr>
      </w:pPr>
      <w:bookmarkStart w:id="61" w:name="_Toc124763536"/>
      <w:r w:rsidRPr="00BF3C24">
        <w:rPr>
          <w:lang w:val="en-GB"/>
        </w:rPr>
        <w:t>b) Act on and use mathematics</w:t>
      </w:r>
      <w:bookmarkEnd w:id="61"/>
    </w:p>
    <w:p w14:paraId="1D43D8D3" w14:textId="6FDE96E9" w:rsidR="00C22A92" w:rsidRDefault="00C22A92" w:rsidP="00C22A92">
      <w:pPr>
        <w:pStyle w:val="VCAAbody"/>
      </w:pPr>
      <w:r w:rsidRPr="00BF3C24">
        <w:t xml:space="preserve">This stage of the problem-solving cycle involves undertaking the mathematical aspects of the task identified in the first stage. It requires the utilisation of mathematical processes and problem-solving techniques, facts and procedures </w:t>
      </w:r>
      <w:proofErr w:type="gramStart"/>
      <w:r w:rsidRPr="00BF3C24">
        <w:t>in order to</w:t>
      </w:r>
      <w:proofErr w:type="gramEnd"/>
      <w:r w:rsidRPr="00BF3C24">
        <w:t xml:space="preserve"> solve the problem, and require</w:t>
      </w:r>
      <w:r w:rsidR="00F92FC2">
        <w:t xml:space="preserve">s </w:t>
      </w:r>
      <w:r w:rsidRPr="00BF3C24">
        <w:t>the selection and use of appropriate tools, including technology. For example, students may need to perform simple arithmetic computations</w:t>
      </w:r>
      <w:r w:rsidR="00F92FC2">
        <w:t>,</w:t>
      </w:r>
      <w:r w:rsidRPr="00BF3C24">
        <w:t xml:space="preserve"> perhaps with</w:t>
      </w:r>
      <w:r w:rsidR="00976471">
        <w:t xml:space="preserve"> the</w:t>
      </w:r>
      <w:r w:rsidRPr="00BF3C24">
        <w:t xml:space="preserve"> use of devices; read and interpret information from tables and simple everyday graphs; understand and describe </w:t>
      </w:r>
      <w:r w:rsidR="00D33446">
        <w:t>two-dimensional</w:t>
      </w:r>
      <w:r w:rsidR="00D33446" w:rsidRPr="00BF3C24">
        <w:t xml:space="preserve"> </w:t>
      </w:r>
      <w:r w:rsidRPr="00BF3C24">
        <w:t>shapes or common objects.</w:t>
      </w:r>
    </w:p>
    <w:tbl>
      <w:tblPr>
        <w:tblStyle w:val="VCAATableClosed"/>
        <w:tblW w:w="9638" w:type="dxa"/>
        <w:tblLayout w:type="fixed"/>
        <w:tblLook w:val="04A0" w:firstRow="1" w:lastRow="0" w:firstColumn="1" w:lastColumn="0" w:noHBand="0" w:noVBand="1"/>
      </w:tblPr>
      <w:tblGrid>
        <w:gridCol w:w="3964"/>
        <w:gridCol w:w="5674"/>
      </w:tblGrid>
      <w:tr w:rsidR="00C22A92" w:rsidRPr="00383A2C" w14:paraId="5D387B6C" w14:textId="77777777" w:rsidTr="00277B6B">
        <w:trPr>
          <w:cnfStyle w:val="100000000000" w:firstRow="1" w:lastRow="0" w:firstColumn="0" w:lastColumn="0" w:oddVBand="0" w:evenVBand="0" w:oddHBand="0" w:evenHBand="0" w:firstRowFirstColumn="0" w:firstRowLastColumn="0" w:lastRowFirstColumn="0" w:lastRowLastColumn="0"/>
          <w:cantSplit/>
        </w:trPr>
        <w:tc>
          <w:tcPr>
            <w:tcW w:w="3964" w:type="dxa"/>
            <w:tcBorders>
              <w:right w:val="single" w:sz="4" w:space="0" w:color="000000" w:themeColor="text1"/>
            </w:tcBorders>
            <w:hideMark/>
          </w:tcPr>
          <w:p w14:paraId="4EE1C84B" w14:textId="29323752" w:rsidR="00C22A92" w:rsidRPr="00383A2C" w:rsidRDefault="001C7698" w:rsidP="00383A2C">
            <w:pPr>
              <w:pStyle w:val="VCAAtablecondensedheading"/>
              <w:rPr>
                <w:b/>
                <w:bCs/>
              </w:rPr>
            </w:pPr>
            <w:r>
              <w:rPr>
                <w:b/>
                <w:bCs/>
              </w:rPr>
              <w:t>Key knowledge and skills</w:t>
            </w:r>
          </w:p>
        </w:tc>
        <w:tc>
          <w:tcPr>
            <w:tcW w:w="5674" w:type="dxa"/>
            <w:tcBorders>
              <w:left w:val="single" w:sz="4" w:space="0" w:color="000000" w:themeColor="text1"/>
            </w:tcBorders>
          </w:tcPr>
          <w:p w14:paraId="46CDB8D4" w14:textId="77777777" w:rsidR="00C22A92" w:rsidRPr="00383A2C" w:rsidRDefault="00C22A92" w:rsidP="00383A2C">
            <w:pPr>
              <w:pStyle w:val="VCAAtablecondensedheading"/>
              <w:rPr>
                <w:rStyle w:val="Emphasis"/>
                <w:rFonts w:asciiTheme="minorHAnsi" w:hAnsiTheme="minorHAnsi" w:cstheme="minorHAnsi"/>
                <w:b/>
                <w:bCs/>
                <w:sz w:val="18"/>
                <w:szCs w:val="18"/>
              </w:rPr>
            </w:pPr>
            <w:r w:rsidRPr="00383A2C">
              <w:rPr>
                <w:b/>
                <w:bCs/>
              </w:rPr>
              <w:t>Complexity of the problem-solving tasks undertaken</w:t>
            </w:r>
          </w:p>
        </w:tc>
      </w:tr>
      <w:tr w:rsidR="00C22A92" w:rsidRPr="00520167" w14:paraId="5EBCE531" w14:textId="77777777" w:rsidTr="00277B6B">
        <w:trPr>
          <w:cantSplit/>
        </w:trPr>
        <w:tc>
          <w:tcPr>
            <w:tcW w:w="3964" w:type="dxa"/>
          </w:tcPr>
          <w:p w14:paraId="5AE3D957" w14:textId="77777777" w:rsidR="00C22A92" w:rsidRPr="00DC1A87" w:rsidRDefault="00C22A92" w:rsidP="00530E7A">
            <w:pPr>
              <w:pStyle w:val="VCAAtablecondensedbullet"/>
              <w:numPr>
                <w:ilvl w:val="0"/>
                <w:numId w:val="8"/>
              </w:numPr>
              <w:tabs>
                <w:tab w:val="clear" w:pos="425"/>
              </w:tabs>
              <w:ind w:left="306" w:hanging="306"/>
            </w:pPr>
            <w:r w:rsidRPr="00DC1A87">
              <w:t xml:space="preserve">Select and implement a simple mathematical process for completing the numeracy </w:t>
            </w:r>
            <w:proofErr w:type="gramStart"/>
            <w:r w:rsidRPr="00DC1A87">
              <w:t>task</w:t>
            </w:r>
            <w:proofErr w:type="gramEnd"/>
            <w:r w:rsidRPr="00DC1A87">
              <w:t xml:space="preserve"> </w:t>
            </w:r>
          </w:p>
          <w:p w14:paraId="7215C927" w14:textId="77777777" w:rsidR="00C22A92" w:rsidRPr="00DC1A87" w:rsidRDefault="00C22A92" w:rsidP="00530E7A">
            <w:pPr>
              <w:pStyle w:val="VCAAtablecondensedbullet"/>
              <w:numPr>
                <w:ilvl w:val="0"/>
                <w:numId w:val="8"/>
              </w:numPr>
              <w:tabs>
                <w:tab w:val="clear" w:pos="425"/>
              </w:tabs>
              <w:ind w:left="306" w:hanging="306"/>
            </w:pPr>
            <w:r w:rsidRPr="00DC1A87">
              <w:t xml:space="preserve">Undertake rough estimations required prior to completing the numeracy </w:t>
            </w:r>
            <w:proofErr w:type="gramStart"/>
            <w:r w:rsidRPr="00DC1A87">
              <w:t>task</w:t>
            </w:r>
            <w:proofErr w:type="gramEnd"/>
          </w:p>
          <w:p w14:paraId="1AE14BC4" w14:textId="77777777" w:rsidR="00C22A92" w:rsidRDefault="00C22A92" w:rsidP="00530E7A">
            <w:pPr>
              <w:pStyle w:val="VCAAtablecondensedbullet"/>
              <w:numPr>
                <w:ilvl w:val="0"/>
                <w:numId w:val="8"/>
              </w:numPr>
              <w:tabs>
                <w:tab w:val="clear" w:pos="425"/>
              </w:tabs>
              <w:ind w:left="306" w:hanging="306"/>
            </w:pPr>
            <w:r w:rsidRPr="00DC1A87">
              <w:t>Undertake relevant mathematical actions, processes and calculations to complete the numeracy task.</w:t>
            </w:r>
          </w:p>
          <w:p w14:paraId="2B267E43" w14:textId="77777777" w:rsidR="004E516C" w:rsidRDefault="004E516C" w:rsidP="004E516C">
            <w:pPr>
              <w:pStyle w:val="VCAAtablecondensedbullet"/>
              <w:numPr>
                <w:ilvl w:val="0"/>
                <w:numId w:val="8"/>
              </w:numPr>
              <w:tabs>
                <w:tab w:val="clear" w:pos="425"/>
              </w:tabs>
              <w:ind w:left="306" w:hanging="306"/>
            </w:pPr>
            <w:r w:rsidRPr="00DC1A87">
              <w:t>Select and use appropriate technology, tools and applications to complete the numeracy task</w:t>
            </w:r>
            <w:r>
              <w:t>.</w:t>
            </w:r>
          </w:p>
          <w:p w14:paraId="5872C613" w14:textId="16789630" w:rsidR="004E516C" w:rsidRPr="004E516C" w:rsidRDefault="004E516C" w:rsidP="004E516C">
            <w:pPr>
              <w:pStyle w:val="VCAAtablecondensedbullet"/>
              <w:numPr>
                <w:ilvl w:val="0"/>
                <w:numId w:val="0"/>
              </w:numPr>
              <w:tabs>
                <w:tab w:val="clear" w:pos="425"/>
              </w:tabs>
              <w:ind w:left="306"/>
            </w:pPr>
          </w:p>
        </w:tc>
        <w:tc>
          <w:tcPr>
            <w:tcW w:w="5674" w:type="dxa"/>
          </w:tcPr>
          <w:p w14:paraId="4625A2EA" w14:textId="77777777" w:rsidR="00C22A92" w:rsidRPr="00BF3C24" w:rsidRDefault="00C22A92" w:rsidP="00530E7A">
            <w:pPr>
              <w:pStyle w:val="VCAAtablecondensedbullet"/>
              <w:numPr>
                <w:ilvl w:val="0"/>
                <w:numId w:val="8"/>
              </w:numPr>
              <w:tabs>
                <w:tab w:val="clear" w:pos="425"/>
              </w:tabs>
              <w:ind w:left="306" w:hanging="306"/>
            </w:pPr>
            <w:r w:rsidRPr="00BF3C24">
              <w:t>Involves the use and application of one or two related steps or simple processes such as counting, sorting, performing basic arithmetic operations with whole numbers or money, recognising common spatial or location representations, etc.</w:t>
            </w:r>
          </w:p>
          <w:p w14:paraId="2CE7C6F2" w14:textId="77777777" w:rsidR="00C22A92" w:rsidRPr="00BF3C24" w:rsidRDefault="00C22A92" w:rsidP="00530E7A">
            <w:pPr>
              <w:pStyle w:val="VCAAtablecondensedbullet"/>
              <w:numPr>
                <w:ilvl w:val="0"/>
                <w:numId w:val="8"/>
              </w:numPr>
              <w:tabs>
                <w:tab w:val="clear" w:pos="425"/>
              </w:tabs>
              <w:ind w:left="306" w:hanging="306"/>
            </w:pPr>
            <w:r w:rsidRPr="00BF3C24">
              <w:t>Uses personal, informal 'in-the-head' or pen-and-paper methods to calculate or uses a calculator, apps or technology.</w:t>
            </w:r>
          </w:p>
          <w:p w14:paraId="52C806E2" w14:textId="77777777" w:rsidR="00C22A92" w:rsidRPr="00DC1A87" w:rsidRDefault="00C22A92" w:rsidP="00530E7A">
            <w:pPr>
              <w:pStyle w:val="VCAAtablecondensedbullet"/>
              <w:numPr>
                <w:ilvl w:val="0"/>
                <w:numId w:val="8"/>
              </w:numPr>
              <w:tabs>
                <w:tab w:val="clear" w:pos="425"/>
              </w:tabs>
              <w:ind w:left="306" w:hanging="306"/>
            </w:pPr>
            <w:r w:rsidRPr="00BF3C24">
              <w:t>Identifies and uses appropriate tools at a basic level in a limited range of applications; for example, uses a ruler to decide whether an item is longer than 10 cm or uses a simple calculator to subtract two numbers.</w:t>
            </w:r>
          </w:p>
        </w:tc>
      </w:tr>
    </w:tbl>
    <w:p w14:paraId="22F6E131" w14:textId="77777777" w:rsidR="00C22A92" w:rsidRDefault="00C22A92" w:rsidP="00C22A92">
      <w:pPr>
        <w:spacing w:after="160" w:line="259" w:lineRule="auto"/>
        <w:rPr>
          <w:rFonts w:ascii="Arial" w:hAnsi="Arial" w:cs="Arial"/>
          <w:color w:val="0F7EB4"/>
          <w:sz w:val="24"/>
          <w:szCs w:val="20"/>
        </w:rPr>
      </w:pPr>
      <w:r>
        <w:br w:type="page"/>
      </w:r>
    </w:p>
    <w:p w14:paraId="7429DF47" w14:textId="77777777" w:rsidR="00C22A92" w:rsidRPr="00BF3C24" w:rsidRDefault="00C22A92" w:rsidP="00C22A92">
      <w:pPr>
        <w:pStyle w:val="VCAAHeading5"/>
        <w:rPr>
          <w:lang w:val="en-GB"/>
        </w:rPr>
      </w:pPr>
      <w:bookmarkStart w:id="62" w:name="_Toc124763537"/>
      <w:r w:rsidRPr="00BF3C24">
        <w:rPr>
          <w:lang w:val="en-GB"/>
        </w:rPr>
        <w:lastRenderedPageBreak/>
        <w:t>c) Evaluate and reflect</w:t>
      </w:r>
      <w:bookmarkEnd w:id="62"/>
    </w:p>
    <w:p w14:paraId="056795C4" w14:textId="77777777" w:rsidR="00C22A92" w:rsidRDefault="00C22A92" w:rsidP="00C22A92">
      <w:pPr>
        <w:pStyle w:val="VCAAbody"/>
      </w:pPr>
      <w:r w:rsidRPr="00BF3C24">
        <w:t xml:space="preserve">Responses to real-world numeracy tasks, including any mathematical results or outcomes, require reviewing. Results should be checked against the original situation in terms of its reasonableness and relevance, and comparisons made with any rough initial estimates. Decisions are made about whether the solution is likely to be ‘about right’ or not, or to revise and adjust the results. </w:t>
      </w:r>
    </w:p>
    <w:tbl>
      <w:tblPr>
        <w:tblStyle w:val="VCAATableClosed"/>
        <w:tblW w:w="9638" w:type="dxa"/>
        <w:tblLayout w:type="fixed"/>
        <w:tblLook w:val="04A0" w:firstRow="1" w:lastRow="0" w:firstColumn="1" w:lastColumn="0" w:noHBand="0" w:noVBand="1"/>
      </w:tblPr>
      <w:tblGrid>
        <w:gridCol w:w="4673"/>
        <w:gridCol w:w="4965"/>
      </w:tblGrid>
      <w:tr w:rsidR="00C22A92" w:rsidRPr="00DC1A87" w14:paraId="7B8E11D5" w14:textId="77777777" w:rsidTr="00277B6B">
        <w:trPr>
          <w:cnfStyle w:val="100000000000" w:firstRow="1" w:lastRow="0" w:firstColumn="0" w:lastColumn="0" w:oddVBand="0" w:evenVBand="0" w:oddHBand="0" w:evenHBand="0" w:firstRowFirstColumn="0" w:firstRowLastColumn="0" w:lastRowFirstColumn="0" w:lastRowLastColumn="0"/>
          <w:cantSplit/>
        </w:trPr>
        <w:tc>
          <w:tcPr>
            <w:tcW w:w="4673" w:type="dxa"/>
            <w:tcBorders>
              <w:right w:val="single" w:sz="4" w:space="0" w:color="000000" w:themeColor="text1"/>
            </w:tcBorders>
            <w:hideMark/>
          </w:tcPr>
          <w:p w14:paraId="71E93420" w14:textId="5BDC1A06" w:rsidR="00C22A92" w:rsidRPr="00383A2C" w:rsidRDefault="001C7698" w:rsidP="00383A2C">
            <w:pPr>
              <w:pStyle w:val="VCAAtablecondensedheading"/>
              <w:rPr>
                <w:b/>
                <w:bCs/>
              </w:rPr>
            </w:pPr>
            <w:r>
              <w:rPr>
                <w:b/>
                <w:bCs/>
              </w:rPr>
              <w:t>Key knowledge and skills</w:t>
            </w:r>
          </w:p>
        </w:tc>
        <w:tc>
          <w:tcPr>
            <w:tcW w:w="4965" w:type="dxa"/>
            <w:tcBorders>
              <w:left w:val="single" w:sz="4" w:space="0" w:color="000000" w:themeColor="text1"/>
            </w:tcBorders>
          </w:tcPr>
          <w:p w14:paraId="1A81AB1C" w14:textId="77777777" w:rsidR="00C22A92" w:rsidRPr="00383A2C" w:rsidRDefault="00C22A92" w:rsidP="00383A2C">
            <w:pPr>
              <w:pStyle w:val="VCAAtablecondensedheading"/>
              <w:rPr>
                <w:rStyle w:val="Emphasis"/>
                <w:rFonts w:asciiTheme="minorHAnsi" w:hAnsiTheme="minorHAnsi" w:cstheme="minorHAnsi"/>
                <w:b/>
                <w:bCs/>
                <w:sz w:val="18"/>
                <w:szCs w:val="18"/>
              </w:rPr>
            </w:pPr>
            <w:r w:rsidRPr="00383A2C">
              <w:rPr>
                <w:b/>
                <w:bCs/>
              </w:rPr>
              <w:t>Complexity of the problem-solving tasks undertaken</w:t>
            </w:r>
          </w:p>
        </w:tc>
      </w:tr>
      <w:tr w:rsidR="00C22A92" w:rsidRPr="00520167" w14:paraId="0605C8F3" w14:textId="77777777" w:rsidTr="00277B6B">
        <w:trPr>
          <w:cantSplit/>
        </w:trPr>
        <w:tc>
          <w:tcPr>
            <w:tcW w:w="4673" w:type="dxa"/>
          </w:tcPr>
          <w:p w14:paraId="144F0F38" w14:textId="77777777" w:rsidR="00C22A92" w:rsidRPr="00DC1A87" w:rsidRDefault="00C22A92" w:rsidP="00530E7A">
            <w:pPr>
              <w:pStyle w:val="VCAAtablecondensedbullet"/>
              <w:numPr>
                <w:ilvl w:val="0"/>
                <w:numId w:val="8"/>
              </w:numPr>
              <w:tabs>
                <w:tab w:val="clear" w:pos="425"/>
              </w:tabs>
              <w:ind w:left="306" w:hanging="306"/>
            </w:pPr>
            <w:r w:rsidRPr="00DC1A87">
              <w:t xml:space="preserve">Check any estimations, actions and any calculation results to see if results are as </w:t>
            </w:r>
            <w:proofErr w:type="gramStart"/>
            <w:r w:rsidRPr="00DC1A87">
              <w:t>expected</w:t>
            </w:r>
            <w:proofErr w:type="gramEnd"/>
          </w:p>
          <w:p w14:paraId="38078E1E" w14:textId="0BFC0270" w:rsidR="00C22A92" w:rsidRPr="00DC1A87" w:rsidRDefault="00C22A92" w:rsidP="00530E7A">
            <w:pPr>
              <w:pStyle w:val="VCAAtablecondensedbullet"/>
              <w:numPr>
                <w:ilvl w:val="0"/>
                <w:numId w:val="8"/>
              </w:numPr>
              <w:tabs>
                <w:tab w:val="clear" w:pos="425"/>
              </w:tabs>
              <w:ind w:left="306" w:hanging="306"/>
            </w:pPr>
            <w:r w:rsidRPr="00DC1A87">
              <w:t>Review appropriateness and reasonableness of results to the numeracy task and adjust if necessary, including re</w:t>
            </w:r>
            <w:r w:rsidR="00911924">
              <w:t>-</w:t>
            </w:r>
            <w:r w:rsidRPr="00DC1A87">
              <w:t>do</w:t>
            </w:r>
            <w:r w:rsidR="00911924">
              <w:t>ing</w:t>
            </w:r>
            <w:r w:rsidRPr="00DC1A87">
              <w:t xml:space="preserve"> any calculations if required.</w:t>
            </w:r>
          </w:p>
        </w:tc>
        <w:tc>
          <w:tcPr>
            <w:tcW w:w="4965" w:type="dxa"/>
          </w:tcPr>
          <w:p w14:paraId="14E3E646" w14:textId="77777777" w:rsidR="00C22A92" w:rsidRPr="00DC1A87" w:rsidRDefault="00C22A92" w:rsidP="00530E7A">
            <w:pPr>
              <w:pStyle w:val="VCAAtablecondensedbullet"/>
              <w:numPr>
                <w:ilvl w:val="0"/>
                <w:numId w:val="8"/>
              </w:numPr>
              <w:tabs>
                <w:tab w:val="clear" w:pos="425"/>
              </w:tabs>
              <w:ind w:left="306" w:hanging="306"/>
            </w:pPr>
            <w:r w:rsidRPr="00BF3C24">
              <w:t>Relies heavily on hands-on (concrete) and real-life materials, personal experience and prior knowledge to roughly check the reasonableness of the outcome(s) with support via prompting or questioning.</w:t>
            </w:r>
          </w:p>
        </w:tc>
      </w:tr>
    </w:tbl>
    <w:p w14:paraId="26FACAA0" w14:textId="77777777" w:rsidR="00C22A92" w:rsidRPr="00BF3C24" w:rsidRDefault="00C22A92" w:rsidP="00C22A92">
      <w:pPr>
        <w:pStyle w:val="VCAAHeading5"/>
        <w:rPr>
          <w:lang w:val="en-GB"/>
        </w:rPr>
      </w:pPr>
      <w:bookmarkStart w:id="63" w:name="_Toc124763538"/>
      <w:r w:rsidRPr="00BF3C24">
        <w:rPr>
          <w:lang w:val="en-GB"/>
        </w:rPr>
        <w:t>d) Communicate and report</w:t>
      </w:r>
      <w:bookmarkEnd w:id="63"/>
    </w:p>
    <w:p w14:paraId="7E3C2660" w14:textId="03156790" w:rsidR="00C22A92" w:rsidRDefault="00C22A92" w:rsidP="00C22A92">
      <w:pPr>
        <w:pStyle w:val="VCAAbody"/>
      </w:pPr>
      <w:r w:rsidRPr="00BF3C24">
        <w:t xml:space="preserve">The results and outcomes of any numeracy task require a summary or presentation of the work to be developed, including the findings from the mathematical activities and related applications. This stage requires students </w:t>
      </w:r>
      <w:r w:rsidR="00911924">
        <w:t>to be</w:t>
      </w:r>
      <w:r w:rsidRPr="00BF3C24">
        <w:t xml:space="preserve"> able to represent and communicate the mathematical results. This involve</w:t>
      </w:r>
      <w:r w:rsidR="00083CDA">
        <w:t>s</w:t>
      </w:r>
      <w:r w:rsidRPr="00BF3C24">
        <w:t xml:space="preserve"> the use of both oral and written language, and the use of informal, and some formal, mathematical representations.</w:t>
      </w:r>
    </w:p>
    <w:tbl>
      <w:tblPr>
        <w:tblStyle w:val="VCAATableClosed"/>
        <w:tblW w:w="9638" w:type="dxa"/>
        <w:tblLayout w:type="fixed"/>
        <w:tblLook w:val="04A0" w:firstRow="1" w:lastRow="0" w:firstColumn="1" w:lastColumn="0" w:noHBand="0" w:noVBand="1"/>
      </w:tblPr>
      <w:tblGrid>
        <w:gridCol w:w="3823"/>
        <w:gridCol w:w="5815"/>
      </w:tblGrid>
      <w:tr w:rsidR="00C22A92" w:rsidRPr="00383A2C" w14:paraId="381CD6FE" w14:textId="77777777" w:rsidTr="00F11AB6">
        <w:trPr>
          <w:cnfStyle w:val="100000000000" w:firstRow="1" w:lastRow="0" w:firstColumn="0" w:lastColumn="0" w:oddVBand="0" w:evenVBand="0" w:oddHBand="0" w:evenHBand="0" w:firstRowFirstColumn="0" w:firstRowLastColumn="0" w:lastRowFirstColumn="0" w:lastRowLastColumn="0"/>
          <w:cantSplit/>
        </w:trPr>
        <w:tc>
          <w:tcPr>
            <w:tcW w:w="3823" w:type="dxa"/>
            <w:tcBorders>
              <w:right w:val="single" w:sz="4" w:space="0" w:color="000000" w:themeColor="text1"/>
            </w:tcBorders>
            <w:hideMark/>
          </w:tcPr>
          <w:p w14:paraId="6499314D" w14:textId="425986D1" w:rsidR="00C22A92" w:rsidRPr="00383A2C" w:rsidRDefault="001C7698" w:rsidP="00383A2C">
            <w:pPr>
              <w:pStyle w:val="VCAAtablecondensedheading"/>
              <w:rPr>
                <w:b/>
                <w:bCs/>
              </w:rPr>
            </w:pPr>
            <w:r>
              <w:rPr>
                <w:b/>
                <w:bCs/>
              </w:rPr>
              <w:t>Key knowledge and skills</w:t>
            </w:r>
          </w:p>
        </w:tc>
        <w:tc>
          <w:tcPr>
            <w:tcW w:w="5815" w:type="dxa"/>
            <w:tcBorders>
              <w:left w:val="single" w:sz="4" w:space="0" w:color="000000" w:themeColor="text1"/>
            </w:tcBorders>
          </w:tcPr>
          <w:p w14:paraId="64053DB3" w14:textId="77777777" w:rsidR="00C22A92" w:rsidRPr="00383A2C" w:rsidRDefault="00C22A92" w:rsidP="00383A2C">
            <w:pPr>
              <w:pStyle w:val="VCAAtablecondensedheading"/>
              <w:rPr>
                <w:rStyle w:val="Emphasis"/>
                <w:rFonts w:asciiTheme="minorHAnsi" w:hAnsiTheme="minorHAnsi" w:cstheme="minorHAnsi"/>
                <w:b/>
                <w:bCs/>
                <w:sz w:val="18"/>
                <w:szCs w:val="18"/>
              </w:rPr>
            </w:pPr>
            <w:r w:rsidRPr="00383A2C">
              <w:rPr>
                <w:b/>
                <w:bCs/>
              </w:rPr>
              <w:t>Complexity of the problem-solving tasks undertaken</w:t>
            </w:r>
          </w:p>
        </w:tc>
      </w:tr>
      <w:tr w:rsidR="00C22A92" w:rsidRPr="00520167" w14:paraId="36400C03" w14:textId="77777777" w:rsidTr="00F11AB6">
        <w:trPr>
          <w:cantSplit/>
        </w:trPr>
        <w:tc>
          <w:tcPr>
            <w:tcW w:w="3823" w:type="dxa"/>
          </w:tcPr>
          <w:p w14:paraId="45709561" w14:textId="77777777" w:rsidR="00C22A92" w:rsidRPr="00DC1A87" w:rsidRDefault="00C22A92" w:rsidP="00530E7A">
            <w:pPr>
              <w:pStyle w:val="VCAAtablecondensedbullet"/>
              <w:numPr>
                <w:ilvl w:val="0"/>
                <w:numId w:val="8"/>
              </w:numPr>
              <w:tabs>
                <w:tab w:val="clear" w:pos="425"/>
              </w:tabs>
              <w:ind w:left="306" w:hanging="306"/>
            </w:pPr>
            <w:r w:rsidRPr="00DC1A87">
              <w:t xml:space="preserve">Use informal and some formal written mathematical representation to document and report on the mathematical processes used and the results of the numeracy </w:t>
            </w:r>
            <w:proofErr w:type="gramStart"/>
            <w:r w:rsidRPr="00DC1A87">
              <w:t>task</w:t>
            </w:r>
            <w:proofErr w:type="gramEnd"/>
          </w:p>
          <w:p w14:paraId="0B1F928B" w14:textId="77777777" w:rsidR="00C22A92" w:rsidRPr="00DC1A87" w:rsidRDefault="00C22A92" w:rsidP="00530E7A">
            <w:pPr>
              <w:pStyle w:val="VCAAtablecondensedbullet"/>
              <w:numPr>
                <w:ilvl w:val="0"/>
                <w:numId w:val="8"/>
              </w:numPr>
              <w:tabs>
                <w:tab w:val="clear" w:pos="425"/>
              </w:tabs>
              <w:ind w:left="306" w:hanging="306"/>
            </w:pPr>
            <w:r w:rsidRPr="00DC1A87">
              <w:t xml:space="preserve">Use informal and some formal oral mathematical language to present and discuss the mathematical processes used and the results of the numeracy </w:t>
            </w:r>
            <w:proofErr w:type="gramStart"/>
            <w:r w:rsidRPr="00DC1A87">
              <w:t>task</w:t>
            </w:r>
            <w:proofErr w:type="gramEnd"/>
          </w:p>
          <w:p w14:paraId="55458BFA" w14:textId="627D1101" w:rsidR="00C22A92" w:rsidRPr="00DC1A87" w:rsidRDefault="00C22A92" w:rsidP="00530E7A">
            <w:pPr>
              <w:pStyle w:val="VCAAtablecondensedbullet"/>
              <w:numPr>
                <w:ilvl w:val="0"/>
                <w:numId w:val="8"/>
              </w:numPr>
              <w:tabs>
                <w:tab w:val="clear" w:pos="425"/>
              </w:tabs>
              <w:ind w:left="306" w:hanging="306"/>
            </w:pPr>
            <w:r w:rsidRPr="00DC1A87">
              <w:t>Use one or two different formats, devices or technologies to represent and document the numeracy task.</w:t>
            </w:r>
          </w:p>
        </w:tc>
        <w:tc>
          <w:tcPr>
            <w:tcW w:w="5815" w:type="dxa"/>
          </w:tcPr>
          <w:p w14:paraId="6817D979" w14:textId="099E9747" w:rsidR="00C22A92" w:rsidRPr="00BF3C24" w:rsidRDefault="00C22A92" w:rsidP="00530E7A">
            <w:pPr>
              <w:pStyle w:val="VCAAtablecondensedbullet"/>
              <w:numPr>
                <w:ilvl w:val="0"/>
                <w:numId w:val="10"/>
              </w:numPr>
              <w:tabs>
                <w:tab w:val="clear" w:pos="425"/>
              </w:tabs>
              <w:ind w:left="306" w:hanging="306"/>
            </w:pPr>
            <w:r w:rsidRPr="00BF3C24">
              <w:t>Writes simple and everyday informal and minimal formal written representations of numbers, monetary amounts and data (into the 100s), including with the support of technology</w:t>
            </w:r>
            <w:r w:rsidR="007D163E">
              <w:t>.</w:t>
            </w:r>
          </w:p>
          <w:p w14:paraId="75FEE71F" w14:textId="77777777" w:rsidR="00C22A92" w:rsidRPr="00BF3C24" w:rsidRDefault="00C22A92" w:rsidP="00530E7A">
            <w:pPr>
              <w:pStyle w:val="VCAAtablecondensedbullet"/>
              <w:numPr>
                <w:ilvl w:val="0"/>
                <w:numId w:val="10"/>
              </w:numPr>
              <w:tabs>
                <w:tab w:val="clear" w:pos="425"/>
              </w:tabs>
              <w:ind w:left="306" w:hanging="306"/>
            </w:pPr>
            <w:r w:rsidRPr="00BF3C24">
              <w:t xml:space="preserve">Uses common, everyday, informal oral language and gestures to convey numeracy-based information and processing; for example, language of position such as </w:t>
            </w:r>
            <w:r w:rsidRPr="00BF3C24">
              <w:rPr>
                <w:i/>
                <w:iCs/>
              </w:rPr>
              <w:t xml:space="preserve">up, down, behind, right, left, over, through; </w:t>
            </w:r>
            <w:r w:rsidRPr="00F11AB6">
              <w:t>comparative language such as</w:t>
            </w:r>
            <w:r w:rsidRPr="00BF3C24">
              <w:rPr>
                <w:i/>
                <w:iCs/>
              </w:rPr>
              <w:t xml:space="preserve"> taller, heavier, hotter, smaller; </w:t>
            </w:r>
            <w:r w:rsidRPr="00F11AB6">
              <w:t>language of shape, size, colour such as</w:t>
            </w:r>
            <w:r w:rsidRPr="00BF3C24">
              <w:rPr>
                <w:i/>
                <w:iCs/>
              </w:rPr>
              <w:t xml:space="preserve"> straight, curved, square, circle, triangle, </w:t>
            </w:r>
            <w:r w:rsidRPr="00BF3C24">
              <w:t>etc.</w:t>
            </w:r>
          </w:p>
          <w:p w14:paraId="425ECEB9" w14:textId="77777777" w:rsidR="00F11AB6" w:rsidRDefault="00C22A92" w:rsidP="00530E7A">
            <w:pPr>
              <w:pStyle w:val="VCAAtablecondensedbullet"/>
              <w:numPr>
                <w:ilvl w:val="0"/>
                <w:numId w:val="10"/>
              </w:numPr>
              <w:tabs>
                <w:tab w:val="clear" w:pos="425"/>
              </w:tabs>
              <w:ind w:left="306" w:hanging="306"/>
            </w:pPr>
            <w:r w:rsidRPr="00BF3C24">
              <w:t xml:space="preserve">Uses simple and informal symbolism, diagrams and conventions relevant to the mathematical knowledge of the </w:t>
            </w:r>
            <w:proofErr w:type="gramStart"/>
            <w:r w:rsidRPr="00BF3C24">
              <w:t>level;</w:t>
            </w:r>
            <w:proofErr w:type="gramEnd"/>
            <w:r w:rsidRPr="00BF3C24">
              <w:t xml:space="preserve"> for example:</w:t>
            </w:r>
            <w:r w:rsidR="00F11AB6">
              <w:t xml:space="preserve"> </w:t>
            </w:r>
          </w:p>
          <w:p w14:paraId="3D385C77" w14:textId="7FF057A2" w:rsidR="00C22A92" w:rsidRPr="00A708D0" w:rsidRDefault="00C22A92" w:rsidP="00383A2C">
            <w:pPr>
              <w:pStyle w:val="VCAAtablecondensedbullet"/>
              <w:numPr>
                <w:ilvl w:val="0"/>
                <w:numId w:val="0"/>
              </w:numPr>
              <w:tabs>
                <w:tab w:val="clear" w:pos="425"/>
              </w:tabs>
              <w:ind w:left="306" w:firstLine="18"/>
              <w:rPr>
                <w:i/>
                <w:iCs/>
              </w:rPr>
            </w:pPr>
            <w:r w:rsidRPr="00A708D0">
              <w:rPr>
                <w:i/>
                <w:iCs/>
              </w:rPr>
              <w:t xml:space="preserve">57, $5.98, </w:t>
            </w:r>
            <w:proofErr w:type="gramStart"/>
            <w:r w:rsidRPr="00A708D0">
              <w:rPr>
                <w:i/>
                <w:iCs/>
              </w:rPr>
              <w:t>½,+</w:t>
            </w:r>
            <w:proofErr w:type="gramEnd"/>
            <w:r w:rsidRPr="00A708D0">
              <w:rPr>
                <w:i/>
                <w:iCs/>
              </w:rPr>
              <w:t xml:space="preserve">, </w:t>
            </w:r>
            <w:r w:rsidRPr="00A708D0">
              <w:rPr>
                <w:rFonts w:ascii="Symbol" w:eastAsia="Symbol" w:hAnsi="Symbol" w:cs="Symbol"/>
                <w:i/>
                <w:iCs/>
              </w:rPr>
              <w:t></w:t>
            </w:r>
          </w:p>
        </w:tc>
      </w:tr>
    </w:tbl>
    <w:p w14:paraId="394AF3FC" w14:textId="77777777" w:rsidR="00C22A92" w:rsidRDefault="00C22A92" w:rsidP="00C22A92">
      <w:pPr>
        <w:spacing w:after="160" w:line="259" w:lineRule="auto"/>
        <w:rPr>
          <w:rFonts w:ascii="Arial" w:hAnsi="Arial" w:cs="Arial"/>
          <w:color w:val="0F7EB4"/>
          <w:sz w:val="40"/>
          <w:szCs w:val="28"/>
        </w:rPr>
      </w:pPr>
      <w:r>
        <w:br w:type="page"/>
      </w:r>
    </w:p>
    <w:p w14:paraId="0B7EDA33" w14:textId="77777777" w:rsidR="00C22A92" w:rsidRPr="00721179" w:rsidRDefault="00C22A92" w:rsidP="00D91B41">
      <w:pPr>
        <w:pStyle w:val="VCAAHeading2"/>
      </w:pPr>
      <w:bookmarkStart w:id="64" w:name="_Toc124763539"/>
      <w:r w:rsidRPr="00721179">
        <w:lastRenderedPageBreak/>
        <w:t>Mathematical toolkit</w:t>
      </w:r>
      <w:bookmarkEnd w:id="64"/>
    </w:p>
    <w:p w14:paraId="1C858D3A" w14:textId="26334A7B" w:rsidR="00C22A92" w:rsidRPr="00BF3C24" w:rsidRDefault="001C7698" w:rsidP="00C22A92">
      <w:pPr>
        <w:pStyle w:val="VCAAbody"/>
      </w:pPr>
      <w:r>
        <w:t>S</w:t>
      </w:r>
      <w:r w:rsidR="00C22A92" w:rsidRPr="00FA4A0E">
        <w:t xml:space="preserve">tudents </w:t>
      </w:r>
      <w:r w:rsidR="00C22A92" w:rsidRPr="00520167">
        <w:t xml:space="preserve">should </w:t>
      </w:r>
      <w:r w:rsidR="00C22A92" w:rsidRPr="000F5432">
        <w:t xml:space="preserve">develop </w:t>
      </w:r>
      <w:r w:rsidR="00C22A92" w:rsidRPr="00BF3C24">
        <w:t xml:space="preserve">their own mathematical toolkit to use where necessary as they undertake their numeracy practices, activities and tasks. On completion of the </w:t>
      </w:r>
      <w:r w:rsidR="00C22A92">
        <w:t>learning requirement</w:t>
      </w:r>
      <w:r w:rsidR="00C22A92" w:rsidRPr="00BF3C24">
        <w:t>s students should be able to use a variety of tools and appropriate technologies to solve mathematical problems set in practical contexts. Students should become familiar with analogue and digital tools and be confident in knowing the purpose of everyday tools.</w:t>
      </w:r>
    </w:p>
    <w:p w14:paraId="1219E052" w14:textId="77777777" w:rsidR="00DF3FC0" w:rsidRDefault="00DF3FC0" w:rsidP="00DF3FC0">
      <w:pPr>
        <w:pStyle w:val="VCAAbody"/>
      </w:pPr>
      <w:r>
        <w:t>The students’ understanding of different technologies and when to use them should include:</w:t>
      </w:r>
    </w:p>
    <w:p w14:paraId="53236DF5" w14:textId="77777777" w:rsidR="00C22A92" w:rsidRPr="00383A2C" w:rsidRDefault="00C22A92" w:rsidP="00AB59CB">
      <w:pPr>
        <w:pStyle w:val="VCAAbullet"/>
      </w:pPr>
      <w:r w:rsidRPr="00383A2C">
        <w:t>analogue and/or digital tools which may include clocks, tape measures, measuring cups, etc.</w:t>
      </w:r>
    </w:p>
    <w:p w14:paraId="113E2E58" w14:textId="3FF1C13E" w:rsidR="00C22A92" w:rsidRPr="00383A2C" w:rsidRDefault="00C22A92" w:rsidP="00AB59CB">
      <w:pPr>
        <w:pStyle w:val="VCAAbullet"/>
      </w:pPr>
      <w:r w:rsidRPr="00383A2C">
        <w:t>digital tools</w:t>
      </w:r>
      <w:r w:rsidR="00E70E79">
        <w:t>,</w:t>
      </w:r>
      <w:r w:rsidRPr="00383A2C">
        <w:t xml:space="preserve"> which may include manipulatives, mobile technology, software and </w:t>
      </w:r>
      <w:proofErr w:type="gramStart"/>
      <w:r w:rsidRPr="00383A2C">
        <w:t>applications</w:t>
      </w:r>
      <w:proofErr w:type="gramEnd"/>
    </w:p>
    <w:p w14:paraId="19848D62" w14:textId="45B36DB9" w:rsidR="00C22A92" w:rsidRPr="00383A2C" w:rsidRDefault="00C22A92" w:rsidP="00AB59CB">
      <w:pPr>
        <w:pStyle w:val="VCAAbullet"/>
      </w:pPr>
      <w:r w:rsidRPr="00383A2C">
        <w:t xml:space="preserve">the conventions and use of such analogue and digital tools appropriate to the home or </w:t>
      </w:r>
      <w:r w:rsidR="001C7698" w:rsidRPr="001C7698">
        <w:t xml:space="preserve">community or learning </w:t>
      </w:r>
      <w:proofErr w:type="gramStart"/>
      <w:r w:rsidR="001C7698" w:rsidRPr="001C7698">
        <w:t>environment</w:t>
      </w:r>
      <w:proofErr w:type="gramEnd"/>
    </w:p>
    <w:p w14:paraId="0D30B0E9" w14:textId="4B0219C4" w:rsidR="00C22A92" w:rsidRPr="00383A2C" w:rsidRDefault="00C22A92" w:rsidP="00AB59CB">
      <w:pPr>
        <w:pStyle w:val="VCAAbullet"/>
      </w:pPr>
      <w:r w:rsidRPr="00383A2C">
        <w:t xml:space="preserve">awareness of contemporary technological and online and digital media, including software and applications based on computers, tablets, calculators and hand-held </w:t>
      </w:r>
      <w:r w:rsidR="00114627">
        <w:t xml:space="preserve">(mobile) </w:t>
      </w:r>
      <w:r w:rsidRPr="00383A2C">
        <w:t>devices and the functionality of their use and application.</w:t>
      </w:r>
    </w:p>
    <w:p w14:paraId="1FFF98FD" w14:textId="77777777" w:rsidR="00C22A92" w:rsidRPr="00BF3C24" w:rsidRDefault="00C22A92" w:rsidP="00C22A92">
      <w:pPr>
        <w:pStyle w:val="VCAAbody"/>
      </w:pPr>
      <w:r w:rsidRPr="00BF3C24">
        <w:t>Students should demonstrate competence in the following key skills:</w:t>
      </w:r>
    </w:p>
    <w:p w14:paraId="2B9CDA2F" w14:textId="77777777" w:rsidR="00C22A92" w:rsidRPr="00383A2C" w:rsidRDefault="00C22A92" w:rsidP="00AB59CB">
      <w:pPr>
        <w:pStyle w:val="VCAAbullet"/>
      </w:pPr>
      <w:r w:rsidRPr="00383A2C">
        <w:t xml:space="preserve">use highly familiar tools and devices to carry out </w:t>
      </w:r>
      <w:proofErr w:type="gramStart"/>
      <w:r w:rsidRPr="00383A2C">
        <w:t>tasks</w:t>
      </w:r>
      <w:proofErr w:type="gramEnd"/>
      <w:r w:rsidRPr="00383A2C">
        <w:t xml:space="preserve"> </w:t>
      </w:r>
    </w:p>
    <w:p w14:paraId="3B6B005C" w14:textId="28C5C5F1" w:rsidR="00C22A92" w:rsidRPr="00383A2C" w:rsidRDefault="00C22A92" w:rsidP="00AB59CB">
      <w:pPr>
        <w:pStyle w:val="VCAAbullet"/>
      </w:pPr>
      <w:r w:rsidRPr="00383A2C">
        <w:t xml:space="preserve">read and interpret the inputs and outputs of highly familiar </w:t>
      </w:r>
      <w:proofErr w:type="gramStart"/>
      <w:r w:rsidRPr="00383A2C">
        <w:t>technology</w:t>
      </w:r>
      <w:proofErr w:type="gramEnd"/>
      <w:r w:rsidRPr="00383A2C">
        <w:t xml:space="preserve"> </w:t>
      </w:r>
    </w:p>
    <w:p w14:paraId="12F9A79C" w14:textId="2C69F7B9" w:rsidR="00C22A92" w:rsidRPr="00383A2C" w:rsidRDefault="00C22A92" w:rsidP="00AB59CB">
      <w:pPr>
        <w:pStyle w:val="VCAAbullet"/>
      </w:pPr>
      <w:r w:rsidRPr="00383A2C">
        <w:t xml:space="preserve">use highly familiar technology to compute simple problems mathematically and to interpret the </w:t>
      </w:r>
      <w:proofErr w:type="gramStart"/>
      <w:r w:rsidRPr="00383A2C">
        <w:t>results</w:t>
      </w:r>
      <w:proofErr w:type="gramEnd"/>
    </w:p>
    <w:p w14:paraId="0E9FCB84" w14:textId="73022C9A" w:rsidR="00C22A92" w:rsidRPr="00383A2C" w:rsidRDefault="00C22A92" w:rsidP="00AB59CB">
      <w:pPr>
        <w:pStyle w:val="VCAAbullet"/>
      </w:pPr>
      <w:r w:rsidRPr="00383A2C">
        <w:t>reflect on the technology used and the outcomes obtained relative to personal, contextual and real-world implications.</w:t>
      </w:r>
    </w:p>
    <w:p w14:paraId="234F3124" w14:textId="557D965E" w:rsidR="00C22A92" w:rsidRPr="00721179" w:rsidRDefault="00C22A92" w:rsidP="00D91B41">
      <w:pPr>
        <w:pStyle w:val="VCAAHeading2"/>
      </w:pPr>
      <w:bookmarkStart w:id="65" w:name="_Toc124763540"/>
      <w:r w:rsidRPr="00721179">
        <w:t xml:space="preserve">Focus </w:t>
      </w:r>
      <w:proofErr w:type="gramStart"/>
      <w:r w:rsidRPr="00721179">
        <w:t>areas</w:t>
      </w:r>
      <w:bookmarkEnd w:id="65"/>
      <w:proofErr w:type="gramEnd"/>
    </w:p>
    <w:p w14:paraId="301CEFAC" w14:textId="6A25A3CB" w:rsidR="00C22A92" w:rsidRDefault="00C22A92" w:rsidP="00C22A92">
      <w:pPr>
        <w:pStyle w:val="VCAAbody"/>
      </w:pPr>
      <w:r w:rsidRPr="00BF3C24">
        <w:t>Each numeracy comprises</w:t>
      </w:r>
      <w:r w:rsidR="009E168C">
        <w:t xml:space="preserve"> </w:t>
      </w:r>
      <w:r w:rsidRPr="00BF3C24">
        <w:t>two focus areas that describe the spread of mathematical content knowledge that is required to engage with that specific numeracy. There are eight focus areas in total. The associated focus areas are detailed and have been assigned under each of the numeracies. There is a learning goal and an application for each focus area.</w:t>
      </w:r>
    </w:p>
    <w:p w14:paraId="612358CC" w14:textId="77777777" w:rsidR="00C22A92" w:rsidRPr="00BF3C24" w:rsidRDefault="00C22A92" w:rsidP="00C22A92">
      <w:pPr>
        <w:pStyle w:val="VCAAbody"/>
      </w:pPr>
      <w:r w:rsidRPr="00BF3C24">
        <w:t>The focus areas comprise:</w:t>
      </w:r>
    </w:p>
    <w:p w14:paraId="2412769C" w14:textId="77777777" w:rsidR="00C22A92" w:rsidRPr="00BF3C24" w:rsidRDefault="00C22A92" w:rsidP="00AB59CB">
      <w:pPr>
        <w:pStyle w:val="VCAAbullet"/>
      </w:pPr>
      <w:bookmarkStart w:id="66" w:name="_Hlk86671719"/>
      <w:r w:rsidRPr="00BF3C24">
        <w:t>Number</w:t>
      </w:r>
    </w:p>
    <w:p w14:paraId="735CF2BF" w14:textId="77777777" w:rsidR="00C22A92" w:rsidRPr="00BF3C24" w:rsidRDefault="00C22A92" w:rsidP="00AB59CB">
      <w:pPr>
        <w:pStyle w:val="VCAAbullet"/>
      </w:pPr>
      <w:r w:rsidRPr="00BF3C24">
        <w:t>Data</w:t>
      </w:r>
    </w:p>
    <w:p w14:paraId="4FD96C71" w14:textId="77777777" w:rsidR="00C22A92" w:rsidRPr="00BF3C24" w:rsidRDefault="00C22A92" w:rsidP="00AB59CB">
      <w:pPr>
        <w:pStyle w:val="VCAAbullet"/>
      </w:pPr>
      <w:r w:rsidRPr="00BF3C24">
        <w:t>Location</w:t>
      </w:r>
    </w:p>
    <w:p w14:paraId="632209FC" w14:textId="77777777" w:rsidR="00C22A92" w:rsidRPr="00BF3C24" w:rsidRDefault="00C22A92" w:rsidP="00AB59CB">
      <w:pPr>
        <w:pStyle w:val="VCAAbullet"/>
      </w:pPr>
      <w:r w:rsidRPr="00BF3C24">
        <w:t>Shape</w:t>
      </w:r>
    </w:p>
    <w:p w14:paraId="2BE5E7B5" w14:textId="77777777" w:rsidR="00C22A92" w:rsidRPr="00BF3C24" w:rsidRDefault="00C22A92" w:rsidP="00AB59CB">
      <w:pPr>
        <w:pStyle w:val="VCAAbullet"/>
      </w:pPr>
      <w:r w:rsidRPr="00BF3C24">
        <w:t>Quantity and measures</w:t>
      </w:r>
    </w:p>
    <w:p w14:paraId="2DF6D875" w14:textId="77777777" w:rsidR="00C22A92" w:rsidRPr="00BF3C24" w:rsidRDefault="00C22A92" w:rsidP="00AB59CB">
      <w:pPr>
        <w:pStyle w:val="VCAAbullet"/>
      </w:pPr>
      <w:r w:rsidRPr="00BF3C24">
        <w:t>Change</w:t>
      </w:r>
    </w:p>
    <w:p w14:paraId="71DAC1D7" w14:textId="77777777" w:rsidR="00C22A92" w:rsidRPr="00BF3C24" w:rsidRDefault="00C22A92" w:rsidP="00AB59CB">
      <w:pPr>
        <w:pStyle w:val="VCAAbullet"/>
      </w:pPr>
      <w:r w:rsidRPr="00BF3C24">
        <w:t>Likelihood</w:t>
      </w:r>
    </w:p>
    <w:p w14:paraId="1193B1CC" w14:textId="0D70BD3F" w:rsidR="00C22A92" w:rsidRPr="00BF3C24" w:rsidRDefault="00C22A92" w:rsidP="00AB59CB">
      <w:pPr>
        <w:pStyle w:val="VCAAbullet"/>
      </w:pPr>
      <w:r w:rsidRPr="00BF3C24">
        <w:t>Systematics</w:t>
      </w:r>
      <w:bookmarkEnd w:id="66"/>
      <w:r w:rsidR="00383A2C">
        <w:t>.</w:t>
      </w:r>
    </w:p>
    <w:p w14:paraId="6A18ACF5" w14:textId="77777777" w:rsidR="00C22A92" w:rsidRPr="00BF3C24" w:rsidRDefault="00C22A92" w:rsidP="00C22A92">
      <w:pPr>
        <w:rPr>
          <w:rFonts w:ascii="Arial" w:hAnsi="Arial" w:cs="Arial"/>
          <w:color w:val="0F7EB4"/>
          <w:sz w:val="48"/>
          <w:szCs w:val="40"/>
        </w:rPr>
      </w:pPr>
      <w:r w:rsidRPr="00BF3C24">
        <w:br w:type="page"/>
      </w:r>
    </w:p>
    <w:p w14:paraId="4FB028A4" w14:textId="77777777" w:rsidR="00C22A92" w:rsidRPr="00BF3C24" w:rsidRDefault="00C22A92" w:rsidP="00D91B41">
      <w:pPr>
        <w:pStyle w:val="VCAAHeading1"/>
      </w:pPr>
      <w:bookmarkStart w:id="67" w:name="_Toc79576548"/>
      <w:bookmarkStart w:id="68" w:name="_Toc124763541"/>
      <w:r w:rsidRPr="00D91B41">
        <w:lastRenderedPageBreak/>
        <w:t>Unit</w:t>
      </w:r>
      <w:r w:rsidRPr="00BF3C24">
        <w:t xml:space="preserve"> 1</w:t>
      </w:r>
      <w:bookmarkStart w:id="69" w:name="_Hlk75955310"/>
      <w:bookmarkEnd w:id="67"/>
      <w:bookmarkEnd w:id="68"/>
    </w:p>
    <w:p w14:paraId="3413FC29" w14:textId="77777777" w:rsidR="00C22A92" w:rsidRPr="00721179" w:rsidRDefault="00C22A92" w:rsidP="00D91B41">
      <w:pPr>
        <w:pStyle w:val="VCAAHeading2"/>
      </w:pPr>
      <w:bookmarkStart w:id="70" w:name="_Toc79576549"/>
      <w:bookmarkStart w:id="71" w:name="_Toc124763542"/>
      <w:bookmarkStart w:id="72" w:name="_Hlk75938604"/>
      <w:r w:rsidRPr="00721179">
        <w:t>Module 1: Personal numeracy</w:t>
      </w:r>
      <w:bookmarkEnd w:id="70"/>
      <w:bookmarkEnd w:id="71"/>
    </w:p>
    <w:bookmarkEnd w:id="69"/>
    <w:bookmarkEnd w:id="72"/>
    <w:p w14:paraId="7DBD8FE6" w14:textId="77777777" w:rsidR="00C22A92" w:rsidRPr="00BF3C24" w:rsidRDefault="00C22A92" w:rsidP="00C22A92">
      <w:pPr>
        <w:pStyle w:val="VCAAbody"/>
        <w:rPr>
          <w:lang w:bidi="he-IL"/>
        </w:rPr>
      </w:pPr>
      <w:r w:rsidRPr="00BF3C24">
        <w:rPr>
          <w:bCs/>
          <w:lang w:bidi="he-IL"/>
        </w:rPr>
        <w:t>Personal numeracy</w:t>
      </w:r>
      <w:r w:rsidRPr="00BF3C24">
        <w:rPr>
          <w:b/>
          <w:lang w:bidi="he-IL"/>
        </w:rPr>
        <w:t xml:space="preserve"> </w:t>
      </w:r>
      <w:r w:rsidRPr="00BF3C24">
        <w:rPr>
          <w:lang w:bidi="he-IL"/>
        </w:rPr>
        <w:t>relates to the mathematical requirements for personal organisational matters involving money, time and travel, or for participation in community-based activities and events.</w:t>
      </w:r>
    </w:p>
    <w:p w14:paraId="6C46770B" w14:textId="77777777" w:rsidR="00C22A92" w:rsidRPr="00BF3C24" w:rsidRDefault="00C22A92" w:rsidP="00C22A92">
      <w:pPr>
        <w:pStyle w:val="VCAAbody"/>
        <w:rPr>
          <w:bCs/>
          <w:lang w:bidi="he-IL"/>
        </w:rPr>
      </w:pPr>
      <w:r w:rsidRPr="00BF3C24">
        <w:rPr>
          <w:bCs/>
          <w:lang w:bidi="he-IL"/>
        </w:rPr>
        <w:t xml:space="preserve">Personal numeracy relates to understanding, using and interpreting numerical and mathematical information presented and embedded in different formats, </w:t>
      </w:r>
      <w:proofErr w:type="gramStart"/>
      <w:r w:rsidRPr="00BF3C24">
        <w:rPr>
          <w:bCs/>
          <w:lang w:bidi="he-IL"/>
        </w:rPr>
        <w:t>in order to</w:t>
      </w:r>
      <w:proofErr w:type="gramEnd"/>
      <w:r w:rsidRPr="00BF3C24">
        <w:rPr>
          <w:bCs/>
          <w:lang w:bidi="he-IL"/>
        </w:rPr>
        <w:t xml:space="preserve"> undertake personally relevant activities in highly familiar situations. </w:t>
      </w:r>
    </w:p>
    <w:p w14:paraId="6651D103" w14:textId="77777777" w:rsidR="00C22A92" w:rsidRPr="00BF3C24" w:rsidRDefault="00C22A92" w:rsidP="00C22A92">
      <w:pPr>
        <w:pStyle w:val="VCAAbody"/>
        <w:rPr>
          <w:bCs/>
          <w:lang w:bidi="he-IL"/>
        </w:rPr>
      </w:pPr>
      <w:r w:rsidRPr="00BF3C24">
        <w:rPr>
          <w:bCs/>
          <w:lang w:bidi="he-IL"/>
        </w:rPr>
        <w:t>The understanding, use and interpretation of personal numeracy can be drawn from the following, but are not limited to these examples:</w:t>
      </w:r>
    </w:p>
    <w:p w14:paraId="6BCC4F35" w14:textId="77777777" w:rsidR="00C22A92" w:rsidRPr="00BF3C24" w:rsidRDefault="00C22A92" w:rsidP="00AB59CB">
      <w:pPr>
        <w:pStyle w:val="VCAAbullet"/>
        <w:rPr>
          <w:lang w:bidi="he-IL"/>
        </w:rPr>
      </w:pPr>
      <w:r w:rsidRPr="00BF3C24">
        <w:rPr>
          <w:lang w:bidi="he-IL"/>
        </w:rPr>
        <w:t xml:space="preserve">transport and travel: planning routes, travel times and destinations including use of highly familiar maps, apps and </w:t>
      </w:r>
      <w:proofErr w:type="gramStart"/>
      <w:r w:rsidRPr="00BF3C24">
        <w:rPr>
          <w:lang w:bidi="he-IL"/>
        </w:rPr>
        <w:t>software</w:t>
      </w:r>
      <w:proofErr w:type="gramEnd"/>
    </w:p>
    <w:p w14:paraId="18078C68" w14:textId="2D989BA3" w:rsidR="00C22A92" w:rsidRDefault="00C22A92" w:rsidP="00AB59CB">
      <w:pPr>
        <w:pStyle w:val="VCAAbullet"/>
        <w:rPr>
          <w:lang w:bidi="he-IL"/>
        </w:rPr>
      </w:pPr>
      <w:r w:rsidRPr="00BF3C24">
        <w:rPr>
          <w:lang w:bidi="he-IL"/>
        </w:rPr>
        <w:t>planning or scheduling: a day out or attending a social/community event or activity</w:t>
      </w:r>
    </w:p>
    <w:p w14:paraId="52978D10" w14:textId="40C8878E" w:rsidR="00034805" w:rsidRPr="00BF3C24" w:rsidRDefault="00034805" w:rsidP="00AB59CB">
      <w:pPr>
        <w:pStyle w:val="VCAAbullet"/>
        <w:rPr>
          <w:lang w:bidi="he-IL"/>
        </w:rPr>
      </w:pPr>
      <w:r>
        <w:rPr>
          <w:lang w:bidi="he-IL"/>
        </w:rPr>
        <w:t>planning a BBQ, family event, trips to sites of cultural significance</w:t>
      </w:r>
    </w:p>
    <w:p w14:paraId="74A237D6" w14:textId="77777777" w:rsidR="00C22A92" w:rsidRPr="00BF3C24" w:rsidRDefault="00C22A92" w:rsidP="00AB59CB">
      <w:pPr>
        <w:pStyle w:val="VCAAbullet"/>
        <w:rPr>
          <w:lang w:bidi="he-IL"/>
        </w:rPr>
      </w:pPr>
      <w:r w:rsidRPr="00BF3C24">
        <w:rPr>
          <w:lang w:bidi="he-IL"/>
        </w:rPr>
        <w:t>personal and home/family day-to-day tasks: such as cooking, gardening, sport, travel.</w:t>
      </w:r>
    </w:p>
    <w:p w14:paraId="0E450694" w14:textId="77777777" w:rsidR="00C22A92" w:rsidRPr="00BF3C24" w:rsidRDefault="00C22A92" w:rsidP="00C22A92">
      <w:pPr>
        <w:pStyle w:val="VCAAbody"/>
        <w:rPr>
          <w:bCs/>
          <w:lang w:bidi="he-IL"/>
        </w:rPr>
      </w:pPr>
      <w:r w:rsidRPr="00BF3C24">
        <w:rPr>
          <w:bCs/>
          <w:lang w:bidi="he-IL"/>
        </w:rPr>
        <w:t xml:space="preserve">This module must be taught in conjunction with the aims of the </w:t>
      </w:r>
      <w:r>
        <w:rPr>
          <w:bCs/>
          <w:lang w:bidi="he-IL"/>
        </w:rPr>
        <w:t>study</w:t>
      </w:r>
      <w:r w:rsidRPr="00BF3C24">
        <w:rPr>
          <w:bCs/>
          <w:lang w:bidi="he-IL"/>
        </w:rPr>
        <w:t>, which include the integration of the problem-solving cycle and embedded use of analogue and digital technologies.</w:t>
      </w:r>
    </w:p>
    <w:p w14:paraId="091A1CBB" w14:textId="77777777" w:rsidR="00C22A92" w:rsidRPr="00BF3C24" w:rsidRDefault="00C22A92" w:rsidP="00C22A92">
      <w:pPr>
        <w:pStyle w:val="VCAAHeading3"/>
      </w:pPr>
      <w:bookmarkStart w:id="73" w:name="_Toc79576550"/>
      <w:bookmarkStart w:id="74" w:name="_Toc124763543"/>
      <w:r w:rsidRPr="00BF3C24">
        <w:t>Focus</w:t>
      </w:r>
      <w:r>
        <w:t xml:space="preserve"> area</w:t>
      </w:r>
      <w:r w:rsidRPr="00BF3C24">
        <w:t xml:space="preserve">: </w:t>
      </w:r>
      <w:proofErr w:type="gramStart"/>
      <w:r w:rsidRPr="00BF3C24">
        <w:t>Location</w:t>
      </w:r>
      <w:bookmarkEnd w:id="73"/>
      <w:bookmarkEnd w:id="74"/>
      <w:proofErr w:type="gramEnd"/>
    </w:p>
    <w:p w14:paraId="49CCF7EB" w14:textId="77777777" w:rsidR="00C22A92" w:rsidRPr="00BF3C24" w:rsidRDefault="00C22A92" w:rsidP="00C22A92">
      <w:pPr>
        <w:pStyle w:val="VCAAbody"/>
      </w:pPr>
      <w:r w:rsidRPr="00BF3C24">
        <w:t>The focus</w:t>
      </w:r>
      <w:r w:rsidRPr="00BF3C24" w:rsidDel="00E17B3A">
        <w:t xml:space="preserve"> </w:t>
      </w:r>
      <w:r w:rsidRPr="00BF3C24">
        <w:t>of location includes understanding of space, direction and location in relation to highly familiar local places. Students should be able to follow simple and familiar directions to locations based on digital or printed maps. Students should demonstrate an awareness of their place in space.</w:t>
      </w:r>
    </w:p>
    <w:p w14:paraId="574FBEDF" w14:textId="77777777" w:rsidR="00C22A92" w:rsidRPr="00BF3C24" w:rsidRDefault="00C22A92" w:rsidP="00FE261D">
      <w:pPr>
        <w:pStyle w:val="VCAAHeading3"/>
      </w:pPr>
      <w:bookmarkStart w:id="75" w:name="_Toc124763544"/>
      <w:r w:rsidRPr="00BF3C24">
        <w:t>Learning goal</w:t>
      </w:r>
      <w:bookmarkEnd w:id="75"/>
    </w:p>
    <w:p w14:paraId="635FB7AF" w14:textId="4E981DF7" w:rsidR="00E90F8F" w:rsidRPr="00E90F8F" w:rsidRDefault="00E90F8F" w:rsidP="00E90F8F">
      <w:pPr>
        <w:pBdr>
          <w:top w:val="nil"/>
          <w:left w:val="nil"/>
          <w:bottom w:val="nil"/>
          <w:right w:val="nil"/>
          <w:between w:val="nil"/>
        </w:pBdr>
        <w:spacing w:before="60" w:after="60" w:line="280" w:lineRule="auto"/>
        <w:rPr>
          <w:rFonts w:ascii="Arial" w:eastAsia="Arial" w:hAnsi="Arial" w:cs="Arial"/>
          <w:color w:val="000000"/>
          <w:sz w:val="20"/>
          <w:szCs w:val="20"/>
        </w:rPr>
      </w:pPr>
      <w:r w:rsidRPr="00E90F8F">
        <w:rPr>
          <w:rFonts w:ascii="Arial" w:eastAsia="Arial" w:hAnsi="Arial" w:cs="Arial"/>
          <w:color w:val="000000"/>
          <w:sz w:val="20"/>
          <w:szCs w:val="20"/>
        </w:rPr>
        <w:t>On completion of this module student</w:t>
      </w:r>
      <w:r w:rsidR="009E168C">
        <w:rPr>
          <w:rFonts w:ascii="Arial" w:eastAsia="Arial" w:hAnsi="Arial" w:cs="Arial"/>
          <w:color w:val="000000"/>
          <w:sz w:val="20"/>
          <w:szCs w:val="20"/>
        </w:rPr>
        <w:t>s</w:t>
      </w:r>
      <w:r w:rsidRPr="00E90F8F">
        <w:rPr>
          <w:rFonts w:ascii="Arial" w:eastAsia="Arial" w:hAnsi="Arial" w:cs="Arial"/>
          <w:color w:val="000000"/>
          <w:sz w:val="20"/>
          <w:szCs w:val="20"/>
        </w:rPr>
        <w:t xml:space="preserve"> should have the knowledge to be able to:</w:t>
      </w:r>
    </w:p>
    <w:p w14:paraId="0A9420BD" w14:textId="7A145F89" w:rsidR="00C22A92" w:rsidRPr="00BF3C24" w:rsidRDefault="00C22A92" w:rsidP="00AB59CB">
      <w:pPr>
        <w:pStyle w:val="VCAAbullet"/>
      </w:pPr>
      <w:r w:rsidRPr="00BF3C24">
        <w:t xml:space="preserve">find location and </w:t>
      </w:r>
      <w:r w:rsidR="00911924">
        <w:t xml:space="preserve">give </w:t>
      </w:r>
      <w:r w:rsidRPr="00BF3C24">
        <w:t>direction</w:t>
      </w:r>
      <w:r w:rsidR="00911924">
        <w:t>s</w:t>
      </w:r>
      <w:r w:rsidRPr="00BF3C24">
        <w:t xml:space="preserve"> in relation to everyday, familiar places within the </w:t>
      </w:r>
      <w:proofErr w:type="gramStart"/>
      <w:r w:rsidRPr="00BF3C24">
        <w:t>vicinity</w:t>
      </w:r>
      <w:proofErr w:type="gramEnd"/>
    </w:p>
    <w:p w14:paraId="6FB8A48F" w14:textId="325FB656" w:rsidR="00C22A92" w:rsidRPr="00BF3C24" w:rsidRDefault="00C22A92" w:rsidP="00AB59CB">
      <w:pPr>
        <w:pStyle w:val="VCAAbullet"/>
      </w:pPr>
      <w:r w:rsidRPr="00BF3C24">
        <w:t xml:space="preserve">find location and </w:t>
      </w:r>
      <w:r w:rsidR="00911924">
        <w:t xml:space="preserve">give </w:t>
      </w:r>
      <w:r w:rsidRPr="00BF3C24">
        <w:t>direction</w:t>
      </w:r>
      <w:r w:rsidR="00911924">
        <w:t>s</w:t>
      </w:r>
      <w:r w:rsidRPr="00BF3C24">
        <w:t xml:space="preserve"> with </w:t>
      </w:r>
      <w:proofErr w:type="spellStart"/>
      <w:r w:rsidRPr="00BF3C24">
        <w:t>everyday</w:t>
      </w:r>
      <w:proofErr w:type="spellEnd"/>
      <w:r w:rsidRPr="00BF3C24">
        <w:t xml:space="preserve">, simple and familiar maps and </w:t>
      </w:r>
      <w:proofErr w:type="gramStart"/>
      <w:r w:rsidRPr="00BF3C24">
        <w:t>technologies</w:t>
      </w:r>
      <w:proofErr w:type="gramEnd"/>
    </w:p>
    <w:p w14:paraId="198E011B" w14:textId="77777777" w:rsidR="00C22A92" w:rsidRPr="00BF3C24" w:rsidRDefault="00C22A92" w:rsidP="00AB59CB">
      <w:pPr>
        <w:pStyle w:val="VCAAbullet"/>
      </w:pPr>
      <w:r w:rsidRPr="00BF3C24">
        <w:t>use everyday</w:t>
      </w:r>
      <w:r w:rsidRPr="00BF3C24" w:rsidDel="00DF63B5">
        <w:t xml:space="preserve"> </w:t>
      </w:r>
      <w:r w:rsidRPr="00BF3C24">
        <w:t>oral directions using informal language such as left/right, up/down, front/back, under/beside/over.</w:t>
      </w:r>
    </w:p>
    <w:p w14:paraId="77CD25B9" w14:textId="5C849CA1" w:rsidR="00C22A92" w:rsidRPr="00BF3C24" w:rsidRDefault="00C22A92" w:rsidP="00FE261D">
      <w:pPr>
        <w:pStyle w:val="VCAAHeading3"/>
      </w:pPr>
      <w:bookmarkStart w:id="76" w:name="_Toc124763545"/>
      <w:r w:rsidRPr="00BF3C24">
        <w:t>Application</w:t>
      </w:r>
      <w:bookmarkEnd w:id="76"/>
    </w:p>
    <w:p w14:paraId="13642701" w14:textId="3950D5BE" w:rsidR="00E90F8F" w:rsidRDefault="00FE261D" w:rsidP="00E90F8F">
      <w:pPr>
        <w:pBdr>
          <w:top w:val="nil"/>
          <w:left w:val="nil"/>
          <w:bottom w:val="nil"/>
          <w:right w:val="nil"/>
          <w:between w:val="nil"/>
        </w:pBdr>
        <w:spacing w:before="60" w:after="60" w:line="280" w:lineRule="auto"/>
        <w:rPr>
          <w:rFonts w:ascii="Arial" w:eastAsia="Arial" w:hAnsi="Arial" w:cs="Arial"/>
          <w:color w:val="000000"/>
          <w:sz w:val="20"/>
          <w:szCs w:val="20"/>
        </w:rPr>
      </w:pPr>
      <w:r>
        <w:rPr>
          <w:rFonts w:ascii="Arial" w:eastAsia="Arial" w:hAnsi="Arial" w:cs="Arial"/>
          <w:color w:val="000000"/>
          <w:sz w:val="20"/>
          <w:szCs w:val="20"/>
        </w:rPr>
        <w:t>A</w:t>
      </w:r>
      <w:r w:rsidR="00E90F8F">
        <w:rPr>
          <w:rFonts w:ascii="Arial" w:eastAsia="Arial" w:hAnsi="Arial" w:cs="Arial"/>
          <w:color w:val="000000"/>
          <w:sz w:val="20"/>
          <w:szCs w:val="20"/>
        </w:rPr>
        <w:t xml:space="preserve">pplication of the learning goal requires students to </w:t>
      </w:r>
      <w:r w:rsidR="00111CD4">
        <w:rPr>
          <w:rFonts w:ascii="Arial" w:eastAsia="Arial" w:hAnsi="Arial" w:cs="Arial"/>
          <w:color w:val="000000"/>
          <w:sz w:val="20"/>
          <w:szCs w:val="20"/>
        </w:rPr>
        <w:t xml:space="preserve">demonstrate </w:t>
      </w:r>
      <w:r w:rsidR="00E90F8F">
        <w:rPr>
          <w:rFonts w:ascii="Arial" w:eastAsia="Arial" w:hAnsi="Arial" w:cs="Arial"/>
          <w:color w:val="000000"/>
          <w:sz w:val="20"/>
          <w:szCs w:val="20"/>
        </w:rPr>
        <w:t>the following skills:</w:t>
      </w:r>
    </w:p>
    <w:p w14:paraId="21E0C56A" w14:textId="77777777" w:rsidR="00C22A92" w:rsidRPr="00BF3C24" w:rsidRDefault="00C22A92" w:rsidP="00AB59CB">
      <w:pPr>
        <w:pStyle w:val="VCAAbullet"/>
      </w:pPr>
      <w:r w:rsidRPr="00BF3C24">
        <w:t>orally describe location of familiar, local places</w:t>
      </w:r>
    </w:p>
    <w:p w14:paraId="47024A93" w14:textId="77777777" w:rsidR="00C22A92" w:rsidRPr="00BF3C24" w:rsidRDefault="00C22A92" w:rsidP="00AB59CB">
      <w:pPr>
        <w:pStyle w:val="VCAAbullet"/>
      </w:pPr>
      <w:r w:rsidRPr="00BF3C24">
        <w:t xml:space="preserve">use interactive and paper maps to locate highly familiar places or </w:t>
      </w:r>
      <w:proofErr w:type="gramStart"/>
      <w:r w:rsidRPr="00BF3C24">
        <w:t>objects</w:t>
      </w:r>
      <w:proofErr w:type="gramEnd"/>
    </w:p>
    <w:p w14:paraId="3DF3C5CA" w14:textId="5E74247D" w:rsidR="00C22A92" w:rsidRPr="00BF3C24" w:rsidRDefault="00C22A92" w:rsidP="00AB59CB">
      <w:pPr>
        <w:pStyle w:val="VCAAbullet"/>
      </w:pPr>
      <w:r w:rsidRPr="00BF3C24">
        <w:t>give and follow simple oral directions to highly familiar locations</w:t>
      </w:r>
      <w:r w:rsidR="00D91B41">
        <w:t>.</w:t>
      </w:r>
    </w:p>
    <w:p w14:paraId="4BF7AECC" w14:textId="77777777" w:rsidR="00C22A92" w:rsidRDefault="00C22A92" w:rsidP="00C22A92">
      <w:pPr>
        <w:spacing w:after="160" w:line="259" w:lineRule="auto"/>
        <w:rPr>
          <w:rFonts w:ascii="Arial" w:hAnsi="Arial" w:cs="Arial"/>
          <w:color w:val="0F7EB4"/>
          <w:sz w:val="32"/>
          <w:szCs w:val="24"/>
        </w:rPr>
      </w:pPr>
      <w:bookmarkStart w:id="77" w:name="_Toc79576551"/>
      <w:r>
        <w:br w:type="page"/>
      </w:r>
    </w:p>
    <w:p w14:paraId="77F9AED5" w14:textId="201CABF0" w:rsidR="00C22A92" w:rsidRPr="00BF3C24" w:rsidRDefault="00C22A92" w:rsidP="00FE261D">
      <w:pPr>
        <w:pStyle w:val="VCAAHeading3"/>
      </w:pPr>
      <w:bookmarkStart w:id="78" w:name="_Toc124763546"/>
      <w:r w:rsidRPr="00BF3C24">
        <w:lastRenderedPageBreak/>
        <w:t>Focus</w:t>
      </w:r>
      <w:r w:rsidRPr="0037099A">
        <w:t xml:space="preserve"> </w:t>
      </w:r>
      <w:r w:rsidRPr="00FE261D">
        <w:t>area</w:t>
      </w:r>
      <w:r w:rsidRPr="00BF3C24">
        <w:t xml:space="preserve">: </w:t>
      </w:r>
      <w:proofErr w:type="gramStart"/>
      <w:r w:rsidRPr="00BF3C24">
        <w:t>Systematics</w:t>
      </w:r>
      <w:bookmarkEnd w:id="77"/>
      <w:bookmarkEnd w:id="78"/>
      <w:proofErr w:type="gramEnd"/>
    </w:p>
    <w:p w14:paraId="40B522B5" w14:textId="3C239102" w:rsidR="00C22A92" w:rsidRPr="00BF3C24" w:rsidRDefault="00C22A92" w:rsidP="00C22A92">
      <w:pPr>
        <w:pStyle w:val="VCAAbody"/>
      </w:pPr>
      <w:bookmarkStart w:id="79" w:name="_Hlk74243773"/>
      <w:r w:rsidRPr="00BF3C24">
        <w:t xml:space="preserve">The focus of systematics includes using everyday technology to input and output information for the purposes of planning and scheduling. Students should be able to choose </w:t>
      </w:r>
      <w:proofErr w:type="gramStart"/>
      <w:r w:rsidRPr="00BF3C24">
        <w:t>a number of</w:t>
      </w:r>
      <w:proofErr w:type="gramEnd"/>
      <w:r w:rsidRPr="00BF3C24">
        <w:t xml:space="preserve"> inputs of familiar data and read the outputs</w:t>
      </w:r>
      <w:r w:rsidR="009E168C">
        <w:t>,</w:t>
      </w:r>
      <w:r w:rsidRPr="00BF3C24">
        <w:t xml:space="preserve"> and any summary information derived from the technology. </w:t>
      </w:r>
    </w:p>
    <w:p w14:paraId="00014104" w14:textId="77777777" w:rsidR="00C22A92" w:rsidRPr="00BF3C24" w:rsidRDefault="00C22A92" w:rsidP="00FE261D">
      <w:pPr>
        <w:pStyle w:val="VCAAHeading3"/>
      </w:pPr>
      <w:bookmarkStart w:id="80" w:name="_Toc124763547"/>
      <w:bookmarkEnd w:id="79"/>
      <w:r w:rsidRPr="00BF3C24">
        <w:t>Learning goal</w:t>
      </w:r>
      <w:bookmarkEnd w:id="80"/>
    </w:p>
    <w:p w14:paraId="5D10693B" w14:textId="40EEE3C5" w:rsidR="004C157E" w:rsidRPr="00E90F8F" w:rsidRDefault="004C157E" w:rsidP="004C157E">
      <w:pPr>
        <w:pBdr>
          <w:top w:val="nil"/>
          <w:left w:val="nil"/>
          <w:bottom w:val="nil"/>
          <w:right w:val="nil"/>
          <w:between w:val="nil"/>
        </w:pBdr>
        <w:spacing w:before="60" w:after="60" w:line="280" w:lineRule="auto"/>
        <w:rPr>
          <w:rFonts w:ascii="Arial" w:eastAsia="Arial" w:hAnsi="Arial" w:cs="Arial"/>
          <w:color w:val="000000"/>
          <w:sz w:val="20"/>
          <w:szCs w:val="20"/>
        </w:rPr>
      </w:pPr>
      <w:r w:rsidRPr="00E90F8F">
        <w:rPr>
          <w:rFonts w:ascii="Arial" w:eastAsia="Arial" w:hAnsi="Arial" w:cs="Arial"/>
          <w:color w:val="000000"/>
          <w:sz w:val="20"/>
          <w:szCs w:val="20"/>
        </w:rPr>
        <w:t>On completion of this module student</w:t>
      </w:r>
      <w:r w:rsidR="009E168C">
        <w:rPr>
          <w:rFonts w:ascii="Arial" w:eastAsia="Arial" w:hAnsi="Arial" w:cs="Arial"/>
          <w:color w:val="000000"/>
          <w:sz w:val="20"/>
          <w:szCs w:val="20"/>
        </w:rPr>
        <w:t>s</w:t>
      </w:r>
      <w:r w:rsidRPr="00E90F8F">
        <w:rPr>
          <w:rFonts w:ascii="Arial" w:eastAsia="Arial" w:hAnsi="Arial" w:cs="Arial"/>
          <w:color w:val="000000"/>
          <w:sz w:val="20"/>
          <w:szCs w:val="20"/>
        </w:rPr>
        <w:t xml:space="preserve"> should have the knowledge to be able to:</w:t>
      </w:r>
    </w:p>
    <w:p w14:paraId="53C7D255" w14:textId="77777777" w:rsidR="00C22A92" w:rsidRPr="00BF3C24" w:rsidRDefault="00C22A92" w:rsidP="00AB59CB">
      <w:pPr>
        <w:pStyle w:val="VCAAbullet"/>
      </w:pPr>
      <w:r w:rsidRPr="00BF3C24">
        <w:t xml:space="preserve">find common and familiar information and data </w:t>
      </w:r>
      <w:proofErr w:type="gramStart"/>
      <w:r w:rsidRPr="00BF3C24">
        <w:t>inputs</w:t>
      </w:r>
      <w:proofErr w:type="gramEnd"/>
      <w:r w:rsidRPr="00BF3C24">
        <w:t xml:space="preserve">  </w:t>
      </w:r>
    </w:p>
    <w:p w14:paraId="33DCF925" w14:textId="77777777" w:rsidR="00C22A92" w:rsidRPr="00BF3C24" w:rsidRDefault="00C22A92" w:rsidP="00AB59CB">
      <w:pPr>
        <w:pStyle w:val="VCAAbullet"/>
      </w:pPr>
      <w:r w:rsidRPr="00BF3C24">
        <w:t xml:space="preserve">read data </w:t>
      </w:r>
      <w:proofErr w:type="gramStart"/>
      <w:r w:rsidRPr="00BF3C24">
        <w:t>outputs</w:t>
      </w:r>
      <w:proofErr w:type="gramEnd"/>
    </w:p>
    <w:p w14:paraId="3F4EDA5B" w14:textId="77777777" w:rsidR="00C22A92" w:rsidRPr="00BF3C24" w:rsidRDefault="00C22A92" w:rsidP="00AB59CB">
      <w:pPr>
        <w:pStyle w:val="VCAAbullet"/>
      </w:pPr>
      <w:r w:rsidRPr="00BF3C24">
        <w:t>summarise information.</w:t>
      </w:r>
    </w:p>
    <w:p w14:paraId="4F1BADB3" w14:textId="79931154" w:rsidR="00C22A92" w:rsidRPr="00BF3C24" w:rsidRDefault="00C22A92" w:rsidP="00FE261D">
      <w:pPr>
        <w:pStyle w:val="VCAAHeading3"/>
      </w:pPr>
      <w:bookmarkStart w:id="81" w:name="_Toc124763548"/>
      <w:r w:rsidRPr="00BF3C24">
        <w:t>Application</w:t>
      </w:r>
      <w:bookmarkEnd w:id="81"/>
    </w:p>
    <w:p w14:paraId="608D9E8C" w14:textId="68DF8EBD" w:rsidR="004C157E" w:rsidRDefault="00662FF4" w:rsidP="004C157E">
      <w:pPr>
        <w:pBdr>
          <w:top w:val="nil"/>
          <w:left w:val="nil"/>
          <w:bottom w:val="nil"/>
          <w:right w:val="nil"/>
          <w:between w:val="nil"/>
        </w:pBdr>
        <w:spacing w:before="60" w:after="60" w:line="280" w:lineRule="auto"/>
        <w:rPr>
          <w:rFonts w:ascii="Arial" w:eastAsia="Arial" w:hAnsi="Arial" w:cs="Arial"/>
          <w:color w:val="000000"/>
          <w:sz w:val="20"/>
          <w:szCs w:val="20"/>
        </w:rPr>
      </w:pPr>
      <w:r>
        <w:rPr>
          <w:rFonts w:ascii="Arial" w:eastAsia="Arial" w:hAnsi="Arial" w:cs="Arial"/>
          <w:color w:val="000000"/>
          <w:sz w:val="20"/>
          <w:szCs w:val="20"/>
        </w:rPr>
        <w:t>A</w:t>
      </w:r>
      <w:r w:rsidR="004C157E">
        <w:rPr>
          <w:rFonts w:ascii="Arial" w:eastAsia="Arial" w:hAnsi="Arial" w:cs="Arial"/>
          <w:color w:val="000000"/>
          <w:sz w:val="20"/>
          <w:szCs w:val="20"/>
        </w:rPr>
        <w:t xml:space="preserve">pplication of the learning goal requires students to </w:t>
      </w:r>
      <w:r w:rsidR="00111CD4">
        <w:rPr>
          <w:rFonts w:ascii="Arial" w:eastAsia="Arial" w:hAnsi="Arial" w:cs="Arial"/>
          <w:color w:val="000000"/>
          <w:sz w:val="20"/>
          <w:szCs w:val="20"/>
        </w:rPr>
        <w:t>demonstrate</w:t>
      </w:r>
      <w:r w:rsidR="004C157E">
        <w:rPr>
          <w:rFonts w:ascii="Arial" w:eastAsia="Arial" w:hAnsi="Arial" w:cs="Arial"/>
          <w:color w:val="000000"/>
          <w:sz w:val="20"/>
          <w:szCs w:val="20"/>
        </w:rPr>
        <w:t xml:space="preserve"> the following skills:</w:t>
      </w:r>
    </w:p>
    <w:p w14:paraId="79E40F35" w14:textId="77777777" w:rsidR="00C22A92" w:rsidRPr="00BF3C24" w:rsidRDefault="00C22A92" w:rsidP="00AB59CB">
      <w:pPr>
        <w:pStyle w:val="VCAAbullet"/>
      </w:pPr>
      <w:r w:rsidRPr="00BF3C24">
        <w:t xml:space="preserve">input simple data into familiar </w:t>
      </w:r>
      <w:proofErr w:type="gramStart"/>
      <w:r w:rsidRPr="00BF3C24">
        <w:t>apps</w:t>
      </w:r>
      <w:proofErr w:type="gramEnd"/>
    </w:p>
    <w:p w14:paraId="3D2852EC" w14:textId="77777777" w:rsidR="00C22A92" w:rsidRPr="00BF3C24" w:rsidRDefault="00C22A92" w:rsidP="00AB59CB">
      <w:pPr>
        <w:pStyle w:val="VCAAbullet"/>
      </w:pPr>
      <w:r w:rsidRPr="00BF3C24">
        <w:t xml:space="preserve">read simple output </w:t>
      </w:r>
      <w:proofErr w:type="gramStart"/>
      <w:r w:rsidRPr="00BF3C24">
        <w:t>data</w:t>
      </w:r>
      <w:proofErr w:type="gramEnd"/>
    </w:p>
    <w:p w14:paraId="4F020C83" w14:textId="77777777" w:rsidR="00C22A92" w:rsidRPr="00BF3C24" w:rsidRDefault="00C22A92" w:rsidP="00AB59CB">
      <w:pPr>
        <w:pStyle w:val="VCAAbullet"/>
      </w:pPr>
      <w:r w:rsidRPr="00BF3C24">
        <w:t>interpret simple output data.</w:t>
      </w:r>
    </w:p>
    <w:p w14:paraId="1CA6E332" w14:textId="4C8A7326" w:rsidR="00C22A92" w:rsidRPr="00721179" w:rsidRDefault="00C22A92" w:rsidP="00D91B41">
      <w:pPr>
        <w:pStyle w:val="VCAAHeading2"/>
      </w:pPr>
      <w:bookmarkStart w:id="82" w:name="_Toc79576552"/>
      <w:bookmarkStart w:id="83" w:name="_Toc124763549"/>
      <w:r w:rsidRPr="00721179">
        <w:t>Module 2: Financial numeracy</w:t>
      </w:r>
      <w:bookmarkEnd w:id="82"/>
      <w:bookmarkEnd w:id="83"/>
    </w:p>
    <w:p w14:paraId="4966B454" w14:textId="3336773B" w:rsidR="00C22A92" w:rsidRPr="00BF3C24" w:rsidRDefault="00C22A92" w:rsidP="00C22A92">
      <w:pPr>
        <w:pStyle w:val="VCAAbody"/>
      </w:pPr>
      <w:r w:rsidRPr="00BF3C24">
        <w:t xml:space="preserve">Financial numeracy relates to undertaking basic and personal financial transactions and making straightforward decisions regarding the use and management </w:t>
      </w:r>
      <w:r w:rsidR="00B11822">
        <w:t xml:space="preserve">of </w:t>
      </w:r>
      <w:r w:rsidRPr="00BF3C24">
        <w:t xml:space="preserve">money. </w:t>
      </w:r>
    </w:p>
    <w:p w14:paraId="0420D914" w14:textId="77777777" w:rsidR="00C22A92" w:rsidRPr="00BF3C24" w:rsidRDefault="00C22A92" w:rsidP="00C22A92">
      <w:pPr>
        <w:pStyle w:val="VCAAbody"/>
      </w:pPr>
      <w:r w:rsidRPr="00BF3C24">
        <w:t xml:space="preserve">Financial numeracy involves managing relevant personal, social or work-related everyday financial costs, charges, income and expenditure. </w:t>
      </w:r>
    </w:p>
    <w:p w14:paraId="7B349094" w14:textId="77777777" w:rsidR="00C22A92" w:rsidRPr="00BF3C24" w:rsidRDefault="00C22A92" w:rsidP="00C22A92">
      <w:pPr>
        <w:pStyle w:val="VCAAbody"/>
      </w:pPr>
      <w:r w:rsidRPr="00BF3C24">
        <w:t>The understanding, use and interpretation of financial numeracy can be drawn from the following, but are not limited to these examples:</w:t>
      </w:r>
    </w:p>
    <w:p w14:paraId="2A9B8670" w14:textId="77777777" w:rsidR="00C22A92" w:rsidRPr="00BF3C24" w:rsidRDefault="00C22A92" w:rsidP="00AB59CB">
      <w:pPr>
        <w:pStyle w:val="VCAAbullet"/>
      </w:pPr>
      <w:r w:rsidRPr="00BF3C24">
        <w:t xml:space="preserve">income: pay, pay rates, payslips, deductions, </w:t>
      </w:r>
      <w:proofErr w:type="gramStart"/>
      <w:r w:rsidRPr="00BF3C24">
        <w:t>loadings</w:t>
      </w:r>
      <w:proofErr w:type="gramEnd"/>
    </w:p>
    <w:p w14:paraId="2B813627" w14:textId="2B052CB6" w:rsidR="00C22A92" w:rsidRPr="00BF3C24" w:rsidRDefault="00C22A92" w:rsidP="00AB59CB">
      <w:pPr>
        <w:pStyle w:val="VCAAbullet"/>
      </w:pPr>
      <w:r w:rsidRPr="00BF3C24">
        <w:t xml:space="preserve">shopping and living costs: payments, costs, checking change, savings on sale items, utility bills, comparing common familiar food costs </w:t>
      </w:r>
      <w:r w:rsidRPr="00A708D0">
        <w:rPr>
          <w:i/>
          <w:iCs/>
        </w:rPr>
        <w:t>$/kg</w:t>
      </w:r>
      <w:r w:rsidRPr="00BF3C24">
        <w:t xml:space="preserve">, and comparing pricing per unit costs on price tags to ascertain value for </w:t>
      </w:r>
      <w:proofErr w:type="gramStart"/>
      <w:r w:rsidRPr="00BF3C24">
        <w:t>money</w:t>
      </w:r>
      <w:proofErr w:type="gramEnd"/>
    </w:p>
    <w:p w14:paraId="3F546C88" w14:textId="197AA603" w:rsidR="001D6251" w:rsidRPr="00BF3C24" w:rsidRDefault="00C22A92" w:rsidP="00AB59CB">
      <w:pPr>
        <w:pStyle w:val="VCAAbullet"/>
      </w:pPr>
      <w:bookmarkStart w:id="84" w:name="_Hlk75956052"/>
      <w:r w:rsidRPr="00BF3C24">
        <w:t xml:space="preserve">personal banking: opening and managing an account, keeping money safe online, and common </w:t>
      </w:r>
      <w:bookmarkEnd w:id="84"/>
      <w:r w:rsidRPr="00BF3C24">
        <w:t xml:space="preserve">methods of </w:t>
      </w:r>
      <w:proofErr w:type="gramStart"/>
      <w:r w:rsidRPr="00BF3C24">
        <w:t>payments</w:t>
      </w:r>
      <w:proofErr w:type="gramEnd"/>
    </w:p>
    <w:p w14:paraId="0DB7D85C" w14:textId="77777777" w:rsidR="00C22A92" w:rsidRPr="00BF3C24" w:rsidRDefault="00C22A92" w:rsidP="00AB59CB">
      <w:pPr>
        <w:pStyle w:val="VCAAbullet"/>
      </w:pPr>
      <w:r w:rsidRPr="00BF3C24">
        <w:t>savings: personal saving plans and amounts, and how to reduce costs.</w:t>
      </w:r>
    </w:p>
    <w:p w14:paraId="60F3FEDD" w14:textId="77777777" w:rsidR="00C22A92" w:rsidRPr="00BF3C24" w:rsidRDefault="00C22A92" w:rsidP="00C22A92">
      <w:pPr>
        <w:pStyle w:val="VCAAbody"/>
        <w:rPr>
          <w:lang w:bidi="he-IL"/>
        </w:rPr>
      </w:pPr>
      <w:r w:rsidRPr="00BF3C24">
        <w:rPr>
          <w:lang w:bidi="he-IL"/>
        </w:rPr>
        <w:t xml:space="preserve">This module must be taught in conjunction with the aims of the </w:t>
      </w:r>
      <w:r>
        <w:rPr>
          <w:lang w:bidi="he-IL"/>
        </w:rPr>
        <w:t>study</w:t>
      </w:r>
      <w:r w:rsidRPr="00BF3C24">
        <w:rPr>
          <w:lang w:bidi="he-IL"/>
        </w:rPr>
        <w:t>, which include the integration of the problem-solving cycle and embedded use of analogue and digital technologies.</w:t>
      </w:r>
    </w:p>
    <w:p w14:paraId="0B853C08" w14:textId="77777777" w:rsidR="00C22A92" w:rsidRDefault="00C22A92" w:rsidP="00C22A92">
      <w:pPr>
        <w:spacing w:after="160" w:line="259" w:lineRule="auto"/>
        <w:rPr>
          <w:rFonts w:ascii="Arial" w:hAnsi="Arial" w:cs="Arial"/>
          <w:color w:val="0F7EB4"/>
          <w:sz w:val="32"/>
          <w:szCs w:val="24"/>
        </w:rPr>
      </w:pPr>
      <w:bookmarkStart w:id="85" w:name="_Toc79576553"/>
      <w:r>
        <w:br w:type="page"/>
      </w:r>
    </w:p>
    <w:p w14:paraId="115CA6EC" w14:textId="77777777" w:rsidR="00C22A92" w:rsidRPr="00BF3C24" w:rsidRDefault="00C22A92" w:rsidP="00C22A92">
      <w:pPr>
        <w:pStyle w:val="VCAAHeading3"/>
      </w:pPr>
      <w:bookmarkStart w:id="86" w:name="_Toc124763550"/>
      <w:r w:rsidRPr="00BF3C24">
        <w:lastRenderedPageBreak/>
        <w:t>Focus</w:t>
      </w:r>
      <w:r w:rsidRPr="0037099A">
        <w:t xml:space="preserve"> </w:t>
      </w:r>
      <w:r>
        <w:t>area</w:t>
      </w:r>
      <w:r w:rsidRPr="00BF3C24">
        <w:t xml:space="preserve">: </w:t>
      </w:r>
      <w:proofErr w:type="gramStart"/>
      <w:r w:rsidRPr="00BF3C24">
        <w:t>Number</w:t>
      </w:r>
      <w:bookmarkEnd w:id="85"/>
      <w:bookmarkEnd w:id="86"/>
      <w:proofErr w:type="gramEnd"/>
    </w:p>
    <w:p w14:paraId="2A7C5F10" w14:textId="00280A80" w:rsidR="00C22A92" w:rsidRPr="00BF3C24" w:rsidRDefault="000A2757" w:rsidP="00C22A92">
      <w:pPr>
        <w:pStyle w:val="VCAAbody"/>
      </w:pPr>
      <w:r>
        <w:t>This focus area</w:t>
      </w:r>
      <w:r w:rsidR="00C22A92" w:rsidRPr="00BF3C24">
        <w:t xml:space="preserve"> aims to develop students’ number sense through meaningful application of numeracy practices to a range of contexts where whole numbers and some simple fractions and decimals are used. </w:t>
      </w:r>
    </w:p>
    <w:p w14:paraId="0057AC8D" w14:textId="77777777" w:rsidR="00C22A92" w:rsidRPr="00BF3C24" w:rsidRDefault="00C22A92" w:rsidP="00FE261D">
      <w:pPr>
        <w:pStyle w:val="VCAAHeading3"/>
      </w:pPr>
      <w:bookmarkStart w:id="87" w:name="_Toc124763551"/>
      <w:r w:rsidRPr="00BF3C24">
        <w:t>Learning goal</w:t>
      </w:r>
      <w:bookmarkEnd w:id="87"/>
    </w:p>
    <w:p w14:paraId="44A543AC" w14:textId="2044FD1B" w:rsidR="004C157E" w:rsidRDefault="004C157E" w:rsidP="004C157E">
      <w:pPr>
        <w:pBdr>
          <w:top w:val="nil"/>
          <w:left w:val="nil"/>
          <w:bottom w:val="nil"/>
          <w:right w:val="nil"/>
          <w:between w:val="nil"/>
        </w:pBdr>
        <w:spacing w:before="60" w:after="60" w:line="280" w:lineRule="auto"/>
        <w:rPr>
          <w:rFonts w:ascii="Arial" w:eastAsia="Arial" w:hAnsi="Arial" w:cs="Arial"/>
          <w:color w:val="000000"/>
          <w:sz w:val="20"/>
          <w:szCs w:val="20"/>
        </w:rPr>
      </w:pPr>
      <w:r>
        <w:rPr>
          <w:rFonts w:ascii="Arial" w:eastAsia="Arial" w:hAnsi="Arial" w:cs="Arial"/>
          <w:color w:val="000000"/>
          <w:sz w:val="20"/>
          <w:szCs w:val="20"/>
        </w:rPr>
        <w:t>On completion of this modul</w:t>
      </w:r>
      <w:r w:rsidR="009E168C">
        <w:rPr>
          <w:rFonts w:ascii="Arial" w:eastAsia="Arial" w:hAnsi="Arial" w:cs="Arial"/>
          <w:color w:val="000000"/>
          <w:sz w:val="20"/>
          <w:szCs w:val="20"/>
        </w:rPr>
        <w:t xml:space="preserve">e </w:t>
      </w:r>
      <w:r>
        <w:rPr>
          <w:rFonts w:ascii="Arial" w:eastAsia="Arial" w:hAnsi="Arial" w:cs="Arial"/>
          <w:color w:val="000000"/>
          <w:sz w:val="20"/>
          <w:szCs w:val="20"/>
        </w:rPr>
        <w:t>student</w:t>
      </w:r>
      <w:r w:rsidR="009E168C">
        <w:rPr>
          <w:rFonts w:ascii="Arial" w:eastAsia="Arial" w:hAnsi="Arial" w:cs="Arial"/>
          <w:color w:val="000000"/>
          <w:sz w:val="20"/>
          <w:szCs w:val="20"/>
        </w:rPr>
        <w:t>s</w:t>
      </w:r>
      <w:r>
        <w:rPr>
          <w:rFonts w:ascii="Arial" w:eastAsia="Arial" w:hAnsi="Arial" w:cs="Arial"/>
          <w:color w:val="000000"/>
          <w:sz w:val="20"/>
          <w:szCs w:val="20"/>
        </w:rPr>
        <w:t xml:space="preserve"> should have the knowledge to be able to understand:</w:t>
      </w:r>
    </w:p>
    <w:p w14:paraId="4FE6A740" w14:textId="77777777" w:rsidR="00C22A92" w:rsidRPr="00383A2C" w:rsidRDefault="00C22A92" w:rsidP="00AB59CB">
      <w:pPr>
        <w:pStyle w:val="VCAAbullet"/>
      </w:pPr>
      <w:r w:rsidRPr="00383A2C">
        <w:t>place value and numbers up to 1000</w:t>
      </w:r>
    </w:p>
    <w:p w14:paraId="5EAB236E" w14:textId="77777777" w:rsidR="00C22A92" w:rsidRPr="00383A2C" w:rsidRDefault="00C22A92" w:rsidP="00AB59CB">
      <w:pPr>
        <w:pStyle w:val="VCAAbullet"/>
      </w:pPr>
      <w:r w:rsidRPr="00383A2C">
        <w:t>whole numbers and monetary amounts up to $1000</w:t>
      </w:r>
    </w:p>
    <w:p w14:paraId="667B235A" w14:textId="77777777" w:rsidR="00C22A92" w:rsidRPr="00383A2C" w:rsidRDefault="00C22A92" w:rsidP="00AB59CB">
      <w:pPr>
        <w:pStyle w:val="VCAAbullet"/>
      </w:pPr>
      <w:r w:rsidRPr="00383A2C">
        <w:t>addition and subtraction (with no borrowing or decomposition) of whole numbers and familiar monetary amounts into the 100s</w:t>
      </w:r>
    </w:p>
    <w:p w14:paraId="1D081F38" w14:textId="77777777" w:rsidR="00C22A92" w:rsidRPr="00383A2C" w:rsidRDefault="00C22A92" w:rsidP="00AB59CB">
      <w:pPr>
        <w:pStyle w:val="VCAAbullet"/>
      </w:pPr>
      <w:r w:rsidRPr="00383A2C">
        <w:t>common, simple unit fractions such as 1/2, 1/4 and 1/10</w:t>
      </w:r>
    </w:p>
    <w:p w14:paraId="5BA273EB" w14:textId="77777777" w:rsidR="00C22A92" w:rsidRPr="00383A2C" w:rsidRDefault="00C22A92" w:rsidP="00AB59CB">
      <w:pPr>
        <w:pStyle w:val="VCAAbullet"/>
      </w:pPr>
      <w:r w:rsidRPr="00383A2C">
        <w:t>common decimals and percentages such as 0.5, 0.25, 50%, 25%.</w:t>
      </w:r>
    </w:p>
    <w:p w14:paraId="0245F0A4" w14:textId="77777777" w:rsidR="00C22A92" w:rsidRPr="00BF3C24" w:rsidRDefault="00C22A92" w:rsidP="00FE261D">
      <w:pPr>
        <w:pStyle w:val="VCAAHeading3"/>
      </w:pPr>
      <w:bookmarkStart w:id="88" w:name="_Toc124763552"/>
      <w:bookmarkStart w:id="89" w:name="_Hlk78199712"/>
      <w:r w:rsidRPr="00BF3C24">
        <w:t>Application</w:t>
      </w:r>
      <w:bookmarkEnd w:id="88"/>
    </w:p>
    <w:bookmarkEnd w:id="89"/>
    <w:p w14:paraId="361E8DB5" w14:textId="49E7D9CE" w:rsidR="004C157E" w:rsidRDefault="00662FF4" w:rsidP="004C157E">
      <w:pPr>
        <w:tabs>
          <w:tab w:val="left" w:pos="425"/>
        </w:tabs>
        <w:spacing w:before="60" w:after="60" w:line="280" w:lineRule="auto"/>
        <w:ind w:left="425" w:hanging="425"/>
        <w:rPr>
          <w:rFonts w:ascii="Arial" w:eastAsia="Arial" w:hAnsi="Arial" w:cs="Arial"/>
          <w:color w:val="000000"/>
          <w:sz w:val="20"/>
          <w:szCs w:val="20"/>
        </w:rPr>
      </w:pPr>
      <w:r>
        <w:rPr>
          <w:rFonts w:ascii="Arial" w:eastAsia="Arial" w:hAnsi="Arial" w:cs="Arial"/>
          <w:color w:val="000000"/>
          <w:sz w:val="20"/>
          <w:szCs w:val="20"/>
        </w:rPr>
        <w:t>A</w:t>
      </w:r>
      <w:r w:rsidR="004C157E">
        <w:rPr>
          <w:rFonts w:ascii="Arial" w:eastAsia="Arial" w:hAnsi="Arial" w:cs="Arial"/>
          <w:color w:val="000000"/>
          <w:sz w:val="20"/>
          <w:szCs w:val="20"/>
        </w:rPr>
        <w:t xml:space="preserve">pplication of the learning goal requires students to </w:t>
      </w:r>
      <w:r w:rsidR="00111CD4">
        <w:rPr>
          <w:rFonts w:ascii="Arial" w:eastAsia="Arial" w:hAnsi="Arial" w:cs="Arial"/>
          <w:color w:val="000000"/>
          <w:sz w:val="20"/>
          <w:szCs w:val="20"/>
        </w:rPr>
        <w:t>demonstrate</w:t>
      </w:r>
      <w:r w:rsidR="004C157E">
        <w:rPr>
          <w:rFonts w:ascii="Arial" w:eastAsia="Arial" w:hAnsi="Arial" w:cs="Arial"/>
          <w:color w:val="000000"/>
          <w:sz w:val="20"/>
          <w:szCs w:val="20"/>
        </w:rPr>
        <w:t xml:space="preserve"> the following skills:</w:t>
      </w:r>
    </w:p>
    <w:p w14:paraId="7B4005A1" w14:textId="77777777" w:rsidR="00C22A92" w:rsidRPr="00383A2C" w:rsidRDefault="00C22A92" w:rsidP="00AB59CB">
      <w:pPr>
        <w:pStyle w:val="VCAAbullet"/>
      </w:pPr>
      <w:r w:rsidRPr="00383A2C">
        <w:t xml:space="preserve">identify place value and read whole numbers up to </w:t>
      </w:r>
      <w:proofErr w:type="gramStart"/>
      <w:r w:rsidRPr="00383A2C">
        <w:t>1000</w:t>
      </w:r>
      <w:proofErr w:type="gramEnd"/>
    </w:p>
    <w:p w14:paraId="6224DDC2" w14:textId="77777777" w:rsidR="00C22A92" w:rsidRPr="00383A2C" w:rsidRDefault="00C22A92" w:rsidP="00AB59CB">
      <w:pPr>
        <w:pStyle w:val="VCAAbullet"/>
      </w:pPr>
      <w:r w:rsidRPr="00383A2C">
        <w:t>perform calculations of addition and subtraction with simple whole number amounts and familiar monetary amounts (into the 100s)</w:t>
      </w:r>
    </w:p>
    <w:p w14:paraId="3B5C4773" w14:textId="77777777" w:rsidR="00C22A92" w:rsidRPr="00383A2C" w:rsidRDefault="00C22A92" w:rsidP="00AB59CB">
      <w:pPr>
        <w:pStyle w:val="VCAAbullet"/>
      </w:pPr>
      <w:r w:rsidRPr="00383A2C">
        <w:t>recognise and understand very common simple unit fractions, decimals and percentages.</w:t>
      </w:r>
    </w:p>
    <w:p w14:paraId="5E2DD6CD" w14:textId="0BE3B771" w:rsidR="00C22A92" w:rsidRPr="00BF3C24" w:rsidRDefault="00C22A92" w:rsidP="00FE261D">
      <w:pPr>
        <w:pStyle w:val="VCAAHeading3"/>
      </w:pPr>
      <w:bookmarkStart w:id="90" w:name="_Toc79576554"/>
      <w:bookmarkStart w:id="91" w:name="_Toc124763553"/>
      <w:r w:rsidRPr="00BF3C24">
        <w:t>Focus</w:t>
      </w:r>
      <w:r w:rsidRPr="0037099A">
        <w:t xml:space="preserve"> </w:t>
      </w:r>
      <w:r>
        <w:t>area</w:t>
      </w:r>
      <w:r w:rsidRPr="00BF3C24">
        <w:t xml:space="preserve">: </w:t>
      </w:r>
      <w:proofErr w:type="gramStart"/>
      <w:r w:rsidRPr="00BF3C24">
        <w:t>Change</w:t>
      </w:r>
      <w:bookmarkEnd w:id="90"/>
      <w:bookmarkEnd w:id="91"/>
      <w:proofErr w:type="gramEnd"/>
    </w:p>
    <w:p w14:paraId="1F965004" w14:textId="77777777" w:rsidR="00C22A92" w:rsidRPr="00BF3C24" w:rsidRDefault="00C22A92" w:rsidP="00C22A92">
      <w:pPr>
        <w:pStyle w:val="VCAAbody"/>
      </w:pPr>
      <w:r w:rsidRPr="00BF3C24">
        <w:t xml:space="preserve">The focus of change includes the recognition of simple patterns and change in spatial, arithmetical and numerical contexts and applications. Students should recognise when change is occurring. </w:t>
      </w:r>
    </w:p>
    <w:p w14:paraId="64885F40" w14:textId="77777777" w:rsidR="00C22A92" w:rsidRPr="00BF3C24" w:rsidRDefault="00C22A92" w:rsidP="00FE261D">
      <w:pPr>
        <w:pStyle w:val="VCAAHeading3"/>
      </w:pPr>
      <w:bookmarkStart w:id="92" w:name="_Toc124763554"/>
      <w:bookmarkStart w:id="93" w:name="_Hlk78270808"/>
      <w:r w:rsidRPr="00BF3C24">
        <w:t>Learning goal</w:t>
      </w:r>
      <w:bookmarkEnd w:id="92"/>
    </w:p>
    <w:p w14:paraId="5EBB041F" w14:textId="360B4F3E" w:rsidR="00C22A92" w:rsidRPr="00BF3C24" w:rsidRDefault="004C157E" w:rsidP="00C22A92">
      <w:pPr>
        <w:pStyle w:val="VCAAbody"/>
        <w:spacing w:before="60" w:after="60"/>
      </w:pPr>
      <w:r>
        <w:rPr>
          <w:rFonts w:eastAsia="Arial"/>
          <w:color w:val="000000"/>
          <w:szCs w:val="20"/>
        </w:rPr>
        <w:t>On completion of this module student</w:t>
      </w:r>
      <w:r w:rsidR="00C76A5A">
        <w:rPr>
          <w:rFonts w:eastAsia="Arial"/>
          <w:color w:val="000000"/>
          <w:szCs w:val="20"/>
        </w:rPr>
        <w:t>s</w:t>
      </w:r>
      <w:r>
        <w:rPr>
          <w:rFonts w:eastAsia="Arial"/>
          <w:color w:val="000000"/>
          <w:szCs w:val="20"/>
        </w:rPr>
        <w:t xml:space="preserve"> should have the knowledge to be able to understand</w:t>
      </w:r>
      <w:r w:rsidR="00C22A92" w:rsidRPr="00BF3C24">
        <w:rPr>
          <w:rStyle w:val="NoneB"/>
        </w:rPr>
        <w:t>:</w:t>
      </w:r>
    </w:p>
    <w:bookmarkEnd w:id="93"/>
    <w:p w14:paraId="479A0C5A" w14:textId="77777777" w:rsidR="00C22A92" w:rsidRPr="00383A2C" w:rsidRDefault="00C22A92" w:rsidP="00AB59CB">
      <w:pPr>
        <w:pStyle w:val="VCAAbullet"/>
      </w:pPr>
      <w:r w:rsidRPr="00383A2C">
        <w:t>pattern prediction with shapes</w:t>
      </w:r>
    </w:p>
    <w:p w14:paraId="7BD8B288" w14:textId="77777777" w:rsidR="00C22A92" w:rsidRPr="00383A2C" w:rsidRDefault="00C22A92" w:rsidP="00AB59CB">
      <w:pPr>
        <w:pStyle w:val="VCAAbullet"/>
      </w:pPr>
      <w:r w:rsidRPr="00383A2C">
        <w:t>repeating patterns with one element such as with shapes, or $2, $4, $6, $8, …</w:t>
      </w:r>
    </w:p>
    <w:p w14:paraId="43460371" w14:textId="3575F699" w:rsidR="00C22A92" w:rsidRPr="00383A2C" w:rsidRDefault="00C22A92" w:rsidP="00AB59CB">
      <w:pPr>
        <w:pStyle w:val="VCAAbullet"/>
      </w:pPr>
      <w:r w:rsidRPr="00383A2C">
        <w:t>changes and number matching with simple numbers</w:t>
      </w:r>
      <w:r w:rsidR="00947FB5">
        <w:t>; f</w:t>
      </w:r>
      <w:r w:rsidRPr="00383A2C">
        <w:t>or example, prices increasing or decreasing, matching corresponding numbers.</w:t>
      </w:r>
    </w:p>
    <w:p w14:paraId="6FFEDF96" w14:textId="77777777" w:rsidR="00C22A92" w:rsidRPr="00BF3C24" w:rsidRDefault="00C22A92" w:rsidP="00FE261D">
      <w:pPr>
        <w:pStyle w:val="VCAAHeading3"/>
      </w:pPr>
      <w:bookmarkStart w:id="94" w:name="_Toc124763555"/>
      <w:bookmarkStart w:id="95" w:name="_Hlk78270823"/>
      <w:r w:rsidRPr="00BF3C24">
        <w:t>Application</w:t>
      </w:r>
      <w:bookmarkEnd w:id="94"/>
    </w:p>
    <w:bookmarkEnd w:id="95"/>
    <w:p w14:paraId="099689E9" w14:textId="4B19804F" w:rsidR="004C157E" w:rsidRDefault="00662FF4" w:rsidP="004C157E">
      <w:pPr>
        <w:tabs>
          <w:tab w:val="left" w:pos="425"/>
        </w:tabs>
        <w:spacing w:before="60" w:after="60" w:line="280" w:lineRule="auto"/>
        <w:ind w:left="425" w:hanging="425"/>
        <w:rPr>
          <w:rFonts w:ascii="Arial" w:eastAsia="Arial" w:hAnsi="Arial" w:cs="Arial"/>
          <w:color w:val="000000"/>
          <w:sz w:val="20"/>
          <w:szCs w:val="20"/>
        </w:rPr>
      </w:pPr>
      <w:r>
        <w:rPr>
          <w:rFonts w:ascii="Arial" w:eastAsia="Arial" w:hAnsi="Arial" w:cs="Arial"/>
          <w:color w:val="000000"/>
          <w:sz w:val="20"/>
          <w:szCs w:val="20"/>
        </w:rPr>
        <w:t>A</w:t>
      </w:r>
      <w:r w:rsidR="004C157E">
        <w:rPr>
          <w:rFonts w:ascii="Arial" w:eastAsia="Arial" w:hAnsi="Arial" w:cs="Arial"/>
          <w:color w:val="000000"/>
          <w:sz w:val="20"/>
          <w:szCs w:val="20"/>
        </w:rPr>
        <w:t xml:space="preserve">pplication of the learning goal requires students to </w:t>
      </w:r>
      <w:r w:rsidR="00111CD4">
        <w:rPr>
          <w:rFonts w:ascii="Arial" w:eastAsia="Arial" w:hAnsi="Arial" w:cs="Arial"/>
          <w:color w:val="000000"/>
          <w:sz w:val="20"/>
          <w:szCs w:val="20"/>
        </w:rPr>
        <w:t>demonstrate</w:t>
      </w:r>
      <w:r w:rsidR="004C157E">
        <w:rPr>
          <w:rFonts w:ascii="Arial" w:eastAsia="Arial" w:hAnsi="Arial" w:cs="Arial"/>
          <w:color w:val="000000"/>
          <w:sz w:val="20"/>
          <w:szCs w:val="20"/>
        </w:rPr>
        <w:t xml:space="preserve"> the following skills:</w:t>
      </w:r>
    </w:p>
    <w:p w14:paraId="3640037A" w14:textId="77777777" w:rsidR="00C22A92" w:rsidRPr="00383A2C" w:rsidRDefault="00C22A92" w:rsidP="00AB59CB">
      <w:pPr>
        <w:pStyle w:val="VCAAbullet"/>
      </w:pPr>
      <w:r w:rsidRPr="00383A2C">
        <w:t xml:space="preserve">recognise changes in numerical values such as prices increasing or decreasing with a common fixed price </w:t>
      </w:r>
      <w:proofErr w:type="gramStart"/>
      <w:r w:rsidRPr="00383A2C">
        <w:t>discount</w:t>
      </w:r>
      <w:proofErr w:type="gramEnd"/>
    </w:p>
    <w:p w14:paraId="50D239FC" w14:textId="4FAE86D0" w:rsidR="00C22A92" w:rsidRPr="00383A2C" w:rsidRDefault="00C22A92" w:rsidP="00AB59CB">
      <w:pPr>
        <w:pStyle w:val="VCAAbullet"/>
      </w:pPr>
      <w:r w:rsidRPr="00383A2C">
        <w:t>number matching and comparison of simple numbers in context such as matching prices from receipts to on</w:t>
      </w:r>
      <w:r w:rsidR="000A2757" w:rsidRPr="00383A2C">
        <w:t>-</w:t>
      </w:r>
      <w:r w:rsidRPr="00383A2C">
        <w:t>the</w:t>
      </w:r>
      <w:r w:rsidR="000A2757" w:rsidRPr="00383A2C">
        <w:t>-</w:t>
      </w:r>
      <w:r w:rsidRPr="00383A2C">
        <w:t>shelf items</w:t>
      </w:r>
    </w:p>
    <w:p w14:paraId="2C074A25" w14:textId="09821FBB" w:rsidR="00C22A92" w:rsidRPr="00383A2C" w:rsidRDefault="00C22A92" w:rsidP="00AB59CB">
      <w:pPr>
        <w:pStyle w:val="VCAAbullet"/>
      </w:pPr>
      <w:r w:rsidRPr="00383A2C">
        <w:t>predict pattern continuation with shapes</w:t>
      </w:r>
      <w:r w:rsidR="00947FB5">
        <w:t>; f</w:t>
      </w:r>
      <w:r w:rsidRPr="00383A2C">
        <w:t xml:space="preserve">or example, triangle, square repeating </w:t>
      </w:r>
      <w:proofErr w:type="gramStart"/>
      <w:r w:rsidRPr="00383A2C">
        <w:t>pattern</w:t>
      </w:r>
      <w:proofErr w:type="gramEnd"/>
    </w:p>
    <w:p w14:paraId="2EB43FDD" w14:textId="6007FBBC" w:rsidR="00C22A92" w:rsidRPr="00383A2C" w:rsidRDefault="00C22A92" w:rsidP="00AB59CB">
      <w:pPr>
        <w:pStyle w:val="VCAAbullet"/>
      </w:pPr>
      <w:r w:rsidRPr="00383A2C">
        <w:t xml:space="preserve">demonstrate repeating patterns with one </w:t>
      </w:r>
      <w:proofErr w:type="gramStart"/>
      <w:r w:rsidRPr="00383A2C">
        <w:t>element</w:t>
      </w:r>
      <w:r w:rsidR="00947FB5">
        <w:t>;</w:t>
      </w:r>
      <w:proofErr w:type="gramEnd"/>
      <w:r w:rsidR="00947FB5">
        <w:t xml:space="preserve"> f</w:t>
      </w:r>
      <w:r w:rsidRPr="00383A2C">
        <w:t>or example, $2, $4, $6, $8, …</w:t>
      </w:r>
    </w:p>
    <w:p w14:paraId="3BDE3B37" w14:textId="0CC1F1AD" w:rsidR="00C22A92" w:rsidRPr="00BF3C24" w:rsidRDefault="00C22A92" w:rsidP="00F243C4">
      <w:pPr>
        <w:pStyle w:val="VCAAHeading2"/>
        <w:spacing w:after="160" w:line="259" w:lineRule="auto"/>
        <w:rPr>
          <w:sz w:val="48"/>
          <w:szCs w:val="48"/>
        </w:rPr>
      </w:pPr>
      <w:r>
        <w:br w:type="page"/>
      </w:r>
      <w:bookmarkStart w:id="96" w:name="_Toc124763556"/>
      <w:r w:rsidR="73A64884">
        <w:lastRenderedPageBreak/>
        <w:t>Assessment</w:t>
      </w:r>
      <w:bookmarkEnd w:id="96"/>
    </w:p>
    <w:p w14:paraId="5E4C2391" w14:textId="6CFDE94E" w:rsidR="00530E7A" w:rsidRPr="00530E7A" w:rsidRDefault="00530E7A" w:rsidP="00530E7A">
      <w:pPr>
        <w:pStyle w:val="VCAAbody"/>
        <w:spacing w:after="160" w:line="256" w:lineRule="auto"/>
      </w:pPr>
      <w:r w:rsidRPr="00530E7A">
        <w:rPr>
          <w:color w:val="000000"/>
          <w:szCs w:val="20"/>
        </w:rPr>
        <w:t xml:space="preserve">Satisfactory completion of a module is based on the teacher’s decision that the student has achieved the learning goals for that module. A VPC unit can only be satisfactorily completed once all modules within that unit have been satisfactorily completed. Teachers should use a variety of assessment tasks and activities that provide a range of opportunities for students to demonstrate attainment of the learning.  The </w:t>
      </w:r>
      <w:r w:rsidRPr="00530E7A">
        <w:rPr>
          <w:i/>
          <w:iCs/>
          <w:color w:val="000000"/>
          <w:szCs w:val="20"/>
        </w:rPr>
        <w:t xml:space="preserve">VPC Numeracy </w:t>
      </w:r>
      <w:r w:rsidR="008A304E">
        <w:rPr>
          <w:i/>
          <w:iCs/>
          <w:color w:val="000000"/>
          <w:szCs w:val="20"/>
        </w:rPr>
        <w:t>Support Materials</w:t>
      </w:r>
      <w:r w:rsidRPr="00530E7A">
        <w:rPr>
          <w:color w:val="000000"/>
          <w:szCs w:val="20"/>
        </w:rPr>
        <w:t xml:space="preserve"> provides details that will assist in assuring students meet the minimum requirements.</w:t>
      </w:r>
    </w:p>
    <w:p w14:paraId="29FD4D2A" w14:textId="77777777" w:rsidR="00530E7A" w:rsidRPr="00530E7A" w:rsidRDefault="00530E7A" w:rsidP="00530E7A">
      <w:pPr>
        <w:pStyle w:val="VCAAbody"/>
        <w:spacing w:after="160" w:line="256" w:lineRule="auto"/>
      </w:pPr>
      <w:r w:rsidRPr="00530E7A">
        <w:t xml:space="preserve">The eight focus areas, including the learning goals and applications listed for each module, should be used for course design and the development of learning activities and assessment tasks. Assessment must be a part of the regular teaching and learning program and should be completed mainly in class and within a limited timeframe. </w:t>
      </w:r>
    </w:p>
    <w:p w14:paraId="758615C7" w14:textId="77777777" w:rsidR="00530E7A" w:rsidRPr="00530E7A" w:rsidRDefault="00530E7A" w:rsidP="00530E7A">
      <w:pPr>
        <w:pStyle w:val="VCAAbody"/>
        <w:spacing w:after="160" w:line="256" w:lineRule="auto"/>
      </w:pPr>
      <w:r w:rsidRPr="00530E7A">
        <w:t xml:space="preserve">Demonstration of achievement should be based on the students’ performance on a selection of evidence encompassing: </w:t>
      </w:r>
    </w:p>
    <w:p w14:paraId="33FE651C" w14:textId="77777777" w:rsidR="00530E7A" w:rsidRPr="00530E7A" w:rsidRDefault="00530E7A" w:rsidP="00AB59CB">
      <w:pPr>
        <w:pStyle w:val="VCAAbullet"/>
        <w:numPr>
          <w:ilvl w:val="0"/>
          <w:numId w:val="27"/>
        </w:numPr>
      </w:pPr>
      <w:r w:rsidRPr="00530E7A">
        <w:t>each of the four numeracy modules with the learning goals where students a</w:t>
      </w:r>
      <w:proofErr w:type="spellStart"/>
      <w:r w:rsidRPr="00530E7A">
        <w:rPr>
          <w:lang w:val="en-AU"/>
        </w:rPr>
        <w:t>pply</w:t>
      </w:r>
      <w:proofErr w:type="spellEnd"/>
      <w:r w:rsidRPr="00530E7A">
        <w:rPr>
          <w:lang w:val="en-AU"/>
        </w:rPr>
        <w:t xml:space="preserve"> their numeracy capabilities developed from the four numeracy modules and focus areas, including the learning goals and applications across the four specified numeracy </w:t>
      </w:r>
      <w:proofErr w:type="gramStart"/>
      <w:r w:rsidRPr="00530E7A">
        <w:rPr>
          <w:lang w:val="en-AU"/>
        </w:rPr>
        <w:t>contexts</w:t>
      </w:r>
      <w:proofErr w:type="gramEnd"/>
    </w:p>
    <w:p w14:paraId="0D5806C9" w14:textId="2D513AFB" w:rsidR="00DB521C" w:rsidRPr="00DB521C" w:rsidRDefault="00530E7A" w:rsidP="00AB59CB">
      <w:pPr>
        <w:pStyle w:val="VCAAbullet"/>
        <w:numPr>
          <w:ilvl w:val="0"/>
          <w:numId w:val="27"/>
        </w:numPr>
      </w:pPr>
      <w:r w:rsidRPr="00530E7A">
        <w:t>the four stages of the problem-solving cycle where students u</w:t>
      </w:r>
      <w:r w:rsidRPr="00530E7A">
        <w:rPr>
          <w:lang w:val="en-AU"/>
        </w:rPr>
        <w:t xml:space="preserve">se the problem-solving cycle (identify the mathematics, act on and use mathematics, evaluate and reflect, and communicate and report) in an applied learning context, relevant to the key skills and knowledge reflected in the </w:t>
      </w:r>
      <w:proofErr w:type="gramStart"/>
      <w:r w:rsidRPr="00530E7A">
        <w:rPr>
          <w:lang w:val="en-AU"/>
        </w:rPr>
        <w:t>modules</w:t>
      </w:r>
      <w:proofErr w:type="gramEnd"/>
    </w:p>
    <w:p w14:paraId="47FFBBCE" w14:textId="2050874D" w:rsidR="00DB521C" w:rsidRDefault="00530E7A" w:rsidP="00AB59CB">
      <w:pPr>
        <w:pStyle w:val="VCAAbullet"/>
        <w:numPr>
          <w:ilvl w:val="0"/>
          <w:numId w:val="27"/>
        </w:numPr>
      </w:pPr>
      <w:r w:rsidRPr="00530E7A">
        <w:t xml:space="preserve">the technical </w:t>
      </w:r>
      <w:r w:rsidR="00AF74F3">
        <w:t>m</w:t>
      </w:r>
      <w:r w:rsidR="00AF74F3" w:rsidRPr="00530E7A">
        <w:t xml:space="preserve">athematical </w:t>
      </w:r>
      <w:r w:rsidRPr="00530E7A">
        <w:t>toolkit where students apply the appropriate mathematical tool from the toolkit to undertake the numeracy tasks required. The toolkit should be applied and should underpin all learning and teaching activities in the problem</w:t>
      </w:r>
      <w:r w:rsidR="00DB521C">
        <w:t>-</w:t>
      </w:r>
      <w:r w:rsidRPr="00530E7A">
        <w:t xml:space="preserve">solving cycle. </w:t>
      </w:r>
    </w:p>
    <w:p w14:paraId="5193251F" w14:textId="77777777" w:rsidR="00DB521C" w:rsidRDefault="00DB521C" w:rsidP="00AB59CB">
      <w:pPr>
        <w:pStyle w:val="VCAAbullet"/>
        <w:numPr>
          <w:ilvl w:val="0"/>
          <w:numId w:val="0"/>
        </w:numPr>
      </w:pPr>
    </w:p>
    <w:p w14:paraId="75D67373" w14:textId="38D4AA39" w:rsidR="00530E7A" w:rsidRPr="00530E7A" w:rsidRDefault="00530E7A" w:rsidP="00AB59CB">
      <w:pPr>
        <w:pStyle w:val="VCAAbullet"/>
        <w:numPr>
          <w:ilvl w:val="0"/>
          <w:numId w:val="0"/>
        </w:numPr>
      </w:pPr>
      <w:r w:rsidRPr="00530E7A">
        <w:t xml:space="preserve">The following table provides suitable tasks for assessment for each module. </w:t>
      </w:r>
    </w:p>
    <w:tbl>
      <w:tblPr>
        <w:tblStyle w:val="VCAATableClosed"/>
        <w:tblW w:w="0" w:type="auto"/>
        <w:tblLook w:val="04A0" w:firstRow="1" w:lastRow="0" w:firstColumn="1" w:lastColumn="0" w:noHBand="0" w:noVBand="1"/>
      </w:tblPr>
      <w:tblGrid>
        <w:gridCol w:w="4957"/>
        <w:gridCol w:w="4536"/>
      </w:tblGrid>
      <w:tr w:rsidR="00530E7A" w:rsidRPr="00530E7A" w14:paraId="5601AEC8" w14:textId="77777777" w:rsidTr="00530E7A">
        <w:trPr>
          <w:cnfStyle w:val="100000000000" w:firstRow="1" w:lastRow="0" w:firstColumn="0" w:lastColumn="0" w:oddVBand="0" w:evenVBand="0" w:oddHBand="0" w:evenHBand="0" w:firstRowFirstColumn="0" w:firstRowLastColumn="0" w:lastRowFirstColumn="0" w:lastRowLastColumn="0"/>
        </w:trPr>
        <w:tc>
          <w:tcPr>
            <w:tcW w:w="4957" w:type="dxa"/>
            <w:tcBorders>
              <w:top w:val="single" w:sz="4" w:space="0" w:color="000000" w:themeColor="text1"/>
              <w:left w:val="single" w:sz="4" w:space="0" w:color="000000" w:themeColor="text1"/>
              <w:bottom w:val="single" w:sz="4" w:space="0" w:color="000000" w:themeColor="text1"/>
            </w:tcBorders>
            <w:hideMark/>
          </w:tcPr>
          <w:p w14:paraId="3F17F80A" w14:textId="77777777" w:rsidR="00530E7A" w:rsidRPr="00530E7A" w:rsidRDefault="00530E7A">
            <w:pPr>
              <w:pStyle w:val="VCAAtablecondensedheading"/>
              <w:rPr>
                <w:rFonts w:ascii="Arial" w:hAnsi="Arial"/>
                <w:bCs/>
              </w:rPr>
            </w:pPr>
            <w:r w:rsidRPr="00530E7A">
              <w:rPr>
                <w:rFonts w:ascii="Arial" w:hAnsi="Arial"/>
                <w:b/>
                <w:bCs/>
              </w:rPr>
              <w:t>Learning goals</w:t>
            </w:r>
          </w:p>
        </w:tc>
        <w:tc>
          <w:tcPr>
            <w:tcW w:w="4536" w:type="dxa"/>
            <w:tcBorders>
              <w:top w:val="single" w:sz="4" w:space="0" w:color="000000" w:themeColor="text1"/>
              <w:bottom w:val="single" w:sz="4" w:space="0" w:color="000000" w:themeColor="text1"/>
              <w:right w:val="single" w:sz="4" w:space="0" w:color="000000" w:themeColor="text1"/>
            </w:tcBorders>
            <w:hideMark/>
          </w:tcPr>
          <w:p w14:paraId="15937BD1" w14:textId="77777777" w:rsidR="00530E7A" w:rsidRPr="00530E7A" w:rsidRDefault="00530E7A">
            <w:pPr>
              <w:pStyle w:val="VCAAtablecondensedheading"/>
              <w:rPr>
                <w:rFonts w:ascii="Arial" w:hAnsi="Arial"/>
                <w:bCs/>
              </w:rPr>
            </w:pPr>
            <w:r w:rsidRPr="00530E7A">
              <w:rPr>
                <w:rFonts w:ascii="Arial" w:hAnsi="Arial"/>
                <w:b/>
                <w:bCs/>
              </w:rPr>
              <w:t>Assessment tasks</w:t>
            </w:r>
          </w:p>
        </w:tc>
      </w:tr>
      <w:tr w:rsidR="00530E7A" w:rsidRPr="00530E7A" w14:paraId="59855075" w14:textId="77777777" w:rsidTr="00530E7A">
        <w:trPr>
          <w:trHeight w:val="2033"/>
        </w:trPr>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9336F1" w14:textId="4E6FB74C" w:rsidR="00530E7A" w:rsidRPr="00E3126E" w:rsidRDefault="00530E7A" w:rsidP="00530E7A">
            <w:pPr>
              <w:spacing w:before="80" w:after="80"/>
              <w:rPr>
                <w:rFonts w:eastAsia="Times New Roman" w:cs="Arial"/>
                <w:sz w:val="24"/>
                <w:szCs w:val="24"/>
                <w:lang w:val="en-AU"/>
              </w:rPr>
            </w:pPr>
            <w:r w:rsidRPr="00E3126E">
              <w:rPr>
                <w:rFonts w:eastAsia="Times New Roman" w:cs="Arial"/>
                <w:b/>
                <w:bCs/>
                <w:sz w:val="20"/>
                <w:szCs w:val="20"/>
                <w:lang w:val="en-AU"/>
              </w:rPr>
              <w:t xml:space="preserve">Module 1 Learning </w:t>
            </w:r>
            <w:r w:rsidR="00596F12">
              <w:rPr>
                <w:rFonts w:eastAsia="Times New Roman" w:cs="Arial"/>
                <w:b/>
                <w:bCs/>
                <w:sz w:val="20"/>
                <w:szCs w:val="20"/>
                <w:lang w:val="en-AU"/>
              </w:rPr>
              <w:t>g</w:t>
            </w:r>
            <w:r w:rsidR="00596F12" w:rsidRPr="00E3126E">
              <w:rPr>
                <w:rFonts w:eastAsia="Times New Roman" w:cs="Arial"/>
                <w:b/>
                <w:bCs/>
                <w:sz w:val="20"/>
                <w:szCs w:val="20"/>
                <w:lang w:val="en-AU"/>
              </w:rPr>
              <w:t xml:space="preserve">oal </w:t>
            </w:r>
            <w:r w:rsidRPr="00E3126E">
              <w:rPr>
                <w:rFonts w:eastAsia="Times New Roman" w:cs="Arial"/>
                <w:b/>
                <w:bCs/>
                <w:sz w:val="20"/>
                <w:szCs w:val="20"/>
                <w:lang w:val="en-AU"/>
              </w:rPr>
              <w:t>1.1:</w:t>
            </w:r>
          </w:p>
          <w:p w14:paraId="66AFBA67" w14:textId="77777777" w:rsidR="00530E7A" w:rsidRPr="00E3126E" w:rsidRDefault="00530E7A">
            <w:pPr>
              <w:pStyle w:val="VCAAtablecondensed"/>
            </w:pPr>
            <w:r w:rsidRPr="00E3126E">
              <w:t>On completion of this module the student should be able to:</w:t>
            </w:r>
          </w:p>
          <w:p w14:paraId="7E8EEF2F" w14:textId="77777777" w:rsidR="00530E7A" w:rsidRPr="00E3126E" w:rsidRDefault="00530E7A" w:rsidP="00530E7A">
            <w:pPr>
              <w:pStyle w:val="VCAAtablecondensed"/>
              <w:numPr>
                <w:ilvl w:val="0"/>
                <w:numId w:val="28"/>
              </w:numPr>
            </w:pPr>
            <w:r w:rsidRPr="00E3126E">
              <w:t xml:space="preserve">find location and direction in relation to everyday, familiar places within the </w:t>
            </w:r>
            <w:proofErr w:type="gramStart"/>
            <w:r w:rsidRPr="00E3126E">
              <w:t>vicinity</w:t>
            </w:r>
            <w:proofErr w:type="gramEnd"/>
          </w:p>
          <w:p w14:paraId="4C7AE23F" w14:textId="77777777" w:rsidR="00530E7A" w:rsidRPr="00E3126E" w:rsidRDefault="00530E7A" w:rsidP="00530E7A">
            <w:pPr>
              <w:pStyle w:val="VCAAtablecondensed"/>
              <w:numPr>
                <w:ilvl w:val="0"/>
                <w:numId w:val="28"/>
              </w:numPr>
            </w:pPr>
            <w:r w:rsidRPr="00E3126E">
              <w:t xml:space="preserve">find location and direction with </w:t>
            </w:r>
            <w:proofErr w:type="spellStart"/>
            <w:r w:rsidRPr="00E3126E">
              <w:t>everyday</w:t>
            </w:r>
            <w:proofErr w:type="spellEnd"/>
            <w:r w:rsidRPr="00E3126E">
              <w:t xml:space="preserve">, simple and familiar maps and </w:t>
            </w:r>
            <w:proofErr w:type="gramStart"/>
            <w:r w:rsidRPr="00E3126E">
              <w:t>technologies</w:t>
            </w:r>
            <w:proofErr w:type="gramEnd"/>
          </w:p>
          <w:p w14:paraId="2146749D" w14:textId="77777777" w:rsidR="00530E7A" w:rsidRPr="00E3126E" w:rsidRDefault="00530E7A" w:rsidP="00530E7A">
            <w:pPr>
              <w:pStyle w:val="VCAAtablecondensed"/>
              <w:numPr>
                <w:ilvl w:val="0"/>
                <w:numId w:val="28"/>
              </w:numPr>
            </w:pPr>
            <w:r w:rsidRPr="00E3126E">
              <w:t>use everyday oral directions using informal language such as left/right, up/down, front/back, under/beside/over.</w:t>
            </w:r>
          </w:p>
          <w:p w14:paraId="26F469D4" w14:textId="2ED7B7C7" w:rsidR="00530E7A" w:rsidRPr="00E3126E" w:rsidRDefault="00530E7A">
            <w:pPr>
              <w:spacing w:before="80" w:after="80"/>
              <w:rPr>
                <w:rFonts w:eastAsia="Times New Roman" w:cs="Arial"/>
                <w:b/>
                <w:bCs/>
                <w:szCs w:val="20"/>
                <w:lang w:val="en-AU"/>
              </w:rPr>
            </w:pPr>
            <w:r w:rsidRPr="00E3126E">
              <w:rPr>
                <w:rFonts w:eastAsia="Times New Roman" w:cs="Arial"/>
                <w:b/>
                <w:bCs/>
                <w:sz w:val="20"/>
                <w:szCs w:val="20"/>
                <w:lang w:val="en-AU"/>
              </w:rPr>
              <w:t xml:space="preserve">Module 1 Learning </w:t>
            </w:r>
            <w:r w:rsidR="00596F12">
              <w:rPr>
                <w:rFonts w:eastAsia="Times New Roman" w:cs="Arial"/>
                <w:b/>
                <w:bCs/>
                <w:sz w:val="20"/>
                <w:szCs w:val="20"/>
                <w:lang w:val="en-AU"/>
              </w:rPr>
              <w:t>g</w:t>
            </w:r>
            <w:r w:rsidR="00596F12" w:rsidRPr="00E3126E">
              <w:rPr>
                <w:rFonts w:eastAsia="Times New Roman" w:cs="Arial"/>
                <w:b/>
                <w:bCs/>
                <w:sz w:val="20"/>
                <w:szCs w:val="20"/>
                <w:lang w:val="en-AU"/>
              </w:rPr>
              <w:t xml:space="preserve">oal </w:t>
            </w:r>
            <w:r w:rsidRPr="00E3126E">
              <w:rPr>
                <w:rFonts w:eastAsia="Times New Roman" w:cs="Arial"/>
                <w:b/>
                <w:bCs/>
                <w:sz w:val="20"/>
                <w:szCs w:val="20"/>
                <w:lang w:val="en-AU"/>
              </w:rPr>
              <w:t>1.2</w:t>
            </w:r>
          </w:p>
          <w:p w14:paraId="098CA5BD" w14:textId="77777777" w:rsidR="00530E7A" w:rsidRPr="00E3126E" w:rsidRDefault="00530E7A">
            <w:pPr>
              <w:pStyle w:val="VCAAtablecondensed"/>
            </w:pPr>
            <w:r w:rsidRPr="00E3126E">
              <w:t xml:space="preserve">On completion of this module the student </w:t>
            </w:r>
            <w:proofErr w:type="gramStart"/>
            <w:r w:rsidRPr="00E3126E">
              <w:t>should to</w:t>
            </w:r>
            <w:proofErr w:type="gramEnd"/>
            <w:r w:rsidRPr="00E3126E">
              <w:t xml:space="preserve"> be able to:</w:t>
            </w:r>
          </w:p>
          <w:p w14:paraId="73BEEE37" w14:textId="77777777" w:rsidR="00530E7A" w:rsidRPr="00E3126E" w:rsidRDefault="00530E7A" w:rsidP="00530E7A">
            <w:pPr>
              <w:pStyle w:val="VCAAtablecondensed"/>
              <w:numPr>
                <w:ilvl w:val="0"/>
                <w:numId w:val="28"/>
              </w:numPr>
            </w:pPr>
            <w:r w:rsidRPr="00E3126E">
              <w:t xml:space="preserve">find common and familiar information and data </w:t>
            </w:r>
            <w:proofErr w:type="gramStart"/>
            <w:r w:rsidRPr="00E3126E">
              <w:t>inputs</w:t>
            </w:r>
            <w:proofErr w:type="gramEnd"/>
            <w:r w:rsidRPr="00E3126E">
              <w:t xml:space="preserve">  </w:t>
            </w:r>
          </w:p>
          <w:p w14:paraId="7EC5BAC6" w14:textId="77777777" w:rsidR="00530E7A" w:rsidRPr="00E3126E" w:rsidRDefault="00530E7A" w:rsidP="00530E7A">
            <w:pPr>
              <w:pStyle w:val="VCAAtablecondensed"/>
              <w:numPr>
                <w:ilvl w:val="0"/>
                <w:numId w:val="28"/>
              </w:numPr>
            </w:pPr>
            <w:r w:rsidRPr="00E3126E">
              <w:t xml:space="preserve">read data </w:t>
            </w:r>
            <w:proofErr w:type="gramStart"/>
            <w:r w:rsidRPr="00E3126E">
              <w:t>outputs</w:t>
            </w:r>
            <w:proofErr w:type="gramEnd"/>
          </w:p>
          <w:p w14:paraId="029B3572" w14:textId="77777777" w:rsidR="00530E7A" w:rsidRPr="00E3126E" w:rsidRDefault="00530E7A" w:rsidP="00530E7A">
            <w:pPr>
              <w:pStyle w:val="VCAAtablecondensed"/>
              <w:numPr>
                <w:ilvl w:val="0"/>
                <w:numId w:val="28"/>
              </w:numPr>
            </w:pPr>
            <w:r w:rsidRPr="00E3126E">
              <w:t>summarise information.</w:t>
            </w:r>
          </w:p>
          <w:p w14:paraId="175DFF1A" w14:textId="77777777" w:rsidR="00530E7A" w:rsidRPr="00E3126E" w:rsidRDefault="00530E7A">
            <w:pPr>
              <w:pStyle w:val="VCAAtablecondensed"/>
            </w:pPr>
          </w:p>
          <w:p w14:paraId="0C105421" w14:textId="77777777" w:rsidR="00530E7A" w:rsidRPr="00E3126E" w:rsidRDefault="00530E7A">
            <w:pPr>
              <w:pStyle w:val="VCAAtablecondensed"/>
            </w:pPr>
          </w:p>
        </w:tc>
        <w:tc>
          <w:tcPr>
            <w:tcW w:w="45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782BA2" w14:textId="77777777" w:rsidR="00530E7A" w:rsidRPr="00E3126E" w:rsidRDefault="00530E7A">
            <w:pPr>
              <w:pStyle w:val="VCAAtablecondensed"/>
            </w:pPr>
            <w:r w:rsidRPr="00E3126E">
              <w:t xml:space="preserve">Assessment tasks are practical activities and records of active application and participation in collaborative and independent learning strategies. </w:t>
            </w:r>
          </w:p>
          <w:p w14:paraId="422EE827" w14:textId="77777777" w:rsidR="00530E7A" w:rsidRPr="00E3126E" w:rsidRDefault="00530E7A">
            <w:pPr>
              <w:pStyle w:val="VCAAtablecondensed"/>
              <w:rPr>
                <w:rFonts w:eastAsia="Arial"/>
              </w:rPr>
            </w:pPr>
            <w:r w:rsidRPr="00E3126E">
              <w:rPr>
                <w:rFonts w:eastAsia="Arial"/>
              </w:rPr>
              <w:t>Assessment could consist of, but is not limited to, a combination of the following activities where students should apply and demonstrate their learning:</w:t>
            </w:r>
          </w:p>
          <w:p w14:paraId="1C8CF524" w14:textId="4D760D7E" w:rsidR="00530E7A" w:rsidRPr="00E3126E" w:rsidRDefault="00530E7A" w:rsidP="00530E7A">
            <w:pPr>
              <w:pStyle w:val="VCAAtablecondensedbullet2"/>
              <w:numPr>
                <w:ilvl w:val="0"/>
                <w:numId w:val="29"/>
              </w:numPr>
              <w:tabs>
                <w:tab w:val="clear" w:pos="425"/>
                <w:tab w:val="left" w:pos="720"/>
              </w:tabs>
              <w:textAlignment w:val="auto"/>
              <w:rPr>
                <w:lang w:val="en-AU"/>
              </w:rPr>
            </w:pPr>
            <w:r w:rsidRPr="00E3126E">
              <w:rPr>
                <w:lang w:val="en-AU"/>
              </w:rPr>
              <w:t xml:space="preserve">Investigations and projects; for example, keeping a record or diary on a ‘day in the life of me’, recording what they did and when; using a recipe and baking using measuring instruments; or measuring quantities of groceries and </w:t>
            </w:r>
            <w:r w:rsidR="0082579C" w:rsidRPr="00E3126E">
              <w:rPr>
                <w:lang w:val="en-AU"/>
              </w:rPr>
              <w:t>compar</w:t>
            </w:r>
            <w:r w:rsidR="0082579C">
              <w:rPr>
                <w:lang w:val="en-AU"/>
              </w:rPr>
              <w:t>ing</w:t>
            </w:r>
            <w:r w:rsidR="0082579C" w:rsidRPr="00E3126E">
              <w:rPr>
                <w:lang w:val="en-AU"/>
              </w:rPr>
              <w:t xml:space="preserve"> </w:t>
            </w:r>
            <w:r w:rsidRPr="00E3126E">
              <w:rPr>
                <w:lang w:val="en-AU"/>
              </w:rPr>
              <w:t>these to the stated measurements.</w:t>
            </w:r>
          </w:p>
          <w:p w14:paraId="66A518CD" w14:textId="77777777" w:rsidR="00530E7A" w:rsidRPr="00E3126E" w:rsidRDefault="00530E7A" w:rsidP="00530E7A">
            <w:pPr>
              <w:pStyle w:val="VCAAtablecondensedbullet2"/>
              <w:numPr>
                <w:ilvl w:val="0"/>
                <w:numId w:val="29"/>
              </w:numPr>
              <w:tabs>
                <w:tab w:val="clear" w:pos="425"/>
                <w:tab w:val="left" w:pos="720"/>
              </w:tabs>
              <w:textAlignment w:val="auto"/>
              <w:rPr>
                <w:lang w:val="en-AU"/>
              </w:rPr>
            </w:pPr>
            <w:r w:rsidRPr="00E3126E">
              <w:rPr>
                <w:lang w:val="en-AU"/>
              </w:rPr>
              <w:t xml:space="preserve">Multimedia presentation, poster or report; for example, exploring games in common usage such as netball, AFL, 10 pin bowling, considering number facts and operations; compare costs of items on sale; </w:t>
            </w:r>
            <w:r w:rsidRPr="00E3126E">
              <w:rPr>
                <w:lang w:val="en-AU"/>
              </w:rPr>
              <w:lastRenderedPageBreak/>
              <w:t>comparing class data on favourite activities, sports or TV shows.</w:t>
            </w:r>
          </w:p>
          <w:p w14:paraId="66B56F8D" w14:textId="59E8854B" w:rsidR="00530E7A" w:rsidRPr="00530E7A" w:rsidRDefault="00530E7A" w:rsidP="00530E7A">
            <w:pPr>
              <w:pStyle w:val="VCAAtablecondensedbullet2"/>
              <w:numPr>
                <w:ilvl w:val="0"/>
                <w:numId w:val="29"/>
              </w:numPr>
              <w:tabs>
                <w:tab w:val="clear" w:pos="425"/>
                <w:tab w:val="left" w:pos="720"/>
              </w:tabs>
              <w:textAlignment w:val="auto"/>
              <w:rPr>
                <w:rFonts w:ascii="Arial" w:hAnsi="Arial"/>
                <w:lang w:val="en-AU"/>
              </w:rPr>
            </w:pPr>
            <w:r w:rsidRPr="00E3126E">
              <w:rPr>
                <w:lang w:val="en-AU"/>
              </w:rPr>
              <w:t>Interview, blog or vlog</w:t>
            </w:r>
            <w:r w:rsidR="008C67E1">
              <w:rPr>
                <w:lang w:val="en-AU"/>
              </w:rPr>
              <w:t>; f</w:t>
            </w:r>
            <w:r w:rsidRPr="00E3126E">
              <w:rPr>
                <w:lang w:val="en-AU"/>
              </w:rPr>
              <w:t>or example, describing an excursion or trip showing directions using a mapping app, giving oral directions and main time points; comparing the nutritional information on favourite foods.</w:t>
            </w:r>
          </w:p>
        </w:tc>
      </w:tr>
      <w:tr w:rsidR="00530E7A" w:rsidRPr="00530E7A" w14:paraId="598A413A" w14:textId="77777777" w:rsidTr="00530E7A">
        <w:trPr>
          <w:trHeight w:val="2033"/>
        </w:trPr>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DE3F0" w14:textId="4C61C13B" w:rsidR="00530E7A" w:rsidRPr="00E3126E" w:rsidRDefault="00530E7A" w:rsidP="00530E7A">
            <w:pPr>
              <w:spacing w:before="80" w:after="80"/>
              <w:rPr>
                <w:rFonts w:eastAsia="Times New Roman" w:cs="Arial"/>
                <w:sz w:val="24"/>
                <w:szCs w:val="24"/>
                <w:lang w:val="en-AU"/>
              </w:rPr>
            </w:pPr>
            <w:r w:rsidRPr="00E3126E">
              <w:rPr>
                <w:rFonts w:eastAsia="Times New Roman" w:cs="Arial"/>
                <w:b/>
                <w:bCs/>
                <w:sz w:val="20"/>
                <w:szCs w:val="20"/>
                <w:lang w:val="en-AU"/>
              </w:rPr>
              <w:lastRenderedPageBreak/>
              <w:t xml:space="preserve">Module 2 Learning </w:t>
            </w:r>
            <w:r w:rsidR="0082579C">
              <w:rPr>
                <w:rFonts w:eastAsia="Times New Roman" w:cs="Arial"/>
                <w:b/>
                <w:bCs/>
                <w:sz w:val="20"/>
                <w:szCs w:val="20"/>
                <w:lang w:val="en-AU"/>
              </w:rPr>
              <w:t>g</w:t>
            </w:r>
            <w:r w:rsidR="0082579C" w:rsidRPr="00E3126E">
              <w:rPr>
                <w:rFonts w:eastAsia="Times New Roman" w:cs="Arial"/>
                <w:b/>
                <w:bCs/>
                <w:sz w:val="20"/>
                <w:szCs w:val="20"/>
                <w:lang w:val="en-AU"/>
              </w:rPr>
              <w:t xml:space="preserve">oal </w:t>
            </w:r>
            <w:r w:rsidRPr="00E3126E">
              <w:rPr>
                <w:rFonts w:eastAsia="Times New Roman" w:cs="Arial"/>
                <w:b/>
                <w:bCs/>
                <w:sz w:val="20"/>
                <w:szCs w:val="20"/>
                <w:lang w:val="en-AU"/>
              </w:rPr>
              <w:t>1.3</w:t>
            </w:r>
          </w:p>
          <w:p w14:paraId="3B7E4867" w14:textId="77777777" w:rsidR="00530E7A" w:rsidRPr="00E3126E" w:rsidRDefault="00530E7A">
            <w:pPr>
              <w:pStyle w:val="VCAAtablecondensed"/>
            </w:pPr>
            <w:r w:rsidRPr="00E3126E">
              <w:t xml:space="preserve">On completion of this module the student </w:t>
            </w:r>
            <w:proofErr w:type="gramStart"/>
            <w:r w:rsidRPr="00E3126E">
              <w:t>should to</w:t>
            </w:r>
            <w:proofErr w:type="gramEnd"/>
            <w:r w:rsidRPr="00E3126E">
              <w:t xml:space="preserve"> be able to understand:</w:t>
            </w:r>
          </w:p>
          <w:p w14:paraId="76AC6591" w14:textId="77777777" w:rsidR="00530E7A" w:rsidRPr="00E3126E" w:rsidRDefault="00530E7A" w:rsidP="00530E7A">
            <w:pPr>
              <w:pStyle w:val="VCAAtablecondensed"/>
              <w:numPr>
                <w:ilvl w:val="0"/>
                <w:numId w:val="28"/>
              </w:numPr>
            </w:pPr>
            <w:r w:rsidRPr="00E3126E">
              <w:t>place value and numbers up to 1000</w:t>
            </w:r>
          </w:p>
          <w:p w14:paraId="4EC156D3" w14:textId="77777777" w:rsidR="00530E7A" w:rsidRPr="00E3126E" w:rsidRDefault="00530E7A" w:rsidP="00530E7A">
            <w:pPr>
              <w:pStyle w:val="VCAAtablecondensed"/>
              <w:numPr>
                <w:ilvl w:val="0"/>
                <w:numId w:val="28"/>
              </w:numPr>
            </w:pPr>
            <w:r w:rsidRPr="00E3126E">
              <w:t>whole numbers and monetary amounts up to $1000</w:t>
            </w:r>
          </w:p>
          <w:p w14:paraId="6A2CACE6" w14:textId="77777777" w:rsidR="00530E7A" w:rsidRPr="00E3126E" w:rsidRDefault="00530E7A" w:rsidP="00530E7A">
            <w:pPr>
              <w:pStyle w:val="VCAAtablecondensed"/>
              <w:numPr>
                <w:ilvl w:val="0"/>
                <w:numId w:val="28"/>
              </w:numPr>
            </w:pPr>
            <w:r w:rsidRPr="00E3126E">
              <w:t>addition and subtraction (with no borrowing or decomposition) of whole numbers and familiar monetary amounts into the 100s</w:t>
            </w:r>
          </w:p>
          <w:p w14:paraId="4EF1E200" w14:textId="77777777" w:rsidR="00530E7A" w:rsidRPr="00E3126E" w:rsidRDefault="00530E7A" w:rsidP="00530E7A">
            <w:pPr>
              <w:pStyle w:val="VCAAtablecondensed"/>
              <w:numPr>
                <w:ilvl w:val="0"/>
                <w:numId w:val="28"/>
              </w:numPr>
            </w:pPr>
            <w:r w:rsidRPr="00E3126E">
              <w:t>common, simple unit fractions such as 1/2, 1/4 and 1/10</w:t>
            </w:r>
          </w:p>
          <w:p w14:paraId="0351221C" w14:textId="4AF528EE" w:rsidR="00530E7A" w:rsidRPr="00E3126E" w:rsidRDefault="00530E7A" w:rsidP="00530E7A">
            <w:pPr>
              <w:pStyle w:val="VCAAtablecondensed"/>
              <w:numPr>
                <w:ilvl w:val="0"/>
                <w:numId w:val="28"/>
              </w:numPr>
            </w:pPr>
            <w:r w:rsidRPr="00E3126E">
              <w:t>common decimals and percentages such as 0.5, 0.25, 50%, 25%.</w:t>
            </w:r>
          </w:p>
          <w:p w14:paraId="5A964E55" w14:textId="5D3EE44D" w:rsidR="00530E7A" w:rsidRPr="00E3126E" w:rsidRDefault="00530E7A">
            <w:pPr>
              <w:pStyle w:val="VCAAtablecondensed"/>
              <w:rPr>
                <w:rFonts w:eastAsia="Times New Roman"/>
                <w:b/>
                <w:bCs/>
                <w:szCs w:val="20"/>
                <w:lang w:val="en-AU"/>
              </w:rPr>
            </w:pPr>
            <w:r w:rsidRPr="00E3126E">
              <w:rPr>
                <w:rFonts w:eastAsia="Times New Roman"/>
                <w:b/>
                <w:bCs/>
                <w:szCs w:val="20"/>
                <w:lang w:val="en-AU"/>
              </w:rPr>
              <w:t xml:space="preserve">Module 2 Learning </w:t>
            </w:r>
            <w:r w:rsidR="008C67E1">
              <w:rPr>
                <w:rFonts w:eastAsia="Times New Roman"/>
                <w:b/>
                <w:bCs/>
                <w:szCs w:val="20"/>
                <w:lang w:val="en-AU"/>
              </w:rPr>
              <w:t>g</w:t>
            </w:r>
            <w:r w:rsidR="008C67E1" w:rsidRPr="00E3126E">
              <w:rPr>
                <w:rFonts w:eastAsia="Times New Roman"/>
                <w:b/>
                <w:bCs/>
                <w:szCs w:val="20"/>
                <w:lang w:val="en-AU"/>
              </w:rPr>
              <w:t xml:space="preserve">oal </w:t>
            </w:r>
            <w:r w:rsidRPr="00E3126E">
              <w:rPr>
                <w:rFonts w:eastAsia="Times New Roman"/>
                <w:b/>
                <w:bCs/>
                <w:szCs w:val="20"/>
                <w:lang w:val="en-AU"/>
              </w:rPr>
              <w:t>1.4</w:t>
            </w:r>
          </w:p>
          <w:p w14:paraId="5347FBA1" w14:textId="77777777" w:rsidR="00530E7A" w:rsidRPr="00E3126E" w:rsidRDefault="00530E7A">
            <w:pPr>
              <w:pStyle w:val="VCAAtablecondensed"/>
            </w:pPr>
            <w:r w:rsidRPr="00E3126E">
              <w:t xml:space="preserve">On completion of this module the student </w:t>
            </w:r>
            <w:proofErr w:type="gramStart"/>
            <w:r w:rsidRPr="00E3126E">
              <w:t>should to</w:t>
            </w:r>
            <w:proofErr w:type="gramEnd"/>
            <w:r w:rsidRPr="00E3126E">
              <w:t xml:space="preserve"> be able to understand:</w:t>
            </w:r>
          </w:p>
          <w:p w14:paraId="0B8D3DC9" w14:textId="77777777" w:rsidR="00530E7A" w:rsidRPr="00E3126E" w:rsidRDefault="00530E7A" w:rsidP="00530E7A">
            <w:pPr>
              <w:pStyle w:val="VCAAtablecondensed"/>
              <w:numPr>
                <w:ilvl w:val="0"/>
                <w:numId w:val="28"/>
              </w:numPr>
            </w:pPr>
            <w:r w:rsidRPr="00E3126E">
              <w:t>pattern prediction with shapes</w:t>
            </w:r>
          </w:p>
          <w:p w14:paraId="448809E2" w14:textId="77777777" w:rsidR="00530E7A" w:rsidRPr="00E3126E" w:rsidRDefault="00530E7A" w:rsidP="00530E7A">
            <w:pPr>
              <w:pStyle w:val="VCAAtablecondensed"/>
              <w:numPr>
                <w:ilvl w:val="0"/>
                <w:numId w:val="28"/>
              </w:numPr>
            </w:pPr>
            <w:r w:rsidRPr="00E3126E">
              <w:t>repeating patterns with one element such as with shapes, or $2, $4, $6, $8, …</w:t>
            </w:r>
          </w:p>
          <w:p w14:paraId="5CD63198" w14:textId="67E6C18B" w:rsidR="00530E7A" w:rsidRPr="00E3126E" w:rsidRDefault="00530E7A" w:rsidP="00E3126E">
            <w:pPr>
              <w:pStyle w:val="VCAAtablecondensed"/>
              <w:numPr>
                <w:ilvl w:val="0"/>
                <w:numId w:val="28"/>
              </w:numPr>
              <w:rPr>
                <w:rStyle w:val="None"/>
              </w:rPr>
            </w:pPr>
            <w:r w:rsidRPr="00E3126E">
              <w:t>changes and number matching with simple numbers, for example prices increasing or decreasing, matching corresponding numbers.</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398404" w14:textId="77777777" w:rsidR="00530E7A" w:rsidRPr="00530E7A" w:rsidRDefault="00530E7A">
            <w:pPr>
              <w:spacing w:before="0"/>
              <w:rPr>
                <w:rFonts w:ascii="Arial" w:eastAsia="Times New Roman" w:hAnsi="Arial" w:cs="Arial"/>
                <w:sz w:val="20"/>
                <w:lang w:val="en-AU" w:eastAsia="ja-JP"/>
              </w:rPr>
            </w:pPr>
          </w:p>
        </w:tc>
      </w:tr>
    </w:tbl>
    <w:p w14:paraId="27F53B9E" w14:textId="77777777" w:rsidR="00530E7A" w:rsidRPr="00530E7A" w:rsidRDefault="00530E7A" w:rsidP="00530E7A">
      <w:pPr>
        <w:pStyle w:val="VCAAbody"/>
        <w:spacing w:after="160" w:line="256" w:lineRule="auto"/>
        <w:rPr>
          <w:rFonts w:eastAsia="Arial"/>
          <w:color w:val="0F7EB4"/>
          <w:sz w:val="48"/>
          <w:szCs w:val="48"/>
        </w:rPr>
      </w:pPr>
      <w:r w:rsidRPr="00530E7A">
        <w:t>Where teachers allow students to choose between tasks, they must ensure that the tasks they set are of comparable scope and demand.</w:t>
      </w:r>
    </w:p>
    <w:p w14:paraId="58843DE4" w14:textId="77777777" w:rsidR="002B02E9" w:rsidRDefault="002B02E9" w:rsidP="00C22A92">
      <w:pPr>
        <w:pStyle w:val="VCAAHeading1"/>
      </w:pPr>
      <w:bookmarkStart w:id="97" w:name="_Toc79576555"/>
      <w:bookmarkStart w:id="98" w:name="_Toc124763557"/>
    </w:p>
    <w:p w14:paraId="1AB55F07" w14:textId="77777777" w:rsidR="002B02E9" w:rsidRDefault="002B02E9" w:rsidP="00C22A92">
      <w:pPr>
        <w:pStyle w:val="VCAAHeading1"/>
      </w:pPr>
    </w:p>
    <w:p w14:paraId="3B503A64" w14:textId="77777777" w:rsidR="002B02E9" w:rsidRDefault="002B02E9" w:rsidP="00C22A92">
      <w:pPr>
        <w:pStyle w:val="VCAAHeading1"/>
      </w:pPr>
    </w:p>
    <w:p w14:paraId="2A5E98CD" w14:textId="77777777" w:rsidR="002B02E9" w:rsidRDefault="002B02E9" w:rsidP="00C22A92">
      <w:pPr>
        <w:pStyle w:val="VCAAHeading1"/>
      </w:pPr>
    </w:p>
    <w:p w14:paraId="71F1296F" w14:textId="77777777" w:rsidR="002B02E9" w:rsidRDefault="002B02E9" w:rsidP="00C22A92">
      <w:pPr>
        <w:pStyle w:val="VCAAHeading1"/>
      </w:pPr>
    </w:p>
    <w:p w14:paraId="0B7DB93C" w14:textId="2B1CA420" w:rsidR="00C22A92" w:rsidRPr="00BF3C24" w:rsidRDefault="00B032EE" w:rsidP="00C22A92">
      <w:pPr>
        <w:pStyle w:val="VCAAHeading1"/>
      </w:pPr>
      <w:r>
        <w:br w:type="column"/>
      </w:r>
      <w:r w:rsidR="00C22A92" w:rsidRPr="00BF3C24">
        <w:lastRenderedPageBreak/>
        <w:t>Unit 2</w:t>
      </w:r>
      <w:bookmarkEnd w:id="97"/>
      <w:bookmarkEnd w:id="98"/>
    </w:p>
    <w:p w14:paraId="7137DBEE" w14:textId="77777777" w:rsidR="00C22A92" w:rsidRPr="00721179" w:rsidRDefault="00C22A92" w:rsidP="00250918">
      <w:pPr>
        <w:pStyle w:val="VCAAHeading2"/>
      </w:pPr>
      <w:bookmarkStart w:id="99" w:name="_Toc79576556"/>
      <w:bookmarkStart w:id="100" w:name="_Toc124763558"/>
      <w:r w:rsidRPr="00721179">
        <w:t>Module 3: Health and recreational numeracy</w:t>
      </w:r>
      <w:bookmarkEnd w:id="99"/>
      <w:bookmarkEnd w:id="100"/>
    </w:p>
    <w:p w14:paraId="06FD2EF4" w14:textId="299162AA" w:rsidR="00C22A92" w:rsidRPr="00BF3C24" w:rsidRDefault="00C22A92" w:rsidP="00C22A92">
      <w:pPr>
        <w:pStyle w:val="VCAAbody"/>
      </w:pPr>
      <w:r w:rsidRPr="00BF3C24">
        <w:t xml:space="preserve">Health and recreational numeracy </w:t>
      </w:r>
      <w:proofErr w:type="gramStart"/>
      <w:r w:rsidRPr="00BF3C24">
        <w:t>relates</w:t>
      </w:r>
      <w:proofErr w:type="gramEnd"/>
      <w:r w:rsidRPr="00BF3C24">
        <w:t xml:space="preserve"> to accessing, understanding and using foundational mathematical information to </w:t>
      </w:r>
      <w:r w:rsidR="000C028F">
        <w:t xml:space="preserve">raise awareness of </w:t>
      </w:r>
      <w:r w:rsidRPr="00BF3C24">
        <w:t>issues related to health and wellbeing, or when engaging in different recreational activities. Recreational activities may include indoor and outdoor pursuits, arts, social media, gaming and other personal interests and hobbies.</w:t>
      </w:r>
    </w:p>
    <w:p w14:paraId="39FEF2ED" w14:textId="77777777" w:rsidR="00C22A92" w:rsidRPr="00BF3C24" w:rsidRDefault="00C22A92" w:rsidP="00C22A92">
      <w:pPr>
        <w:pStyle w:val="VCAAbody"/>
      </w:pPr>
      <w:r w:rsidRPr="00BF3C24">
        <w:t>The understanding, use and interpretation of health and recreational numeracy can be drawn from the following, but are not limited to these examples:</w:t>
      </w:r>
    </w:p>
    <w:p w14:paraId="04BA2EFD" w14:textId="251D3909" w:rsidR="00C22A92" w:rsidRPr="00383A2C" w:rsidRDefault="00C22A92" w:rsidP="00AB59CB">
      <w:pPr>
        <w:pStyle w:val="VCAAbullet"/>
      </w:pPr>
      <w:r w:rsidRPr="00383A2C">
        <w:t xml:space="preserve">personal health and wellbeing: food and drinks ingredients and intakes, current social issues affecting youth such as binge drinking or </w:t>
      </w:r>
      <w:proofErr w:type="gramStart"/>
      <w:r w:rsidRPr="00383A2C">
        <w:t>vaping</w:t>
      </w:r>
      <w:proofErr w:type="gramEnd"/>
    </w:p>
    <w:p w14:paraId="3BC8F4FB" w14:textId="49DECEF7" w:rsidR="001D6251" w:rsidRPr="00383A2C" w:rsidRDefault="002A6673" w:rsidP="00AB59CB">
      <w:pPr>
        <w:pStyle w:val="VCAAbullet"/>
        <w:rPr>
          <w:rFonts w:eastAsia="Arial"/>
        </w:rPr>
      </w:pPr>
      <w:r w:rsidRPr="00383A2C">
        <w:t>First Nations peoples</w:t>
      </w:r>
      <w:r w:rsidR="00834D18">
        <w:t>’</w:t>
      </w:r>
      <w:r w:rsidR="001D6251" w:rsidRPr="00383A2C">
        <w:t xml:space="preserve"> health awareness</w:t>
      </w:r>
    </w:p>
    <w:p w14:paraId="5566F25B" w14:textId="0862CD83" w:rsidR="001D6251" w:rsidRPr="00383A2C" w:rsidRDefault="001D6251" w:rsidP="00AB59CB">
      <w:pPr>
        <w:pStyle w:val="VCAAbullet"/>
      </w:pPr>
      <w:r w:rsidRPr="00383A2C">
        <w:t xml:space="preserve">traditional games in the </w:t>
      </w:r>
      <w:r w:rsidR="002A6673" w:rsidRPr="00383A2C">
        <w:t>First Nations peoples</w:t>
      </w:r>
      <w:r w:rsidR="00834D18">
        <w:t>’</w:t>
      </w:r>
      <w:r w:rsidRPr="00383A2C">
        <w:t xml:space="preserve"> context including games from different </w:t>
      </w:r>
      <w:r w:rsidR="26E34F2A" w:rsidRPr="00383A2C">
        <w:t>regions</w:t>
      </w:r>
      <w:r w:rsidRPr="00383A2C">
        <w:t xml:space="preserve"> within </w:t>
      </w:r>
      <w:proofErr w:type="gramStart"/>
      <w:r w:rsidRPr="00383A2C">
        <w:t>Australia</w:t>
      </w:r>
      <w:proofErr w:type="gramEnd"/>
    </w:p>
    <w:p w14:paraId="75A95EEC" w14:textId="4982CD14" w:rsidR="00C22A92" w:rsidRPr="00383A2C" w:rsidRDefault="00C22A92" w:rsidP="00AB59CB">
      <w:pPr>
        <w:pStyle w:val="VCAAbullet"/>
      </w:pPr>
      <w:r w:rsidRPr="00383A2C">
        <w:t xml:space="preserve">cooking and </w:t>
      </w:r>
      <w:proofErr w:type="gramStart"/>
      <w:r w:rsidRPr="00383A2C">
        <w:t>eating:</w:t>
      </w:r>
      <w:proofErr w:type="gramEnd"/>
      <w:r w:rsidRPr="00383A2C">
        <w:t xml:space="preserve"> planning and making meals, following simple recipes</w:t>
      </w:r>
      <w:r w:rsidR="00121A9E" w:rsidRPr="00383A2C">
        <w:t xml:space="preserve"> </w:t>
      </w:r>
    </w:p>
    <w:p w14:paraId="7DAB7AB8" w14:textId="77777777" w:rsidR="00C22A92" w:rsidRPr="00383A2C" w:rsidRDefault="00C22A92" w:rsidP="00AB59CB">
      <w:pPr>
        <w:pStyle w:val="VCAAbullet"/>
      </w:pPr>
      <w:r w:rsidRPr="00383A2C">
        <w:t xml:space="preserve">sport and e-sports/games: score keeping, timing, shapes/dimensions of playing </w:t>
      </w:r>
      <w:proofErr w:type="gramStart"/>
      <w:r w:rsidRPr="00383A2C">
        <w:t>spaces</w:t>
      </w:r>
      <w:proofErr w:type="gramEnd"/>
    </w:p>
    <w:p w14:paraId="368FCFC4" w14:textId="77777777" w:rsidR="00C22A92" w:rsidRPr="00383A2C" w:rsidRDefault="00C22A92" w:rsidP="00AB59CB">
      <w:pPr>
        <w:pStyle w:val="VCAAbullet"/>
      </w:pPr>
      <w:r w:rsidRPr="00383A2C">
        <w:t>crafts and hobbies: concepts of shape and dimension in design and creation of goods/items.</w:t>
      </w:r>
    </w:p>
    <w:p w14:paraId="462273D6" w14:textId="77777777" w:rsidR="00C22A92" w:rsidRPr="00BF3C24" w:rsidRDefault="00C22A92" w:rsidP="00C22A92">
      <w:pPr>
        <w:pStyle w:val="VCAAbody"/>
        <w:rPr>
          <w:lang w:bidi="he-IL"/>
        </w:rPr>
      </w:pPr>
      <w:bookmarkStart w:id="101" w:name="_Hlk72944562"/>
      <w:r w:rsidRPr="00BF3C24">
        <w:rPr>
          <w:lang w:bidi="he-IL"/>
        </w:rPr>
        <w:t xml:space="preserve">This module must be taught in conjunction with the aims of the </w:t>
      </w:r>
      <w:r>
        <w:rPr>
          <w:lang w:bidi="he-IL"/>
        </w:rPr>
        <w:t>study</w:t>
      </w:r>
      <w:r w:rsidRPr="00BF3C24">
        <w:rPr>
          <w:lang w:bidi="he-IL"/>
        </w:rPr>
        <w:t>, which include the integration of the problem-solving cycle and embedded use of analogue and digital technologies.</w:t>
      </w:r>
    </w:p>
    <w:p w14:paraId="32C2A638" w14:textId="77777777" w:rsidR="00C22A92" w:rsidRPr="00BF3C24" w:rsidRDefault="00C22A92" w:rsidP="00C22A92">
      <w:pPr>
        <w:pStyle w:val="VCAAHeading3"/>
      </w:pPr>
      <w:bookmarkStart w:id="102" w:name="_Toc79576557"/>
      <w:bookmarkStart w:id="103" w:name="_Toc124763559"/>
      <w:r w:rsidRPr="00BF3C24">
        <w:t>Focus</w:t>
      </w:r>
      <w:r w:rsidRPr="0037099A">
        <w:t xml:space="preserve"> </w:t>
      </w:r>
      <w:r>
        <w:t>area</w:t>
      </w:r>
      <w:r w:rsidRPr="00BF3C24">
        <w:t xml:space="preserve">: </w:t>
      </w:r>
      <w:proofErr w:type="gramStart"/>
      <w:r w:rsidRPr="00BF3C24">
        <w:t>Shape</w:t>
      </w:r>
      <w:bookmarkEnd w:id="102"/>
      <w:bookmarkEnd w:id="103"/>
      <w:proofErr w:type="gramEnd"/>
    </w:p>
    <w:bookmarkEnd w:id="101"/>
    <w:p w14:paraId="706F8523" w14:textId="77777777" w:rsidR="00C22A92" w:rsidRPr="00BF3C24" w:rsidRDefault="00C22A92" w:rsidP="00C22A92">
      <w:pPr>
        <w:pStyle w:val="VCAAbody"/>
      </w:pPr>
      <w:r w:rsidRPr="00BF3C24">
        <w:t xml:space="preserve">The focus of shape includes the recognition, naming and comparison of familiar shapes and objects in relation to size and shape of common one- and two-dimensional shapes. Students should be able to describe and classify common and familiar shapes in both diagrammatical and concrete forms. This focus also includes common characteristics and properties used in classifying shapes. </w:t>
      </w:r>
    </w:p>
    <w:p w14:paraId="015384E8" w14:textId="77777777" w:rsidR="00C22A92" w:rsidRPr="00BF3C24" w:rsidRDefault="00C22A92" w:rsidP="00662FF4">
      <w:pPr>
        <w:pStyle w:val="VCAAHeading3"/>
      </w:pPr>
      <w:bookmarkStart w:id="104" w:name="_Toc124763560"/>
      <w:r w:rsidRPr="00BF3C24">
        <w:t>Learning goal</w:t>
      </w:r>
      <w:bookmarkEnd w:id="104"/>
    </w:p>
    <w:p w14:paraId="7726AB92" w14:textId="4C061F38" w:rsidR="004C157E" w:rsidRPr="00BF3C24" w:rsidRDefault="004C157E" w:rsidP="004C157E">
      <w:pPr>
        <w:pStyle w:val="VCAAbody"/>
        <w:spacing w:before="60" w:after="60"/>
        <w:rPr>
          <w:lang w:eastAsia="ja-JP"/>
        </w:rPr>
      </w:pPr>
      <w:r>
        <w:rPr>
          <w:rFonts w:eastAsia="Arial"/>
          <w:color w:val="000000"/>
          <w:szCs w:val="20"/>
        </w:rPr>
        <w:t>On completion of this module student</w:t>
      </w:r>
      <w:r w:rsidR="00C76A5A">
        <w:rPr>
          <w:rFonts w:eastAsia="Arial"/>
          <w:color w:val="000000"/>
          <w:szCs w:val="20"/>
        </w:rPr>
        <w:t>s</w:t>
      </w:r>
      <w:r>
        <w:rPr>
          <w:rFonts w:eastAsia="Arial"/>
          <w:color w:val="000000"/>
          <w:szCs w:val="20"/>
        </w:rPr>
        <w:t xml:space="preserve"> should have the knowledge to be able to understand</w:t>
      </w:r>
      <w:r w:rsidRPr="00BF3C24">
        <w:rPr>
          <w:lang w:eastAsia="ja-JP"/>
        </w:rPr>
        <w:t>:</w:t>
      </w:r>
    </w:p>
    <w:p w14:paraId="36973D76" w14:textId="77777777" w:rsidR="00C22A92" w:rsidRPr="00BF3C24" w:rsidRDefault="00C22A92" w:rsidP="00AB59CB">
      <w:pPr>
        <w:pStyle w:val="VCAAbullet"/>
      </w:pPr>
      <w:r w:rsidRPr="00BF3C24">
        <w:t>common and familiar one- and two-dimensional shapes such as lines, triangles, circles, squares, etc.</w:t>
      </w:r>
    </w:p>
    <w:p w14:paraId="631DA0EC" w14:textId="77777777" w:rsidR="00C22A92" w:rsidRPr="00BF3C24" w:rsidRDefault="00C22A92" w:rsidP="00AB59CB">
      <w:pPr>
        <w:pStyle w:val="VCAAbullet"/>
      </w:pPr>
      <w:r w:rsidRPr="00BF3C24">
        <w:t>common properties of different one- and two-dimensional shapes such as size, colour, number and type of sides (straight/curved).</w:t>
      </w:r>
    </w:p>
    <w:p w14:paraId="02B35B66" w14:textId="13EF9877" w:rsidR="00C22A92" w:rsidRPr="00BF3C24" w:rsidRDefault="00C22A92" w:rsidP="00662FF4">
      <w:pPr>
        <w:pStyle w:val="VCAAHeading3"/>
      </w:pPr>
      <w:bookmarkStart w:id="105" w:name="_Toc124763561"/>
      <w:r w:rsidRPr="00BF3C24">
        <w:t>Application</w:t>
      </w:r>
      <w:bookmarkEnd w:id="105"/>
    </w:p>
    <w:p w14:paraId="48534B26" w14:textId="070BD229" w:rsidR="004C157E" w:rsidRDefault="00662FF4" w:rsidP="004C157E">
      <w:pPr>
        <w:pBdr>
          <w:top w:val="nil"/>
          <w:left w:val="nil"/>
          <w:bottom w:val="nil"/>
          <w:right w:val="nil"/>
          <w:between w:val="nil"/>
        </w:pBdr>
        <w:spacing w:before="60" w:after="60" w:line="280" w:lineRule="auto"/>
        <w:rPr>
          <w:rFonts w:ascii="Arial" w:eastAsia="Arial" w:hAnsi="Arial" w:cs="Arial"/>
          <w:color w:val="000000"/>
          <w:sz w:val="20"/>
          <w:szCs w:val="20"/>
        </w:rPr>
      </w:pPr>
      <w:r>
        <w:rPr>
          <w:rFonts w:ascii="Arial" w:eastAsia="Arial" w:hAnsi="Arial" w:cs="Arial"/>
          <w:color w:val="000000"/>
          <w:sz w:val="20"/>
          <w:szCs w:val="20"/>
        </w:rPr>
        <w:t>A</w:t>
      </w:r>
      <w:r w:rsidR="004C157E">
        <w:rPr>
          <w:rFonts w:ascii="Arial" w:eastAsia="Arial" w:hAnsi="Arial" w:cs="Arial"/>
          <w:color w:val="000000"/>
          <w:sz w:val="20"/>
          <w:szCs w:val="20"/>
        </w:rPr>
        <w:t xml:space="preserve">pplication of the learning goal requires students to </w:t>
      </w:r>
      <w:r w:rsidR="00111CD4">
        <w:rPr>
          <w:rFonts w:ascii="Arial" w:eastAsia="Arial" w:hAnsi="Arial" w:cs="Arial"/>
          <w:color w:val="000000"/>
          <w:sz w:val="20"/>
          <w:szCs w:val="20"/>
        </w:rPr>
        <w:t>demonstrate</w:t>
      </w:r>
      <w:r w:rsidR="004C157E">
        <w:rPr>
          <w:rFonts w:ascii="Arial" w:eastAsia="Arial" w:hAnsi="Arial" w:cs="Arial"/>
          <w:color w:val="000000"/>
          <w:sz w:val="20"/>
          <w:szCs w:val="20"/>
        </w:rPr>
        <w:t xml:space="preserve"> the following skills:</w:t>
      </w:r>
    </w:p>
    <w:p w14:paraId="09FFEEB9" w14:textId="77777777" w:rsidR="00C22A92" w:rsidRPr="00383A2C" w:rsidRDefault="00C22A92" w:rsidP="00AB59CB">
      <w:pPr>
        <w:pStyle w:val="VCAAbullet"/>
      </w:pPr>
      <w:r w:rsidRPr="00383A2C">
        <w:t xml:space="preserve">recognise common and familiar one- and two-dimensional </w:t>
      </w:r>
      <w:proofErr w:type="gramStart"/>
      <w:r w:rsidRPr="00383A2C">
        <w:t>shapes</w:t>
      </w:r>
      <w:proofErr w:type="gramEnd"/>
    </w:p>
    <w:p w14:paraId="3A75DAD1" w14:textId="77777777" w:rsidR="00C22A92" w:rsidRPr="00383A2C" w:rsidRDefault="00C22A92" w:rsidP="00AB59CB">
      <w:pPr>
        <w:pStyle w:val="VCAAbullet"/>
      </w:pPr>
      <w:r w:rsidRPr="00383A2C">
        <w:t>name common and familiar one- and two-dimensional shapes</w:t>
      </w:r>
    </w:p>
    <w:p w14:paraId="565852D3" w14:textId="77777777" w:rsidR="00C22A92" w:rsidRPr="00383A2C" w:rsidRDefault="00C22A92" w:rsidP="00AB59CB">
      <w:pPr>
        <w:pStyle w:val="VCAAbullet"/>
      </w:pPr>
      <w:r w:rsidRPr="00383A2C">
        <w:t xml:space="preserve">construct common and familiar two-dimensional </w:t>
      </w:r>
      <w:proofErr w:type="gramStart"/>
      <w:r w:rsidRPr="00383A2C">
        <w:t>shapes</w:t>
      </w:r>
      <w:proofErr w:type="gramEnd"/>
    </w:p>
    <w:p w14:paraId="156E4CC2" w14:textId="77777777" w:rsidR="00C22A92" w:rsidRPr="00383A2C" w:rsidRDefault="00C22A92" w:rsidP="00AB59CB">
      <w:pPr>
        <w:pStyle w:val="VCAAbullet"/>
      </w:pPr>
      <w:r w:rsidRPr="00383A2C">
        <w:t>categorise similar shapes according to common classifications.</w:t>
      </w:r>
    </w:p>
    <w:p w14:paraId="43837BBA" w14:textId="77777777" w:rsidR="00C22A92" w:rsidRPr="00BF3C24" w:rsidRDefault="00C22A92" w:rsidP="00C22A92">
      <w:pPr>
        <w:pStyle w:val="VCAAHeading3"/>
      </w:pPr>
      <w:bookmarkStart w:id="106" w:name="_Toc79576558"/>
      <w:bookmarkStart w:id="107" w:name="_Toc124763562"/>
      <w:bookmarkStart w:id="108" w:name="_Hlk72944574"/>
      <w:r w:rsidRPr="00BF3C24">
        <w:t>Focus</w:t>
      </w:r>
      <w:r w:rsidRPr="0037099A">
        <w:t xml:space="preserve"> </w:t>
      </w:r>
      <w:r>
        <w:t>area</w:t>
      </w:r>
      <w:r w:rsidRPr="00BF3C24">
        <w:t xml:space="preserve">: Quantity and </w:t>
      </w:r>
      <w:proofErr w:type="gramStart"/>
      <w:r w:rsidRPr="00BF3C24">
        <w:t>measures</w:t>
      </w:r>
      <w:bookmarkEnd w:id="106"/>
      <w:bookmarkEnd w:id="107"/>
      <w:proofErr w:type="gramEnd"/>
    </w:p>
    <w:bookmarkEnd w:id="108"/>
    <w:p w14:paraId="5EF7E3D7" w14:textId="05D28A75" w:rsidR="00C22A92" w:rsidRPr="00BF3C24" w:rsidRDefault="00C22A92" w:rsidP="009E168C">
      <w:pPr>
        <w:pStyle w:val="VCAAbody"/>
        <w:rPr>
          <w:color w:val="0F7EB4"/>
          <w:sz w:val="32"/>
          <w:szCs w:val="24"/>
        </w:rPr>
      </w:pPr>
      <w:r w:rsidRPr="00BF3C24">
        <w:lastRenderedPageBreak/>
        <w:t xml:space="preserve">The focus of quality and measures enables students to explore highly familiar everyday measurements and quantities. Students develop a beginning sense of </w:t>
      </w:r>
      <w:r w:rsidR="00A708D0" w:rsidRPr="00BF3C24">
        <w:t>estimation and</w:t>
      </w:r>
      <w:r w:rsidRPr="00BF3C24">
        <w:t xml:space="preserve"> </w:t>
      </w:r>
      <w:r w:rsidR="00B032EE">
        <w:t>become familiar with</w:t>
      </w:r>
      <w:r w:rsidRPr="00BF3C24">
        <w:t xml:space="preserve"> and use simple and straightforward quantities and measurements such as those found in the home.</w:t>
      </w:r>
      <w:bookmarkStart w:id="109" w:name="_Hlk78270859"/>
    </w:p>
    <w:p w14:paraId="66EC8B1E" w14:textId="333791BF" w:rsidR="00C22A92" w:rsidRPr="00BF3C24" w:rsidRDefault="00C22A92" w:rsidP="00662FF4">
      <w:pPr>
        <w:pStyle w:val="VCAAHeading3"/>
      </w:pPr>
      <w:bookmarkStart w:id="110" w:name="_Toc124763563"/>
      <w:r w:rsidRPr="00BF3C24">
        <w:t>Learning goal</w:t>
      </w:r>
      <w:bookmarkEnd w:id="110"/>
    </w:p>
    <w:bookmarkEnd w:id="109"/>
    <w:p w14:paraId="778B8522" w14:textId="55924AD0" w:rsidR="004C157E" w:rsidRPr="00BF3C24" w:rsidRDefault="004C157E" w:rsidP="004C157E">
      <w:pPr>
        <w:pStyle w:val="VCAAbody"/>
        <w:spacing w:before="60" w:after="60"/>
        <w:rPr>
          <w:lang w:eastAsia="ja-JP"/>
        </w:rPr>
      </w:pPr>
      <w:r>
        <w:rPr>
          <w:rFonts w:eastAsia="Arial"/>
          <w:color w:val="000000"/>
          <w:szCs w:val="20"/>
        </w:rPr>
        <w:t>On completion of this module student</w:t>
      </w:r>
      <w:r w:rsidR="00C76A5A">
        <w:rPr>
          <w:rFonts w:eastAsia="Arial"/>
          <w:color w:val="000000"/>
          <w:szCs w:val="20"/>
        </w:rPr>
        <w:t>s</w:t>
      </w:r>
      <w:r>
        <w:rPr>
          <w:rFonts w:eastAsia="Arial"/>
          <w:color w:val="000000"/>
          <w:szCs w:val="20"/>
        </w:rPr>
        <w:t xml:space="preserve"> should have the knowledge to be able to</w:t>
      </w:r>
      <w:r w:rsidRPr="00BF3C24">
        <w:rPr>
          <w:lang w:eastAsia="ja-JP"/>
        </w:rPr>
        <w:t>:</w:t>
      </w:r>
    </w:p>
    <w:p w14:paraId="2B2EBBB6" w14:textId="3D119C19" w:rsidR="00C22A92" w:rsidRPr="00383A2C" w:rsidRDefault="00C22A92" w:rsidP="00AB59CB">
      <w:pPr>
        <w:pStyle w:val="VCAAbullet"/>
      </w:pPr>
      <w:r w:rsidRPr="00383A2C">
        <w:t xml:space="preserve">use common and familiar basic metric measurements and quantities such as length, mass, capacity/volume, time and temperature such as personal height and weight, door height, liquid measurement, </w:t>
      </w:r>
      <w:proofErr w:type="gramStart"/>
      <w:r w:rsidRPr="00383A2C">
        <w:t>temperatures</w:t>
      </w:r>
      <w:proofErr w:type="gramEnd"/>
    </w:p>
    <w:p w14:paraId="3AE40E35" w14:textId="77777777" w:rsidR="00C22A92" w:rsidRPr="00383A2C" w:rsidRDefault="00C22A92" w:rsidP="00AB59CB">
      <w:pPr>
        <w:pStyle w:val="VCAAbullet"/>
      </w:pPr>
      <w:r w:rsidRPr="00383A2C">
        <w:t xml:space="preserve">recognise common and familiar units such as m, cm, Kg, L, degrees </w:t>
      </w:r>
      <w:proofErr w:type="gramStart"/>
      <w:r w:rsidRPr="00383A2C">
        <w:t>C</w:t>
      </w:r>
      <w:proofErr w:type="gramEnd"/>
    </w:p>
    <w:p w14:paraId="5A01DFF8" w14:textId="77777777" w:rsidR="00C22A92" w:rsidRPr="00383A2C" w:rsidRDefault="00C22A92" w:rsidP="00AB59CB">
      <w:pPr>
        <w:pStyle w:val="VCAAbullet"/>
      </w:pPr>
      <w:r w:rsidRPr="00383A2C">
        <w:t xml:space="preserve">recognise 12-hour digital time, including minutes and hours on digital clocks, and hours, quarter-, and half-hours on analogue </w:t>
      </w:r>
      <w:proofErr w:type="gramStart"/>
      <w:r w:rsidRPr="00383A2C">
        <w:t>clocks</w:t>
      </w:r>
      <w:proofErr w:type="gramEnd"/>
    </w:p>
    <w:p w14:paraId="14FA0955" w14:textId="77777777" w:rsidR="00C22A92" w:rsidRPr="00383A2C" w:rsidRDefault="00C22A92" w:rsidP="00AB59CB">
      <w:pPr>
        <w:pStyle w:val="VCAAbullet"/>
      </w:pPr>
      <w:r w:rsidRPr="00383A2C">
        <w:t>recognise day and month dates.</w:t>
      </w:r>
    </w:p>
    <w:p w14:paraId="5744CC5B" w14:textId="77777777" w:rsidR="00C22A92" w:rsidRPr="00BF3C24" w:rsidRDefault="00C22A92" w:rsidP="00662FF4">
      <w:pPr>
        <w:pStyle w:val="VCAAHeading3"/>
      </w:pPr>
      <w:bookmarkStart w:id="111" w:name="_Toc124763564"/>
      <w:bookmarkStart w:id="112" w:name="_Hlk78270883"/>
      <w:r w:rsidRPr="00BF3C24">
        <w:t>Application</w:t>
      </w:r>
      <w:bookmarkEnd w:id="111"/>
    </w:p>
    <w:bookmarkEnd w:id="112"/>
    <w:p w14:paraId="4C2A2264" w14:textId="566F622C" w:rsidR="004C157E" w:rsidRDefault="00662FF4" w:rsidP="004C157E">
      <w:pPr>
        <w:pBdr>
          <w:top w:val="nil"/>
          <w:left w:val="nil"/>
          <w:bottom w:val="nil"/>
          <w:right w:val="nil"/>
          <w:between w:val="nil"/>
        </w:pBdr>
        <w:spacing w:before="60" w:after="60" w:line="280" w:lineRule="auto"/>
        <w:rPr>
          <w:rFonts w:ascii="Arial" w:eastAsia="Arial" w:hAnsi="Arial" w:cs="Arial"/>
          <w:color w:val="000000"/>
          <w:sz w:val="20"/>
          <w:szCs w:val="20"/>
        </w:rPr>
      </w:pPr>
      <w:r>
        <w:rPr>
          <w:rFonts w:ascii="Arial" w:eastAsia="Arial" w:hAnsi="Arial" w:cs="Arial"/>
          <w:color w:val="000000"/>
          <w:sz w:val="20"/>
          <w:szCs w:val="20"/>
        </w:rPr>
        <w:t>A</w:t>
      </w:r>
      <w:r w:rsidR="004C157E">
        <w:rPr>
          <w:rFonts w:ascii="Arial" w:eastAsia="Arial" w:hAnsi="Arial" w:cs="Arial"/>
          <w:color w:val="000000"/>
          <w:sz w:val="20"/>
          <w:szCs w:val="20"/>
        </w:rPr>
        <w:t xml:space="preserve">pplication of the learning goal requires students to </w:t>
      </w:r>
      <w:r w:rsidR="00111CD4">
        <w:rPr>
          <w:rFonts w:ascii="Arial" w:eastAsia="Arial" w:hAnsi="Arial" w:cs="Arial"/>
          <w:color w:val="000000"/>
          <w:sz w:val="20"/>
          <w:szCs w:val="20"/>
        </w:rPr>
        <w:t>demonstrate</w:t>
      </w:r>
      <w:r w:rsidR="004C157E">
        <w:rPr>
          <w:rFonts w:ascii="Arial" w:eastAsia="Arial" w:hAnsi="Arial" w:cs="Arial"/>
          <w:color w:val="000000"/>
          <w:sz w:val="20"/>
          <w:szCs w:val="20"/>
        </w:rPr>
        <w:t xml:space="preserve"> the following skills:</w:t>
      </w:r>
    </w:p>
    <w:p w14:paraId="69011CC1" w14:textId="77777777" w:rsidR="00C22A92" w:rsidRPr="00383A2C" w:rsidRDefault="00C22A92" w:rsidP="00AB59CB">
      <w:pPr>
        <w:pStyle w:val="VCAAbullet"/>
      </w:pPr>
      <w:r w:rsidRPr="00383A2C">
        <w:t>estimate lengths of highly familiar objects or items</w:t>
      </w:r>
    </w:p>
    <w:p w14:paraId="6AB90CA0" w14:textId="77777777" w:rsidR="00C22A92" w:rsidRPr="00383A2C" w:rsidRDefault="00C22A92" w:rsidP="00AB59CB">
      <w:pPr>
        <w:pStyle w:val="VCAAbullet"/>
      </w:pPr>
      <w:r w:rsidRPr="00383A2C">
        <w:t xml:space="preserve">order and compare simple everyday measures and </w:t>
      </w:r>
      <w:proofErr w:type="gramStart"/>
      <w:r w:rsidRPr="00383A2C">
        <w:t>quantities</w:t>
      </w:r>
      <w:proofErr w:type="gramEnd"/>
    </w:p>
    <w:p w14:paraId="58264145" w14:textId="77777777" w:rsidR="00C22A92" w:rsidRPr="00383A2C" w:rsidRDefault="00C22A92" w:rsidP="00AB59CB">
      <w:pPr>
        <w:pStyle w:val="VCAAbullet"/>
      </w:pPr>
      <w:r w:rsidRPr="00383A2C">
        <w:t xml:space="preserve">recognise familiar and commonly used units of metric </w:t>
      </w:r>
      <w:proofErr w:type="gramStart"/>
      <w:r w:rsidRPr="00383A2C">
        <w:t>measurement</w:t>
      </w:r>
      <w:proofErr w:type="gramEnd"/>
    </w:p>
    <w:p w14:paraId="4EA2EA87" w14:textId="77777777" w:rsidR="00C22A92" w:rsidRPr="00383A2C" w:rsidRDefault="00C22A92" w:rsidP="00AB59CB">
      <w:pPr>
        <w:pStyle w:val="VCAAbullet"/>
      </w:pPr>
      <w:r w:rsidRPr="00383A2C">
        <w:t>read common and familiar dates and times using digital and analogue clocks.</w:t>
      </w:r>
    </w:p>
    <w:p w14:paraId="5B0C1D8D" w14:textId="5A002DCB" w:rsidR="00C22A92" w:rsidRPr="00AB59CB" w:rsidRDefault="00C22A92" w:rsidP="00E21C97">
      <w:pPr>
        <w:pStyle w:val="VCAAHeading1"/>
        <w:rPr>
          <w:sz w:val="40"/>
        </w:rPr>
      </w:pPr>
      <w:bookmarkStart w:id="113" w:name="_Toc79576559"/>
      <w:bookmarkStart w:id="114" w:name="_Toc124763565"/>
      <w:r w:rsidRPr="00AB59CB">
        <w:rPr>
          <w:sz w:val="40"/>
        </w:rPr>
        <w:t>Module 4: Civic numeracy</w:t>
      </w:r>
      <w:bookmarkEnd w:id="113"/>
      <w:bookmarkEnd w:id="114"/>
    </w:p>
    <w:p w14:paraId="7AD68243" w14:textId="77777777" w:rsidR="00C22A92" w:rsidRPr="00BF3C24" w:rsidRDefault="00C22A92" w:rsidP="00C22A92">
      <w:pPr>
        <w:pStyle w:val="VCAAbody"/>
        <w:rPr>
          <w:bCs/>
          <w:lang w:bidi="he-IL"/>
        </w:rPr>
      </w:pPr>
      <w:r w:rsidRPr="00BF3C24">
        <w:rPr>
          <w:bCs/>
          <w:lang w:bidi="he-IL"/>
        </w:rPr>
        <w:t>Civic numeracy</w:t>
      </w:r>
      <w:r w:rsidRPr="00BF3C24">
        <w:rPr>
          <w:b/>
          <w:lang w:bidi="he-IL"/>
        </w:rPr>
        <w:t xml:space="preserve"> </w:t>
      </w:r>
      <w:r w:rsidRPr="00BF3C24">
        <w:rPr>
          <w:bCs/>
          <w:lang w:bidi="he-IL"/>
        </w:rPr>
        <w:t xml:space="preserve">refers to activities related to </w:t>
      </w:r>
      <w:r w:rsidRPr="00BF3C24">
        <w:t xml:space="preserve">participating in </w:t>
      </w:r>
      <w:r w:rsidRPr="00BF3C24">
        <w:rPr>
          <w:bCs/>
        </w:rPr>
        <w:t>the student’s community and social</w:t>
      </w:r>
      <w:r w:rsidRPr="00BF3C24">
        <w:t xml:space="preserve"> life through being aware of and knowing about government and societal data, information and related processes.</w:t>
      </w:r>
    </w:p>
    <w:p w14:paraId="12502E97" w14:textId="77777777" w:rsidR="00C22A92" w:rsidRPr="00BF3C24" w:rsidRDefault="00C22A92" w:rsidP="00C22A92">
      <w:pPr>
        <w:pStyle w:val="VCAAbody"/>
        <w:rPr>
          <w:lang w:bidi="he-IL"/>
        </w:rPr>
      </w:pPr>
      <w:r w:rsidRPr="00BF3C24">
        <w:rPr>
          <w:lang w:bidi="he-IL"/>
        </w:rPr>
        <w:t>The understanding, use and interpretation of civic numeracy can be drawn from the following, but are not limited to these examples:</w:t>
      </w:r>
    </w:p>
    <w:p w14:paraId="29182036" w14:textId="77777777" w:rsidR="00C22A92" w:rsidRPr="00383A2C" w:rsidRDefault="00C22A92" w:rsidP="00AB59CB">
      <w:pPr>
        <w:pStyle w:val="VCAAbullet"/>
      </w:pPr>
      <w:r w:rsidRPr="00383A2C">
        <w:t xml:space="preserve">data and information in the popular media: sports results, weather, music, and film </w:t>
      </w:r>
    </w:p>
    <w:p w14:paraId="1D988ACA" w14:textId="7B1BA59F" w:rsidR="00C22A92" w:rsidRPr="00383A2C" w:rsidRDefault="00C22A92" w:rsidP="00AB59CB">
      <w:pPr>
        <w:pStyle w:val="VCAAbullet"/>
      </w:pPr>
      <w:r w:rsidRPr="00383A2C">
        <w:t>infographics: reading and understanding basic data and information presented in infographics from government, authorities, independent agencies</w:t>
      </w:r>
      <w:r w:rsidR="001D6251" w:rsidRPr="00383A2C">
        <w:t xml:space="preserve">, cultural and </w:t>
      </w:r>
      <w:r w:rsidRPr="00383A2C">
        <w:t xml:space="preserve">community </w:t>
      </w:r>
      <w:proofErr w:type="gramStart"/>
      <w:r w:rsidRPr="00383A2C">
        <w:t>organisations</w:t>
      </w:r>
      <w:proofErr w:type="gramEnd"/>
    </w:p>
    <w:p w14:paraId="001132B1" w14:textId="49AE58C0" w:rsidR="00C22A92" w:rsidRPr="00383A2C" w:rsidRDefault="00C22A92" w:rsidP="00AB59CB">
      <w:pPr>
        <w:pStyle w:val="VCAAbullet"/>
      </w:pPr>
      <w:r w:rsidRPr="00383A2C">
        <w:t xml:space="preserve">simple, everyday risk and likelihood </w:t>
      </w:r>
      <w:r w:rsidR="00437FA8" w:rsidRPr="00383A2C">
        <w:t xml:space="preserve">of </w:t>
      </w:r>
      <w:r w:rsidRPr="00383A2C">
        <w:t>events: understanding basic risk and generalised likelihood and chance of events relating to society such as weather, health, polls.</w:t>
      </w:r>
    </w:p>
    <w:p w14:paraId="2ED25278" w14:textId="77777777" w:rsidR="00C22A92" w:rsidRPr="00BF3C24" w:rsidRDefault="00C22A92" w:rsidP="00C22A92">
      <w:pPr>
        <w:pStyle w:val="VCAAbody"/>
        <w:rPr>
          <w:lang w:bidi="he-IL"/>
        </w:rPr>
      </w:pPr>
      <w:bookmarkStart w:id="115" w:name="_Hlk72944530"/>
      <w:r w:rsidRPr="00BF3C24">
        <w:rPr>
          <w:lang w:bidi="he-IL"/>
        </w:rPr>
        <w:t xml:space="preserve">This module must be taught in conjunction with the aims of the </w:t>
      </w:r>
      <w:r>
        <w:rPr>
          <w:lang w:bidi="he-IL"/>
        </w:rPr>
        <w:t>study</w:t>
      </w:r>
      <w:r w:rsidRPr="00BF3C24">
        <w:rPr>
          <w:lang w:bidi="he-IL"/>
        </w:rPr>
        <w:t>, which include the integration of the problem-solving cycle and embedded use of analogue and digital technologies.</w:t>
      </w:r>
    </w:p>
    <w:p w14:paraId="55B298D7" w14:textId="02B1BD10" w:rsidR="00C22A92" w:rsidRPr="00BF3C24" w:rsidRDefault="00C22A92" w:rsidP="00C22A92">
      <w:pPr>
        <w:pStyle w:val="VCAAHeading3"/>
      </w:pPr>
      <w:bookmarkStart w:id="116" w:name="_Toc79576560"/>
      <w:bookmarkStart w:id="117" w:name="_Toc124763566"/>
      <w:r w:rsidRPr="00BF3C24">
        <w:t>Focus</w:t>
      </w:r>
      <w:r w:rsidRPr="0037099A">
        <w:t xml:space="preserve"> </w:t>
      </w:r>
      <w:r>
        <w:t>area</w:t>
      </w:r>
      <w:r w:rsidRPr="00BF3C24">
        <w:t xml:space="preserve">: </w:t>
      </w:r>
      <w:proofErr w:type="gramStart"/>
      <w:r w:rsidRPr="00BF3C24">
        <w:t>Data</w:t>
      </w:r>
      <w:bookmarkEnd w:id="115"/>
      <w:bookmarkEnd w:id="116"/>
      <w:bookmarkEnd w:id="117"/>
      <w:proofErr w:type="gramEnd"/>
    </w:p>
    <w:p w14:paraId="3F9E5004" w14:textId="77777777" w:rsidR="00C22A92" w:rsidRPr="00BF3C24" w:rsidRDefault="00C22A92" w:rsidP="00C22A92">
      <w:pPr>
        <w:tabs>
          <w:tab w:val="left" w:pos="1245"/>
        </w:tabs>
        <w:rPr>
          <w:rFonts w:ascii="Arial" w:hAnsi="Arial" w:cs="Arial"/>
          <w:sz w:val="20"/>
          <w:szCs w:val="20"/>
        </w:rPr>
      </w:pPr>
      <w:r w:rsidRPr="00BF3C24">
        <w:rPr>
          <w:rFonts w:ascii="Arial" w:hAnsi="Arial" w:cs="Arial"/>
          <w:sz w:val="20"/>
          <w:szCs w:val="20"/>
        </w:rPr>
        <w:t>Data can be found in everyday life, workplaces, and society. Students should be able to collect, represent and read familiar data represented in simple graphs and tables found in the media or in everyday contexts.</w:t>
      </w:r>
    </w:p>
    <w:p w14:paraId="3770701D" w14:textId="77777777" w:rsidR="00C22A92" w:rsidRPr="00BF3C24" w:rsidRDefault="00C22A92" w:rsidP="00662FF4">
      <w:pPr>
        <w:pStyle w:val="VCAAHeading3"/>
      </w:pPr>
      <w:bookmarkStart w:id="118" w:name="_Toc124763567"/>
      <w:r w:rsidRPr="00BF3C24">
        <w:t>Learning goal</w:t>
      </w:r>
      <w:bookmarkEnd w:id="118"/>
    </w:p>
    <w:p w14:paraId="6ACE76FE" w14:textId="76C01AD5" w:rsidR="004C157E" w:rsidRDefault="004C157E" w:rsidP="004C157E">
      <w:pPr>
        <w:pBdr>
          <w:top w:val="nil"/>
          <w:left w:val="nil"/>
          <w:bottom w:val="nil"/>
          <w:right w:val="nil"/>
          <w:between w:val="nil"/>
        </w:pBdr>
        <w:spacing w:before="60" w:after="60" w:line="280" w:lineRule="auto"/>
        <w:rPr>
          <w:rFonts w:ascii="Arial" w:eastAsia="Arial" w:hAnsi="Arial" w:cs="Arial"/>
          <w:color w:val="000000"/>
          <w:sz w:val="20"/>
          <w:szCs w:val="20"/>
        </w:rPr>
      </w:pPr>
      <w:r>
        <w:rPr>
          <w:rFonts w:ascii="Arial" w:eastAsia="Arial" w:hAnsi="Arial" w:cs="Arial"/>
          <w:color w:val="000000"/>
          <w:sz w:val="20"/>
          <w:szCs w:val="20"/>
        </w:rPr>
        <w:t>On completion of this module student</w:t>
      </w:r>
      <w:r w:rsidR="00C76A5A">
        <w:rPr>
          <w:rFonts w:ascii="Arial" w:eastAsia="Arial" w:hAnsi="Arial" w:cs="Arial"/>
          <w:color w:val="000000"/>
          <w:sz w:val="20"/>
          <w:szCs w:val="20"/>
        </w:rPr>
        <w:t>s</w:t>
      </w:r>
      <w:r>
        <w:rPr>
          <w:rFonts w:ascii="Arial" w:eastAsia="Arial" w:hAnsi="Arial" w:cs="Arial"/>
          <w:color w:val="000000"/>
          <w:sz w:val="20"/>
          <w:szCs w:val="20"/>
        </w:rPr>
        <w:t xml:space="preserve"> should have the knowledge to be able to understand:</w:t>
      </w:r>
    </w:p>
    <w:p w14:paraId="13A51DC1" w14:textId="77777777" w:rsidR="00C22A92" w:rsidRPr="00383A2C" w:rsidRDefault="00C22A92" w:rsidP="00AB59CB">
      <w:pPr>
        <w:pStyle w:val="VCAAbullet"/>
      </w:pPr>
      <w:r w:rsidRPr="00383A2C">
        <w:t>simple data collection by hand or with tables</w:t>
      </w:r>
    </w:p>
    <w:p w14:paraId="4073303B" w14:textId="77777777" w:rsidR="00C22A92" w:rsidRPr="00383A2C" w:rsidRDefault="00C22A92" w:rsidP="00AB59CB">
      <w:pPr>
        <w:pStyle w:val="VCAAbullet"/>
      </w:pPr>
      <w:r w:rsidRPr="00383A2C">
        <w:lastRenderedPageBreak/>
        <w:t>simple cases of data, graphs and infographics.</w:t>
      </w:r>
    </w:p>
    <w:p w14:paraId="1E0E2D57" w14:textId="7E6E975B" w:rsidR="00C22A92" w:rsidRPr="00BF3C24" w:rsidRDefault="00C22A92" w:rsidP="00662FF4">
      <w:pPr>
        <w:pStyle w:val="VCAAHeading3"/>
      </w:pPr>
      <w:bookmarkStart w:id="119" w:name="_Toc124763568"/>
      <w:r w:rsidRPr="00BF3C24">
        <w:t>Application</w:t>
      </w:r>
      <w:bookmarkEnd w:id="119"/>
    </w:p>
    <w:p w14:paraId="12C1F22F" w14:textId="4E1DC2F6" w:rsidR="004C157E" w:rsidRDefault="00662FF4" w:rsidP="004C157E">
      <w:pPr>
        <w:pBdr>
          <w:top w:val="nil"/>
          <w:left w:val="nil"/>
          <w:bottom w:val="nil"/>
          <w:right w:val="nil"/>
          <w:between w:val="nil"/>
        </w:pBdr>
        <w:spacing w:before="60" w:after="60" w:line="280" w:lineRule="auto"/>
        <w:rPr>
          <w:rFonts w:ascii="Arial" w:eastAsia="Arial" w:hAnsi="Arial" w:cs="Arial"/>
          <w:color w:val="000000"/>
          <w:sz w:val="20"/>
          <w:szCs w:val="20"/>
        </w:rPr>
      </w:pPr>
      <w:r>
        <w:rPr>
          <w:rFonts w:ascii="Arial" w:eastAsia="Arial" w:hAnsi="Arial" w:cs="Arial"/>
          <w:color w:val="000000"/>
          <w:sz w:val="20"/>
          <w:szCs w:val="20"/>
        </w:rPr>
        <w:t>A</w:t>
      </w:r>
      <w:r w:rsidR="004C157E">
        <w:rPr>
          <w:rFonts w:ascii="Arial" w:eastAsia="Arial" w:hAnsi="Arial" w:cs="Arial"/>
          <w:color w:val="000000"/>
          <w:sz w:val="20"/>
          <w:szCs w:val="20"/>
        </w:rPr>
        <w:t xml:space="preserve">pplication of the learning goal requires students to </w:t>
      </w:r>
      <w:r w:rsidR="00111CD4">
        <w:rPr>
          <w:rFonts w:ascii="Arial" w:eastAsia="Arial" w:hAnsi="Arial" w:cs="Arial"/>
          <w:color w:val="000000"/>
          <w:sz w:val="20"/>
          <w:szCs w:val="20"/>
        </w:rPr>
        <w:t>demonstrate</w:t>
      </w:r>
      <w:r w:rsidR="004C157E">
        <w:rPr>
          <w:rFonts w:ascii="Arial" w:eastAsia="Arial" w:hAnsi="Arial" w:cs="Arial"/>
          <w:color w:val="000000"/>
          <w:sz w:val="20"/>
          <w:szCs w:val="20"/>
        </w:rPr>
        <w:t xml:space="preserve"> the following skills:</w:t>
      </w:r>
    </w:p>
    <w:p w14:paraId="68FFF33B" w14:textId="77777777" w:rsidR="00C22A92" w:rsidRPr="00383A2C" w:rsidRDefault="00C22A92" w:rsidP="00AB59CB">
      <w:pPr>
        <w:pStyle w:val="VCAAbullet"/>
      </w:pPr>
      <w:r w:rsidRPr="00383A2C">
        <w:t xml:space="preserve">collect and display simple </w:t>
      </w:r>
      <w:proofErr w:type="gramStart"/>
      <w:r w:rsidRPr="00383A2C">
        <w:t>data</w:t>
      </w:r>
      <w:proofErr w:type="gramEnd"/>
      <w:r w:rsidRPr="00383A2C">
        <w:t xml:space="preserve"> </w:t>
      </w:r>
    </w:p>
    <w:p w14:paraId="3E23029D" w14:textId="77777777" w:rsidR="00C22A92" w:rsidRPr="00383A2C" w:rsidRDefault="00C22A92" w:rsidP="00AB59CB">
      <w:pPr>
        <w:pStyle w:val="VCAAbullet"/>
      </w:pPr>
      <w:r w:rsidRPr="00383A2C">
        <w:t xml:space="preserve">read simple graphs such as bar or pie </w:t>
      </w:r>
      <w:proofErr w:type="gramStart"/>
      <w:r w:rsidRPr="00383A2C">
        <w:t>graphs</w:t>
      </w:r>
      <w:proofErr w:type="gramEnd"/>
    </w:p>
    <w:p w14:paraId="60281541" w14:textId="77777777" w:rsidR="00C22A92" w:rsidRPr="00383A2C" w:rsidRDefault="00C22A92" w:rsidP="00AB59CB">
      <w:pPr>
        <w:pStyle w:val="VCAAbullet"/>
      </w:pPr>
      <w:r w:rsidRPr="00383A2C">
        <w:t xml:space="preserve">read simple </w:t>
      </w:r>
      <w:proofErr w:type="gramStart"/>
      <w:r w:rsidRPr="00383A2C">
        <w:t>tables</w:t>
      </w:r>
      <w:proofErr w:type="gramEnd"/>
    </w:p>
    <w:p w14:paraId="7CC43EBE" w14:textId="77777777" w:rsidR="00C22A92" w:rsidRPr="00383A2C" w:rsidRDefault="00C22A92" w:rsidP="00AB59CB">
      <w:pPr>
        <w:pStyle w:val="VCAAbullet"/>
      </w:pPr>
      <w:r w:rsidRPr="00383A2C">
        <w:t>identify and locate key facts from simple data.</w:t>
      </w:r>
    </w:p>
    <w:p w14:paraId="0FA800F4" w14:textId="77777777" w:rsidR="00C22A92" w:rsidRPr="00BF3C24" w:rsidRDefault="00C22A92" w:rsidP="00C22A92">
      <w:pPr>
        <w:pStyle w:val="VCAAHeading3"/>
      </w:pPr>
      <w:bookmarkStart w:id="120" w:name="_Toc79576561"/>
      <w:bookmarkStart w:id="121" w:name="_Toc124763569"/>
      <w:bookmarkStart w:id="122" w:name="_Hlk72944615"/>
      <w:r w:rsidRPr="00BF3C24">
        <w:t>Focus</w:t>
      </w:r>
      <w:r w:rsidRPr="0037099A">
        <w:t xml:space="preserve"> </w:t>
      </w:r>
      <w:r>
        <w:t>area</w:t>
      </w:r>
      <w:r w:rsidRPr="00BF3C24">
        <w:t xml:space="preserve">: </w:t>
      </w:r>
      <w:proofErr w:type="gramStart"/>
      <w:r w:rsidRPr="00BF3C24">
        <w:t>Likelihood</w:t>
      </w:r>
      <w:bookmarkEnd w:id="120"/>
      <w:bookmarkEnd w:id="121"/>
      <w:proofErr w:type="gramEnd"/>
    </w:p>
    <w:bookmarkEnd w:id="122"/>
    <w:p w14:paraId="3B3942EB" w14:textId="77777777" w:rsidR="00C22A92" w:rsidRPr="00BF3C24" w:rsidRDefault="00C22A92" w:rsidP="00C22A92">
      <w:pPr>
        <w:rPr>
          <w:rFonts w:ascii="Arial" w:hAnsi="Arial" w:cs="Arial"/>
          <w:sz w:val="20"/>
          <w:szCs w:val="20"/>
        </w:rPr>
      </w:pPr>
      <w:r w:rsidRPr="00BF3C24">
        <w:rPr>
          <w:rFonts w:ascii="Arial" w:hAnsi="Arial" w:cs="Arial"/>
          <w:sz w:val="20"/>
          <w:szCs w:val="20"/>
        </w:rPr>
        <w:t xml:space="preserve">The focus of likelihood includes being able to understand and use everyday language of likelihood and chance related to common and familiar events. Students should be able to talk about chance and risk given the likelihood of common and familiar events occurring. </w:t>
      </w:r>
    </w:p>
    <w:p w14:paraId="1EC906A4" w14:textId="77777777" w:rsidR="00C22A92" w:rsidRPr="00BF3C24" w:rsidRDefault="00C22A92" w:rsidP="00662FF4">
      <w:pPr>
        <w:pStyle w:val="VCAAHeading3"/>
      </w:pPr>
      <w:bookmarkStart w:id="123" w:name="_Toc124763570"/>
      <w:r w:rsidRPr="00BF3C24">
        <w:t>Learning goal</w:t>
      </w:r>
      <w:bookmarkEnd w:id="123"/>
    </w:p>
    <w:p w14:paraId="2110902E" w14:textId="2DFD0C47" w:rsidR="00C22A92" w:rsidRPr="004C157E" w:rsidRDefault="004C157E" w:rsidP="004C157E">
      <w:pPr>
        <w:pBdr>
          <w:top w:val="nil"/>
          <w:left w:val="nil"/>
          <w:bottom w:val="nil"/>
          <w:right w:val="nil"/>
          <w:between w:val="nil"/>
        </w:pBdr>
        <w:spacing w:before="60" w:after="60" w:line="280" w:lineRule="auto"/>
        <w:rPr>
          <w:rFonts w:ascii="Arial" w:eastAsia="Arial" w:hAnsi="Arial" w:cs="Arial"/>
          <w:color w:val="000000"/>
          <w:sz w:val="20"/>
          <w:szCs w:val="20"/>
        </w:rPr>
      </w:pPr>
      <w:r>
        <w:rPr>
          <w:rFonts w:ascii="Arial" w:eastAsia="Arial" w:hAnsi="Arial" w:cs="Arial"/>
          <w:color w:val="000000"/>
          <w:sz w:val="20"/>
          <w:szCs w:val="20"/>
        </w:rPr>
        <w:t>On completion of this module student</w:t>
      </w:r>
      <w:r w:rsidR="00C76A5A">
        <w:rPr>
          <w:rFonts w:ascii="Arial" w:eastAsia="Arial" w:hAnsi="Arial" w:cs="Arial"/>
          <w:color w:val="000000"/>
          <w:sz w:val="20"/>
          <w:szCs w:val="20"/>
        </w:rPr>
        <w:t>s</w:t>
      </w:r>
      <w:r>
        <w:rPr>
          <w:rFonts w:ascii="Arial" w:eastAsia="Arial" w:hAnsi="Arial" w:cs="Arial"/>
          <w:color w:val="000000"/>
          <w:sz w:val="20"/>
          <w:szCs w:val="20"/>
        </w:rPr>
        <w:t xml:space="preserve"> should have the knowledge to be able to:</w:t>
      </w:r>
    </w:p>
    <w:p w14:paraId="1377FCF2" w14:textId="602010FE" w:rsidR="00C22A92" w:rsidRPr="00383A2C" w:rsidRDefault="00C22A92" w:rsidP="00AB59CB">
      <w:pPr>
        <w:pStyle w:val="VCAAbullet"/>
      </w:pPr>
      <w:r w:rsidRPr="00383A2C">
        <w:t xml:space="preserve">use everyday language to talk about the likelihood of an event occurring such as </w:t>
      </w:r>
      <w:r w:rsidR="00D77684">
        <w:t>‘</w:t>
      </w:r>
      <w:r w:rsidRPr="00383A2C">
        <w:t>possible</w:t>
      </w:r>
      <w:r w:rsidR="00D77684">
        <w:t>’</w:t>
      </w:r>
      <w:r w:rsidRPr="00383A2C">
        <w:t xml:space="preserve">, </w:t>
      </w:r>
      <w:r w:rsidR="00D77684">
        <w:t>‘</w:t>
      </w:r>
      <w:r w:rsidRPr="00383A2C">
        <w:t>impossible</w:t>
      </w:r>
      <w:r w:rsidR="00D77684">
        <w:t>’</w:t>
      </w:r>
      <w:r w:rsidRPr="00383A2C">
        <w:t xml:space="preserve">, </w:t>
      </w:r>
      <w:r w:rsidR="00D77684">
        <w:t>‘</w:t>
      </w:r>
      <w:r w:rsidRPr="00383A2C">
        <w:t>unlikely</w:t>
      </w:r>
      <w:r w:rsidR="00D77684">
        <w:t>’</w:t>
      </w:r>
      <w:r w:rsidRPr="00383A2C">
        <w:t xml:space="preserve">, </w:t>
      </w:r>
      <w:r w:rsidR="00D77684">
        <w:t>‘</w:t>
      </w:r>
      <w:r w:rsidRPr="00383A2C">
        <w:t>likely</w:t>
      </w:r>
      <w:r w:rsidR="00D77684">
        <w:t>’</w:t>
      </w:r>
      <w:r w:rsidRPr="00383A2C">
        <w:t xml:space="preserve">, </w:t>
      </w:r>
      <w:r w:rsidR="00D77684">
        <w:t>‘</w:t>
      </w:r>
      <w:r w:rsidRPr="00383A2C">
        <w:t>certain</w:t>
      </w:r>
      <w:r w:rsidR="00D77684">
        <w:t>’</w:t>
      </w:r>
      <w:r w:rsidRPr="00383A2C">
        <w:t xml:space="preserve">, </w:t>
      </w:r>
      <w:r w:rsidR="004532DA">
        <w:t>‘</w:t>
      </w:r>
      <w:r w:rsidRPr="00383A2C">
        <w:t>Buckley’s chance</w:t>
      </w:r>
      <w:r w:rsidR="004532DA">
        <w:t>’</w:t>
      </w:r>
      <w:r w:rsidR="004532DA" w:rsidRPr="00383A2C">
        <w:t xml:space="preserve">, </w:t>
      </w:r>
      <w:r w:rsidR="004532DA">
        <w:t>‘</w:t>
      </w:r>
      <w:r w:rsidRPr="00383A2C">
        <w:t>pigs might fly</w:t>
      </w:r>
      <w:r w:rsidR="009C58A4">
        <w:t>’</w:t>
      </w:r>
      <w:r w:rsidR="009C58A4" w:rsidRPr="00383A2C">
        <w:t xml:space="preserve">, </w:t>
      </w:r>
      <w:r w:rsidR="009C58A4">
        <w:t>‘</w:t>
      </w:r>
      <w:r w:rsidRPr="00383A2C">
        <w:t>dead-</w:t>
      </w:r>
      <w:proofErr w:type="gramStart"/>
      <w:r w:rsidRPr="00383A2C">
        <w:t>set</w:t>
      </w:r>
      <w:r w:rsidR="009C58A4">
        <w:t>’</w:t>
      </w:r>
      <w:proofErr w:type="gramEnd"/>
    </w:p>
    <w:p w14:paraId="7D2F8748" w14:textId="77777777" w:rsidR="00C22A92" w:rsidRPr="00383A2C" w:rsidRDefault="00C22A92" w:rsidP="00AB59CB">
      <w:pPr>
        <w:pStyle w:val="VCAAbullet"/>
      </w:pPr>
      <w:r w:rsidRPr="00383A2C">
        <w:t>understand language and relative magnitude of simple and highly familiar chance events.</w:t>
      </w:r>
    </w:p>
    <w:p w14:paraId="2365DE47" w14:textId="47EF7479" w:rsidR="00C22A92" w:rsidRPr="00BF3C24" w:rsidRDefault="00C22A92" w:rsidP="00662FF4">
      <w:pPr>
        <w:pStyle w:val="VCAAHeading3"/>
      </w:pPr>
      <w:bookmarkStart w:id="124" w:name="_Toc124763571"/>
      <w:r w:rsidRPr="00BF3C24">
        <w:t>Application</w:t>
      </w:r>
      <w:bookmarkEnd w:id="124"/>
    </w:p>
    <w:p w14:paraId="5C0DEB04" w14:textId="3A1BBB8D" w:rsidR="004C157E" w:rsidRDefault="00662FF4" w:rsidP="004C157E">
      <w:pPr>
        <w:pBdr>
          <w:top w:val="nil"/>
          <w:left w:val="nil"/>
          <w:bottom w:val="nil"/>
          <w:right w:val="nil"/>
          <w:between w:val="nil"/>
        </w:pBdr>
        <w:spacing w:before="60" w:after="60" w:line="280" w:lineRule="auto"/>
        <w:rPr>
          <w:rFonts w:ascii="Arial" w:eastAsia="Arial" w:hAnsi="Arial" w:cs="Arial"/>
          <w:color w:val="000000"/>
          <w:sz w:val="20"/>
          <w:szCs w:val="20"/>
        </w:rPr>
      </w:pPr>
      <w:r>
        <w:rPr>
          <w:rFonts w:ascii="Arial" w:eastAsia="Arial" w:hAnsi="Arial" w:cs="Arial"/>
          <w:color w:val="000000"/>
          <w:sz w:val="20"/>
          <w:szCs w:val="20"/>
        </w:rPr>
        <w:t>A</w:t>
      </w:r>
      <w:r w:rsidR="004C157E">
        <w:rPr>
          <w:rFonts w:ascii="Arial" w:eastAsia="Arial" w:hAnsi="Arial" w:cs="Arial"/>
          <w:color w:val="000000"/>
          <w:sz w:val="20"/>
          <w:szCs w:val="20"/>
        </w:rPr>
        <w:t xml:space="preserve">pplication of the learning goal requires students to </w:t>
      </w:r>
      <w:r w:rsidR="00111CD4">
        <w:rPr>
          <w:rFonts w:ascii="Arial" w:eastAsia="Arial" w:hAnsi="Arial" w:cs="Arial"/>
          <w:color w:val="000000"/>
          <w:sz w:val="20"/>
          <w:szCs w:val="20"/>
        </w:rPr>
        <w:t>demonstrate</w:t>
      </w:r>
      <w:r w:rsidR="004C157E">
        <w:rPr>
          <w:rFonts w:ascii="Arial" w:eastAsia="Arial" w:hAnsi="Arial" w:cs="Arial"/>
          <w:color w:val="000000"/>
          <w:sz w:val="20"/>
          <w:szCs w:val="20"/>
        </w:rPr>
        <w:t xml:space="preserve"> the following skills:</w:t>
      </w:r>
    </w:p>
    <w:p w14:paraId="0DB2F6D8" w14:textId="77777777" w:rsidR="00C22A92" w:rsidRPr="00383A2C" w:rsidRDefault="00C22A92" w:rsidP="00AB59CB">
      <w:pPr>
        <w:pStyle w:val="VCAAbullet"/>
      </w:pPr>
      <w:r w:rsidRPr="00383A2C">
        <w:t xml:space="preserve">recognise and use the everyday language of chance and </w:t>
      </w:r>
      <w:proofErr w:type="gramStart"/>
      <w:r w:rsidRPr="00383A2C">
        <w:t>likelihood</w:t>
      </w:r>
      <w:proofErr w:type="gramEnd"/>
    </w:p>
    <w:p w14:paraId="142C4020" w14:textId="117F9D35" w:rsidR="00C22A92" w:rsidRPr="002B02E9" w:rsidRDefault="00C22A92" w:rsidP="00AB59CB">
      <w:pPr>
        <w:pStyle w:val="VCAAbullet"/>
      </w:pPr>
      <w:r w:rsidRPr="00383A2C">
        <w:t>use everyday language to compare and order different and simple magnitudes of chance.</w:t>
      </w:r>
    </w:p>
    <w:p w14:paraId="00A4D3C9" w14:textId="79BFE62C" w:rsidR="00C22A92" w:rsidRPr="00721179" w:rsidRDefault="00C22A92" w:rsidP="00B738F6">
      <w:pPr>
        <w:pStyle w:val="VCAAHeading2"/>
      </w:pPr>
      <w:bookmarkStart w:id="125" w:name="_Toc124763572"/>
      <w:r w:rsidRPr="00721179">
        <w:t>Assessment</w:t>
      </w:r>
      <w:bookmarkEnd w:id="125"/>
    </w:p>
    <w:bookmarkEnd w:id="0"/>
    <w:p w14:paraId="27A56666" w14:textId="543C9F6A" w:rsidR="002B02E9" w:rsidRPr="002B02E9" w:rsidRDefault="002B02E9" w:rsidP="002B02E9">
      <w:pPr>
        <w:pStyle w:val="VCAAbody"/>
      </w:pPr>
      <w:r w:rsidRPr="002B02E9">
        <w:rPr>
          <w:color w:val="000000"/>
          <w:szCs w:val="20"/>
        </w:rPr>
        <w:t xml:space="preserve">Satisfactory completion of a module is based on the teacher’s decision that the student has achieved the learning goals for that module. A VPC unit can only be satisfactorily completed once all modules within that unit have been satisfactorily completed. Teachers should use a variety of assessment tasks and activities that provide a range of opportunities for students to demonstrate attainment of the learning. The </w:t>
      </w:r>
      <w:r w:rsidRPr="002B02E9">
        <w:rPr>
          <w:i/>
          <w:iCs/>
          <w:color w:val="000000"/>
          <w:szCs w:val="20"/>
        </w:rPr>
        <w:t xml:space="preserve">VPC Numeracy </w:t>
      </w:r>
      <w:r w:rsidR="009C58A4">
        <w:rPr>
          <w:i/>
          <w:iCs/>
          <w:color w:val="000000"/>
          <w:szCs w:val="20"/>
        </w:rPr>
        <w:t>Support Materials</w:t>
      </w:r>
      <w:r w:rsidRPr="002B02E9">
        <w:rPr>
          <w:color w:val="000000"/>
          <w:szCs w:val="20"/>
        </w:rPr>
        <w:t xml:space="preserve"> provides details that will assist in assuring students meet the minimum requirements.</w:t>
      </w:r>
    </w:p>
    <w:p w14:paraId="0F560E35" w14:textId="77777777" w:rsidR="002B02E9" w:rsidRPr="002B02E9" w:rsidRDefault="002B02E9" w:rsidP="002B02E9">
      <w:pPr>
        <w:pStyle w:val="VCAAbody"/>
      </w:pPr>
      <w:r w:rsidRPr="002B02E9">
        <w:t xml:space="preserve">The eight focus areas, including the learning goals and applications listed for each module, should be used for course design and the development of learning activities and assessment tasks. Assessment must be a part of the regular teaching and learning program and should be completed mainly in class and within a limited timeframe. </w:t>
      </w:r>
    </w:p>
    <w:p w14:paraId="736BAEBD" w14:textId="77777777" w:rsidR="002B02E9" w:rsidRPr="002B02E9" w:rsidRDefault="002B02E9" w:rsidP="002B02E9">
      <w:pPr>
        <w:pStyle w:val="VCAAbody"/>
        <w:spacing w:after="160" w:line="256" w:lineRule="auto"/>
      </w:pPr>
      <w:r w:rsidRPr="002B02E9">
        <w:t xml:space="preserve">Demonstration of achievement should be based on the students’ performance on a selection of evidence encompassing: </w:t>
      </w:r>
    </w:p>
    <w:p w14:paraId="051B7E4D" w14:textId="7EE633C1" w:rsidR="002B02E9" w:rsidRPr="002B02E9" w:rsidRDefault="002B02E9" w:rsidP="00AB59CB">
      <w:pPr>
        <w:pStyle w:val="VCAAbullet"/>
        <w:numPr>
          <w:ilvl w:val="0"/>
          <w:numId w:val="27"/>
        </w:numPr>
      </w:pPr>
      <w:r w:rsidRPr="002B02E9">
        <w:t xml:space="preserve">each of the four numeracy modules with the learning goals where students </w:t>
      </w:r>
      <w:r w:rsidRPr="002B02E9">
        <w:rPr>
          <w:lang w:val="en-AU"/>
        </w:rPr>
        <w:t xml:space="preserve">apply their numeracy capabilities developed from the four numeracy modules and focus areas, including the learning goals and applications across the four specified numeracy </w:t>
      </w:r>
      <w:proofErr w:type="gramStart"/>
      <w:r w:rsidRPr="002B02E9">
        <w:rPr>
          <w:lang w:val="en-AU"/>
        </w:rPr>
        <w:t>contexts</w:t>
      </w:r>
      <w:proofErr w:type="gramEnd"/>
    </w:p>
    <w:p w14:paraId="699EC0AC" w14:textId="34BC978D" w:rsidR="002B02E9" w:rsidRPr="002B02E9" w:rsidRDefault="002B02E9" w:rsidP="00AB59CB">
      <w:pPr>
        <w:pStyle w:val="VCAAbullet"/>
        <w:numPr>
          <w:ilvl w:val="0"/>
          <w:numId w:val="27"/>
        </w:numPr>
      </w:pPr>
      <w:r w:rsidRPr="002B02E9">
        <w:lastRenderedPageBreak/>
        <w:t>the four stages of the problem-solving cycle where students u</w:t>
      </w:r>
      <w:r w:rsidRPr="002B02E9">
        <w:rPr>
          <w:lang w:val="en-AU"/>
        </w:rPr>
        <w:t xml:space="preserve">se the problem-solving cycle (identify the mathematics, act on and use mathematics, evaluate and reflect, and communicate and report) in an applied learning context, relevant to the key skills and knowledge reflected in the </w:t>
      </w:r>
      <w:proofErr w:type="gramStart"/>
      <w:r w:rsidRPr="002B02E9">
        <w:rPr>
          <w:lang w:val="en-AU"/>
        </w:rPr>
        <w:t>modules</w:t>
      </w:r>
      <w:proofErr w:type="gramEnd"/>
    </w:p>
    <w:p w14:paraId="19343490" w14:textId="420EC13B" w:rsidR="002B02E9" w:rsidRDefault="002B02E9" w:rsidP="00AB59CB">
      <w:pPr>
        <w:pStyle w:val="VCAAbullet"/>
        <w:numPr>
          <w:ilvl w:val="0"/>
          <w:numId w:val="27"/>
        </w:numPr>
      </w:pPr>
      <w:r w:rsidRPr="002B02E9">
        <w:t xml:space="preserve">the technical </w:t>
      </w:r>
      <w:r w:rsidR="00AF74F3">
        <w:t>m</w:t>
      </w:r>
      <w:r w:rsidR="00AF74F3" w:rsidRPr="002B02E9">
        <w:t xml:space="preserve">athematical </w:t>
      </w:r>
      <w:r w:rsidRPr="002B02E9">
        <w:t>toolkit where students apply the appropriate mathematical tool from the toolkit to undertake the numeracy tasks required. The toolkit should be applied and should underpin all learning and teaching activities in the problem</w:t>
      </w:r>
      <w:r>
        <w:t>-</w:t>
      </w:r>
      <w:r w:rsidRPr="002B02E9">
        <w:t xml:space="preserve">solving cycle. </w:t>
      </w:r>
    </w:p>
    <w:p w14:paraId="70CB18E2" w14:textId="77777777" w:rsidR="002B02E9" w:rsidRDefault="002B02E9" w:rsidP="00AB59CB">
      <w:pPr>
        <w:pStyle w:val="VCAAbullet"/>
        <w:numPr>
          <w:ilvl w:val="0"/>
          <w:numId w:val="0"/>
        </w:numPr>
        <w:ind w:left="360"/>
      </w:pPr>
    </w:p>
    <w:p w14:paraId="5D9E988D" w14:textId="15120EB6" w:rsidR="002B02E9" w:rsidRPr="002B02E9" w:rsidRDefault="002B02E9" w:rsidP="00AB59CB">
      <w:pPr>
        <w:pStyle w:val="VCAAbullet"/>
        <w:numPr>
          <w:ilvl w:val="0"/>
          <w:numId w:val="0"/>
        </w:numPr>
        <w:ind w:left="360"/>
      </w:pPr>
      <w:r w:rsidRPr="002B02E9">
        <w:t xml:space="preserve">The following table provides suitable tasks for assessment for each module. </w:t>
      </w:r>
    </w:p>
    <w:tbl>
      <w:tblPr>
        <w:tblStyle w:val="VCAATableClosed"/>
        <w:tblW w:w="0" w:type="auto"/>
        <w:tblLook w:val="04A0" w:firstRow="1" w:lastRow="0" w:firstColumn="1" w:lastColumn="0" w:noHBand="0" w:noVBand="1"/>
      </w:tblPr>
      <w:tblGrid>
        <w:gridCol w:w="4957"/>
        <w:gridCol w:w="4536"/>
      </w:tblGrid>
      <w:tr w:rsidR="002B02E9" w:rsidRPr="002B02E9" w14:paraId="2080CA89" w14:textId="77777777" w:rsidTr="002B02E9">
        <w:trPr>
          <w:cnfStyle w:val="100000000000" w:firstRow="1" w:lastRow="0" w:firstColumn="0" w:lastColumn="0" w:oddVBand="0" w:evenVBand="0" w:oddHBand="0" w:evenHBand="0" w:firstRowFirstColumn="0" w:firstRowLastColumn="0" w:lastRowFirstColumn="0" w:lastRowLastColumn="0"/>
        </w:trPr>
        <w:tc>
          <w:tcPr>
            <w:tcW w:w="4957" w:type="dxa"/>
            <w:tcBorders>
              <w:top w:val="single" w:sz="4" w:space="0" w:color="000000" w:themeColor="text1"/>
              <w:left w:val="single" w:sz="4" w:space="0" w:color="000000" w:themeColor="text1"/>
              <w:bottom w:val="single" w:sz="4" w:space="0" w:color="000000" w:themeColor="text1"/>
            </w:tcBorders>
            <w:hideMark/>
          </w:tcPr>
          <w:p w14:paraId="284F371C" w14:textId="77777777" w:rsidR="002B02E9" w:rsidRPr="002B02E9" w:rsidRDefault="002B02E9">
            <w:pPr>
              <w:pStyle w:val="VCAAtablecondensedheading"/>
              <w:rPr>
                <w:rFonts w:ascii="Arial" w:hAnsi="Arial"/>
                <w:b/>
                <w:bCs/>
              </w:rPr>
            </w:pPr>
            <w:bookmarkStart w:id="126" w:name="_Hlk84926855"/>
            <w:r w:rsidRPr="002B02E9">
              <w:rPr>
                <w:rFonts w:ascii="Arial" w:hAnsi="Arial"/>
                <w:b/>
                <w:bCs/>
              </w:rPr>
              <w:t>Learning goal</w:t>
            </w:r>
          </w:p>
        </w:tc>
        <w:tc>
          <w:tcPr>
            <w:tcW w:w="4536" w:type="dxa"/>
            <w:tcBorders>
              <w:top w:val="single" w:sz="4" w:space="0" w:color="000000" w:themeColor="text1"/>
              <w:bottom w:val="single" w:sz="4" w:space="0" w:color="000000" w:themeColor="text1"/>
              <w:right w:val="single" w:sz="4" w:space="0" w:color="000000" w:themeColor="text1"/>
            </w:tcBorders>
            <w:hideMark/>
          </w:tcPr>
          <w:p w14:paraId="0201F781" w14:textId="77777777" w:rsidR="002B02E9" w:rsidRPr="002B02E9" w:rsidRDefault="002B02E9">
            <w:pPr>
              <w:pStyle w:val="VCAAtablecondensedheading"/>
              <w:rPr>
                <w:rFonts w:ascii="Arial" w:hAnsi="Arial"/>
                <w:b/>
                <w:bCs/>
              </w:rPr>
            </w:pPr>
            <w:r w:rsidRPr="002B02E9">
              <w:rPr>
                <w:rFonts w:ascii="Arial" w:hAnsi="Arial"/>
                <w:b/>
                <w:bCs/>
              </w:rPr>
              <w:t>Assessment tasks</w:t>
            </w:r>
          </w:p>
        </w:tc>
      </w:tr>
      <w:tr w:rsidR="002B02E9" w:rsidRPr="002B02E9" w14:paraId="66EA73A1" w14:textId="77777777" w:rsidTr="002B02E9">
        <w:trPr>
          <w:trHeight w:val="2033"/>
        </w:trPr>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75F3B1" w14:textId="38907411" w:rsidR="002B02E9" w:rsidRPr="00E3126E" w:rsidRDefault="002B02E9" w:rsidP="002B02E9">
            <w:pPr>
              <w:spacing w:before="80" w:after="80"/>
              <w:rPr>
                <w:rFonts w:eastAsia="Times New Roman" w:cs="Arial"/>
                <w:sz w:val="24"/>
                <w:szCs w:val="24"/>
                <w:lang w:val="en-AU"/>
              </w:rPr>
            </w:pPr>
            <w:r w:rsidRPr="00E3126E">
              <w:rPr>
                <w:rFonts w:eastAsia="Times New Roman" w:cs="Arial"/>
                <w:b/>
                <w:bCs/>
                <w:color w:val="000000"/>
                <w:sz w:val="20"/>
                <w:szCs w:val="20"/>
                <w:lang w:val="en-AU"/>
              </w:rPr>
              <w:t xml:space="preserve">Module 3 Learning </w:t>
            </w:r>
            <w:r w:rsidR="00AF74F3">
              <w:rPr>
                <w:rFonts w:eastAsia="Times New Roman" w:cs="Arial"/>
                <w:b/>
                <w:bCs/>
                <w:color w:val="000000"/>
                <w:sz w:val="20"/>
                <w:szCs w:val="20"/>
                <w:lang w:val="en-AU"/>
              </w:rPr>
              <w:t>g</w:t>
            </w:r>
            <w:r w:rsidR="00AF74F3" w:rsidRPr="00E3126E">
              <w:rPr>
                <w:rFonts w:eastAsia="Times New Roman" w:cs="Arial"/>
                <w:b/>
                <w:bCs/>
                <w:color w:val="000000"/>
                <w:sz w:val="20"/>
                <w:szCs w:val="20"/>
                <w:lang w:val="en-AU"/>
              </w:rPr>
              <w:t xml:space="preserve">oal </w:t>
            </w:r>
            <w:r w:rsidRPr="00E3126E">
              <w:rPr>
                <w:rFonts w:eastAsia="Times New Roman" w:cs="Arial"/>
                <w:b/>
                <w:bCs/>
                <w:color w:val="000000"/>
                <w:sz w:val="20"/>
                <w:szCs w:val="20"/>
                <w:lang w:val="en-AU"/>
              </w:rPr>
              <w:t>2.1</w:t>
            </w:r>
          </w:p>
          <w:p w14:paraId="6612900F" w14:textId="77777777" w:rsidR="002B02E9" w:rsidRPr="00E3126E" w:rsidRDefault="002B02E9">
            <w:pPr>
              <w:pStyle w:val="VCAAtablecondensed"/>
            </w:pPr>
            <w:r w:rsidRPr="00E3126E">
              <w:t xml:space="preserve">On completion of this module the student </w:t>
            </w:r>
            <w:proofErr w:type="gramStart"/>
            <w:r w:rsidRPr="00E3126E">
              <w:t>should to</w:t>
            </w:r>
            <w:proofErr w:type="gramEnd"/>
            <w:r w:rsidRPr="00E3126E">
              <w:t xml:space="preserve"> be able to understand:</w:t>
            </w:r>
          </w:p>
          <w:p w14:paraId="712D8994" w14:textId="77777777" w:rsidR="002B02E9" w:rsidRPr="00E3126E" w:rsidRDefault="002B02E9" w:rsidP="002B02E9">
            <w:pPr>
              <w:pStyle w:val="VCAAtablecondensedbullet2"/>
              <w:numPr>
                <w:ilvl w:val="0"/>
                <w:numId w:val="32"/>
              </w:numPr>
              <w:tabs>
                <w:tab w:val="clear" w:pos="425"/>
                <w:tab w:val="left" w:pos="720"/>
              </w:tabs>
              <w:textAlignment w:val="auto"/>
              <w:rPr>
                <w:lang w:val="en-AU"/>
              </w:rPr>
            </w:pPr>
            <w:r w:rsidRPr="00E3126E">
              <w:rPr>
                <w:lang w:val="en-AU"/>
              </w:rPr>
              <w:t>common and familiar one- and two-dimensional shapes such as lines, triangles, circles and squares</w:t>
            </w:r>
          </w:p>
          <w:p w14:paraId="7B03F5D0" w14:textId="77777777" w:rsidR="002B02E9" w:rsidRPr="00E3126E" w:rsidRDefault="002B02E9" w:rsidP="002B02E9">
            <w:pPr>
              <w:pStyle w:val="VCAAtablecondensedbullet2"/>
              <w:numPr>
                <w:ilvl w:val="0"/>
                <w:numId w:val="32"/>
              </w:numPr>
              <w:tabs>
                <w:tab w:val="clear" w:pos="425"/>
                <w:tab w:val="left" w:pos="720"/>
              </w:tabs>
              <w:textAlignment w:val="auto"/>
              <w:rPr>
                <w:lang w:val="en-AU"/>
              </w:rPr>
            </w:pPr>
            <w:r w:rsidRPr="00E3126E">
              <w:rPr>
                <w:lang w:val="en-AU"/>
              </w:rPr>
              <w:t>common properties of different one- and two-dimensional shapes such as size, colour, number and type of sides (straight/curved).</w:t>
            </w:r>
          </w:p>
          <w:p w14:paraId="61FA20ED" w14:textId="18C1732A" w:rsidR="002B02E9" w:rsidRPr="00E3126E" w:rsidRDefault="002B02E9">
            <w:pPr>
              <w:pStyle w:val="VCAAtablecondensedbullet2"/>
              <w:numPr>
                <w:ilvl w:val="0"/>
                <w:numId w:val="0"/>
              </w:numPr>
              <w:tabs>
                <w:tab w:val="clear" w:pos="425"/>
                <w:tab w:val="left" w:pos="720"/>
              </w:tabs>
              <w:rPr>
                <w:lang w:val="en-AU"/>
              </w:rPr>
            </w:pPr>
            <w:r w:rsidRPr="00E3126E">
              <w:rPr>
                <w:b/>
                <w:bCs/>
                <w:color w:val="000000"/>
                <w:szCs w:val="20"/>
                <w:lang w:val="en-AU"/>
              </w:rPr>
              <w:t xml:space="preserve">Module 3 Learning </w:t>
            </w:r>
            <w:r w:rsidR="00AF74F3">
              <w:rPr>
                <w:b/>
                <w:bCs/>
                <w:color w:val="000000"/>
                <w:szCs w:val="20"/>
                <w:lang w:val="en-AU"/>
              </w:rPr>
              <w:t>g</w:t>
            </w:r>
            <w:r w:rsidR="00AF74F3" w:rsidRPr="00E3126E">
              <w:rPr>
                <w:b/>
                <w:bCs/>
                <w:color w:val="000000"/>
                <w:szCs w:val="20"/>
                <w:lang w:val="en-AU"/>
              </w:rPr>
              <w:t xml:space="preserve">oal </w:t>
            </w:r>
            <w:r w:rsidRPr="00E3126E">
              <w:rPr>
                <w:b/>
                <w:bCs/>
                <w:color w:val="000000"/>
                <w:szCs w:val="20"/>
                <w:lang w:val="en-AU"/>
              </w:rPr>
              <w:t>2.2</w:t>
            </w:r>
          </w:p>
          <w:p w14:paraId="53CE0162" w14:textId="77777777" w:rsidR="002B02E9" w:rsidRPr="00E3126E" w:rsidRDefault="002B02E9">
            <w:pPr>
              <w:pStyle w:val="VCAAtablecondensed"/>
            </w:pPr>
            <w:r w:rsidRPr="00E3126E">
              <w:t>On completion of this module the student should be able to:</w:t>
            </w:r>
          </w:p>
          <w:p w14:paraId="2117EBEA" w14:textId="77777777" w:rsidR="002B02E9" w:rsidRPr="00E3126E" w:rsidRDefault="002B02E9" w:rsidP="002B02E9">
            <w:pPr>
              <w:pStyle w:val="VCAAtablecondensedbullet2"/>
              <w:numPr>
                <w:ilvl w:val="0"/>
                <w:numId w:val="33"/>
              </w:numPr>
              <w:tabs>
                <w:tab w:val="clear" w:pos="425"/>
                <w:tab w:val="left" w:pos="720"/>
              </w:tabs>
              <w:textAlignment w:val="auto"/>
              <w:rPr>
                <w:lang w:val="en-AU"/>
              </w:rPr>
            </w:pPr>
            <w:r w:rsidRPr="00E3126E">
              <w:rPr>
                <w:lang w:val="en-AU"/>
              </w:rPr>
              <w:t xml:space="preserve">use common and familiar basic metric measurements and quantities such as length, mass, capacity/volume, time and temperature in everyday ways such as personal height and weight, door height, liquid measurement, </w:t>
            </w:r>
            <w:proofErr w:type="gramStart"/>
            <w:r w:rsidRPr="00E3126E">
              <w:rPr>
                <w:lang w:val="en-AU"/>
              </w:rPr>
              <w:t>temperatures</w:t>
            </w:r>
            <w:proofErr w:type="gramEnd"/>
          </w:p>
          <w:p w14:paraId="2DC22549" w14:textId="77777777" w:rsidR="002B02E9" w:rsidRPr="00E3126E" w:rsidRDefault="002B02E9" w:rsidP="002B02E9">
            <w:pPr>
              <w:pStyle w:val="VCAAtablecondensedbullet2"/>
              <w:numPr>
                <w:ilvl w:val="0"/>
                <w:numId w:val="33"/>
              </w:numPr>
              <w:tabs>
                <w:tab w:val="clear" w:pos="425"/>
                <w:tab w:val="left" w:pos="720"/>
              </w:tabs>
              <w:textAlignment w:val="auto"/>
              <w:rPr>
                <w:lang w:val="en-AU"/>
              </w:rPr>
            </w:pPr>
            <w:r w:rsidRPr="00E3126E">
              <w:rPr>
                <w:lang w:val="en-AU"/>
              </w:rPr>
              <w:t xml:space="preserve">recognise common and familiar units such as m, cm, Kg, L, degrees </w:t>
            </w:r>
            <w:proofErr w:type="gramStart"/>
            <w:r w:rsidRPr="00E3126E">
              <w:rPr>
                <w:lang w:val="en-AU"/>
              </w:rPr>
              <w:t>C</w:t>
            </w:r>
            <w:proofErr w:type="gramEnd"/>
          </w:p>
          <w:p w14:paraId="0C1D1A9E" w14:textId="77777777" w:rsidR="002B02E9" w:rsidRPr="00E3126E" w:rsidRDefault="002B02E9" w:rsidP="002B02E9">
            <w:pPr>
              <w:pStyle w:val="VCAAtablecondensedbullet2"/>
              <w:numPr>
                <w:ilvl w:val="0"/>
                <w:numId w:val="33"/>
              </w:numPr>
              <w:tabs>
                <w:tab w:val="clear" w:pos="425"/>
                <w:tab w:val="left" w:pos="720"/>
              </w:tabs>
              <w:textAlignment w:val="auto"/>
            </w:pPr>
            <w:r w:rsidRPr="00E3126E">
              <w:rPr>
                <w:lang w:val="en-AU"/>
              </w:rPr>
              <w:t>recognise 12-hour digital time, including minutes and hours on digital clocks, and</w:t>
            </w:r>
            <w:r w:rsidRPr="00E3126E">
              <w:t xml:space="preserve"> hours, quarter-, and half-hours on analogue </w:t>
            </w:r>
            <w:proofErr w:type="gramStart"/>
            <w:r w:rsidRPr="00E3126E">
              <w:t>clocks</w:t>
            </w:r>
            <w:proofErr w:type="gramEnd"/>
          </w:p>
          <w:p w14:paraId="450C51E3" w14:textId="4708B8C5" w:rsidR="002B02E9" w:rsidRPr="00E3126E" w:rsidRDefault="002B02E9" w:rsidP="00E3126E">
            <w:pPr>
              <w:pStyle w:val="VCAAtablecondensedbullet2"/>
              <w:numPr>
                <w:ilvl w:val="0"/>
                <w:numId w:val="33"/>
              </w:numPr>
              <w:tabs>
                <w:tab w:val="clear" w:pos="425"/>
                <w:tab w:val="left" w:pos="720"/>
              </w:tabs>
              <w:textAlignment w:val="auto"/>
              <w:rPr>
                <w:lang w:val="en-AU"/>
              </w:rPr>
            </w:pPr>
            <w:r w:rsidRPr="00E3126E">
              <w:rPr>
                <w:lang w:val="en-AU"/>
              </w:rPr>
              <w:t>recognise day and month dates.</w:t>
            </w:r>
          </w:p>
        </w:tc>
        <w:tc>
          <w:tcPr>
            <w:tcW w:w="45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AE5BCB" w14:textId="77777777" w:rsidR="002B02E9" w:rsidRPr="00E3126E" w:rsidRDefault="002B02E9">
            <w:pPr>
              <w:pStyle w:val="VCAAtablecondensed"/>
            </w:pPr>
            <w:r w:rsidRPr="00E3126E">
              <w:t xml:space="preserve">Assessment tasks are practical activities and records of active application and participation in collaborative and independent learning strategies. </w:t>
            </w:r>
          </w:p>
          <w:p w14:paraId="3004248F" w14:textId="77777777" w:rsidR="002B02E9" w:rsidRPr="00E3126E" w:rsidRDefault="002B02E9">
            <w:pPr>
              <w:pStyle w:val="VCAAtablecondensed"/>
              <w:rPr>
                <w:rFonts w:eastAsia="Arial"/>
              </w:rPr>
            </w:pPr>
            <w:r w:rsidRPr="00E3126E">
              <w:rPr>
                <w:rFonts w:eastAsia="Arial"/>
              </w:rPr>
              <w:t>Assessment could consist of, but is not limited to, a combination of the following activities where students should apply and demonstrate their learning:</w:t>
            </w:r>
          </w:p>
          <w:p w14:paraId="29FB4310" w14:textId="7506D6AF" w:rsidR="002B02E9" w:rsidRPr="00E3126E" w:rsidRDefault="002B02E9" w:rsidP="002B02E9">
            <w:pPr>
              <w:pStyle w:val="VCAAtablecondensedbullet2"/>
              <w:numPr>
                <w:ilvl w:val="0"/>
                <w:numId w:val="31"/>
              </w:numPr>
              <w:tabs>
                <w:tab w:val="clear" w:pos="425"/>
                <w:tab w:val="left" w:pos="720"/>
              </w:tabs>
              <w:textAlignment w:val="auto"/>
              <w:rPr>
                <w:lang w:val="en-AU"/>
              </w:rPr>
            </w:pPr>
            <w:r w:rsidRPr="00E3126E">
              <w:rPr>
                <w:lang w:val="en-AU"/>
              </w:rPr>
              <w:t xml:space="preserve">Investigations and projects; for example, keeping a record or diary on a ‘day in the life of me’, recording what they did and when; using a recipe and baking using measuring instruments; or measuring quantities of groceries and </w:t>
            </w:r>
            <w:r w:rsidR="00EF1EAB" w:rsidRPr="00E3126E">
              <w:rPr>
                <w:lang w:val="en-AU"/>
              </w:rPr>
              <w:t>compar</w:t>
            </w:r>
            <w:r w:rsidR="00EF1EAB">
              <w:rPr>
                <w:lang w:val="en-AU"/>
              </w:rPr>
              <w:t>ing</w:t>
            </w:r>
            <w:r w:rsidR="00EF1EAB" w:rsidRPr="00E3126E">
              <w:rPr>
                <w:lang w:val="en-AU"/>
              </w:rPr>
              <w:t xml:space="preserve"> </w:t>
            </w:r>
            <w:r w:rsidRPr="00E3126E">
              <w:rPr>
                <w:lang w:val="en-AU"/>
              </w:rPr>
              <w:t>these to the stated measurements.</w:t>
            </w:r>
          </w:p>
          <w:p w14:paraId="274890BC" w14:textId="77777777" w:rsidR="002B02E9" w:rsidRPr="00E3126E" w:rsidRDefault="002B02E9" w:rsidP="002B02E9">
            <w:pPr>
              <w:pStyle w:val="VCAAtablecondensedbullet2"/>
              <w:numPr>
                <w:ilvl w:val="0"/>
                <w:numId w:val="31"/>
              </w:numPr>
              <w:tabs>
                <w:tab w:val="clear" w:pos="425"/>
                <w:tab w:val="left" w:pos="720"/>
              </w:tabs>
              <w:textAlignment w:val="auto"/>
              <w:rPr>
                <w:lang w:val="en-AU"/>
              </w:rPr>
            </w:pPr>
            <w:r w:rsidRPr="00E3126E">
              <w:rPr>
                <w:lang w:val="en-AU"/>
              </w:rPr>
              <w:t>Multimedia presentation, poster or report; for example, exploring games in common usage such as netball, AFL, 10 pin bowling, considering number facts and operations; compare costs of items on sale; comparing class data on favourite activities, sports or TV shows.</w:t>
            </w:r>
          </w:p>
          <w:p w14:paraId="25E5408F" w14:textId="3F533BE5" w:rsidR="002B02E9" w:rsidRPr="002B02E9" w:rsidRDefault="002B02E9" w:rsidP="002B02E9">
            <w:pPr>
              <w:pStyle w:val="VCAAtablecondensedbullet2"/>
              <w:numPr>
                <w:ilvl w:val="0"/>
                <w:numId w:val="31"/>
              </w:numPr>
              <w:tabs>
                <w:tab w:val="clear" w:pos="425"/>
                <w:tab w:val="left" w:pos="720"/>
              </w:tabs>
              <w:textAlignment w:val="auto"/>
              <w:rPr>
                <w:rFonts w:ascii="Arial" w:hAnsi="Arial"/>
                <w:lang w:val="en-AU"/>
              </w:rPr>
            </w:pPr>
            <w:r w:rsidRPr="00E3126E">
              <w:rPr>
                <w:lang w:val="en-AU"/>
              </w:rPr>
              <w:t>Interview, blog or vlog</w:t>
            </w:r>
            <w:r w:rsidR="00EF1EAB">
              <w:rPr>
                <w:lang w:val="en-AU"/>
              </w:rPr>
              <w:t>; f</w:t>
            </w:r>
            <w:r w:rsidRPr="00E3126E">
              <w:rPr>
                <w:lang w:val="en-AU"/>
              </w:rPr>
              <w:t>or example, describing an excursion or trip showing directions using a mapping app, giving oral directions and main time points; comparing the nutritional information on favourite foods.</w:t>
            </w:r>
          </w:p>
        </w:tc>
      </w:tr>
      <w:tr w:rsidR="002B02E9" w:rsidRPr="002B02E9" w14:paraId="006C0219" w14:textId="77777777" w:rsidTr="002B02E9">
        <w:trPr>
          <w:trHeight w:val="2033"/>
        </w:trPr>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F207E3" w14:textId="4B17D970" w:rsidR="002B02E9" w:rsidRPr="00E3126E" w:rsidRDefault="002B02E9" w:rsidP="002B02E9">
            <w:pPr>
              <w:spacing w:before="80" w:after="80"/>
              <w:rPr>
                <w:rFonts w:eastAsia="Times New Roman" w:cs="Arial"/>
                <w:sz w:val="24"/>
                <w:szCs w:val="24"/>
                <w:lang w:val="en-AU"/>
              </w:rPr>
            </w:pPr>
            <w:r w:rsidRPr="00E3126E">
              <w:rPr>
                <w:rFonts w:eastAsia="Times New Roman" w:cs="Arial"/>
                <w:b/>
                <w:bCs/>
                <w:color w:val="000000"/>
                <w:sz w:val="20"/>
                <w:szCs w:val="20"/>
                <w:lang w:val="en-AU"/>
              </w:rPr>
              <w:t>Module 4 Learning goal 2.3</w:t>
            </w:r>
          </w:p>
          <w:p w14:paraId="7F256BFF" w14:textId="77777777" w:rsidR="002B02E9" w:rsidRPr="00E3126E" w:rsidRDefault="002B02E9">
            <w:pPr>
              <w:pStyle w:val="VCAAtablecondensed"/>
            </w:pPr>
            <w:r w:rsidRPr="00E3126E">
              <w:t xml:space="preserve">On completion of this module the student </w:t>
            </w:r>
            <w:proofErr w:type="gramStart"/>
            <w:r w:rsidRPr="00E3126E">
              <w:t>should to</w:t>
            </w:r>
            <w:proofErr w:type="gramEnd"/>
            <w:r w:rsidRPr="00E3126E">
              <w:t xml:space="preserve"> be able to understand:</w:t>
            </w:r>
          </w:p>
          <w:p w14:paraId="59AD225A" w14:textId="77777777" w:rsidR="002B02E9" w:rsidRPr="00E3126E" w:rsidRDefault="002B02E9" w:rsidP="002B02E9">
            <w:pPr>
              <w:pStyle w:val="VCAAtablecondensedbullet2"/>
              <w:numPr>
                <w:ilvl w:val="0"/>
                <w:numId w:val="34"/>
              </w:numPr>
              <w:tabs>
                <w:tab w:val="clear" w:pos="425"/>
                <w:tab w:val="left" w:pos="720"/>
              </w:tabs>
              <w:textAlignment w:val="auto"/>
              <w:rPr>
                <w:lang w:val="en-AU"/>
              </w:rPr>
            </w:pPr>
            <w:r w:rsidRPr="00E3126E">
              <w:rPr>
                <w:lang w:val="en-AU"/>
              </w:rPr>
              <w:t>simple data collection by hand or with tables</w:t>
            </w:r>
          </w:p>
          <w:p w14:paraId="620BB554" w14:textId="77777777" w:rsidR="002B02E9" w:rsidRPr="00E3126E" w:rsidRDefault="002B02E9" w:rsidP="002B02E9">
            <w:pPr>
              <w:pStyle w:val="VCAAtablecondensedbullet2"/>
              <w:numPr>
                <w:ilvl w:val="0"/>
                <w:numId w:val="34"/>
              </w:numPr>
              <w:tabs>
                <w:tab w:val="clear" w:pos="425"/>
                <w:tab w:val="left" w:pos="720"/>
              </w:tabs>
              <w:textAlignment w:val="auto"/>
              <w:rPr>
                <w:lang w:val="en-AU"/>
              </w:rPr>
            </w:pPr>
            <w:r w:rsidRPr="00E3126E">
              <w:rPr>
                <w:lang w:val="en-AU"/>
              </w:rPr>
              <w:t>simple cases of data, graphs and infographics.</w:t>
            </w:r>
          </w:p>
          <w:p w14:paraId="76384129" w14:textId="77777777" w:rsidR="002B02E9" w:rsidRPr="00E3126E" w:rsidRDefault="002B02E9">
            <w:pPr>
              <w:pStyle w:val="VCAAtablecondensed"/>
              <w:rPr>
                <w:rFonts w:eastAsia="Times New Roman"/>
                <w:b/>
                <w:bCs/>
                <w:color w:val="000000"/>
                <w:szCs w:val="20"/>
                <w:lang w:val="en-AU"/>
              </w:rPr>
            </w:pPr>
            <w:r w:rsidRPr="00E3126E">
              <w:rPr>
                <w:rFonts w:eastAsia="Times New Roman"/>
                <w:b/>
                <w:bCs/>
                <w:color w:val="000000"/>
                <w:szCs w:val="20"/>
                <w:lang w:val="en-AU"/>
              </w:rPr>
              <w:t>Module 4 Learning goal 2.4</w:t>
            </w:r>
          </w:p>
          <w:p w14:paraId="6728C671" w14:textId="77777777" w:rsidR="002B02E9" w:rsidRPr="00E3126E" w:rsidRDefault="002B02E9">
            <w:pPr>
              <w:pStyle w:val="VCAAtablecondensed"/>
            </w:pPr>
            <w:r w:rsidRPr="00E3126E">
              <w:t>On completion of this module the student should be able to:</w:t>
            </w:r>
          </w:p>
          <w:p w14:paraId="2251C354" w14:textId="3C1C9A8F" w:rsidR="002B02E9" w:rsidRPr="00E3126E" w:rsidRDefault="002B02E9" w:rsidP="002B02E9">
            <w:pPr>
              <w:pStyle w:val="VCAAtablecondensedbullet2"/>
              <w:numPr>
                <w:ilvl w:val="0"/>
                <w:numId w:val="35"/>
              </w:numPr>
              <w:tabs>
                <w:tab w:val="clear" w:pos="425"/>
                <w:tab w:val="left" w:pos="720"/>
              </w:tabs>
              <w:textAlignment w:val="auto"/>
              <w:rPr>
                <w:lang w:val="en-AU"/>
              </w:rPr>
            </w:pPr>
            <w:r w:rsidRPr="00E3126E">
              <w:rPr>
                <w:lang w:val="en-AU"/>
              </w:rPr>
              <w:t xml:space="preserve">use everyday language to talk about the likelihood of an event occurring such as </w:t>
            </w:r>
            <w:r w:rsidR="00D77684">
              <w:rPr>
                <w:lang w:val="en-AU"/>
              </w:rPr>
              <w:t>‘</w:t>
            </w:r>
            <w:r w:rsidRPr="00E3126E">
              <w:rPr>
                <w:lang w:val="en-AU"/>
              </w:rPr>
              <w:t>possible</w:t>
            </w:r>
            <w:r w:rsidR="00D77684">
              <w:rPr>
                <w:lang w:val="en-AU"/>
              </w:rPr>
              <w:t>’</w:t>
            </w:r>
            <w:r w:rsidRPr="00E3126E">
              <w:rPr>
                <w:lang w:val="en-AU"/>
              </w:rPr>
              <w:t xml:space="preserve">, </w:t>
            </w:r>
            <w:r w:rsidR="00D77684">
              <w:rPr>
                <w:lang w:val="en-AU"/>
              </w:rPr>
              <w:t>‘</w:t>
            </w:r>
            <w:r w:rsidRPr="00E3126E">
              <w:rPr>
                <w:lang w:val="en-AU"/>
              </w:rPr>
              <w:t>impossible</w:t>
            </w:r>
            <w:r w:rsidR="00D77684">
              <w:rPr>
                <w:lang w:val="en-AU"/>
              </w:rPr>
              <w:t>’</w:t>
            </w:r>
            <w:r w:rsidRPr="00E3126E">
              <w:rPr>
                <w:lang w:val="en-AU"/>
              </w:rPr>
              <w:t xml:space="preserve">, </w:t>
            </w:r>
            <w:r w:rsidR="00D77684">
              <w:rPr>
                <w:lang w:val="en-AU"/>
              </w:rPr>
              <w:t>‘</w:t>
            </w:r>
            <w:r w:rsidRPr="00E3126E">
              <w:rPr>
                <w:lang w:val="en-AU"/>
              </w:rPr>
              <w:t>unlikely</w:t>
            </w:r>
            <w:r w:rsidR="00D77684">
              <w:rPr>
                <w:lang w:val="en-AU"/>
              </w:rPr>
              <w:t>’</w:t>
            </w:r>
            <w:r w:rsidRPr="00E3126E">
              <w:rPr>
                <w:lang w:val="en-AU"/>
              </w:rPr>
              <w:t xml:space="preserve">, </w:t>
            </w:r>
            <w:r w:rsidR="00D77684">
              <w:rPr>
                <w:lang w:val="en-AU"/>
              </w:rPr>
              <w:t>‘</w:t>
            </w:r>
            <w:r w:rsidRPr="00E3126E">
              <w:rPr>
                <w:lang w:val="en-AU"/>
              </w:rPr>
              <w:t>likely</w:t>
            </w:r>
            <w:r w:rsidR="00D77684">
              <w:rPr>
                <w:lang w:val="en-AU"/>
              </w:rPr>
              <w:t>’</w:t>
            </w:r>
            <w:r w:rsidRPr="00E3126E">
              <w:rPr>
                <w:lang w:val="en-AU"/>
              </w:rPr>
              <w:t xml:space="preserve">, </w:t>
            </w:r>
            <w:r w:rsidR="00D77684">
              <w:rPr>
                <w:lang w:val="en-AU"/>
              </w:rPr>
              <w:t>‘</w:t>
            </w:r>
            <w:r w:rsidRPr="00E3126E">
              <w:rPr>
                <w:lang w:val="en-AU"/>
              </w:rPr>
              <w:t>certain</w:t>
            </w:r>
            <w:r w:rsidR="00D77684">
              <w:rPr>
                <w:lang w:val="en-AU"/>
              </w:rPr>
              <w:t>’</w:t>
            </w:r>
            <w:r w:rsidRPr="00E3126E">
              <w:rPr>
                <w:lang w:val="en-AU"/>
              </w:rPr>
              <w:t>, ‘Buckley’s chance’, ’pigs might fly’, ‘dead-</w:t>
            </w:r>
            <w:proofErr w:type="gramStart"/>
            <w:r w:rsidRPr="00E3126E">
              <w:rPr>
                <w:lang w:val="en-AU"/>
              </w:rPr>
              <w:t>set’</w:t>
            </w:r>
            <w:proofErr w:type="gramEnd"/>
          </w:p>
          <w:p w14:paraId="05C823BE" w14:textId="6B08A6B7" w:rsidR="002B02E9" w:rsidRPr="00E3126E" w:rsidRDefault="002B02E9" w:rsidP="002B02E9">
            <w:pPr>
              <w:pStyle w:val="VCAAtablecondensedbullet2"/>
              <w:numPr>
                <w:ilvl w:val="0"/>
                <w:numId w:val="35"/>
              </w:numPr>
              <w:tabs>
                <w:tab w:val="clear" w:pos="425"/>
                <w:tab w:val="left" w:pos="720"/>
              </w:tabs>
              <w:textAlignment w:val="auto"/>
              <w:rPr>
                <w:rStyle w:val="None"/>
                <w:lang w:val="en-AU"/>
              </w:rPr>
            </w:pPr>
            <w:r w:rsidRPr="00E3126E">
              <w:rPr>
                <w:lang w:val="en-AU"/>
              </w:rPr>
              <w:t>understand language and relative magnitude of simple and highly familiar chance events.</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0FEFB6" w14:textId="77777777" w:rsidR="002B02E9" w:rsidRPr="002B02E9" w:rsidRDefault="002B02E9">
            <w:pPr>
              <w:spacing w:before="0"/>
              <w:rPr>
                <w:rFonts w:ascii="Arial" w:eastAsia="Times New Roman" w:hAnsi="Arial" w:cs="Arial"/>
                <w:sz w:val="20"/>
                <w:lang w:val="en-AU" w:eastAsia="ja-JP"/>
              </w:rPr>
            </w:pPr>
          </w:p>
        </w:tc>
      </w:tr>
    </w:tbl>
    <w:bookmarkEnd w:id="126"/>
    <w:p w14:paraId="4A99188D" w14:textId="77777777" w:rsidR="002B02E9" w:rsidRDefault="002B02E9" w:rsidP="002B02E9">
      <w:pPr>
        <w:pStyle w:val="VCAAbody"/>
        <w:rPr>
          <w:rFonts w:eastAsia="Arial"/>
          <w:color w:val="0F7EB4"/>
          <w:sz w:val="48"/>
          <w:szCs w:val="48"/>
        </w:rPr>
      </w:pPr>
      <w:r>
        <w:t>Where teachers allow students to choose between tasks, they must ensure that the tasks they set are of comparable scope and demand</w:t>
      </w:r>
      <w:bookmarkStart w:id="127" w:name="_Toc79576564"/>
      <w:r>
        <w:t>.</w:t>
      </w:r>
      <w:bookmarkEnd w:id="127"/>
    </w:p>
    <w:p w14:paraId="2CD6CE2B" w14:textId="77777777" w:rsidR="009C5A7C" w:rsidRDefault="009C5A7C" w:rsidP="009C5A7C">
      <w:pPr>
        <w:pStyle w:val="VCAAHeading1"/>
      </w:pPr>
      <w:bookmarkStart w:id="128" w:name="_Toc109425619"/>
      <w:bookmarkStart w:id="129" w:name="_Toc124763573"/>
      <w:r>
        <w:lastRenderedPageBreak/>
        <w:t>Units 3 and 4</w:t>
      </w:r>
      <w:bookmarkEnd w:id="128"/>
      <w:bookmarkEnd w:id="129"/>
    </w:p>
    <w:p w14:paraId="47B01EFD" w14:textId="77777777" w:rsidR="009C5A7C" w:rsidRDefault="009C5A7C" w:rsidP="009C5A7C">
      <w:pPr>
        <w:pStyle w:val="VCAAbody"/>
      </w:pPr>
      <w:r>
        <w:t xml:space="preserve">The purpose of Units 3 and 4 is to focus the teaching and learning on supporting and enabling students to further develop their numeracy skills and practices </w:t>
      </w:r>
      <w:proofErr w:type="gramStart"/>
      <w:r>
        <w:t>in order to</w:t>
      </w:r>
      <w:proofErr w:type="gramEnd"/>
      <w:r>
        <w:t xml:space="preserve"> make sense of their daily personal, public and future vocational lives, and in their local community.</w:t>
      </w:r>
    </w:p>
    <w:p w14:paraId="4AA1A1CE" w14:textId="77777777" w:rsidR="009C5A7C" w:rsidRDefault="009C5A7C" w:rsidP="009C5A7C">
      <w:pPr>
        <w:pStyle w:val="VCAAbody"/>
      </w:pPr>
      <w:r>
        <w:t>Each module describes the range of contexts that are the starting points for developing the students’ numeracy and for underpinning their mathematical skills. This range covers four numeracies where foundational mathematical skills are situated and embedded: personal, financial, health and recreational, and civic.</w:t>
      </w:r>
    </w:p>
    <w:p w14:paraId="35C94A22" w14:textId="77777777" w:rsidR="009C5A7C" w:rsidRDefault="009C5A7C" w:rsidP="009C5A7C">
      <w:pPr>
        <w:pStyle w:val="VCAAbody"/>
      </w:pPr>
      <w:r>
        <w:t>At this level, the contexts should be familiar and relevant to the students and should reflect their personal interests and lives. The numeracy problems to be solved should be authentic, concrete and immediate. Simple, everyday mathematical information will be situated in familiar, simple and concise oral and/or written materials where the mathematics is explicit.</w:t>
      </w:r>
    </w:p>
    <w:p w14:paraId="062DBC38" w14:textId="77777777" w:rsidR="009C5A7C" w:rsidRDefault="009C5A7C" w:rsidP="009C5A7C">
      <w:pPr>
        <w:pStyle w:val="VCAAHeading2"/>
      </w:pPr>
      <w:bookmarkStart w:id="130" w:name="_Toc109425620"/>
      <w:bookmarkStart w:id="131" w:name="_Toc124763574"/>
      <w:r>
        <w:t>Learning requirements</w:t>
      </w:r>
      <w:bookmarkEnd w:id="130"/>
      <w:bookmarkEnd w:id="131"/>
    </w:p>
    <w:p w14:paraId="239A56DC" w14:textId="77777777" w:rsidR="009C5A7C" w:rsidRDefault="009C5A7C" w:rsidP="009C5A7C">
      <w:pPr>
        <w:pStyle w:val="VCAAbody"/>
      </w:pPr>
      <w:r>
        <w:t xml:space="preserve">Across Units 3 and 4 the student is required to demonstrate achievement of each of the </w:t>
      </w:r>
      <w:r>
        <w:rPr>
          <w:b/>
          <w:bCs/>
        </w:rPr>
        <w:t xml:space="preserve">eight learning goals </w:t>
      </w:r>
      <w:r>
        <w:t xml:space="preserve">that describe the mathematical content knowledge for </w:t>
      </w:r>
      <w:r>
        <w:rPr>
          <w:b/>
          <w:bCs/>
        </w:rPr>
        <w:t>three different learning requirements</w:t>
      </w:r>
      <w:r>
        <w:t>. These include:</w:t>
      </w:r>
    </w:p>
    <w:p w14:paraId="7302F755" w14:textId="77777777" w:rsidR="009C5A7C" w:rsidRDefault="009C5A7C" w:rsidP="00530E7A">
      <w:pPr>
        <w:pStyle w:val="VCAAbody"/>
        <w:numPr>
          <w:ilvl w:val="0"/>
          <w:numId w:val="18"/>
        </w:numPr>
      </w:pPr>
      <w:r>
        <w:rPr>
          <w:bCs/>
        </w:rPr>
        <w:t>Each of the four</w:t>
      </w:r>
      <w:r>
        <w:t xml:space="preserve"> </w:t>
      </w:r>
      <w:r>
        <w:rPr>
          <w:b/>
          <w:bCs/>
        </w:rPr>
        <w:t>numeracies</w:t>
      </w:r>
      <w:r>
        <w:t xml:space="preserve">: </w:t>
      </w:r>
    </w:p>
    <w:p w14:paraId="53D767AC" w14:textId="77777777" w:rsidR="009C5A7C" w:rsidRDefault="009C5A7C" w:rsidP="00AB59CB">
      <w:pPr>
        <w:pStyle w:val="VCAAbullet"/>
      </w:pPr>
      <w:r>
        <w:t>Personal numeracy</w:t>
      </w:r>
    </w:p>
    <w:p w14:paraId="09B10BA0" w14:textId="77777777" w:rsidR="009C5A7C" w:rsidRDefault="009C5A7C" w:rsidP="00AB59CB">
      <w:pPr>
        <w:pStyle w:val="VCAAbullet"/>
      </w:pPr>
      <w:r>
        <w:t>Financial numeracy</w:t>
      </w:r>
    </w:p>
    <w:p w14:paraId="6817C04E" w14:textId="77777777" w:rsidR="009C5A7C" w:rsidRDefault="009C5A7C" w:rsidP="00AB59CB">
      <w:pPr>
        <w:pStyle w:val="VCAAbullet"/>
      </w:pPr>
      <w:r>
        <w:t>Health and recreational numeracy</w:t>
      </w:r>
    </w:p>
    <w:p w14:paraId="72395F9A" w14:textId="77777777" w:rsidR="009C5A7C" w:rsidRDefault="009C5A7C" w:rsidP="00AB59CB">
      <w:pPr>
        <w:pStyle w:val="VCAAbullet"/>
      </w:pPr>
      <w:r>
        <w:t>Civic numeracy.</w:t>
      </w:r>
    </w:p>
    <w:p w14:paraId="1E158D09" w14:textId="77777777" w:rsidR="009C5A7C" w:rsidRDefault="009C5A7C" w:rsidP="00530E7A">
      <w:pPr>
        <w:pStyle w:val="VCAAbody"/>
        <w:numPr>
          <w:ilvl w:val="0"/>
          <w:numId w:val="18"/>
        </w:numPr>
        <w:ind w:left="284" w:hanging="284"/>
      </w:pPr>
      <w:r>
        <w:rPr>
          <w:bCs/>
        </w:rPr>
        <w:t xml:space="preserve">Each of the </w:t>
      </w:r>
      <w:r>
        <w:rPr>
          <w:b/>
        </w:rPr>
        <w:t xml:space="preserve">four stages of the problem-solving cycle </w:t>
      </w:r>
      <w:r>
        <w:t>that underpin the capabilities required to solve a mathematical problem embedded in the real-world:</w:t>
      </w:r>
    </w:p>
    <w:p w14:paraId="3BD04FF0" w14:textId="77777777" w:rsidR="009C5A7C" w:rsidRDefault="009C5A7C" w:rsidP="00AB59CB">
      <w:pPr>
        <w:pStyle w:val="VCAAbullet"/>
      </w:pPr>
      <w:r>
        <w:t>Identifying the mathematics</w:t>
      </w:r>
    </w:p>
    <w:p w14:paraId="41977078" w14:textId="77777777" w:rsidR="009C5A7C" w:rsidRDefault="009C5A7C" w:rsidP="00AB59CB">
      <w:pPr>
        <w:pStyle w:val="VCAAbullet"/>
      </w:pPr>
      <w:r>
        <w:t>Acting on and using mathematics</w:t>
      </w:r>
    </w:p>
    <w:p w14:paraId="69C293F7" w14:textId="77777777" w:rsidR="009C5A7C" w:rsidRDefault="009C5A7C" w:rsidP="00AB59CB">
      <w:pPr>
        <w:pStyle w:val="VCAAbullet"/>
      </w:pPr>
      <w:r>
        <w:t>Evaluating and reflecting</w:t>
      </w:r>
    </w:p>
    <w:p w14:paraId="68B36BE8" w14:textId="77777777" w:rsidR="009C5A7C" w:rsidRDefault="009C5A7C" w:rsidP="00AB59CB">
      <w:pPr>
        <w:pStyle w:val="VCAAbullet"/>
      </w:pPr>
      <w:r>
        <w:t>Communicating and reporting.</w:t>
      </w:r>
    </w:p>
    <w:p w14:paraId="463F82D1" w14:textId="741ED2A1" w:rsidR="009C5A7C" w:rsidRDefault="009C5A7C" w:rsidP="00530E7A">
      <w:pPr>
        <w:pStyle w:val="VCAAbody"/>
        <w:numPr>
          <w:ilvl w:val="0"/>
          <w:numId w:val="18"/>
        </w:numPr>
        <w:ind w:left="284" w:hanging="284"/>
      </w:pPr>
      <w:r>
        <w:rPr>
          <w:noProof/>
        </w:rPr>
        <w:drawing>
          <wp:anchor distT="0" distB="0" distL="114300" distR="114300" simplePos="0" relativeHeight="251662341" behindDoc="1" locked="0" layoutInCell="1" allowOverlap="1" wp14:anchorId="42516ACC" wp14:editId="308EDF72">
            <wp:simplePos x="0" y="0"/>
            <wp:positionH relativeFrom="margin">
              <wp:posOffset>721360</wp:posOffset>
            </wp:positionH>
            <wp:positionV relativeFrom="paragraph">
              <wp:posOffset>345440</wp:posOffset>
            </wp:positionV>
            <wp:extent cx="3636010" cy="2410460"/>
            <wp:effectExtent l="0" t="0" r="2540" b="8890"/>
            <wp:wrapTopAndBottom/>
            <wp:docPr id="10" name="Picture 10"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timeline&#10;&#10;Description automatically generated"/>
                    <pic:cNvPicPr>
                      <a:picLocks noChangeAspect="1" noChangeArrowheads="1"/>
                    </pic:cNvPicPr>
                  </pic:nvPicPr>
                  <pic:blipFill>
                    <a:blip r:embed="rId38" cstate="print">
                      <a:extLst>
                        <a:ext uri="{28A0092B-C50C-407E-A947-70E740481C1C}">
                          <a14:useLocalDpi xmlns:a14="http://schemas.microsoft.com/office/drawing/2010/main" val="0"/>
                        </a:ext>
                      </a:extLst>
                    </a:blip>
                    <a:srcRect t="12164"/>
                    <a:stretch>
                      <a:fillRect/>
                    </a:stretch>
                  </pic:blipFill>
                  <pic:spPr bwMode="auto">
                    <a:xfrm>
                      <a:off x="0" y="0"/>
                      <a:ext cx="3636010" cy="2410460"/>
                    </a:xfrm>
                    <a:prstGeom prst="rect">
                      <a:avLst/>
                    </a:prstGeom>
                    <a:noFill/>
                  </pic:spPr>
                </pic:pic>
              </a:graphicData>
            </a:graphic>
            <wp14:sizeRelH relativeFrom="page">
              <wp14:pctWidth>0</wp14:pctWidth>
            </wp14:sizeRelH>
            <wp14:sizeRelV relativeFrom="page">
              <wp14:pctHeight>0</wp14:pctHeight>
            </wp14:sizeRelV>
          </wp:anchor>
        </w:drawing>
      </w:r>
      <w:r>
        <w:rPr>
          <w:bCs/>
        </w:rPr>
        <w:t xml:space="preserve">The use and application of </w:t>
      </w:r>
      <w:r>
        <w:t xml:space="preserve">a technical </w:t>
      </w:r>
      <w:r>
        <w:rPr>
          <w:b/>
          <w:bCs/>
        </w:rPr>
        <w:t>Mathematical toolkit</w:t>
      </w:r>
      <w:r>
        <w:t>.</w:t>
      </w:r>
    </w:p>
    <w:p w14:paraId="0D8A561C" w14:textId="77777777" w:rsidR="009C5A7C" w:rsidRDefault="009C5A7C" w:rsidP="009C5A7C">
      <w:pPr>
        <w:pStyle w:val="VCAAHeading2"/>
      </w:pPr>
      <w:bookmarkStart w:id="132" w:name="_Toc109425621"/>
      <w:bookmarkStart w:id="133" w:name="_Toc124763575"/>
      <w:r>
        <w:lastRenderedPageBreak/>
        <w:t>Numeracy in context</w:t>
      </w:r>
      <w:bookmarkEnd w:id="132"/>
      <w:bookmarkEnd w:id="133"/>
    </w:p>
    <w:p w14:paraId="0F161CE8" w14:textId="2DD9AA04" w:rsidR="009C5A7C" w:rsidRDefault="005F32DD" w:rsidP="009C5A7C">
      <w:pPr>
        <w:pStyle w:val="VCAAbody"/>
      </w:pPr>
      <w:r>
        <w:t>S</w:t>
      </w:r>
      <w:r w:rsidR="009C5A7C">
        <w:t xml:space="preserve">tudents should be able to apply the mathematical knowledge and skills from the relevant focus areas, across the four specified numeracy contexts. </w:t>
      </w:r>
    </w:p>
    <w:p w14:paraId="5E5FB49D" w14:textId="77777777" w:rsidR="009C5A7C" w:rsidRDefault="009C5A7C" w:rsidP="009C5A7C">
      <w:pPr>
        <w:pStyle w:val="VCAAbody"/>
      </w:pPr>
      <w:r>
        <w:t>The purpose of working mathematically across four numeracy contexts is to focus the teaching and learning on supporting and enabling students to develop a range of different numeracy skills and capabilities to make sense of their daily personal, public and vocational lives. Each numeracy describes the range of contexts that are the starting point for developing the students’ numeracy and mathematical skills.</w:t>
      </w:r>
    </w:p>
    <w:p w14:paraId="18A0DE0E" w14:textId="77777777" w:rsidR="009C5A7C" w:rsidRDefault="009C5A7C" w:rsidP="009C5A7C">
      <w:pPr>
        <w:pStyle w:val="VCAAbody"/>
      </w:pPr>
      <w:r>
        <w:t xml:space="preserve">The four numeracies can all be customised and adapted to meet the needs and interests of a particular cohort of students and therefore be focused on the personal interests of the learners. Many Pathways students will need targeted, personalised, and sometimes individualised learning, </w:t>
      </w:r>
      <w:proofErr w:type="gramStart"/>
      <w:r>
        <w:t>in order to</w:t>
      </w:r>
      <w:proofErr w:type="gramEnd"/>
      <w:r>
        <w:t xml:space="preserve"> engage them in successful learning experiences and outcomes. Examples follow:</w:t>
      </w:r>
    </w:p>
    <w:p w14:paraId="6E736B97" w14:textId="77777777" w:rsidR="009C5A7C" w:rsidRDefault="009C5A7C" w:rsidP="00AB59CB">
      <w:pPr>
        <w:pStyle w:val="VCAAbullet"/>
      </w:pPr>
      <w:r>
        <w:t xml:space="preserve">Personal numeracy explicitly targets the personal, daily lives of the students; however, this numeracy can be linked to the other three numeracies. </w:t>
      </w:r>
    </w:p>
    <w:p w14:paraId="5CF37C03" w14:textId="77777777" w:rsidR="009C5A7C" w:rsidRDefault="009C5A7C" w:rsidP="00AB59CB">
      <w:pPr>
        <w:pStyle w:val="VCAAbullet"/>
      </w:pPr>
      <w:r>
        <w:t xml:space="preserve">Financial numeracy relates to the monetary and financial constructs of individual students as they go about their daily lives. </w:t>
      </w:r>
    </w:p>
    <w:p w14:paraId="03E9582F" w14:textId="77777777" w:rsidR="009C5A7C" w:rsidRDefault="009C5A7C" w:rsidP="00AB59CB">
      <w:pPr>
        <w:pStyle w:val="VCAAbullet"/>
      </w:pPr>
      <w:r>
        <w:t xml:space="preserve">Health and recreational numeracy can be used to address a range of different issues of direct concern or relevance to the group of students, which may include their interests in sports or art and crafts, or as a way of addressing concerns related to personal health and wellbeing.  </w:t>
      </w:r>
    </w:p>
    <w:p w14:paraId="29E8B56D" w14:textId="77777777" w:rsidR="009C5A7C" w:rsidRDefault="009C5A7C" w:rsidP="00AB59CB">
      <w:pPr>
        <w:pStyle w:val="VCAAbullet"/>
      </w:pPr>
      <w:r>
        <w:t xml:space="preserve">Civic numeracy can be used to address the </w:t>
      </w:r>
      <w:proofErr w:type="gramStart"/>
      <w:r>
        <w:t>particular personal</w:t>
      </w:r>
      <w:proofErr w:type="gramEnd"/>
      <w:r>
        <w:t xml:space="preserve"> and community interests the students might have in relation to their involvement and participation in their local communities and activities, or in broader social issues such as the environment.</w:t>
      </w:r>
    </w:p>
    <w:p w14:paraId="5F84F2D5" w14:textId="77777777" w:rsidR="009C5A7C" w:rsidRDefault="009C5A7C" w:rsidP="009C5A7C">
      <w:pPr>
        <w:pStyle w:val="VCAAbody"/>
      </w:pPr>
      <w:r>
        <w:t>It is possible to customise or adapt the teaching and learning so that it has a vocational focus. The numeracies can focus on students’ interests in relation to their future employment or training ambitions, with the program content focusing on work-life balance and coping with the demands of work and/or vocational training. When teaching the numeracies within a vocational or work-related context, the focus may be on different workplace tools, applications and processes or systems; following and giving directions; participating in quality assurance processes and data collection; reading workplace documents and related information or learning about the financial aspects of that vocation and industry.</w:t>
      </w:r>
    </w:p>
    <w:p w14:paraId="0A64C639" w14:textId="77777777" w:rsidR="009C5A7C" w:rsidRDefault="009C5A7C" w:rsidP="009C5A7C">
      <w:pPr>
        <w:pStyle w:val="VCAAbody"/>
      </w:pPr>
      <w:r>
        <w:t>The four numeracies are elaborated upon and described further in each of the modules in Units 3 and 4.</w:t>
      </w:r>
    </w:p>
    <w:p w14:paraId="57154150" w14:textId="77777777" w:rsidR="009C5A7C" w:rsidRDefault="009C5A7C" w:rsidP="009C5A7C">
      <w:pPr>
        <w:pStyle w:val="VCAAHeading2"/>
      </w:pPr>
      <w:bookmarkStart w:id="134" w:name="_Toc109425622"/>
      <w:bookmarkStart w:id="135" w:name="_Toc124763576"/>
      <w:r>
        <w:t>Problem-solving cycle</w:t>
      </w:r>
      <w:bookmarkEnd w:id="134"/>
      <w:bookmarkEnd w:id="135"/>
    </w:p>
    <w:p w14:paraId="65777446" w14:textId="42F8CB6E" w:rsidR="009C5A7C" w:rsidRDefault="009C5A7C" w:rsidP="009C5A7C">
      <w:pPr>
        <w:pStyle w:val="VCAAbody"/>
      </w:pPr>
      <w:r>
        <w:t xml:space="preserve">Students develop the explicit skills and capabilities to be able to solve problems and use their foundational numeracy and mathematical skills to investigate problems where the mathematics is embedded within a real-world context. The purpose of this learning requirement is to make explicit how students can identify and recognise where and how mathematics can be embedded in everyday activities and tasks, and then how to engage with the world of mathematics and use that knowledge to solve problems. </w:t>
      </w:r>
    </w:p>
    <w:p w14:paraId="32B495F2" w14:textId="77777777" w:rsidR="009C5A7C" w:rsidRDefault="009C5A7C" w:rsidP="009C5A7C">
      <w:pPr>
        <w:pStyle w:val="VCAAbody"/>
      </w:pPr>
      <w:r>
        <w:t xml:space="preserve">Given that the contexts described in the four different numeracy contexts will be the starting point, students should be taken through the structured problem-solving cycle in order to know how to move from the context set in the real-world to the mathematical </w:t>
      </w:r>
      <w:proofErr w:type="gramStart"/>
      <w:r>
        <w:t>world, and</w:t>
      </w:r>
      <w:proofErr w:type="gramEnd"/>
      <w:r>
        <w:t xml:space="preserve"> use their mathematical knowledge to solve the mathematical problem at hand. Part of solving an embedded problem is to be able to review and evaluate the outcomes, then communicate and report on what was been done and the outcomes. </w:t>
      </w:r>
    </w:p>
    <w:p w14:paraId="54E929B3" w14:textId="77777777" w:rsidR="009C5A7C" w:rsidRDefault="009C5A7C" w:rsidP="009C5A7C">
      <w:pPr>
        <w:pStyle w:val="VCAAbody"/>
      </w:pPr>
      <w:r>
        <w:t>The problem-solving cycle underpinning the curriculum has four distinct components of identifying the mathematics, acting on and using mathematics, evaluating and reflecting, followed by communicating and reporting on the results. The four distinct components are represented in the figure below.</w:t>
      </w:r>
    </w:p>
    <w:p w14:paraId="0FF18821" w14:textId="21471A7A" w:rsidR="009C5A7C" w:rsidRDefault="009C5A7C" w:rsidP="009C5A7C">
      <w:pPr>
        <w:jc w:val="center"/>
        <w:rPr>
          <w:sz w:val="20"/>
          <w:szCs w:val="20"/>
        </w:rPr>
      </w:pPr>
      <w:r>
        <w:rPr>
          <w:noProof/>
          <w:lang w:val="en-AU"/>
        </w:rPr>
        <w:lastRenderedPageBreak/>
        <w:drawing>
          <wp:inline distT="0" distB="0" distL="0" distR="0" wp14:anchorId="487ADF56" wp14:editId="7E691B3E">
            <wp:extent cx="3418840" cy="2632075"/>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agram&#10;&#10;Description automatically generated"/>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418840" cy="2632075"/>
                    </a:xfrm>
                    <a:prstGeom prst="rect">
                      <a:avLst/>
                    </a:prstGeom>
                    <a:noFill/>
                    <a:ln>
                      <a:noFill/>
                    </a:ln>
                  </pic:spPr>
                </pic:pic>
              </a:graphicData>
            </a:graphic>
          </wp:inline>
        </w:drawing>
      </w:r>
    </w:p>
    <w:p w14:paraId="40001422" w14:textId="2F1D8BFA" w:rsidR="009C5A7C" w:rsidRDefault="009C5A7C" w:rsidP="009C5A7C">
      <w:pPr>
        <w:pStyle w:val="VCAAbody"/>
      </w:pPr>
      <w:r>
        <w:t>The skills and knowledge</w:t>
      </w:r>
      <w:r w:rsidR="005F32DD">
        <w:t xml:space="preserve"> for </w:t>
      </w:r>
      <w:r>
        <w:t>this learning requirement are organised under four distinct components to match the problem-solving cycle:</w:t>
      </w:r>
    </w:p>
    <w:p w14:paraId="5E113464" w14:textId="77777777" w:rsidR="009C5A7C" w:rsidRDefault="009C5A7C" w:rsidP="00AB59CB">
      <w:pPr>
        <w:pStyle w:val="VCAAbullet"/>
        <w:numPr>
          <w:ilvl w:val="0"/>
          <w:numId w:val="19"/>
        </w:numPr>
      </w:pPr>
      <w:r>
        <w:rPr>
          <w:b/>
          <w:bCs/>
        </w:rPr>
        <w:t>Identify the mathematics</w:t>
      </w:r>
      <w:r>
        <w:t xml:space="preserve">: recognise, select and interpret the mathematical information embedded in a real-world context and decide what mathematics to </w:t>
      </w:r>
      <w:proofErr w:type="gramStart"/>
      <w:r>
        <w:t>use</w:t>
      </w:r>
      <w:proofErr w:type="gramEnd"/>
    </w:p>
    <w:p w14:paraId="5513CA93" w14:textId="6B1E42F1" w:rsidR="009C5A7C" w:rsidRDefault="009C5A7C" w:rsidP="00AB59CB">
      <w:pPr>
        <w:pStyle w:val="VCAAbullet"/>
        <w:numPr>
          <w:ilvl w:val="0"/>
          <w:numId w:val="19"/>
        </w:numPr>
      </w:pPr>
      <w:r>
        <w:rPr>
          <w:b/>
          <w:bCs/>
        </w:rPr>
        <w:t>Act on and use mathematics</w:t>
      </w:r>
      <w:r>
        <w:t xml:space="preserve">: perform mathematical actions and processes in order to complete a task </w:t>
      </w:r>
      <w:r w:rsidR="00877055">
        <w:t xml:space="preserve">– </w:t>
      </w:r>
      <w:r>
        <w:t xml:space="preserve">this includes the use and application of a range of </w:t>
      </w:r>
      <w:proofErr w:type="gramStart"/>
      <w:r>
        <w:t>technologies</w:t>
      </w:r>
      <w:proofErr w:type="gramEnd"/>
    </w:p>
    <w:p w14:paraId="734F58F8" w14:textId="02FAF690" w:rsidR="009C5A7C" w:rsidRDefault="009C5A7C" w:rsidP="00AB59CB">
      <w:pPr>
        <w:pStyle w:val="VCAAbullet"/>
        <w:numPr>
          <w:ilvl w:val="0"/>
          <w:numId w:val="19"/>
        </w:numPr>
      </w:pPr>
      <w:r>
        <w:rPr>
          <w:b/>
          <w:bCs/>
        </w:rPr>
        <w:t xml:space="preserve">Evaluate and </w:t>
      </w:r>
      <w:proofErr w:type="gramStart"/>
      <w:r>
        <w:rPr>
          <w:b/>
          <w:bCs/>
        </w:rPr>
        <w:t>reflect</w:t>
      </w:r>
      <w:r>
        <w:t>:</w:t>
      </w:r>
      <w:proofErr w:type="gramEnd"/>
      <w:r>
        <w:t xml:space="preserve"> check and reflect on the mathematical problem-solving processes and outcomes in relation to the </w:t>
      </w:r>
      <w:r w:rsidR="00877055">
        <w:t>real-</w:t>
      </w:r>
      <w:r>
        <w:t>world context</w:t>
      </w:r>
    </w:p>
    <w:p w14:paraId="46150DB1" w14:textId="77777777" w:rsidR="009C5A7C" w:rsidRDefault="009C5A7C" w:rsidP="00AB59CB">
      <w:pPr>
        <w:pStyle w:val="VCAAbullet"/>
        <w:numPr>
          <w:ilvl w:val="0"/>
          <w:numId w:val="19"/>
        </w:numPr>
      </w:pPr>
      <w:r>
        <w:rPr>
          <w:b/>
          <w:bCs/>
        </w:rPr>
        <w:t>Communicate and report</w:t>
      </w:r>
      <w:r>
        <w:t>: use a combination of informal and formal mathematical representations to document and report outcomes and results.</w:t>
      </w:r>
    </w:p>
    <w:p w14:paraId="359018CF" w14:textId="77777777" w:rsidR="005F32DD" w:rsidRDefault="005F32DD" w:rsidP="009C5A7C">
      <w:pPr>
        <w:pStyle w:val="VCAAbody"/>
      </w:pPr>
    </w:p>
    <w:p w14:paraId="13CED69E" w14:textId="77615620" w:rsidR="009C5A7C" w:rsidRDefault="005F32DD" w:rsidP="009C5A7C">
      <w:pPr>
        <w:pStyle w:val="VCAAbody"/>
      </w:pPr>
      <w:r>
        <w:t>S</w:t>
      </w:r>
      <w:r w:rsidR="009C5A7C">
        <w:t>tudents should be able to use the problem-solving cycle (identify the mathematics, act on and use mathematics, evaluate and reflect, and communicate and report) in an applied learning context, relevant to the key skills and knowledge reflected in the focus areas and across the four numeracies.</w:t>
      </w:r>
    </w:p>
    <w:p w14:paraId="010C1F54" w14:textId="7490C3DD" w:rsidR="009C5A7C" w:rsidRDefault="009C5A7C" w:rsidP="009C5A7C">
      <w:pPr>
        <w:pStyle w:val="VCAAbody"/>
      </w:pPr>
      <w:r>
        <w:t xml:space="preserve">The key knowledge and skills described below detail the requirements for satisfying the learning goals for each </w:t>
      </w:r>
      <w:r w:rsidR="0019386B">
        <w:t xml:space="preserve">module </w:t>
      </w:r>
      <w:r>
        <w:t xml:space="preserve">in each </w:t>
      </w:r>
      <w:r w:rsidR="0019386B">
        <w:t xml:space="preserve">unit </w:t>
      </w:r>
      <w:r>
        <w:t>mapped against the four stages of the problem-solving cycle. For each of the key areas of knowledge and skills, the statements specify the range of actions required and the complexity of the numeracy tasks that are expected of students in Units 3 and 4. It also indicates the levels of support that teachers can provide.</w:t>
      </w:r>
    </w:p>
    <w:p w14:paraId="491A8845" w14:textId="4AC6A756" w:rsidR="009C5A7C" w:rsidRDefault="005F32DD" w:rsidP="009C5A7C">
      <w:pPr>
        <w:pStyle w:val="VCAAbody"/>
      </w:pPr>
      <w:r>
        <w:t xml:space="preserve">Students should </w:t>
      </w:r>
      <w:r w:rsidR="009C5A7C">
        <w:t>demonstrate achievement of the key knowledge and skills for each of the four stages of the problem-solving cycle. However, it is not expected that one assessment task or activity can or should cover all key knowledge and skill areas. All should be covered at least once across the different numeracy tasks for each unit.</w:t>
      </w:r>
    </w:p>
    <w:p w14:paraId="59F2C2A8" w14:textId="245F6C95" w:rsidR="009C5A7C" w:rsidRPr="00AB59CB" w:rsidRDefault="009C5A7C" w:rsidP="00AB59CB">
      <w:pPr>
        <w:pStyle w:val="VCAAbody"/>
      </w:pPr>
      <w:r>
        <w:t>The key knowledge and skills are grouped according to the four distinct components of the problem-solving cycle.</w:t>
      </w:r>
    </w:p>
    <w:p w14:paraId="4398417E" w14:textId="77777777" w:rsidR="007A6194" w:rsidRDefault="007A6194" w:rsidP="007A6194">
      <w:pPr>
        <w:pStyle w:val="VCAAHeading5"/>
        <w:rPr>
          <w:lang w:val="en-GB"/>
        </w:rPr>
      </w:pPr>
      <w:bookmarkStart w:id="136" w:name="_Toc109425624"/>
      <w:bookmarkStart w:id="137" w:name="_Toc124763578"/>
      <w:bookmarkStart w:id="138" w:name="_Toc109425629"/>
      <w:r>
        <w:rPr>
          <w:lang w:val="en-GB"/>
        </w:rPr>
        <w:t>a) Identify the mathematics</w:t>
      </w:r>
      <w:bookmarkEnd w:id="136"/>
      <w:bookmarkEnd w:id="137"/>
    </w:p>
    <w:p w14:paraId="431563ED" w14:textId="77777777" w:rsidR="007A6194" w:rsidRDefault="007A6194" w:rsidP="007A6194">
      <w:pPr>
        <w:pStyle w:val="VCAAbody"/>
      </w:pPr>
      <w:r>
        <w:t xml:space="preserve">When mathematical problems are embedded within real-world contexts, students need to identify the essential features to be accommodated when transforming the real-world situation into a mathematical problem. This requires students to identify and name the mathematics embedded in the context or scenario and make decisions about how the task can be best represented and solved mathematically. This requires </w:t>
      </w:r>
      <w:r>
        <w:lastRenderedPageBreak/>
        <w:t>the development of a simple, easy to follow plan, an overview of the context or scenario and related background, and the development of related mathematical questions or investigations of interest.</w:t>
      </w:r>
    </w:p>
    <w:tbl>
      <w:tblPr>
        <w:tblStyle w:val="VCAATableClosed"/>
        <w:tblW w:w="9645" w:type="dxa"/>
        <w:tblLayout w:type="fixed"/>
        <w:tblLook w:val="04A0" w:firstRow="1" w:lastRow="0" w:firstColumn="1" w:lastColumn="0" w:noHBand="0" w:noVBand="1"/>
      </w:tblPr>
      <w:tblGrid>
        <w:gridCol w:w="3631"/>
        <w:gridCol w:w="6014"/>
      </w:tblGrid>
      <w:tr w:rsidR="007A6194" w14:paraId="2A3CED49" w14:textId="77777777" w:rsidTr="00BF5820">
        <w:trPr>
          <w:cnfStyle w:val="100000000000" w:firstRow="1" w:lastRow="0" w:firstColumn="0" w:lastColumn="0" w:oddVBand="0" w:evenVBand="0" w:oddHBand="0" w:evenHBand="0" w:firstRowFirstColumn="0" w:firstRowLastColumn="0" w:lastRowFirstColumn="0" w:lastRowLastColumn="0"/>
          <w:cantSplit/>
        </w:trPr>
        <w:tc>
          <w:tcPr>
            <w:tcW w:w="3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A75D2E" w14:textId="258050FC" w:rsidR="007A6194" w:rsidRDefault="005F32DD" w:rsidP="00BF5820">
            <w:pPr>
              <w:pStyle w:val="VCAAtablecondensedheading"/>
              <w:rPr>
                <w:bCs/>
              </w:rPr>
            </w:pPr>
            <w:r>
              <w:rPr>
                <w:b/>
                <w:bCs/>
              </w:rPr>
              <w:t>Key knowledge and skills</w:t>
            </w:r>
          </w:p>
        </w:tc>
        <w:tc>
          <w:tcPr>
            <w:tcW w:w="6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AE7EA1" w14:textId="77777777" w:rsidR="007A6194" w:rsidRDefault="007A6194" w:rsidP="00BF5820">
            <w:pPr>
              <w:pStyle w:val="VCAAtablecondensedheading"/>
              <w:rPr>
                <w:rStyle w:val="Emphasis"/>
                <w:rFonts w:asciiTheme="minorHAnsi" w:hAnsiTheme="minorHAnsi" w:cstheme="minorHAnsi"/>
                <w:b/>
                <w:sz w:val="18"/>
                <w:szCs w:val="18"/>
              </w:rPr>
            </w:pPr>
            <w:r>
              <w:rPr>
                <w:b/>
                <w:bCs/>
              </w:rPr>
              <w:t>Complexity of the problem-solving tasks undertaken</w:t>
            </w:r>
          </w:p>
        </w:tc>
      </w:tr>
      <w:tr w:rsidR="007A6194" w14:paraId="78AA03F3" w14:textId="77777777" w:rsidTr="00BF5820">
        <w:trPr>
          <w:cantSplit/>
        </w:trPr>
        <w:tc>
          <w:tcPr>
            <w:tcW w:w="3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7DAAA" w14:textId="77777777" w:rsidR="007A6194" w:rsidRDefault="007A6194" w:rsidP="007A6194">
            <w:pPr>
              <w:pStyle w:val="VCAAtablecondensedbullet"/>
              <w:numPr>
                <w:ilvl w:val="0"/>
                <w:numId w:val="8"/>
              </w:numPr>
              <w:tabs>
                <w:tab w:val="clear" w:pos="425"/>
                <w:tab w:val="left" w:pos="720"/>
              </w:tabs>
              <w:ind w:left="306" w:hanging="306"/>
              <w:textAlignment w:val="auto"/>
              <w:rPr>
                <w:rFonts w:eastAsiaTheme="majorEastAsia"/>
              </w:rPr>
            </w:pPr>
            <w:r>
              <w:t>Decide on the purpose of the task and the question(s) to be posed and answered.</w:t>
            </w:r>
          </w:p>
          <w:p w14:paraId="713CA118" w14:textId="77777777" w:rsidR="007A6194" w:rsidRDefault="007A6194" w:rsidP="007A6194">
            <w:pPr>
              <w:pStyle w:val="VCAAtablecondensedbullet"/>
              <w:numPr>
                <w:ilvl w:val="0"/>
                <w:numId w:val="8"/>
              </w:numPr>
              <w:tabs>
                <w:tab w:val="clear" w:pos="425"/>
                <w:tab w:val="left" w:pos="720"/>
              </w:tabs>
              <w:ind w:left="306" w:hanging="306"/>
              <w:textAlignment w:val="auto"/>
            </w:pPr>
            <w:r>
              <w:t xml:space="preserve">Identify and interpret the relevant mathematical information embedded in the selected numeracy context and materials. </w:t>
            </w:r>
          </w:p>
          <w:p w14:paraId="3DFD00F1" w14:textId="77777777" w:rsidR="007A6194" w:rsidRDefault="007A6194" w:rsidP="007A6194">
            <w:pPr>
              <w:pStyle w:val="VCAAtablecondensedbullet"/>
              <w:numPr>
                <w:ilvl w:val="0"/>
                <w:numId w:val="8"/>
              </w:numPr>
              <w:tabs>
                <w:tab w:val="clear" w:pos="425"/>
                <w:tab w:val="left" w:pos="720"/>
              </w:tabs>
              <w:ind w:left="306" w:hanging="306"/>
              <w:textAlignment w:val="auto"/>
            </w:pPr>
            <w:r>
              <w:t>Describe and define the mathematical operations, processes and tools needed to solve the problem.</w:t>
            </w:r>
          </w:p>
          <w:p w14:paraId="2E19F4B2" w14:textId="77777777" w:rsidR="007A6194" w:rsidRDefault="007A6194" w:rsidP="007A6194">
            <w:pPr>
              <w:pStyle w:val="VCAAtablecondensedbullet"/>
              <w:numPr>
                <w:ilvl w:val="0"/>
                <w:numId w:val="8"/>
              </w:numPr>
              <w:tabs>
                <w:tab w:val="clear" w:pos="425"/>
                <w:tab w:val="left" w:pos="720"/>
              </w:tabs>
              <w:ind w:left="306" w:hanging="306"/>
              <w:textAlignment w:val="auto"/>
            </w:pPr>
            <w:r>
              <w:t>Make a simple plan of the activities to be undertaken to perform the mathematical action(s).</w:t>
            </w:r>
          </w:p>
          <w:p w14:paraId="34CD0DA8" w14:textId="77777777" w:rsidR="007A6194" w:rsidRDefault="007A6194" w:rsidP="00BF5820">
            <w:pPr>
              <w:pStyle w:val="VCAAtablecondensedbullet"/>
              <w:numPr>
                <w:ilvl w:val="0"/>
                <w:numId w:val="0"/>
              </w:numPr>
              <w:tabs>
                <w:tab w:val="clear" w:pos="425"/>
                <w:tab w:val="left" w:pos="720"/>
              </w:tabs>
              <w:ind w:left="306"/>
            </w:pPr>
          </w:p>
        </w:tc>
        <w:tc>
          <w:tcPr>
            <w:tcW w:w="6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91BA54" w14:textId="77777777" w:rsidR="007A6194" w:rsidRDefault="007A6194" w:rsidP="007A6194">
            <w:pPr>
              <w:pStyle w:val="VCAAtablecondensedbullet"/>
              <w:numPr>
                <w:ilvl w:val="0"/>
                <w:numId w:val="8"/>
              </w:numPr>
              <w:tabs>
                <w:tab w:val="clear" w:pos="425"/>
                <w:tab w:val="left" w:pos="720"/>
              </w:tabs>
              <w:ind w:left="306" w:hanging="306"/>
              <w:textAlignment w:val="auto"/>
            </w:pPr>
            <w:r>
              <w:rPr>
                <w:szCs w:val="20"/>
              </w:rPr>
              <w:t xml:space="preserve">Identifies and interprets simple, everyday mathematical information in familiar and simple oral and/or written materials where the mathematics is partially embedded </w:t>
            </w:r>
            <w:r>
              <w:t>with little text and minimal distracting information.</w:t>
            </w:r>
          </w:p>
          <w:p w14:paraId="26A5E941" w14:textId="77777777" w:rsidR="007A6194" w:rsidRDefault="007A6194" w:rsidP="007A6194">
            <w:pPr>
              <w:pStyle w:val="VCAAtablecondensedbullet"/>
              <w:numPr>
                <w:ilvl w:val="0"/>
                <w:numId w:val="8"/>
              </w:numPr>
              <w:tabs>
                <w:tab w:val="clear" w:pos="425"/>
                <w:tab w:val="left" w:pos="720"/>
              </w:tabs>
              <w:ind w:left="306" w:hanging="306"/>
              <w:textAlignment w:val="auto"/>
            </w:pPr>
            <w:r>
              <w:rPr>
                <w:szCs w:val="20"/>
              </w:rPr>
              <w:t xml:space="preserve">Relies substantially on hands-on (manipulatives) and real-life materials, personal experience and prior knowledge to select an appropriate method of processing, </w:t>
            </w:r>
            <w:r>
              <w:t xml:space="preserve">selected from </w:t>
            </w:r>
            <w:r>
              <w:rPr>
                <w:szCs w:val="20"/>
              </w:rPr>
              <w:t xml:space="preserve">one or two familiar mathematical </w:t>
            </w:r>
            <w:r>
              <w:t>processes described in the focus areas. When requested, teacher scaffolding, guidance, and prompting should be made available.</w:t>
            </w:r>
          </w:p>
          <w:p w14:paraId="45F23A0E" w14:textId="77777777" w:rsidR="007A6194" w:rsidRDefault="007A6194" w:rsidP="007A6194">
            <w:pPr>
              <w:pStyle w:val="VCAAtablecondensedbullet"/>
              <w:numPr>
                <w:ilvl w:val="0"/>
                <w:numId w:val="8"/>
              </w:numPr>
              <w:tabs>
                <w:tab w:val="clear" w:pos="425"/>
                <w:tab w:val="left" w:pos="720"/>
              </w:tabs>
              <w:ind w:left="306" w:hanging="306"/>
              <w:textAlignment w:val="auto"/>
            </w:pPr>
            <w:r>
              <w:t>Develops a plan that is simple and clear, using a combination of both informal and formal written mathematical language and symbols, with support and guidance available when requested; for example, through scaffolding or the use of a planning template.</w:t>
            </w:r>
          </w:p>
        </w:tc>
      </w:tr>
    </w:tbl>
    <w:p w14:paraId="2D666B74" w14:textId="77777777" w:rsidR="007A6194" w:rsidRDefault="007A6194" w:rsidP="007A6194">
      <w:pPr>
        <w:pStyle w:val="VCAAHeading5"/>
        <w:keepNext/>
        <w:rPr>
          <w:lang w:val="en-GB"/>
        </w:rPr>
      </w:pPr>
      <w:bookmarkStart w:id="139" w:name="_Toc109425625"/>
      <w:bookmarkStart w:id="140" w:name="_Toc124763579"/>
      <w:r>
        <w:rPr>
          <w:lang w:val="en-GB"/>
        </w:rPr>
        <w:t>b) Act on and use mathematics</w:t>
      </w:r>
      <w:bookmarkEnd w:id="139"/>
      <w:bookmarkEnd w:id="140"/>
    </w:p>
    <w:p w14:paraId="4D350374" w14:textId="77777777" w:rsidR="007A6194" w:rsidRDefault="007A6194" w:rsidP="007A6194">
      <w:pPr>
        <w:pStyle w:val="VCAAbody"/>
      </w:pPr>
      <w:r>
        <w:t xml:space="preserve">This stage of the problem-solving cycle involves undertaking the mathematical aspects of the task identified in the first stage. It requires the utilisation of mathematical processes and problem-solving techniques, facts and procedures </w:t>
      </w:r>
      <w:proofErr w:type="gramStart"/>
      <w:r>
        <w:t>in order to</w:t>
      </w:r>
      <w:proofErr w:type="gramEnd"/>
      <w:r>
        <w:t xml:space="preserve"> solve the problem, and requires the selection and use of appropriate tools, including technology. For example, students may need to perform simple arithmetic computations, perhaps with use of devices; read and interpret information from tables and simple everyday graphs; undertake and record familiar measurements; understand and describe two-dimensional shapes or common objects.</w:t>
      </w:r>
    </w:p>
    <w:tbl>
      <w:tblPr>
        <w:tblStyle w:val="VCAATableClosed"/>
        <w:tblW w:w="9645" w:type="dxa"/>
        <w:tblLayout w:type="fixed"/>
        <w:tblLook w:val="04A0" w:firstRow="1" w:lastRow="0" w:firstColumn="1" w:lastColumn="0" w:noHBand="0" w:noVBand="1"/>
      </w:tblPr>
      <w:tblGrid>
        <w:gridCol w:w="3967"/>
        <w:gridCol w:w="5678"/>
      </w:tblGrid>
      <w:tr w:rsidR="007A6194" w14:paraId="4A917AD5" w14:textId="77777777" w:rsidTr="00BF5820">
        <w:trPr>
          <w:cnfStyle w:val="100000000000" w:firstRow="1" w:lastRow="0" w:firstColumn="0" w:lastColumn="0" w:oddVBand="0" w:evenVBand="0" w:oddHBand="0" w:evenHBand="0" w:firstRowFirstColumn="0" w:firstRowLastColumn="0" w:lastRowFirstColumn="0" w:lastRowLastColumn="0"/>
          <w:cantSplit/>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D24978" w14:textId="398AF780" w:rsidR="007A6194" w:rsidRDefault="00817DCE" w:rsidP="00BF5820">
            <w:pPr>
              <w:pStyle w:val="VCAAtablecondensedheading"/>
              <w:rPr>
                <w:bCs/>
              </w:rPr>
            </w:pPr>
            <w:r>
              <w:rPr>
                <w:b/>
                <w:bCs/>
              </w:rPr>
              <w:t>Key knowledge and skills</w:t>
            </w:r>
          </w:p>
        </w:tc>
        <w:tc>
          <w:tcPr>
            <w:tcW w:w="5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592947" w14:textId="77777777" w:rsidR="007A6194" w:rsidRDefault="007A6194" w:rsidP="00BF5820">
            <w:pPr>
              <w:pStyle w:val="VCAAtablecondensedheading"/>
              <w:rPr>
                <w:rStyle w:val="Emphasis"/>
                <w:rFonts w:asciiTheme="minorHAnsi" w:hAnsiTheme="minorHAnsi" w:cstheme="minorHAnsi"/>
                <w:b/>
                <w:sz w:val="18"/>
                <w:szCs w:val="18"/>
              </w:rPr>
            </w:pPr>
            <w:r>
              <w:rPr>
                <w:b/>
                <w:bCs/>
              </w:rPr>
              <w:t>Complexity of the problem-solving tasks undertaken</w:t>
            </w:r>
          </w:p>
        </w:tc>
      </w:tr>
      <w:tr w:rsidR="007A6194" w14:paraId="212E76EF" w14:textId="77777777" w:rsidTr="00BF5820">
        <w:trPr>
          <w:cantSplit/>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2228E7" w14:textId="5D03BBDD" w:rsidR="007A6194" w:rsidRDefault="007A6194" w:rsidP="007A6194">
            <w:pPr>
              <w:pStyle w:val="VCAAtablecondensedbullet"/>
              <w:numPr>
                <w:ilvl w:val="0"/>
                <w:numId w:val="8"/>
              </w:numPr>
              <w:tabs>
                <w:tab w:val="clear" w:pos="425"/>
                <w:tab w:val="left" w:pos="720"/>
              </w:tabs>
              <w:ind w:left="306" w:hanging="306"/>
              <w:textAlignment w:val="auto"/>
              <w:rPr>
                <w:rFonts w:eastAsiaTheme="majorEastAsia"/>
              </w:rPr>
            </w:pPr>
            <w:r>
              <w:t xml:space="preserve">Select and implement a </w:t>
            </w:r>
            <w:r w:rsidR="00AB59CB">
              <w:t>simple</w:t>
            </w:r>
            <w:r>
              <w:t xml:space="preserve"> mathematical method for completing the numeracy task. </w:t>
            </w:r>
          </w:p>
          <w:p w14:paraId="1B87F27F" w14:textId="77777777" w:rsidR="007A6194" w:rsidRDefault="007A6194" w:rsidP="007A6194">
            <w:pPr>
              <w:pStyle w:val="VCAAtablecondensedbullet"/>
              <w:numPr>
                <w:ilvl w:val="0"/>
                <w:numId w:val="8"/>
              </w:numPr>
              <w:tabs>
                <w:tab w:val="clear" w:pos="425"/>
                <w:tab w:val="left" w:pos="720"/>
              </w:tabs>
              <w:ind w:left="306" w:hanging="306"/>
              <w:textAlignment w:val="auto"/>
            </w:pPr>
            <w:r>
              <w:t>Undertake rough estimations required prior to completing the numeracy task.</w:t>
            </w:r>
          </w:p>
          <w:p w14:paraId="496EBE0A" w14:textId="77777777" w:rsidR="007A6194" w:rsidRDefault="007A6194" w:rsidP="007A6194">
            <w:pPr>
              <w:pStyle w:val="VCAAtablecondensedbullet"/>
              <w:numPr>
                <w:ilvl w:val="0"/>
                <w:numId w:val="8"/>
              </w:numPr>
              <w:tabs>
                <w:tab w:val="clear" w:pos="425"/>
                <w:tab w:val="left" w:pos="720"/>
              </w:tabs>
              <w:ind w:left="306" w:hanging="306"/>
              <w:textAlignment w:val="auto"/>
            </w:pPr>
            <w:r>
              <w:t>Undertake relevant mathematical actions, processes and calculations to complete the numeracy task.</w:t>
            </w:r>
          </w:p>
          <w:p w14:paraId="387D5F8C" w14:textId="77777777" w:rsidR="007A6194" w:rsidRDefault="007A6194" w:rsidP="007A6194">
            <w:pPr>
              <w:pStyle w:val="VCAAtablecondensedbullet"/>
              <w:numPr>
                <w:ilvl w:val="0"/>
                <w:numId w:val="8"/>
              </w:numPr>
              <w:tabs>
                <w:tab w:val="clear" w:pos="425"/>
                <w:tab w:val="left" w:pos="720"/>
              </w:tabs>
              <w:ind w:left="306" w:hanging="306"/>
              <w:textAlignment w:val="auto"/>
            </w:pPr>
            <w:r>
              <w:t>Select and use appropriate technology, tools and applications to complete the numeracy task.</w:t>
            </w:r>
          </w:p>
          <w:p w14:paraId="3CC75680" w14:textId="77777777" w:rsidR="007A6194" w:rsidRDefault="007A6194" w:rsidP="00BF5820">
            <w:pPr>
              <w:pStyle w:val="VCAAtablecondensedbullet"/>
              <w:numPr>
                <w:ilvl w:val="0"/>
                <w:numId w:val="0"/>
              </w:numPr>
              <w:tabs>
                <w:tab w:val="clear" w:pos="425"/>
                <w:tab w:val="left" w:pos="720"/>
              </w:tabs>
            </w:pPr>
          </w:p>
        </w:tc>
        <w:tc>
          <w:tcPr>
            <w:tcW w:w="5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4E41C5" w14:textId="77777777" w:rsidR="007A6194" w:rsidRDefault="007A6194" w:rsidP="007A6194">
            <w:pPr>
              <w:pStyle w:val="VCAAtablecondensedbullet"/>
              <w:numPr>
                <w:ilvl w:val="0"/>
                <w:numId w:val="8"/>
              </w:numPr>
              <w:tabs>
                <w:tab w:val="clear" w:pos="425"/>
                <w:tab w:val="left" w:pos="720"/>
              </w:tabs>
              <w:ind w:left="306" w:hanging="306"/>
              <w:textAlignment w:val="auto"/>
            </w:pPr>
            <w:r>
              <w:t xml:space="preserve">Involves the use and application of </w:t>
            </w:r>
            <w:r>
              <w:rPr>
                <w:szCs w:val="20"/>
              </w:rPr>
              <w:t xml:space="preserve">one or two familiar mathematical steps </w:t>
            </w:r>
            <w:r>
              <w:t>or processes</w:t>
            </w:r>
            <w:r>
              <w:rPr>
                <w:rFonts w:cstheme="minorHAnsi"/>
              </w:rPr>
              <w:t xml:space="preserve"> such as the ones described in the focus areas.</w:t>
            </w:r>
          </w:p>
          <w:p w14:paraId="433DF12B" w14:textId="77777777" w:rsidR="007A6194" w:rsidRDefault="007A6194" w:rsidP="007A6194">
            <w:pPr>
              <w:pStyle w:val="VCAAtablecondensedbullet"/>
              <w:numPr>
                <w:ilvl w:val="0"/>
                <w:numId w:val="8"/>
              </w:numPr>
              <w:tabs>
                <w:tab w:val="clear" w:pos="425"/>
                <w:tab w:val="left" w:pos="720"/>
              </w:tabs>
              <w:ind w:left="306" w:hanging="306"/>
              <w:textAlignment w:val="auto"/>
            </w:pPr>
            <w:r>
              <w:rPr>
                <w:szCs w:val="20"/>
              </w:rPr>
              <w:t xml:space="preserve">Uses personal and informal by-hand methods to calculate, and selects and uses </w:t>
            </w:r>
            <w:r>
              <w:t>an appropriate calculator, app or technology.</w:t>
            </w:r>
          </w:p>
          <w:p w14:paraId="3A59C6DA" w14:textId="77777777" w:rsidR="007A6194" w:rsidRDefault="007A6194" w:rsidP="007A6194">
            <w:pPr>
              <w:pStyle w:val="VCAAtablecondensedbullet"/>
              <w:numPr>
                <w:ilvl w:val="0"/>
                <w:numId w:val="8"/>
              </w:numPr>
              <w:tabs>
                <w:tab w:val="clear" w:pos="425"/>
                <w:tab w:val="left" w:pos="720"/>
              </w:tabs>
              <w:ind w:left="306" w:hanging="306"/>
              <w:textAlignment w:val="auto"/>
            </w:pPr>
            <w:r>
              <w:rPr>
                <w:szCs w:val="20"/>
              </w:rPr>
              <w:t xml:space="preserve">Identifies and uses appropriate tools and uses them in familiar applications; </w:t>
            </w:r>
            <w:r>
              <w:t xml:space="preserve">for example, </w:t>
            </w:r>
            <w:r>
              <w:rPr>
                <w:szCs w:val="20"/>
              </w:rPr>
              <w:t>uses a familiar measuring instrument, such as a tape measure to measure length, or records relevant data on a spreadsheet.</w:t>
            </w:r>
          </w:p>
        </w:tc>
      </w:tr>
    </w:tbl>
    <w:p w14:paraId="0E956B38" w14:textId="77777777" w:rsidR="007A6194" w:rsidRDefault="007A6194" w:rsidP="007A6194">
      <w:pPr>
        <w:pStyle w:val="VCAAHeading5"/>
        <w:keepNext/>
        <w:rPr>
          <w:lang w:val="en-GB"/>
        </w:rPr>
      </w:pPr>
      <w:bookmarkStart w:id="141" w:name="_Toc109425626"/>
      <w:bookmarkStart w:id="142" w:name="_Toc124763580"/>
      <w:r>
        <w:rPr>
          <w:lang w:val="en-GB"/>
        </w:rPr>
        <w:t>c) Evaluate and reflect</w:t>
      </w:r>
      <w:bookmarkEnd w:id="141"/>
      <w:bookmarkEnd w:id="142"/>
    </w:p>
    <w:p w14:paraId="153F0642" w14:textId="77777777" w:rsidR="007A6194" w:rsidRDefault="007A6194" w:rsidP="007A6194">
      <w:pPr>
        <w:pStyle w:val="VCAAbody"/>
      </w:pPr>
      <w:r>
        <w:t xml:space="preserve">Responses to real-world numeracy tasks, including any mathematical results or outcomes, require reviewing. Results should be checked against the original situation in terms of its reasonableness and relevance, and comparisons made with any rough initial estimates. Decisions are made about whether the solution is likely to be ‘about right’ or not, or to revise and adjust the results. </w:t>
      </w:r>
    </w:p>
    <w:tbl>
      <w:tblPr>
        <w:tblStyle w:val="VCAATableClosed"/>
        <w:tblW w:w="9645" w:type="dxa"/>
        <w:tblLayout w:type="fixed"/>
        <w:tblLook w:val="04A0" w:firstRow="1" w:lastRow="0" w:firstColumn="1" w:lastColumn="0" w:noHBand="0" w:noVBand="1"/>
      </w:tblPr>
      <w:tblGrid>
        <w:gridCol w:w="4676"/>
        <w:gridCol w:w="4969"/>
      </w:tblGrid>
      <w:tr w:rsidR="007A6194" w14:paraId="5FBAA778" w14:textId="77777777" w:rsidTr="00BF5820">
        <w:trPr>
          <w:cnfStyle w:val="100000000000" w:firstRow="1" w:lastRow="0" w:firstColumn="0" w:lastColumn="0" w:oddVBand="0" w:evenVBand="0" w:oddHBand="0" w:evenHBand="0" w:firstRowFirstColumn="0" w:firstRowLastColumn="0" w:lastRowFirstColumn="0" w:lastRowLastColumn="0"/>
          <w:cantSplit/>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DFCD52" w14:textId="1F143DD7" w:rsidR="007A6194" w:rsidRDefault="00817DCE" w:rsidP="00BF5820">
            <w:pPr>
              <w:pStyle w:val="VCAAtablecondensedheading"/>
              <w:rPr>
                <w:bCs/>
              </w:rPr>
            </w:pPr>
            <w:r>
              <w:rPr>
                <w:b/>
                <w:bCs/>
              </w:rPr>
              <w:lastRenderedPageBreak/>
              <w:t>Key knowledge and skills</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4973B" w14:textId="77777777" w:rsidR="007A6194" w:rsidRDefault="007A6194" w:rsidP="00BF5820">
            <w:pPr>
              <w:pStyle w:val="VCAAtablecondensedheading"/>
              <w:rPr>
                <w:rStyle w:val="Emphasis"/>
                <w:rFonts w:asciiTheme="minorHAnsi" w:hAnsiTheme="minorHAnsi" w:cstheme="minorHAnsi"/>
                <w:b/>
                <w:sz w:val="18"/>
                <w:szCs w:val="18"/>
              </w:rPr>
            </w:pPr>
            <w:r>
              <w:rPr>
                <w:b/>
                <w:bCs/>
              </w:rPr>
              <w:t>Complexity of the problem-solving tasks undertaken</w:t>
            </w:r>
          </w:p>
        </w:tc>
      </w:tr>
      <w:tr w:rsidR="007A6194" w14:paraId="569A9909" w14:textId="77777777" w:rsidTr="00BF5820">
        <w:trPr>
          <w:cantSplit/>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B79C4F" w14:textId="77777777" w:rsidR="007A6194" w:rsidRDefault="007A6194" w:rsidP="007A6194">
            <w:pPr>
              <w:pStyle w:val="VCAAtablecondensedbullet"/>
              <w:numPr>
                <w:ilvl w:val="0"/>
                <w:numId w:val="8"/>
              </w:numPr>
              <w:tabs>
                <w:tab w:val="clear" w:pos="425"/>
                <w:tab w:val="left" w:pos="720"/>
              </w:tabs>
              <w:ind w:left="306" w:hanging="306"/>
              <w:textAlignment w:val="auto"/>
              <w:rPr>
                <w:rFonts w:eastAsiaTheme="majorEastAsia"/>
              </w:rPr>
            </w:pPr>
            <w:r>
              <w:t>Check any estimations, actions and any calculation results to see if results are as expected.</w:t>
            </w:r>
          </w:p>
          <w:p w14:paraId="1CF443E4" w14:textId="77777777" w:rsidR="007A6194" w:rsidRDefault="007A6194" w:rsidP="007A6194">
            <w:pPr>
              <w:pStyle w:val="VCAAtablecondensedbullet"/>
              <w:numPr>
                <w:ilvl w:val="0"/>
                <w:numId w:val="8"/>
              </w:numPr>
              <w:tabs>
                <w:tab w:val="clear" w:pos="425"/>
                <w:tab w:val="left" w:pos="720"/>
              </w:tabs>
              <w:ind w:left="306" w:hanging="306"/>
              <w:textAlignment w:val="auto"/>
            </w:pPr>
            <w:r>
              <w:t>Review appropriateness and reasonableness of results to the numeracy task and adjust if necessary, including re-doing any mathematical processes or calculations if required.</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DD365A" w14:textId="77777777" w:rsidR="007A6194" w:rsidRDefault="007A6194" w:rsidP="007A6194">
            <w:pPr>
              <w:pStyle w:val="VCAAtablecondensedbullet"/>
              <w:numPr>
                <w:ilvl w:val="0"/>
                <w:numId w:val="8"/>
              </w:numPr>
              <w:tabs>
                <w:tab w:val="clear" w:pos="425"/>
                <w:tab w:val="left" w:pos="720"/>
              </w:tabs>
              <w:ind w:left="306" w:hanging="306"/>
              <w:textAlignment w:val="auto"/>
            </w:pPr>
            <w:r>
              <w:t>Identifies which mathematical processes and actions need checking to see if the results are as expected.</w:t>
            </w:r>
          </w:p>
          <w:p w14:paraId="7E7B0132" w14:textId="77777777" w:rsidR="007A6194" w:rsidRDefault="007A6194" w:rsidP="007A6194">
            <w:pPr>
              <w:pStyle w:val="VCAAtablecondensedbullet"/>
              <w:numPr>
                <w:ilvl w:val="0"/>
                <w:numId w:val="8"/>
              </w:numPr>
              <w:tabs>
                <w:tab w:val="clear" w:pos="425"/>
                <w:tab w:val="left" w:pos="720"/>
              </w:tabs>
              <w:ind w:left="306" w:hanging="306"/>
              <w:textAlignment w:val="auto"/>
            </w:pPr>
            <w:r>
              <w:rPr>
                <w:szCs w:val="20"/>
              </w:rPr>
              <w:t>Relies substantially on hands-on (manipulatives) and real-life materials, personal experience and prior knowledge</w:t>
            </w:r>
            <w:r>
              <w:t xml:space="preserve"> to </w:t>
            </w:r>
            <w:r>
              <w:rPr>
                <w:szCs w:val="20"/>
              </w:rPr>
              <w:t>review initial estimates, and checks reasonableness of results and outcomes in relation to the context.</w:t>
            </w:r>
          </w:p>
          <w:p w14:paraId="4FE9C796" w14:textId="77777777" w:rsidR="007A6194" w:rsidRDefault="007A6194" w:rsidP="007A6194">
            <w:pPr>
              <w:pStyle w:val="VCAAtablecondensedbullet"/>
              <w:numPr>
                <w:ilvl w:val="0"/>
                <w:numId w:val="8"/>
              </w:numPr>
              <w:tabs>
                <w:tab w:val="clear" w:pos="425"/>
                <w:tab w:val="left" w:pos="720"/>
              </w:tabs>
              <w:ind w:left="306" w:hanging="306"/>
              <w:textAlignment w:val="auto"/>
            </w:pPr>
            <w:r>
              <w:t>Implements appropriate adjustments and changes to mathematical processes or calculations as required. When requested, teacher scaffolding, advice and prompting can be made available.</w:t>
            </w:r>
          </w:p>
        </w:tc>
      </w:tr>
    </w:tbl>
    <w:p w14:paraId="03EDDC6B" w14:textId="77777777" w:rsidR="007A6194" w:rsidRDefault="007A6194" w:rsidP="007A6194">
      <w:pPr>
        <w:pStyle w:val="VCAAHeading5"/>
        <w:rPr>
          <w:lang w:val="en-GB"/>
        </w:rPr>
      </w:pPr>
      <w:bookmarkStart w:id="143" w:name="_Toc109425627"/>
      <w:bookmarkStart w:id="144" w:name="_Toc124763581"/>
      <w:r>
        <w:rPr>
          <w:lang w:val="en-GB"/>
        </w:rPr>
        <w:t>d) Communicate and report</w:t>
      </w:r>
      <w:bookmarkEnd w:id="143"/>
      <w:bookmarkEnd w:id="144"/>
    </w:p>
    <w:p w14:paraId="572DA8CC" w14:textId="77777777" w:rsidR="007A6194" w:rsidRDefault="007A6194" w:rsidP="007A6194">
      <w:pPr>
        <w:pStyle w:val="VCAAbody"/>
      </w:pPr>
      <w:r>
        <w:t>The results and outcomes of any numeracy task require a summary or presentation of the work to be developed, including the findings from the mathematical activities and related applications. This stage requires students to be able to represent and communicate the mathematical results. This involves the use of both oral and written language, and the use of informal, and some formal, mathematical representations.</w:t>
      </w:r>
    </w:p>
    <w:tbl>
      <w:tblPr>
        <w:tblStyle w:val="VCAATableClosed"/>
        <w:tblW w:w="9645" w:type="dxa"/>
        <w:tblLayout w:type="fixed"/>
        <w:tblLook w:val="04A0" w:firstRow="1" w:lastRow="0" w:firstColumn="1" w:lastColumn="0" w:noHBand="0" w:noVBand="1"/>
      </w:tblPr>
      <w:tblGrid>
        <w:gridCol w:w="3826"/>
        <w:gridCol w:w="5819"/>
      </w:tblGrid>
      <w:tr w:rsidR="007A6194" w14:paraId="36BBEE8E" w14:textId="77777777" w:rsidTr="00BF5820">
        <w:trPr>
          <w:cnfStyle w:val="100000000000" w:firstRow="1" w:lastRow="0" w:firstColumn="0" w:lastColumn="0" w:oddVBand="0" w:evenVBand="0" w:oddHBand="0" w:evenHBand="0" w:firstRowFirstColumn="0" w:firstRowLastColumn="0" w:lastRowFirstColumn="0" w:lastRowLastColumn="0"/>
          <w:cantSplit/>
        </w:trPr>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B16F3B" w14:textId="55BCC7F6" w:rsidR="007A6194" w:rsidRDefault="00817DCE" w:rsidP="00BF5820">
            <w:pPr>
              <w:pStyle w:val="VCAAtablecondensedheading"/>
              <w:rPr>
                <w:bCs/>
              </w:rPr>
            </w:pPr>
            <w:r>
              <w:rPr>
                <w:b/>
                <w:bCs/>
              </w:rPr>
              <w:t>Key knowledge and skills</w:t>
            </w:r>
          </w:p>
        </w:tc>
        <w:tc>
          <w:tcPr>
            <w:tcW w:w="5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04EB18" w14:textId="77777777" w:rsidR="007A6194" w:rsidRDefault="007A6194" w:rsidP="00BF5820">
            <w:pPr>
              <w:pStyle w:val="VCAAtablecondensedheading"/>
              <w:rPr>
                <w:rStyle w:val="Emphasis"/>
                <w:rFonts w:asciiTheme="minorHAnsi" w:hAnsiTheme="minorHAnsi" w:cstheme="minorHAnsi"/>
                <w:b/>
                <w:sz w:val="18"/>
                <w:szCs w:val="18"/>
              </w:rPr>
            </w:pPr>
            <w:r>
              <w:rPr>
                <w:b/>
                <w:bCs/>
              </w:rPr>
              <w:t>Complexity of the problem-solving tasks undertaken</w:t>
            </w:r>
          </w:p>
        </w:tc>
      </w:tr>
      <w:tr w:rsidR="007A6194" w14:paraId="693FF4F6" w14:textId="77777777" w:rsidTr="00BF5820">
        <w:trPr>
          <w:cantSplit/>
        </w:trPr>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BB9AB8" w14:textId="77777777" w:rsidR="007A6194" w:rsidRDefault="007A6194" w:rsidP="007A6194">
            <w:pPr>
              <w:pStyle w:val="VCAAtablecondensedbullet"/>
              <w:numPr>
                <w:ilvl w:val="0"/>
                <w:numId w:val="8"/>
              </w:numPr>
              <w:tabs>
                <w:tab w:val="clear" w:pos="425"/>
                <w:tab w:val="left" w:pos="720"/>
              </w:tabs>
              <w:ind w:left="306" w:hanging="306"/>
              <w:textAlignment w:val="auto"/>
              <w:rPr>
                <w:rFonts w:eastAsiaTheme="majorEastAsia"/>
              </w:rPr>
            </w:pPr>
            <w:r>
              <w:t>Use informal and formal written mathematical representation to document and report on the mathematical processes used and the results of the numeracy task.</w:t>
            </w:r>
          </w:p>
          <w:p w14:paraId="522B7C94" w14:textId="77777777" w:rsidR="007A6194" w:rsidRDefault="007A6194" w:rsidP="007A6194">
            <w:pPr>
              <w:pStyle w:val="VCAAtablecondensedbullet"/>
              <w:numPr>
                <w:ilvl w:val="0"/>
                <w:numId w:val="8"/>
              </w:numPr>
              <w:tabs>
                <w:tab w:val="clear" w:pos="425"/>
                <w:tab w:val="left" w:pos="720"/>
              </w:tabs>
              <w:ind w:left="306" w:hanging="306"/>
              <w:textAlignment w:val="auto"/>
            </w:pPr>
            <w:r>
              <w:t>Use informal and formal oral mathematical language to present and discuss the mathematical processes used and the results of the numeracy task.</w:t>
            </w:r>
          </w:p>
          <w:p w14:paraId="69571DA5" w14:textId="77777777" w:rsidR="007A6194" w:rsidRDefault="007A6194" w:rsidP="007A6194">
            <w:pPr>
              <w:pStyle w:val="VCAAtablecondensedbullet"/>
              <w:numPr>
                <w:ilvl w:val="0"/>
                <w:numId w:val="8"/>
              </w:numPr>
              <w:tabs>
                <w:tab w:val="clear" w:pos="425"/>
                <w:tab w:val="left" w:pos="720"/>
              </w:tabs>
              <w:ind w:left="306" w:hanging="306"/>
              <w:textAlignment w:val="auto"/>
            </w:pPr>
            <w:r>
              <w:t>Use different formats, devices or technologies to represent and document the numeracy task.</w:t>
            </w:r>
          </w:p>
        </w:tc>
        <w:tc>
          <w:tcPr>
            <w:tcW w:w="5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1921A6" w14:textId="77777777" w:rsidR="007A6194" w:rsidRDefault="007A6194" w:rsidP="007A6194">
            <w:pPr>
              <w:pStyle w:val="VCAAtablecondensedbullet"/>
              <w:numPr>
                <w:ilvl w:val="0"/>
                <w:numId w:val="8"/>
              </w:numPr>
              <w:tabs>
                <w:tab w:val="clear" w:pos="425"/>
                <w:tab w:val="left" w:pos="720"/>
              </w:tabs>
              <w:ind w:left="317" w:hanging="284"/>
              <w:textAlignment w:val="auto"/>
            </w:pPr>
            <w:r>
              <w:t>Uses basic and everyday informal, and some formal, written and visual representations of numbers (into the 10 000s), monetary amounts, measurements, shapes, locations and directions, and data, including with the support of technology.</w:t>
            </w:r>
          </w:p>
          <w:p w14:paraId="352CCDEC" w14:textId="77777777" w:rsidR="007A6194" w:rsidRDefault="007A6194" w:rsidP="007A6194">
            <w:pPr>
              <w:pStyle w:val="VCAAtablecondensedbullet"/>
              <w:numPr>
                <w:ilvl w:val="0"/>
                <w:numId w:val="8"/>
              </w:numPr>
              <w:tabs>
                <w:tab w:val="clear" w:pos="425"/>
                <w:tab w:val="left" w:pos="720"/>
              </w:tabs>
              <w:ind w:left="317" w:hanging="284"/>
              <w:textAlignment w:val="auto"/>
              <w:rPr>
                <w:i/>
                <w:iCs/>
              </w:rPr>
            </w:pPr>
            <w:r>
              <w:t xml:space="preserve">Uses basic and everyday informal, and some formal, oral language and gestures to convey everyday mathematically based information and processes such as language of shape and measurement; for example, </w:t>
            </w:r>
            <w:r>
              <w:rPr>
                <w:i/>
                <w:iCs/>
              </w:rPr>
              <w:t>quadrilaterals, dimensions, cube, cylinder, faces;</w:t>
            </w:r>
            <w:r>
              <w:t xml:space="preserve"> language of location: N, S, W, E; everyday language of likelihood such as </w:t>
            </w:r>
            <w:r>
              <w:rPr>
                <w:i/>
                <w:iCs/>
              </w:rPr>
              <w:t xml:space="preserve">chance, possibility, highly likely, certain; </w:t>
            </w:r>
            <w:r>
              <w:t>and</w:t>
            </w:r>
            <w:r>
              <w:rPr>
                <w:i/>
                <w:iCs/>
              </w:rPr>
              <w:t xml:space="preserve"> </w:t>
            </w:r>
            <w:r>
              <w:t xml:space="preserve">comparative language such as </w:t>
            </w:r>
            <w:r>
              <w:rPr>
                <w:i/>
                <w:iCs/>
              </w:rPr>
              <w:t>greater than/less than, further, closer.</w:t>
            </w:r>
          </w:p>
          <w:p w14:paraId="12E4B0CD" w14:textId="77777777" w:rsidR="007A6194" w:rsidRDefault="007A6194" w:rsidP="007A6194">
            <w:pPr>
              <w:pStyle w:val="VCAAtablecondensedbullet"/>
              <w:numPr>
                <w:ilvl w:val="0"/>
                <w:numId w:val="8"/>
              </w:numPr>
              <w:tabs>
                <w:tab w:val="clear" w:pos="425"/>
                <w:tab w:val="left" w:pos="720"/>
              </w:tabs>
              <w:spacing w:after="0"/>
              <w:ind w:left="317" w:hanging="284"/>
              <w:textAlignment w:val="auto"/>
            </w:pPr>
            <w:r>
              <w:t xml:space="preserve">Uses a combination of informal, and some formal, symbolism, diagrams, graphs and conventions relevant to the mathematical knowledge of the level, as described in the focus </w:t>
            </w:r>
            <w:proofErr w:type="gramStart"/>
            <w:r>
              <w:t>areas;</w:t>
            </w:r>
            <w:proofErr w:type="gramEnd"/>
            <w:r>
              <w:t xml:space="preserve"> for example:</w:t>
            </w:r>
          </w:p>
          <w:p w14:paraId="6A5F68AF" w14:textId="77777777" w:rsidR="007A6194" w:rsidRDefault="007A6194" w:rsidP="00BF5820">
            <w:pPr>
              <w:pStyle w:val="VCAAtablecondensedbullet"/>
              <w:numPr>
                <w:ilvl w:val="0"/>
                <w:numId w:val="0"/>
              </w:numPr>
              <w:tabs>
                <w:tab w:val="clear" w:pos="425"/>
                <w:tab w:val="left" w:pos="720"/>
              </w:tabs>
              <w:spacing w:before="0"/>
              <w:ind w:left="317" w:hanging="1"/>
            </w:pPr>
            <w:r>
              <w:rPr>
                <w:i/>
                <w:iCs/>
              </w:rPr>
              <w:t xml:space="preserve">1/4, 1/10, 50%, 0.25, +, -, x, ÷, ml, °C, </w:t>
            </w:r>
            <w:r>
              <w:rPr>
                <w:szCs w:val="20"/>
              </w:rPr>
              <w:t>16 cm, N, E</w:t>
            </w:r>
            <w:r>
              <w:t>, familiar bar charts.</w:t>
            </w:r>
          </w:p>
        </w:tc>
      </w:tr>
    </w:tbl>
    <w:p w14:paraId="7CDC29CF" w14:textId="77777777" w:rsidR="007A6194" w:rsidRDefault="007A6194" w:rsidP="007A6194">
      <w:pPr>
        <w:pStyle w:val="VCAAHeading2"/>
      </w:pPr>
      <w:bookmarkStart w:id="145" w:name="_Toc109425628"/>
      <w:bookmarkStart w:id="146" w:name="_Toc124763582"/>
      <w:r>
        <w:t>Mathematical toolkit</w:t>
      </w:r>
      <w:bookmarkEnd w:id="145"/>
      <w:bookmarkEnd w:id="146"/>
    </w:p>
    <w:p w14:paraId="253CF711" w14:textId="191BEA29" w:rsidR="007A6194" w:rsidRDefault="00817DCE" w:rsidP="007A6194">
      <w:pPr>
        <w:pStyle w:val="VCAAbody"/>
      </w:pPr>
      <w:r>
        <w:t>S</w:t>
      </w:r>
      <w:r w:rsidR="007A6194">
        <w:t>tudents should develop their own mathematical toolkit to use as they undertake numeracy practices, activities and tasks. On completion of the learning requirements students should be able to use a variety of tools and appropriate technologies to solve and represent mathematical problems set in practical contexts. Students should become familiar with analogue and digital tools and be confident in knowing the purpose of everyday tools.</w:t>
      </w:r>
    </w:p>
    <w:p w14:paraId="2EDF0D3C" w14:textId="77777777" w:rsidR="007A6194" w:rsidRDefault="007A6194" w:rsidP="007A6194">
      <w:pPr>
        <w:pStyle w:val="VCAAbody"/>
      </w:pPr>
      <w:r>
        <w:t>The students’ understanding of different technologies and when to use them should include:</w:t>
      </w:r>
    </w:p>
    <w:p w14:paraId="3AD0E3C5" w14:textId="77777777" w:rsidR="001E4B25" w:rsidRDefault="007A6194" w:rsidP="00AB59CB">
      <w:pPr>
        <w:pStyle w:val="VCAAbullet"/>
        <w:rPr>
          <w:lang w:bidi="he-IL"/>
        </w:rPr>
      </w:pPr>
      <w:r>
        <w:rPr>
          <w:lang w:bidi="he-IL"/>
        </w:rPr>
        <w:t xml:space="preserve">analogue </w:t>
      </w:r>
      <w:r w:rsidR="001E4B25" w:rsidRPr="001E4B25">
        <w:rPr>
          <w:lang w:bidi="he-IL"/>
        </w:rPr>
        <w:t>and/or digital tools which may include clocks, tape measures, measuring cups, etc.</w:t>
      </w:r>
    </w:p>
    <w:p w14:paraId="5BC439E1" w14:textId="5631427F" w:rsidR="007A6194" w:rsidRDefault="007A6194" w:rsidP="00AB59CB">
      <w:pPr>
        <w:pStyle w:val="VCAAbullet"/>
        <w:rPr>
          <w:lang w:bidi="he-IL"/>
        </w:rPr>
      </w:pPr>
      <w:r>
        <w:rPr>
          <w:lang w:bidi="he-IL"/>
        </w:rPr>
        <w:t xml:space="preserve">digital tools, which may include manipulatives, mobile technology, software and </w:t>
      </w:r>
      <w:proofErr w:type="gramStart"/>
      <w:r>
        <w:rPr>
          <w:lang w:bidi="he-IL"/>
        </w:rPr>
        <w:t>applications</w:t>
      </w:r>
      <w:proofErr w:type="gramEnd"/>
    </w:p>
    <w:p w14:paraId="11ED4B27" w14:textId="77777777" w:rsidR="007A6194" w:rsidRDefault="007A6194" w:rsidP="00AB59CB">
      <w:pPr>
        <w:pStyle w:val="VCAAbullet"/>
        <w:rPr>
          <w:lang w:bidi="he-IL"/>
        </w:rPr>
      </w:pPr>
      <w:r>
        <w:rPr>
          <w:lang w:bidi="he-IL"/>
        </w:rPr>
        <w:lastRenderedPageBreak/>
        <w:t xml:space="preserve">the conventions and use of such analogue and digital tools appropriate to the home or community or learning </w:t>
      </w:r>
      <w:proofErr w:type="gramStart"/>
      <w:r>
        <w:rPr>
          <w:lang w:bidi="he-IL"/>
        </w:rPr>
        <w:t>environment</w:t>
      </w:r>
      <w:proofErr w:type="gramEnd"/>
    </w:p>
    <w:p w14:paraId="5768C58C" w14:textId="77777777" w:rsidR="007A6194" w:rsidRDefault="007A6194" w:rsidP="00AB59CB">
      <w:pPr>
        <w:pStyle w:val="VCAAbullet"/>
      </w:pPr>
      <w:r>
        <w:rPr>
          <w:lang w:bidi="he-IL"/>
        </w:rPr>
        <w:t>awareness of contemporary technological and online and digital media, including software and applications based on computers, tablets, calculators and hand-held (mobile) devices, and the functionality</w:t>
      </w:r>
      <w:r>
        <w:t xml:space="preserve"> of their use and application.</w:t>
      </w:r>
    </w:p>
    <w:p w14:paraId="696F7668" w14:textId="77777777" w:rsidR="007A6194" w:rsidRDefault="007A6194" w:rsidP="007A6194">
      <w:pPr>
        <w:pStyle w:val="VCAAbody"/>
      </w:pPr>
      <w:r>
        <w:t>Students should demonstrate competence in the following key skills:</w:t>
      </w:r>
    </w:p>
    <w:p w14:paraId="741E58DB" w14:textId="77777777" w:rsidR="007A6194" w:rsidRDefault="007A6194" w:rsidP="00AB59CB">
      <w:pPr>
        <w:pStyle w:val="VCAAbullet"/>
        <w:rPr>
          <w:lang w:bidi="he-IL"/>
        </w:rPr>
      </w:pPr>
      <w:r>
        <w:rPr>
          <w:lang w:bidi="he-IL"/>
        </w:rPr>
        <w:t xml:space="preserve">select and use a range of common, familiar tools and devices to carry out </w:t>
      </w:r>
      <w:proofErr w:type="gramStart"/>
      <w:r>
        <w:rPr>
          <w:lang w:bidi="he-IL"/>
        </w:rPr>
        <w:t>tasks</w:t>
      </w:r>
      <w:proofErr w:type="gramEnd"/>
    </w:p>
    <w:p w14:paraId="4B43CB09" w14:textId="77777777" w:rsidR="007A6194" w:rsidRDefault="007A6194" w:rsidP="00AB59CB">
      <w:pPr>
        <w:pStyle w:val="VCAAbullet"/>
        <w:rPr>
          <w:lang w:bidi="he-IL"/>
        </w:rPr>
      </w:pPr>
      <w:r>
        <w:rPr>
          <w:lang w:bidi="he-IL"/>
        </w:rPr>
        <w:t xml:space="preserve">read and interpret the inputs and outputs of common familiar </w:t>
      </w:r>
      <w:proofErr w:type="gramStart"/>
      <w:r>
        <w:rPr>
          <w:lang w:bidi="he-IL"/>
        </w:rPr>
        <w:t>technology</w:t>
      </w:r>
      <w:proofErr w:type="gramEnd"/>
      <w:r>
        <w:rPr>
          <w:lang w:bidi="he-IL"/>
        </w:rPr>
        <w:t xml:space="preserve"> </w:t>
      </w:r>
    </w:p>
    <w:p w14:paraId="02D0ED51" w14:textId="77777777" w:rsidR="007A6194" w:rsidRDefault="007A6194" w:rsidP="00AB59CB">
      <w:pPr>
        <w:pStyle w:val="VCAAbullet"/>
        <w:rPr>
          <w:lang w:bidi="he-IL"/>
        </w:rPr>
      </w:pPr>
      <w:r>
        <w:rPr>
          <w:lang w:bidi="he-IL"/>
        </w:rPr>
        <w:t xml:space="preserve">use common, familiar technology to compute problems mathematically and to interpret the </w:t>
      </w:r>
      <w:proofErr w:type="gramStart"/>
      <w:r>
        <w:rPr>
          <w:lang w:bidi="he-IL"/>
        </w:rPr>
        <w:t>results</w:t>
      </w:r>
      <w:proofErr w:type="gramEnd"/>
    </w:p>
    <w:p w14:paraId="242CF61F" w14:textId="77777777" w:rsidR="007A6194" w:rsidRDefault="007A6194" w:rsidP="00AB59CB">
      <w:pPr>
        <w:pStyle w:val="VCAAbullet"/>
      </w:pPr>
      <w:r>
        <w:rPr>
          <w:lang w:bidi="he-IL"/>
        </w:rPr>
        <w:t>reflect on the technology used and its appropriateness as well as the outcomes obtained relative to personal</w:t>
      </w:r>
      <w:r>
        <w:t>, contextual and real-world implications.</w:t>
      </w:r>
    </w:p>
    <w:p w14:paraId="5CCCDFED" w14:textId="1B45108A" w:rsidR="009C5A7C" w:rsidRDefault="009C5A7C" w:rsidP="00AB59CB">
      <w:pPr>
        <w:pStyle w:val="VCAAbullet"/>
        <w:numPr>
          <w:ilvl w:val="0"/>
          <w:numId w:val="0"/>
        </w:numPr>
        <w:ind w:left="720"/>
      </w:pPr>
    </w:p>
    <w:p w14:paraId="3AB75DA4" w14:textId="1A447649" w:rsidR="009C5A7C" w:rsidRDefault="009C5A7C" w:rsidP="009C5A7C">
      <w:pPr>
        <w:pStyle w:val="VCAAHeading2"/>
      </w:pPr>
      <w:bookmarkStart w:id="147" w:name="_Toc124763583"/>
      <w:r w:rsidRPr="00BF5820">
        <w:t xml:space="preserve">Focus </w:t>
      </w:r>
      <w:proofErr w:type="gramStart"/>
      <w:r w:rsidRPr="00BF5820">
        <w:t>areas</w:t>
      </w:r>
      <w:bookmarkEnd w:id="138"/>
      <w:bookmarkEnd w:id="147"/>
      <w:proofErr w:type="gramEnd"/>
    </w:p>
    <w:p w14:paraId="27902E8D" w14:textId="77777777" w:rsidR="009C5A7C" w:rsidRDefault="009C5A7C" w:rsidP="009C5A7C">
      <w:pPr>
        <w:pStyle w:val="VCAAbody"/>
      </w:pPr>
      <w:r>
        <w:t xml:space="preserve">Each numeracy comprises two focus areas that describe the spread of mathematical content </w:t>
      </w:r>
      <w:proofErr w:type="gramStart"/>
      <w:r>
        <w:t>knowledge  that</w:t>
      </w:r>
      <w:proofErr w:type="gramEnd"/>
      <w:r>
        <w:t xml:space="preserve"> is required to engage with that specific numeracy. There are eight focus areas in total. The associated focus areas are detailed and have been assigned under each of the numeracies. There is a learning goal and an application for each focus area.</w:t>
      </w:r>
    </w:p>
    <w:p w14:paraId="6156A61F" w14:textId="77777777" w:rsidR="009C5A7C" w:rsidRDefault="009C5A7C" w:rsidP="009C5A7C">
      <w:pPr>
        <w:pStyle w:val="VCAAbody"/>
      </w:pPr>
      <w:r>
        <w:t>The focus areas comprise:</w:t>
      </w:r>
    </w:p>
    <w:p w14:paraId="542FD75D" w14:textId="77777777" w:rsidR="009C5A7C" w:rsidRDefault="009C5A7C" w:rsidP="00AB59CB">
      <w:pPr>
        <w:pStyle w:val="VCAAbullet"/>
      </w:pPr>
      <w:r>
        <w:t>Number</w:t>
      </w:r>
    </w:p>
    <w:p w14:paraId="4A65FE66" w14:textId="77777777" w:rsidR="009C5A7C" w:rsidRDefault="009C5A7C" w:rsidP="00AB59CB">
      <w:pPr>
        <w:pStyle w:val="VCAAbullet"/>
      </w:pPr>
      <w:r>
        <w:t>Data</w:t>
      </w:r>
    </w:p>
    <w:p w14:paraId="45DD734F" w14:textId="77777777" w:rsidR="009C5A7C" w:rsidRDefault="009C5A7C" w:rsidP="00AB59CB">
      <w:pPr>
        <w:pStyle w:val="VCAAbullet"/>
      </w:pPr>
      <w:r>
        <w:t>Location</w:t>
      </w:r>
    </w:p>
    <w:p w14:paraId="5B9D78E3" w14:textId="77777777" w:rsidR="009C5A7C" w:rsidRDefault="009C5A7C" w:rsidP="00AB59CB">
      <w:pPr>
        <w:pStyle w:val="VCAAbullet"/>
      </w:pPr>
      <w:r>
        <w:t>Shape</w:t>
      </w:r>
    </w:p>
    <w:p w14:paraId="4333787A" w14:textId="77777777" w:rsidR="009C5A7C" w:rsidRDefault="009C5A7C" w:rsidP="00AB59CB">
      <w:pPr>
        <w:pStyle w:val="VCAAbullet"/>
      </w:pPr>
      <w:r>
        <w:t>Quantity and measures</w:t>
      </w:r>
    </w:p>
    <w:p w14:paraId="28A1BC42" w14:textId="77777777" w:rsidR="009C5A7C" w:rsidRDefault="009C5A7C" w:rsidP="00AB59CB">
      <w:pPr>
        <w:pStyle w:val="VCAAbullet"/>
      </w:pPr>
      <w:r>
        <w:t>Change</w:t>
      </w:r>
    </w:p>
    <w:p w14:paraId="5FC004F2" w14:textId="77777777" w:rsidR="009C5A7C" w:rsidRDefault="009C5A7C" w:rsidP="00AB59CB">
      <w:pPr>
        <w:pStyle w:val="VCAAbullet"/>
      </w:pPr>
      <w:r>
        <w:t>Likelihood</w:t>
      </w:r>
    </w:p>
    <w:p w14:paraId="648A9100" w14:textId="77777777" w:rsidR="009C5A7C" w:rsidRDefault="009C5A7C" w:rsidP="00AB59CB">
      <w:pPr>
        <w:pStyle w:val="VCAAbullet"/>
      </w:pPr>
      <w:r>
        <w:t>Systematics.</w:t>
      </w:r>
    </w:p>
    <w:p w14:paraId="32E9AC14" w14:textId="77777777" w:rsidR="009C5A7C" w:rsidRDefault="009C5A7C" w:rsidP="009C5A7C">
      <w:pPr>
        <w:rPr>
          <w:rFonts w:ascii="Arial" w:hAnsi="Arial" w:cs="Arial"/>
          <w:color w:val="0F7EB4"/>
          <w:sz w:val="48"/>
          <w:szCs w:val="40"/>
        </w:rPr>
      </w:pPr>
      <w:r>
        <w:br w:type="page"/>
      </w:r>
    </w:p>
    <w:p w14:paraId="497B5781" w14:textId="77777777" w:rsidR="009C5A7C" w:rsidRDefault="009C5A7C" w:rsidP="009C5A7C">
      <w:pPr>
        <w:pStyle w:val="VCAAHeading1"/>
      </w:pPr>
      <w:bookmarkStart w:id="148" w:name="_Toc109425630"/>
      <w:bookmarkStart w:id="149" w:name="_Toc124763584"/>
      <w:r>
        <w:lastRenderedPageBreak/>
        <w:t>Unit 3</w:t>
      </w:r>
      <w:bookmarkEnd w:id="148"/>
      <w:bookmarkEnd w:id="149"/>
    </w:p>
    <w:p w14:paraId="1BD8BA58" w14:textId="77777777" w:rsidR="009C5A7C" w:rsidRDefault="009C5A7C" w:rsidP="009C5A7C">
      <w:pPr>
        <w:pStyle w:val="VCAAHeading2"/>
      </w:pPr>
      <w:bookmarkStart w:id="150" w:name="_Toc109425631"/>
      <w:bookmarkStart w:id="151" w:name="_Toc124763585"/>
      <w:r>
        <w:t>Module 1: Personal numeracy</w:t>
      </w:r>
      <w:bookmarkEnd w:id="150"/>
      <w:bookmarkEnd w:id="151"/>
    </w:p>
    <w:p w14:paraId="64718A93" w14:textId="77777777" w:rsidR="009C5A7C" w:rsidRDefault="009C5A7C" w:rsidP="009C5A7C">
      <w:pPr>
        <w:pStyle w:val="VCAAbody"/>
        <w:rPr>
          <w:lang w:bidi="he-IL"/>
        </w:rPr>
      </w:pPr>
      <w:r>
        <w:rPr>
          <w:bCs/>
          <w:lang w:bidi="he-IL"/>
        </w:rPr>
        <w:t>Personal numeracy</w:t>
      </w:r>
      <w:r>
        <w:rPr>
          <w:b/>
          <w:lang w:bidi="he-IL"/>
        </w:rPr>
        <w:t xml:space="preserve"> </w:t>
      </w:r>
      <w:r>
        <w:rPr>
          <w:lang w:bidi="he-IL"/>
        </w:rPr>
        <w:t>relates to the mathematical requirements for personal organisational matters involving money, time and travel; or for participation in community-based activities and events.</w:t>
      </w:r>
    </w:p>
    <w:p w14:paraId="72DE039D" w14:textId="77777777" w:rsidR="009C5A7C" w:rsidRDefault="009C5A7C" w:rsidP="009C5A7C">
      <w:pPr>
        <w:pStyle w:val="VCAAbody"/>
        <w:rPr>
          <w:bCs/>
          <w:lang w:bidi="he-IL"/>
        </w:rPr>
      </w:pPr>
      <w:r>
        <w:rPr>
          <w:bCs/>
          <w:lang w:bidi="he-IL"/>
        </w:rPr>
        <w:t xml:space="preserve">Personal numeracy relates to understanding, using and interpreting numerical and mathematical information presented and embedded in different formats, </w:t>
      </w:r>
      <w:proofErr w:type="gramStart"/>
      <w:r>
        <w:rPr>
          <w:bCs/>
          <w:lang w:bidi="he-IL"/>
        </w:rPr>
        <w:t>in order to</w:t>
      </w:r>
      <w:proofErr w:type="gramEnd"/>
      <w:r>
        <w:rPr>
          <w:bCs/>
          <w:lang w:bidi="he-IL"/>
        </w:rPr>
        <w:t xml:space="preserve"> undertake personally relevant activities in familiar situations. </w:t>
      </w:r>
    </w:p>
    <w:p w14:paraId="4A3D928C" w14:textId="77777777" w:rsidR="009C5A7C" w:rsidRDefault="009C5A7C" w:rsidP="009C5A7C">
      <w:pPr>
        <w:pStyle w:val="VCAAbody"/>
        <w:rPr>
          <w:bCs/>
          <w:lang w:bidi="he-IL"/>
        </w:rPr>
      </w:pPr>
      <w:r>
        <w:rPr>
          <w:bCs/>
          <w:lang w:bidi="he-IL"/>
        </w:rPr>
        <w:t>The understanding, use and interpretation of personal numeracy can be drawn from the following, but are not limited to these examples:</w:t>
      </w:r>
    </w:p>
    <w:p w14:paraId="372BF015" w14:textId="77777777" w:rsidR="009C5A7C" w:rsidRDefault="009C5A7C" w:rsidP="00AB59CB">
      <w:pPr>
        <w:pStyle w:val="VCAAbullet"/>
        <w:rPr>
          <w:lang w:bidi="he-IL"/>
        </w:rPr>
      </w:pPr>
      <w:r>
        <w:rPr>
          <w:lang w:bidi="he-IL"/>
        </w:rPr>
        <w:t xml:space="preserve">transport and travel: planning routes, travel times and destinations including use of familiar maps, apps and </w:t>
      </w:r>
      <w:proofErr w:type="gramStart"/>
      <w:r>
        <w:rPr>
          <w:lang w:bidi="he-IL"/>
        </w:rPr>
        <w:t>software</w:t>
      </w:r>
      <w:proofErr w:type="gramEnd"/>
    </w:p>
    <w:p w14:paraId="2BA62CB2" w14:textId="77777777" w:rsidR="009C5A7C" w:rsidRDefault="009C5A7C" w:rsidP="00AB59CB">
      <w:pPr>
        <w:pStyle w:val="VCAAbullet"/>
        <w:rPr>
          <w:lang w:bidi="he-IL"/>
        </w:rPr>
      </w:pPr>
      <w:r>
        <w:rPr>
          <w:lang w:bidi="he-IL"/>
        </w:rPr>
        <w:t>planning or scheduling a day out or attending a social/community event or activity</w:t>
      </w:r>
    </w:p>
    <w:p w14:paraId="210D850E" w14:textId="77777777" w:rsidR="009C5A7C" w:rsidRDefault="009C5A7C" w:rsidP="00AB59CB">
      <w:pPr>
        <w:pStyle w:val="VCAAbullet"/>
        <w:rPr>
          <w:lang w:bidi="he-IL"/>
        </w:rPr>
      </w:pPr>
      <w:r>
        <w:rPr>
          <w:lang w:bidi="he-IL"/>
        </w:rPr>
        <w:t>planning a BBQ, family event, trips to sites of cultural significance</w:t>
      </w:r>
    </w:p>
    <w:p w14:paraId="1EB61C24" w14:textId="77777777" w:rsidR="009C5A7C" w:rsidRDefault="009C5A7C" w:rsidP="00AB59CB">
      <w:pPr>
        <w:pStyle w:val="VCAAbullet"/>
        <w:rPr>
          <w:lang w:bidi="he-IL"/>
        </w:rPr>
      </w:pPr>
      <w:r>
        <w:rPr>
          <w:lang w:bidi="he-IL"/>
        </w:rPr>
        <w:t>personal and home/family day-to-day tasks such as cooking, gardening, sport, travel.</w:t>
      </w:r>
    </w:p>
    <w:p w14:paraId="4B625171" w14:textId="77777777" w:rsidR="009C5A7C" w:rsidRDefault="009C5A7C" w:rsidP="009C5A7C">
      <w:pPr>
        <w:pStyle w:val="VCAAbody"/>
        <w:rPr>
          <w:bCs/>
          <w:lang w:bidi="he-IL"/>
        </w:rPr>
      </w:pPr>
      <w:r>
        <w:rPr>
          <w:bCs/>
          <w:lang w:bidi="he-IL"/>
        </w:rPr>
        <w:t>This module must be taught in conjunction with the aims of the study, which include the integration of the problem-solving cycle and embedded use of analogue and digital technologies.</w:t>
      </w:r>
    </w:p>
    <w:p w14:paraId="15DB3704" w14:textId="77777777" w:rsidR="009C5A7C" w:rsidRDefault="009C5A7C" w:rsidP="009C5A7C">
      <w:pPr>
        <w:pStyle w:val="VCAAHeading3"/>
      </w:pPr>
      <w:bookmarkStart w:id="152" w:name="_Toc109425632"/>
      <w:bookmarkStart w:id="153" w:name="_Toc124763586"/>
      <w:r>
        <w:t xml:space="preserve">Focus area: </w:t>
      </w:r>
      <w:proofErr w:type="gramStart"/>
      <w:r>
        <w:t>Location</w:t>
      </w:r>
      <w:bookmarkEnd w:id="152"/>
      <w:bookmarkEnd w:id="153"/>
      <w:proofErr w:type="gramEnd"/>
    </w:p>
    <w:p w14:paraId="15DA5B90" w14:textId="70B6DC3C" w:rsidR="009C5A7C" w:rsidRDefault="009C5A7C" w:rsidP="009C5A7C">
      <w:pPr>
        <w:pStyle w:val="VCAAbody"/>
      </w:pPr>
      <w:bookmarkStart w:id="154" w:name="_Toc109425633"/>
      <w:r>
        <w:t>The focus of location includes understanding of space, direction and location in relation to common and familiar local places. Students should be able to follow and give simple directions to locations based on digital or printed maps. Students should demonstrate an awareness of their place in space.</w:t>
      </w:r>
    </w:p>
    <w:p w14:paraId="74F7653F" w14:textId="77777777" w:rsidR="009C5A7C" w:rsidRDefault="009C5A7C" w:rsidP="009C5A7C">
      <w:pPr>
        <w:pStyle w:val="VCAAHeading3"/>
      </w:pPr>
      <w:bookmarkStart w:id="155" w:name="_Toc124763587"/>
      <w:r>
        <w:t>Learning goal</w:t>
      </w:r>
      <w:bookmarkEnd w:id="154"/>
      <w:bookmarkEnd w:id="155"/>
      <w:r>
        <w:t xml:space="preserve"> </w:t>
      </w:r>
    </w:p>
    <w:p w14:paraId="51F41C18" w14:textId="77777777" w:rsidR="009C5A7C" w:rsidRDefault="009C5A7C" w:rsidP="009C5A7C">
      <w:pPr>
        <w:spacing w:before="60" w:after="60" w:line="278" w:lineRule="auto"/>
        <w:rPr>
          <w:rFonts w:ascii="Arial" w:eastAsia="Arial" w:hAnsi="Arial" w:cs="Arial"/>
          <w:color w:val="000000"/>
          <w:sz w:val="20"/>
          <w:szCs w:val="20"/>
        </w:rPr>
      </w:pPr>
      <w:r>
        <w:rPr>
          <w:rFonts w:ascii="Arial" w:eastAsia="Arial" w:hAnsi="Arial" w:cs="Arial"/>
          <w:color w:val="000000"/>
          <w:sz w:val="20"/>
          <w:szCs w:val="20"/>
        </w:rPr>
        <w:t>On completion of this module students should have the knowledge to be able to:</w:t>
      </w:r>
    </w:p>
    <w:p w14:paraId="1CE6A873" w14:textId="77777777" w:rsidR="009C5A7C" w:rsidRDefault="009C5A7C" w:rsidP="00AB59CB">
      <w:pPr>
        <w:pStyle w:val="VCAAbullet"/>
        <w:numPr>
          <w:ilvl w:val="0"/>
          <w:numId w:val="22"/>
        </w:numPr>
      </w:pPr>
      <w:bookmarkStart w:id="156" w:name="_Toc109425634"/>
      <w:r>
        <w:t xml:space="preserve">find locations and give directions in relation to everyday, familiar places within their extended </w:t>
      </w:r>
      <w:proofErr w:type="gramStart"/>
      <w:r>
        <w:t>vicinity</w:t>
      </w:r>
      <w:proofErr w:type="gramEnd"/>
    </w:p>
    <w:p w14:paraId="57D9148D" w14:textId="77777777" w:rsidR="009C5A7C" w:rsidRDefault="009C5A7C" w:rsidP="00AB59CB">
      <w:pPr>
        <w:pStyle w:val="VCAAbullet"/>
        <w:numPr>
          <w:ilvl w:val="0"/>
          <w:numId w:val="22"/>
        </w:numPr>
      </w:pPr>
      <w:r>
        <w:t xml:space="preserve">find locations and give directions using simple navigation with </w:t>
      </w:r>
      <w:proofErr w:type="spellStart"/>
      <w:r>
        <w:t>everyday</w:t>
      </w:r>
      <w:proofErr w:type="spellEnd"/>
      <w:r>
        <w:t xml:space="preserve">, familiar maps and </w:t>
      </w:r>
      <w:proofErr w:type="gramStart"/>
      <w:r>
        <w:t>technologies</w:t>
      </w:r>
      <w:proofErr w:type="gramEnd"/>
    </w:p>
    <w:p w14:paraId="3DF637B8" w14:textId="77777777" w:rsidR="009C5A7C" w:rsidRDefault="009C5A7C" w:rsidP="00AB59CB">
      <w:pPr>
        <w:pStyle w:val="VCAAbullet"/>
        <w:numPr>
          <w:ilvl w:val="0"/>
          <w:numId w:val="22"/>
        </w:numPr>
      </w:pPr>
      <w:r>
        <w:t>use informal, and some formal, language of location and direction, including simple angle measures and representations such as: quarter and half turns, left and right, N, S, W, E.</w:t>
      </w:r>
    </w:p>
    <w:p w14:paraId="29C46729" w14:textId="3E49F293" w:rsidR="009C5A7C" w:rsidRDefault="009C5A7C" w:rsidP="009C5A7C">
      <w:pPr>
        <w:pStyle w:val="VCAAHeading3"/>
      </w:pPr>
      <w:bookmarkStart w:id="157" w:name="_Toc124763588"/>
      <w:r>
        <w:t>Application</w:t>
      </w:r>
      <w:bookmarkEnd w:id="156"/>
      <w:bookmarkEnd w:id="157"/>
    </w:p>
    <w:p w14:paraId="6EB65726" w14:textId="77777777" w:rsidR="009C5A7C" w:rsidRDefault="009C5A7C" w:rsidP="009C5A7C">
      <w:pPr>
        <w:spacing w:before="60" w:after="60" w:line="278" w:lineRule="auto"/>
        <w:rPr>
          <w:rFonts w:ascii="Arial" w:eastAsia="Arial" w:hAnsi="Arial" w:cs="Arial"/>
          <w:color w:val="000000"/>
          <w:sz w:val="20"/>
          <w:szCs w:val="20"/>
        </w:rPr>
      </w:pPr>
      <w:r>
        <w:rPr>
          <w:rFonts w:ascii="Arial" w:eastAsia="Arial" w:hAnsi="Arial" w:cs="Arial"/>
          <w:color w:val="000000"/>
          <w:sz w:val="20"/>
          <w:szCs w:val="20"/>
        </w:rPr>
        <w:t>Application of the learning goal requires students to demonstrate the following skills:</w:t>
      </w:r>
    </w:p>
    <w:p w14:paraId="643A430A" w14:textId="77777777" w:rsidR="009C5A7C" w:rsidRDefault="009C5A7C" w:rsidP="00AB59CB">
      <w:pPr>
        <w:pStyle w:val="VCAAbullet"/>
      </w:pPr>
      <w:r>
        <w:t xml:space="preserve">provide oral and written instructions to describe the location of familiar, local places and </w:t>
      </w:r>
      <w:proofErr w:type="gramStart"/>
      <w:r>
        <w:t>landmarks</w:t>
      </w:r>
      <w:proofErr w:type="gramEnd"/>
    </w:p>
    <w:p w14:paraId="2A2AC8C0" w14:textId="77777777" w:rsidR="009C5A7C" w:rsidRDefault="009C5A7C" w:rsidP="00AB59CB">
      <w:pPr>
        <w:pStyle w:val="VCAAbullet"/>
      </w:pPr>
      <w:r>
        <w:t xml:space="preserve">use interactive, digital technologies and paper maps to locate familiar places or landmarks and places of significance, and describe suitable </w:t>
      </w:r>
      <w:proofErr w:type="gramStart"/>
      <w:r>
        <w:t>routes</w:t>
      </w:r>
      <w:proofErr w:type="gramEnd"/>
    </w:p>
    <w:p w14:paraId="44A4573B" w14:textId="77777777" w:rsidR="00127C99" w:rsidRDefault="009C5A7C" w:rsidP="00AB59CB">
      <w:pPr>
        <w:pStyle w:val="VCAAbullet"/>
      </w:pPr>
      <w:r>
        <w:t xml:space="preserve">give and follow simple oral and written directions to familiar </w:t>
      </w:r>
      <w:proofErr w:type="gramStart"/>
      <w:r>
        <w:t>locations</w:t>
      </w:r>
      <w:proofErr w:type="gramEnd"/>
    </w:p>
    <w:p w14:paraId="0E077575" w14:textId="644EF89C" w:rsidR="009C5A7C" w:rsidRPr="00127C99" w:rsidRDefault="009C5A7C" w:rsidP="00AB59CB">
      <w:pPr>
        <w:pStyle w:val="VCAAbullet"/>
      </w:pPr>
      <w:r>
        <w:t>use everyday language of angles and compass directions (N, S, W, E) to describe familiar locations and directions such as half turn, U-turn.</w:t>
      </w:r>
      <w:r>
        <w:br w:type="page"/>
      </w:r>
    </w:p>
    <w:p w14:paraId="4F31B7A9" w14:textId="51DCD91F" w:rsidR="009C5A7C" w:rsidRDefault="009C5A7C" w:rsidP="009C5A7C">
      <w:pPr>
        <w:pStyle w:val="VCAAHeading3"/>
      </w:pPr>
      <w:bookmarkStart w:id="158" w:name="_Toc109425635"/>
      <w:bookmarkStart w:id="159" w:name="_Toc124763589"/>
      <w:r>
        <w:lastRenderedPageBreak/>
        <w:t xml:space="preserve">Focus area: </w:t>
      </w:r>
      <w:proofErr w:type="gramStart"/>
      <w:r>
        <w:t>Systematics</w:t>
      </w:r>
      <w:bookmarkEnd w:id="158"/>
      <w:bookmarkEnd w:id="159"/>
      <w:proofErr w:type="gramEnd"/>
    </w:p>
    <w:p w14:paraId="415FA40A" w14:textId="77777777" w:rsidR="009C5A7C" w:rsidRDefault="009C5A7C" w:rsidP="009C5A7C">
      <w:pPr>
        <w:pStyle w:val="VCAAbody"/>
      </w:pPr>
      <w:bookmarkStart w:id="160" w:name="_Toc109425636"/>
      <w:r>
        <w:t xml:space="preserve">The focus of systematics includes using everyday technology to input and output information for the purposes of planning, collecting, sorting or categorising common and familiar data and information. Students should be able to choose </w:t>
      </w:r>
      <w:proofErr w:type="gramStart"/>
      <w:r>
        <w:t>a number of</w:t>
      </w:r>
      <w:proofErr w:type="gramEnd"/>
      <w:r>
        <w:t xml:space="preserve"> inputs of familiar data and read the outputs and interpret summary information derived from the technology. </w:t>
      </w:r>
    </w:p>
    <w:p w14:paraId="0D24DEB7" w14:textId="77777777" w:rsidR="009C5A7C" w:rsidRDefault="009C5A7C" w:rsidP="009C5A7C">
      <w:pPr>
        <w:pStyle w:val="VCAAHeading3"/>
      </w:pPr>
      <w:bookmarkStart w:id="161" w:name="_Toc124763590"/>
      <w:r>
        <w:t>Learning goal</w:t>
      </w:r>
      <w:bookmarkEnd w:id="160"/>
      <w:bookmarkEnd w:id="161"/>
    </w:p>
    <w:p w14:paraId="5A80C61B" w14:textId="77777777" w:rsidR="009C5A7C" w:rsidRDefault="009C5A7C" w:rsidP="009C5A7C">
      <w:pPr>
        <w:spacing w:before="60" w:after="60" w:line="278" w:lineRule="auto"/>
        <w:rPr>
          <w:rFonts w:ascii="Arial" w:eastAsia="Arial" w:hAnsi="Arial" w:cs="Arial"/>
          <w:color w:val="000000"/>
          <w:sz w:val="20"/>
          <w:szCs w:val="20"/>
        </w:rPr>
      </w:pPr>
      <w:r>
        <w:rPr>
          <w:rFonts w:ascii="Arial" w:eastAsia="Arial" w:hAnsi="Arial" w:cs="Arial"/>
          <w:color w:val="000000"/>
          <w:sz w:val="20"/>
          <w:szCs w:val="20"/>
        </w:rPr>
        <w:t>On completion of this module students should have the knowledge to be able to:</w:t>
      </w:r>
    </w:p>
    <w:p w14:paraId="193CD96B" w14:textId="77777777" w:rsidR="009C5A7C" w:rsidRDefault="009C5A7C" w:rsidP="00AB59CB">
      <w:pPr>
        <w:pStyle w:val="VCAAbullet"/>
        <w:numPr>
          <w:ilvl w:val="0"/>
          <w:numId w:val="23"/>
        </w:numPr>
      </w:pPr>
      <w:bookmarkStart w:id="162" w:name="_Toc109425637"/>
      <w:r>
        <w:t xml:space="preserve">use common and familiar information including </w:t>
      </w:r>
      <w:proofErr w:type="gramStart"/>
      <w:r>
        <w:t>data</w:t>
      </w:r>
      <w:proofErr w:type="gramEnd"/>
      <w:r>
        <w:t xml:space="preserve">  </w:t>
      </w:r>
    </w:p>
    <w:p w14:paraId="4E6DAF05" w14:textId="77777777" w:rsidR="009C5A7C" w:rsidRDefault="009C5A7C" w:rsidP="00AB59CB">
      <w:pPr>
        <w:pStyle w:val="VCAAbullet"/>
        <w:numPr>
          <w:ilvl w:val="0"/>
          <w:numId w:val="23"/>
        </w:numPr>
      </w:pPr>
      <w:r>
        <w:t xml:space="preserve">read and interpret data inputs and </w:t>
      </w:r>
      <w:proofErr w:type="gramStart"/>
      <w:r>
        <w:t>outputs</w:t>
      </w:r>
      <w:proofErr w:type="gramEnd"/>
    </w:p>
    <w:p w14:paraId="60E021CA" w14:textId="77777777" w:rsidR="009C5A7C" w:rsidRDefault="009C5A7C" w:rsidP="00AB59CB">
      <w:pPr>
        <w:pStyle w:val="VCAAbullet"/>
        <w:numPr>
          <w:ilvl w:val="0"/>
          <w:numId w:val="23"/>
        </w:numPr>
      </w:pPr>
      <w:r>
        <w:t xml:space="preserve">summarise </w:t>
      </w:r>
      <w:proofErr w:type="gramStart"/>
      <w:r>
        <w:t>information</w:t>
      </w:r>
      <w:proofErr w:type="gramEnd"/>
    </w:p>
    <w:p w14:paraId="117D2D75" w14:textId="77777777" w:rsidR="009C5A7C" w:rsidRDefault="009C5A7C" w:rsidP="00AB59CB">
      <w:pPr>
        <w:pStyle w:val="VCAAbullet"/>
        <w:numPr>
          <w:ilvl w:val="0"/>
          <w:numId w:val="23"/>
        </w:numPr>
      </w:pPr>
      <w:r>
        <w:t>plan and schedule.</w:t>
      </w:r>
    </w:p>
    <w:p w14:paraId="0A45AAA3" w14:textId="5F3335D6" w:rsidR="009C5A7C" w:rsidRDefault="009C5A7C" w:rsidP="009C5A7C">
      <w:pPr>
        <w:pStyle w:val="VCAAHeading3"/>
      </w:pPr>
      <w:bookmarkStart w:id="163" w:name="_Toc124763591"/>
      <w:r>
        <w:t>Application</w:t>
      </w:r>
      <w:bookmarkEnd w:id="162"/>
      <w:bookmarkEnd w:id="163"/>
    </w:p>
    <w:p w14:paraId="2DAFED7B" w14:textId="77777777" w:rsidR="009C5A7C" w:rsidRDefault="009C5A7C" w:rsidP="009C5A7C">
      <w:pPr>
        <w:spacing w:before="60" w:after="60" w:line="278" w:lineRule="auto"/>
        <w:rPr>
          <w:rFonts w:ascii="Arial" w:eastAsia="Arial" w:hAnsi="Arial" w:cs="Arial"/>
          <w:color w:val="000000"/>
          <w:sz w:val="20"/>
          <w:szCs w:val="20"/>
        </w:rPr>
      </w:pPr>
      <w:r>
        <w:rPr>
          <w:rFonts w:ascii="Arial" w:eastAsia="Arial" w:hAnsi="Arial" w:cs="Arial"/>
          <w:color w:val="000000"/>
          <w:sz w:val="20"/>
          <w:szCs w:val="20"/>
        </w:rPr>
        <w:t>Application of the learning goal requires students to demonstrate the following skills:</w:t>
      </w:r>
    </w:p>
    <w:p w14:paraId="51365F59" w14:textId="77777777" w:rsidR="009C5A7C" w:rsidRDefault="009C5A7C" w:rsidP="00AB59CB">
      <w:pPr>
        <w:pStyle w:val="VCAAbullet"/>
        <w:numPr>
          <w:ilvl w:val="0"/>
          <w:numId w:val="24"/>
        </w:numPr>
      </w:pPr>
      <w:bookmarkStart w:id="164" w:name="_Toc109425638"/>
      <w:r>
        <w:t>input data into familiar apps</w:t>
      </w:r>
    </w:p>
    <w:p w14:paraId="2DF4C71A" w14:textId="77777777" w:rsidR="009C5A7C" w:rsidRDefault="009C5A7C" w:rsidP="00AB59CB">
      <w:pPr>
        <w:pStyle w:val="VCAAbullet"/>
        <w:numPr>
          <w:ilvl w:val="0"/>
          <w:numId w:val="24"/>
        </w:numPr>
      </w:pPr>
      <w:r>
        <w:t xml:space="preserve">read input and output </w:t>
      </w:r>
      <w:proofErr w:type="gramStart"/>
      <w:r>
        <w:t>data</w:t>
      </w:r>
      <w:proofErr w:type="gramEnd"/>
    </w:p>
    <w:p w14:paraId="22870E42" w14:textId="77777777" w:rsidR="009C5A7C" w:rsidRDefault="009C5A7C" w:rsidP="00AB59CB">
      <w:pPr>
        <w:pStyle w:val="VCAAbullet"/>
        <w:numPr>
          <w:ilvl w:val="0"/>
          <w:numId w:val="24"/>
        </w:numPr>
      </w:pPr>
      <w:r>
        <w:t xml:space="preserve">interpret simple output </w:t>
      </w:r>
      <w:proofErr w:type="gramStart"/>
      <w:r>
        <w:t>data</w:t>
      </w:r>
      <w:proofErr w:type="gramEnd"/>
    </w:p>
    <w:p w14:paraId="323ABD57" w14:textId="77777777" w:rsidR="009C5A7C" w:rsidRDefault="009C5A7C" w:rsidP="00AB59CB">
      <w:pPr>
        <w:pStyle w:val="VCAAbullet"/>
        <w:numPr>
          <w:ilvl w:val="0"/>
          <w:numId w:val="24"/>
        </w:numPr>
      </w:pPr>
      <w:r>
        <w:t>plan and schedule with common and familiar data.</w:t>
      </w:r>
    </w:p>
    <w:p w14:paraId="127E7166" w14:textId="1A31A51B" w:rsidR="009C5A7C" w:rsidRDefault="009C5A7C" w:rsidP="009C5A7C">
      <w:pPr>
        <w:pStyle w:val="VCAAHeading2"/>
      </w:pPr>
      <w:bookmarkStart w:id="165" w:name="_Toc124763592"/>
      <w:r>
        <w:t>Module 2: Financial numeracy</w:t>
      </w:r>
      <w:bookmarkEnd w:id="164"/>
      <w:bookmarkEnd w:id="165"/>
    </w:p>
    <w:p w14:paraId="17D111C6" w14:textId="77777777" w:rsidR="009C5A7C" w:rsidRDefault="009C5A7C" w:rsidP="009C5A7C">
      <w:pPr>
        <w:pStyle w:val="VCAAbody"/>
      </w:pPr>
      <w:r>
        <w:t xml:space="preserve">Financial numeracy relates to undertaking basic and personal financial transactions and making straightforward decisions regarding the use and management of money. </w:t>
      </w:r>
    </w:p>
    <w:p w14:paraId="4AA3A9DA" w14:textId="77777777" w:rsidR="009C5A7C" w:rsidRDefault="009C5A7C" w:rsidP="009C5A7C">
      <w:pPr>
        <w:pStyle w:val="VCAAbody"/>
      </w:pPr>
      <w:r>
        <w:t xml:space="preserve">Financial numeracy involves managing relevant personal, social or work-related everyday financial costs, charges, income and expenditure. </w:t>
      </w:r>
    </w:p>
    <w:p w14:paraId="03B7F0A2" w14:textId="77777777" w:rsidR="009C5A7C" w:rsidRDefault="009C5A7C" w:rsidP="009C5A7C">
      <w:pPr>
        <w:pStyle w:val="VCAAbody"/>
      </w:pPr>
      <w:r>
        <w:t>The understanding, use and interpretation of financial numeracy can be drawn from the following, but are not limited to these examples:</w:t>
      </w:r>
    </w:p>
    <w:p w14:paraId="42972190" w14:textId="77777777" w:rsidR="009C5A7C" w:rsidRDefault="009C5A7C" w:rsidP="00AB59CB">
      <w:pPr>
        <w:pStyle w:val="VCAAbullet"/>
        <w:rPr>
          <w:lang w:bidi="he-IL"/>
        </w:rPr>
      </w:pPr>
      <w:r>
        <w:rPr>
          <w:lang w:bidi="he-IL"/>
        </w:rPr>
        <w:t xml:space="preserve">income: pay, pay rates, payslips, deductions, </w:t>
      </w:r>
      <w:proofErr w:type="gramStart"/>
      <w:r>
        <w:rPr>
          <w:lang w:bidi="he-IL"/>
        </w:rPr>
        <w:t>loadings</w:t>
      </w:r>
      <w:proofErr w:type="gramEnd"/>
    </w:p>
    <w:p w14:paraId="3AEF5952" w14:textId="77777777" w:rsidR="009C5A7C" w:rsidRDefault="009C5A7C" w:rsidP="00AB59CB">
      <w:pPr>
        <w:pStyle w:val="VCAAbullet"/>
        <w:rPr>
          <w:lang w:bidi="he-IL"/>
        </w:rPr>
      </w:pPr>
      <w:r>
        <w:rPr>
          <w:lang w:bidi="he-IL"/>
        </w:rPr>
        <w:t xml:space="preserve">shopping and living costs: payments, costs, checking change, savings on sale items, utility bills, comparing common familiar food costs $/kg, and comparing pricing per unit costs on price tags to ascertain value for </w:t>
      </w:r>
      <w:proofErr w:type="gramStart"/>
      <w:r>
        <w:rPr>
          <w:lang w:bidi="he-IL"/>
        </w:rPr>
        <w:t>money</w:t>
      </w:r>
      <w:proofErr w:type="gramEnd"/>
    </w:p>
    <w:p w14:paraId="0B42679F" w14:textId="77777777" w:rsidR="009C5A7C" w:rsidRDefault="009C5A7C" w:rsidP="00AB59CB">
      <w:pPr>
        <w:pStyle w:val="VCAAbullet"/>
        <w:rPr>
          <w:lang w:bidi="he-IL"/>
        </w:rPr>
      </w:pPr>
      <w:r>
        <w:rPr>
          <w:lang w:bidi="he-IL"/>
        </w:rPr>
        <w:t xml:space="preserve">personal banking: opening and managing an account, keeping money safe online, and common methods of </w:t>
      </w:r>
      <w:proofErr w:type="gramStart"/>
      <w:r>
        <w:rPr>
          <w:lang w:bidi="he-IL"/>
        </w:rPr>
        <w:t>payments</w:t>
      </w:r>
      <w:proofErr w:type="gramEnd"/>
    </w:p>
    <w:p w14:paraId="0D8E0785" w14:textId="77777777" w:rsidR="009C5A7C" w:rsidRDefault="009C5A7C" w:rsidP="00AB59CB">
      <w:pPr>
        <w:pStyle w:val="VCAAbullet"/>
        <w:rPr>
          <w:lang w:bidi="he-IL"/>
        </w:rPr>
      </w:pPr>
      <w:r>
        <w:rPr>
          <w:lang w:bidi="he-IL"/>
        </w:rPr>
        <w:t>savings: personal saving plans and amounts, and how to reduce costs.</w:t>
      </w:r>
    </w:p>
    <w:p w14:paraId="1CC33B1B" w14:textId="77777777" w:rsidR="009C5A7C" w:rsidRDefault="009C5A7C" w:rsidP="009C5A7C">
      <w:pPr>
        <w:pStyle w:val="VCAAbody"/>
        <w:rPr>
          <w:lang w:bidi="he-IL"/>
        </w:rPr>
      </w:pPr>
      <w:r>
        <w:rPr>
          <w:lang w:bidi="he-IL"/>
        </w:rPr>
        <w:t>This module must be taught in conjunction with the aims of the study, which include the integration of the problem-solving cycle and embedded use of analogue and digital technologies.</w:t>
      </w:r>
    </w:p>
    <w:p w14:paraId="08BF40B8" w14:textId="77777777" w:rsidR="009C5A7C" w:rsidRDefault="009C5A7C" w:rsidP="009C5A7C">
      <w:pPr>
        <w:spacing w:after="160" w:line="256" w:lineRule="auto"/>
        <w:rPr>
          <w:rFonts w:ascii="Arial" w:hAnsi="Arial" w:cs="Arial"/>
          <w:color w:val="0F7EB4"/>
          <w:sz w:val="32"/>
          <w:szCs w:val="24"/>
        </w:rPr>
      </w:pPr>
      <w:r>
        <w:br w:type="page"/>
      </w:r>
    </w:p>
    <w:p w14:paraId="2C229861" w14:textId="77777777" w:rsidR="009C5A7C" w:rsidRDefault="009C5A7C" w:rsidP="009C5A7C">
      <w:pPr>
        <w:pStyle w:val="VCAAHeading3"/>
      </w:pPr>
      <w:bookmarkStart w:id="166" w:name="_Toc109425639"/>
      <w:bookmarkStart w:id="167" w:name="_Toc124763593"/>
      <w:r>
        <w:lastRenderedPageBreak/>
        <w:t xml:space="preserve">Focus area: </w:t>
      </w:r>
      <w:proofErr w:type="gramStart"/>
      <w:r>
        <w:t>Number</w:t>
      </w:r>
      <w:bookmarkEnd w:id="166"/>
      <w:bookmarkEnd w:id="167"/>
      <w:proofErr w:type="gramEnd"/>
    </w:p>
    <w:p w14:paraId="463C8A4B" w14:textId="77777777" w:rsidR="009C5A7C" w:rsidRDefault="009C5A7C" w:rsidP="009C5A7C">
      <w:pPr>
        <w:pStyle w:val="VCAAbody"/>
      </w:pPr>
      <w:bookmarkStart w:id="168" w:name="_Toc109425640"/>
      <w:r>
        <w:t xml:space="preserve">This focus area aims to extend students’ number sense through meaningful application of numeracy practices to a range of contexts where whole numbers and some simple fractions, decimals and percentages are used. </w:t>
      </w:r>
    </w:p>
    <w:p w14:paraId="1B923CE9" w14:textId="77777777" w:rsidR="009C5A7C" w:rsidRDefault="009C5A7C" w:rsidP="009C5A7C">
      <w:pPr>
        <w:pStyle w:val="VCAAHeading3"/>
      </w:pPr>
      <w:bookmarkStart w:id="169" w:name="_Toc124763594"/>
      <w:r>
        <w:t>Learning goal</w:t>
      </w:r>
      <w:bookmarkEnd w:id="168"/>
      <w:bookmarkEnd w:id="169"/>
    </w:p>
    <w:p w14:paraId="54376C11" w14:textId="77777777" w:rsidR="009C5A7C" w:rsidRDefault="009C5A7C" w:rsidP="009C5A7C">
      <w:pPr>
        <w:spacing w:before="60" w:after="60" w:line="278" w:lineRule="auto"/>
        <w:rPr>
          <w:rFonts w:ascii="Arial" w:eastAsia="Arial" w:hAnsi="Arial" w:cs="Arial"/>
          <w:color w:val="000000"/>
          <w:sz w:val="20"/>
          <w:szCs w:val="20"/>
        </w:rPr>
      </w:pPr>
      <w:r>
        <w:rPr>
          <w:rFonts w:ascii="Arial" w:eastAsia="Arial" w:hAnsi="Arial" w:cs="Arial"/>
          <w:color w:val="000000"/>
          <w:sz w:val="20"/>
          <w:szCs w:val="20"/>
        </w:rPr>
        <w:t>On completion of this module students should have the knowledge to be able to understand:</w:t>
      </w:r>
    </w:p>
    <w:p w14:paraId="6D39B592" w14:textId="77777777" w:rsidR="009C5A7C" w:rsidRDefault="009C5A7C" w:rsidP="00AB59CB">
      <w:pPr>
        <w:pStyle w:val="VCAAbullet"/>
      </w:pPr>
      <w:bookmarkStart w:id="170" w:name="_Toc109425641"/>
      <w:r>
        <w:t xml:space="preserve">place value and reading numbers up to </w:t>
      </w:r>
      <w:proofErr w:type="gramStart"/>
      <w:r>
        <w:t>10 000</w:t>
      </w:r>
      <w:proofErr w:type="gramEnd"/>
    </w:p>
    <w:p w14:paraId="59F7835F" w14:textId="77777777" w:rsidR="009C5A7C" w:rsidRDefault="009C5A7C" w:rsidP="00AB59CB">
      <w:pPr>
        <w:pStyle w:val="VCAAbullet"/>
      </w:pPr>
      <w:r>
        <w:t>whole numbers and monetary amounts up to $10 000</w:t>
      </w:r>
    </w:p>
    <w:p w14:paraId="0777AB8E" w14:textId="58FA9606" w:rsidR="009C5A7C" w:rsidRDefault="009C5A7C" w:rsidP="00AB59CB">
      <w:pPr>
        <w:pStyle w:val="VCAAbullet"/>
      </w:pPr>
      <w:r>
        <w:t>common decimals and fractions and percentages such as</w:t>
      </w:r>
      <w:r w:rsidR="00DC64A9">
        <w:t xml:space="preserve"> </w:t>
      </w:r>
      <m:oMath>
        <m:r>
          <m:rPr>
            <m:sty m:val="p"/>
          </m:rPr>
          <w:rPr>
            <w:rFonts w:ascii="Cambria Math" w:hAnsi="Cambria Math"/>
          </w:rPr>
          <m:t>1/4,  1/10, 50%, 0.25, 0.75</m:t>
        </m:r>
      </m:oMath>
      <w:r>
        <w:t xml:space="preserve"> and other common decimals up to </w:t>
      </w:r>
      <w:r w:rsidR="003C380F">
        <w:t>two</w:t>
      </w:r>
      <w:r>
        <w:t xml:space="preserve"> decimal places, such as money and time</w:t>
      </w:r>
    </w:p>
    <w:p w14:paraId="14FD2A79" w14:textId="77777777" w:rsidR="009C5A7C" w:rsidRDefault="009C5A7C" w:rsidP="00AB59CB">
      <w:pPr>
        <w:pStyle w:val="VCAAbullet"/>
      </w:pPr>
      <w:r>
        <w:t>addition and subtraction with borrowing and decomposition</w:t>
      </w:r>
    </w:p>
    <w:p w14:paraId="4F532D29" w14:textId="77777777" w:rsidR="009C5A7C" w:rsidRDefault="009C5A7C" w:rsidP="00AB59CB">
      <w:pPr>
        <w:pStyle w:val="VCAAbullet"/>
      </w:pPr>
      <w:r>
        <w:t xml:space="preserve">multiplication and division related to small </w:t>
      </w:r>
      <w:proofErr w:type="gramStart"/>
      <w:r>
        <w:t>whole-value</w:t>
      </w:r>
      <w:proofErr w:type="gramEnd"/>
      <w:r>
        <w:t xml:space="preserve"> numbers</w:t>
      </w:r>
    </w:p>
    <w:p w14:paraId="44F8697E" w14:textId="77777777" w:rsidR="009C5A7C" w:rsidRDefault="009C5A7C" w:rsidP="00AB59CB">
      <w:pPr>
        <w:pStyle w:val="VCAAbullet"/>
      </w:pPr>
      <w:r>
        <w:t>the order of the four arithmetical operations.</w:t>
      </w:r>
    </w:p>
    <w:p w14:paraId="08F3DA52" w14:textId="3D10A3EE" w:rsidR="009C5A7C" w:rsidRDefault="009C5A7C" w:rsidP="009C5A7C">
      <w:pPr>
        <w:pStyle w:val="VCAAHeading3"/>
      </w:pPr>
      <w:bookmarkStart w:id="171" w:name="_Toc124763595"/>
      <w:r>
        <w:t>Application</w:t>
      </w:r>
      <w:bookmarkEnd w:id="170"/>
      <w:bookmarkEnd w:id="171"/>
    </w:p>
    <w:p w14:paraId="0E0B4393" w14:textId="77777777" w:rsidR="009C5A7C" w:rsidRDefault="009C5A7C" w:rsidP="009C5A7C">
      <w:pPr>
        <w:tabs>
          <w:tab w:val="left" w:pos="425"/>
        </w:tabs>
        <w:spacing w:before="60" w:after="60" w:line="278" w:lineRule="auto"/>
        <w:ind w:left="425" w:hanging="425"/>
        <w:rPr>
          <w:rFonts w:ascii="Arial" w:eastAsia="Arial" w:hAnsi="Arial" w:cs="Arial"/>
          <w:color w:val="000000"/>
          <w:sz w:val="20"/>
          <w:szCs w:val="20"/>
        </w:rPr>
      </w:pPr>
      <w:r>
        <w:rPr>
          <w:rFonts w:ascii="Arial" w:eastAsia="Arial" w:hAnsi="Arial" w:cs="Arial"/>
          <w:color w:val="000000"/>
          <w:sz w:val="20"/>
          <w:szCs w:val="20"/>
        </w:rPr>
        <w:t>Application of the learning goal requires students to demonstrate the following skills:</w:t>
      </w:r>
    </w:p>
    <w:p w14:paraId="612C1253" w14:textId="77777777" w:rsidR="009C5A7C" w:rsidRDefault="009C5A7C" w:rsidP="00AB59CB">
      <w:pPr>
        <w:pStyle w:val="VCAAbullet"/>
        <w:numPr>
          <w:ilvl w:val="0"/>
          <w:numId w:val="25"/>
        </w:numPr>
      </w:pPr>
      <w:bookmarkStart w:id="172" w:name="_Toc109425642"/>
      <w:r>
        <w:t xml:space="preserve">identify place value and read whole numbers up to </w:t>
      </w:r>
      <w:proofErr w:type="gramStart"/>
      <w:r>
        <w:t>10 000</w:t>
      </w:r>
      <w:proofErr w:type="gramEnd"/>
    </w:p>
    <w:p w14:paraId="72C7F5A2" w14:textId="77777777" w:rsidR="009C5A7C" w:rsidRDefault="009C5A7C" w:rsidP="00AB59CB">
      <w:pPr>
        <w:pStyle w:val="VCAAbullet"/>
        <w:numPr>
          <w:ilvl w:val="0"/>
          <w:numId w:val="25"/>
        </w:numPr>
      </w:pPr>
      <w:r>
        <w:t>perform calculations of addition and subtraction with numbers up to 10 000</w:t>
      </w:r>
    </w:p>
    <w:p w14:paraId="7C272EE0" w14:textId="5C63346A" w:rsidR="009C5A7C" w:rsidRDefault="009C5A7C" w:rsidP="00AB59CB">
      <w:pPr>
        <w:pStyle w:val="VCAAbullet"/>
        <w:numPr>
          <w:ilvl w:val="0"/>
          <w:numId w:val="25"/>
        </w:numPr>
      </w:pPr>
      <w:r>
        <w:t xml:space="preserve">recognise and use common decimals, fractions, and percentages such as </w:t>
      </w:r>
      <m:oMath>
        <m:r>
          <m:rPr>
            <m:sty m:val="p"/>
          </m:rPr>
          <w:rPr>
            <w:rFonts w:ascii="Cambria Math" w:hAnsi="Cambria Math"/>
          </w:rPr>
          <m:t xml:space="preserve">3/4, 10%, 75%  or 0.75, </m:t>
        </m:r>
      </m:oMath>
      <w:r>
        <w:t xml:space="preserve">and other common decimals up to </w:t>
      </w:r>
      <w:r w:rsidR="003C380F">
        <w:t>two</w:t>
      </w:r>
      <w:r>
        <w:t xml:space="preserve"> decimal </w:t>
      </w:r>
      <w:proofErr w:type="gramStart"/>
      <w:r>
        <w:t>places</w:t>
      </w:r>
      <w:proofErr w:type="gramEnd"/>
    </w:p>
    <w:p w14:paraId="063E3E4A" w14:textId="77777777" w:rsidR="009C5A7C" w:rsidRDefault="009C5A7C" w:rsidP="00AB59CB">
      <w:pPr>
        <w:pStyle w:val="VCAAbullet"/>
        <w:numPr>
          <w:ilvl w:val="0"/>
          <w:numId w:val="25"/>
        </w:numPr>
      </w:pPr>
      <w:r>
        <w:t xml:space="preserve">find and use multiplication and division facts related to small whole-value number values </w:t>
      </w:r>
      <w:proofErr w:type="gramStart"/>
      <w:r>
        <w:t>only</w:t>
      </w:r>
      <w:proofErr w:type="gramEnd"/>
    </w:p>
    <w:p w14:paraId="1CE85A8D" w14:textId="77777777" w:rsidR="009C5A7C" w:rsidRDefault="009C5A7C" w:rsidP="00AB59CB">
      <w:pPr>
        <w:pStyle w:val="VCAAbullet"/>
        <w:numPr>
          <w:ilvl w:val="0"/>
          <w:numId w:val="25"/>
        </w:numPr>
      </w:pPr>
      <w:r>
        <w:t>calculate simple problems using the order of the four arithmetical operations with whole-value numbers only.</w:t>
      </w:r>
    </w:p>
    <w:p w14:paraId="18E69982" w14:textId="438BEF21" w:rsidR="009C5A7C" w:rsidRDefault="009C5A7C" w:rsidP="009C5A7C">
      <w:pPr>
        <w:pStyle w:val="VCAAHeading3"/>
      </w:pPr>
      <w:bookmarkStart w:id="173" w:name="_Toc124763596"/>
      <w:r>
        <w:t xml:space="preserve">Focus area: </w:t>
      </w:r>
      <w:proofErr w:type="gramStart"/>
      <w:r>
        <w:t>Change</w:t>
      </w:r>
      <w:bookmarkEnd w:id="172"/>
      <w:bookmarkEnd w:id="173"/>
      <w:proofErr w:type="gramEnd"/>
    </w:p>
    <w:p w14:paraId="619BD23D" w14:textId="77777777" w:rsidR="009C5A7C" w:rsidRDefault="009C5A7C" w:rsidP="009C5A7C">
      <w:pPr>
        <w:pStyle w:val="VCAAbody"/>
      </w:pPr>
      <w:bookmarkStart w:id="174" w:name="_Toc109425643"/>
      <w:r>
        <w:t xml:space="preserve">The focus of change includes the recognition and use of simple patterns, and application of changes in spatial, arithmetical and numerical contexts. Students should recognise when change is occurring and estimate simple rules and find the next step in a growing pattern. </w:t>
      </w:r>
    </w:p>
    <w:p w14:paraId="31DD48F9" w14:textId="77777777" w:rsidR="009C5A7C" w:rsidRDefault="009C5A7C" w:rsidP="009C5A7C">
      <w:pPr>
        <w:pStyle w:val="VCAAHeading3"/>
      </w:pPr>
      <w:bookmarkStart w:id="175" w:name="_Toc124763597"/>
      <w:r>
        <w:t>Learning goal</w:t>
      </w:r>
      <w:bookmarkEnd w:id="174"/>
      <w:bookmarkEnd w:id="175"/>
    </w:p>
    <w:p w14:paraId="114557FE" w14:textId="77777777" w:rsidR="009C5A7C" w:rsidRDefault="009C5A7C" w:rsidP="009C5A7C">
      <w:pPr>
        <w:pStyle w:val="VCAAbody"/>
        <w:spacing w:before="60" w:after="60"/>
      </w:pPr>
      <w:r>
        <w:rPr>
          <w:rFonts w:eastAsia="Arial"/>
          <w:color w:val="000000"/>
          <w:szCs w:val="20"/>
        </w:rPr>
        <w:t>On completion of this module students should have the knowledge to be able to understand</w:t>
      </w:r>
      <w:r>
        <w:rPr>
          <w:rStyle w:val="NoneB"/>
        </w:rPr>
        <w:t>:</w:t>
      </w:r>
    </w:p>
    <w:p w14:paraId="2C4D7574" w14:textId="77777777" w:rsidR="009C5A7C" w:rsidRDefault="009C5A7C" w:rsidP="00AB59CB">
      <w:pPr>
        <w:pStyle w:val="VCAAbullet"/>
      </w:pPr>
      <w:bookmarkStart w:id="176" w:name="_Toc109425644"/>
      <w:r>
        <w:t>familiar and simple patterns or sequences in patterns and in a series of numbers</w:t>
      </w:r>
    </w:p>
    <w:p w14:paraId="329FB63D" w14:textId="77777777" w:rsidR="009C5A7C" w:rsidRDefault="009C5A7C" w:rsidP="00AB59CB">
      <w:pPr>
        <w:pStyle w:val="VCAAbullet"/>
      </w:pPr>
      <w:r>
        <w:t xml:space="preserve">familiar mathematical language and terms used in numerical pattern </w:t>
      </w:r>
      <w:proofErr w:type="gramStart"/>
      <w:r>
        <w:t>prediction</w:t>
      </w:r>
      <w:proofErr w:type="gramEnd"/>
    </w:p>
    <w:p w14:paraId="341F067F" w14:textId="77777777" w:rsidR="009C5A7C" w:rsidRDefault="009C5A7C" w:rsidP="00AB59CB">
      <w:pPr>
        <w:pStyle w:val="VCAAbullet"/>
      </w:pPr>
      <w:r>
        <w:t>changes and reconciliation in sets of numbers into the 1000s</w:t>
      </w:r>
    </w:p>
    <w:p w14:paraId="254902CA" w14:textId="0A3DA74D" w:rsidR="009C5A7C" w:rsidRDefault="009C5A7C" w:rsidP="00AB59CB">
      <w:pPr>
        <w:pStyle w:val="VCAAbullet"/>
      </w:pPr>
      <w:r>
        <w:t xml:space="preserve">repeating patterns with </w:t>
      </w:r>
      <w:r w:rsidR="00167AAD">
        <w:t xml:space="preserve">two </w:t>
      </w:r>
      <w:r>
        <w:t>or more elements such as simple pricing structures.</w:t>
      </w:r>
    </w:p>
    <w:p w14:paraId="7CFCD240" w14:textId="73FAD466" w:rsidR="009C5A7C" w:rsidRDefault="009C5A7C" w:rsidP="009C5A7C">
      <w:pPr>
        <w:pStyle w:val="VCAAHeading3"/>
      </w:pPr>
      <w:bookmarkStart w:id="177" w:name="_Toc124763598"/>
      <w:r>
        <w:t>Application</w:t>
      </w:r>
      <w:bookmarkEnd w:id="176"/>
      <w:bookmarkEnd w:id="177"/>
    </w:p>
    <w:p w14:paraId="0A1ADD69" w14:textId="77777777" w:rsidR="009C5A7C" w:rsidRDefault="009C5A7C" w:rsidP="009C5A7C">
      <w:pPr>
        <w:tabs>
          <w:tab w:val="left" w:pos="425"/>
        </w:tabs>
        <w:spacing w:before="60" w:after="60" w:line="278" w:lineRule="auto"/>
        <w:ind w:left="425" w:hanging="425"/>
        <w:rPr>
          <w:rFonts w:ascii="Arial" w:eastAsia="Arial" w:hAnsi="Arial" w:cs="Arial"/>
          <w:color w:val="000000"/>
          <w:sz w:val="20"/>
          <w:szCs w:val="20"/>
        </w:rPr>
      </w:pPr>
      <w:r>
        <w:rPr>
          <w:rFonts w:ascii="Arial" w:eastAsia="Arial" w:hAnsi="Arial" w:cs="Arial"/>
          <w:color w:val="000000"/>
          <w:sz w:val="20"/>
          <w:szCs w:val="20"/>
        </w:rPr>
        <w:t>Application of the learning goal requires students to demonstrate the following skills:</w:t>
      </w:r>
    </w:p>
    <w:p w14:paraId="43ACB7DF" w14:textId="77777777" w:rsidR="009C5A7C" w:rsidRDefault="009C5A7C" w:rsidP="00AB59CB">
      <w:pPr>
        <w:pStyle w:val="VCAAbullet"/>
      </w:pPr>
      <w:r>
        <w:t xml:space="preserve">identify and describe relationships and patterns of change in sets of simple numerical </w:t>
      </w:r>
      <w:proofErr w:type="gramStart"/>
      <w:r>
        <w:t>values</w:t>
      </w:r>
      <w:proofErr w:type="gramEnd"/>
    </w:p>
    <w:p w14:paraId="5416BEBA" w14:textId="77777777" w:rsidR="009C5A7C" w:rsidRDefault="009C5A7C" w:rsidP="00AB59CB">
      <w:pPr>
        <w:pStyle w:val="VCAAbullet"/>
      </w:pPr>
      <w:r>
        <w:t>demonstrate repeating patterns with one element, for example: $2, $4, $8, $16…</w:t>
      </w:r>
    </w:p>
    <w:p w14:paraId="079FC1D0" w14:textId="77777777" w:rsidR="009C5A7C" w:rsidRDefault="009C5A7C" w:rsidP="00AB59CB">
      <w:pPr>
        <w:pStyle w:val="VCAAbullet"/>
      </w:pPr>
      <w:r>
        <w:t xml:space="preserve">reconcile and compare simple numbers in context, for example: prices, warehouse stock </w:t>
      </w:r>
      <w:proofErr w:type="gramStart"/>
      <w:r>
        <w:t>levels</w:t>
      </w:r>
      <w:proofErr w:type="gramEnd"/>
    </w:p>
    <w:p w14:paraId="16DAECAE" w14:textId="77777777" w:rsidR="009C5A7C" w:rsidRDefault="009C5A7C" w:rsidP="00AB59CB">
      <w:pPr>
        <w:pStyle w:val="VCAAbullet"/>
      </w:pPr>
      <w:r>
        <w:lastRenderedPageBreak/>
        <w:t xml:space="preserve">predict simple pattern continuation using familiar mathematical </w:t>
      </w:r>
      <w:proofErr w:type="gramStart"/>
      <w:r>
        <w:t>terms</w:t>
      </w:r>
      <w:proofErr w:type="gramEnd"/>
    </w:p>
    <w:p w14:paraId="67B697D0" w14:textId="77777777" w:rsidR="009C5A7C" w:rsidRDefault="009C5A7C" w:rsidP="00AB59CB">
      <w:pPr>
        <w:pStyle w:val="VCAAbullet"/>
      </w:pPr>
      <w:r>
        <w:t>demonstrate repeating arithmetical and spatial patterns of familiar and simple numbers with more than one element.</w:t>
      </w:r>
    </w:p>
    <w:p w14:paraId="62EB0723" w14:textId="6D5F8827" w:rsidR="009C5A7C" w:rsidRDefault="009C5A7C" w:rsidP="009C5A7C">
      <w:pPr>
        <w:pStyle w:val="VCAAHeading2"/>
        <w:spacing w:after="160" w:line="256" w:lineRule="auto"/>
        <w:rPr>
          <w:sz w:val="48"/>
          <w:szCs w:val="48"/>
        </w:rPr>
      </w:pPr>
      <w:bookmarkStart w:id="178" w:name="_Toc109425645"/>
      <w:bookmarkStart w:id="179" w:name="_Toc124763599"/>
      <w:r>
        <w:t>Assessment</w:t>
      </w:r>
      <w:bookmarkEnd w:id="178"/>
      <w:bookmarkEnd w:id="179"/>
    </w:p>
    <w:p w14:paraId="4E8F953D" w14:textId="297A1FE8" w:rsidR="00543BE2" w:rsidRPr="002B02E9" w:rsidRDefault="00543BE2" w:rsidP="00543BE2">
      <w:pPr>
        <w:pStyle w:val="VCAAbody"/>
      </w:pPr>
      <w:r w:rsidRPr="002B02E9">
        <w:rPr>
          <w:color w:val="000000"/>
          <w:szCs w:val="20"/>
        </w:rPr>
        <w:t xml:space="preserve">Satisfactory completion of a module is based on the teacher’s decision that the student has achieved the learning goals for that module. A VPC unit can only be satisfactorily completed once all modules within that unit have been satisfactorily completed. Teachers should use a variety of assessment tasks and activities that provide a range of opportunities for students to demonstrate attainment of the learning. The </w:t>
      </w:r>
      <w:r w:rsidRPr="002B02E9">
        <w:rPr>
          <w:i/>
          <w:iCs/>
          <w:color w:val="000000"/>
          <w:szCs w:val="20"/>
        </w:rPr>
        <w:t xml:space="preserve">VPC Numeracy </w:t>
      </w:r>
      <w:r w:rsidR="008235FC">
        <w:rPr>
          <w:i/>
          <w:iCs/>
          <w:color w:val="000000"/>
          <w:szCs w:val="20"/>
        </w:rPr>
        <w:t>Sup</w:t>
      </w:r>
      <w:r w:rsidR="00184539">
        <w:rPr>
          <w:i/>
          <w:iCs/>
          <w:color w:val="000000"/>
          <w:szCs w:val="20"/>
        </w:rPr>
        <w:t>port Materials</w:t>
      </w:r>
      <w:r w:rsidRPr="002B02E9">
        <w:rPr>
          <w:color w:val="000000"/>
          <w:szCs w:val="20"/>
        </w:rPr>
        <w:t xml:space="preserve"> provides details that will assist in assuring students meet the minimum requirements.</w:t>
      </w:r>
    </w:p>
    <w:p w14:paraId="755D36D3" w14:textId="77777777" w:rsidR="00543BE2" w:rsidRPr="002B02E9" w:rsidRDefault="00543BE2" w:rsidP="00543BE2">
      <w:pPr>
        <w:pStyle w:val="VCAAbody"/>
      </w:pPr>
      <w:r w:rsidRPr="002B02E9">
        <w:t xml:space="preserve">The eight focus areas, including the learning goals and applications listed for each module, should be used for course design and the development of learning activities and assessment tasks. Assessment must be a part of the regular teaching and learning program and should be completed mainly in class and within a limited timeframe. </w:t>
      </w:r>
    </w:p>
    <w:p w14:paraId="140D2B8D" w14:textId="77777777" w:rsidR="00543BE2" w:rsidRPr="002B02E9" w:rsidRDefault="00543BE2" w:rsidP="00543BE2">
      <w:pPr>
        <w:pStyle w:val="VCAAbody"/>
        <w:spacing w:after="160" w:line="256" w:lineRule="auto"/>
      </w:pPr>
      <w:r w:rsidRPr="002B02E9">
        <w:t xml:space="preserve">Demonstration of achievement should be based on the students’ performance on a selection of evidence encompassing: </w:t>
      </w:r>
    </w:p>
    <w:p w14:paraId="584C6D1B" w14:textId="77777777" w:rsidR="00543BE2" w:rsidRPr="002B02E9" w:rsidRDefault="00543BE2" w:rsidP="00AB59CB">
      <w:pPr>
        <w:pStyle w:val="VCAAbullet"/>
        <w:numPr>
          <w:ilvl w:val="0"/>
          <w:numId w:val="27"/>
        </w:numPr>
      </w:pPr>
      <w:r w:rsidRPr="002B02E9">
        <w:t xml:space="preserve">each of the four numeracy modules with the learning goals where students </w:t>
      </w:r>
      <w:r w:rsidRPr="002B02E9">
        <w:rPr>
          <w:lang w:val="en-AU"/>
        </w:rPr>
        <w:t xml:space="preserve">apply their numeracy capabilities developed from the four numeracy modules and focus areas, including the learning goals and applications across the four specified numeracy </w:t>
      </w:r>
      <w:proofErr w:type="gramStart"/>
      <w:r w:rsidRPr="002B02E9">
        <w:rPr>
          <w:lang w:val="en-AU"/>
        </w:rPr>
        <w:t>contexts</w:t>
      </w:r>
      <w:proofErr w:type="gramEnd"/>
    </w:p>
    <w:p w14:paraId="07027715" w14:textId="77777777" w:rsidR="00543BE2" w:rsidRPr="002B02E9" w:rsidRDefault="00543BE2" w:rsidP="00AB59CB">
      <w:pPr>
        <w:pStyle w:val="VCAAbullet"/>
        <w:numPr>
          <w:ilvl w:val="0"/>
          <w:numId w:val="27"/>
        </w:numPr>
      </w:pPr>
      <w:r w:rsidRPr="002B02E9">
        <w:t>the four stages of the problem-solving cycle where students u</w:t>
      </w:r>
      <w:r w:rsidRPr="002B02E9">
        <w:rPr>
          <w:lang w:val="en-AU"/>
        </w:rPr>
        <w:t>se the problem-solving cycle (identify the mathematics, act on and use mathematics, evaluate and reflect, and communicate and report) in an applied learning context, relevant to the key skills and knowledge reflected in the modules.</w:t>
      </w:r>
    </w:p>
    <w:p w14:paraId="049F250B" w14:textId="62BA8BEE" w:rsidR="00543BE2" w:rsidRDefault="00543BE2" w:rsidP="00AB59CB">
      <w:pPr>
        <w:pStyle w:val="VCAAbullet"/>
        <w:numPr>
          <w:ilvl w:val="0"/>
          <w:numId w:val="27"/>
        </w:numPr>
      </w:pPr>
      <w:r w:rsidRPr="002B02E9">
        <w:t xml:space="preserve">the technical </w:t>
      </w:r>
      <w:r w:rsidR="00184539">
        <w:t>m</w:t>
      </w:r>
      <w:r w:rsidR="00184539" w:rsidRPr="002B02E9">
        <w:t xml:space="preserve">athematical </w:t>
      </w:r>
      <w:r w:rsidRPr="002B02E9">
        <w:t>toolkit where students apply the appropriate mathematical tool from the toolkit to undertake the numeracy tasks required. The toolkit should be applied and should underpin all learning and teaching activities in the problem</w:t>
      </w:r>
      <w:r>
        <w:t>-</w:t>
      </w:r>
      <w:r w:rsidRPr="002B02E9">
        <w:t xml:space="preserve">solving cycle. </w:t>
      </w:r>
    </w:p>
    <w:p w14:paraId="749D85F3" w14:textId="77777777" w:rsidR="00543BE2" w:rsidRDefault="00543BE2" w:rsidP="00AB59CB">
      <w:pPr>
        <w:pStyle w:val="VCAAbullet"/>
        <w:numPr>
          <w:ilvl w:val="0"/>
          <w:numId w:val="0"/>
        </w:numPr>
        <w:ind w:left="360"/>
      </w:pPr>
    </w:p>
    <w:p w14:paraId="5A28B722" w14:textId="77777777" w:rsidR="00543BE2" w:rsidRPr="002B02E9" w:rsidRDefault="00543BE2" w:rsidP="00AB59CB">
      <w:pPr>
        <w:pStyle w:val="VCAAbullet"/>
        <w:numPr>
          <w:ilvl w:val="0"/>
          <w:numId w:val="0"/>
        </w:numPr>
        <w:ind w:left="360"/>
      </w:pPr>
      <w:r w:rsidRPr="002B02E9">
        <w:t xml:space="preserve">The following table provides suitable tasks for assessment for each module. </w:t>
      </w:r>
    </w:p>
    <w:tbl>
      <w:tblPr>
        <w:tblStyle w:val="VCAATableClosed"/>
        <w:tblW w:w="0" w:type="auto"/>
        <w:tblLook w:val="04A0" w:firstRow="1" w:lastRow="0" w:firstColumn="1" w:lastColumn="0" w:noHBand="0" w:noVBand="1"/>
      </w:tblPr>
      <w:tblGrid>
        <w:gridCol w:w="4957"/>
        <w:gridCol w:w="4536"/>
      </w:tblGrid>
      <w:tr w:rsidR="00543BE2" w:rsidRPr="00B17EE8" w14:paraId="64CE3B21" w14:textId="77777777" w:rsidTr="000D1EEB">
        <w:trPr>
          <w:cnfStyle w:val="100000000000" w:firstRow="1" w:lastRow="0" w:firstColumn="0" w:lastColumn="0" w:oddVBand="0" w:evenVBand="0" w:oddHBand="0" w:evenHBand="0" w:firstRowFirstColumn="0" w:firstRowLastColumn="0" w:lastRowFirstColumn="0" w:lastRowLastColumn="0"/>
        </w:trPr>
        <w:tc>
          <w:tcPr>
            <w:tcW w:w="4957" w:type="dxa"/>
            <w:tcBorders>
              <w:top w:val="single" w:sz="4" w:space="0" w:color="000000" w:themeColor="text1"/>
              <w:left w:val="single" w:sz="4" w:space="0" w:color="000000" w:themeColor="text1"/>
              <w:bottom w:val="single" w:sz="4" w:space="0" w:color="000000" w:themeColor="text1"/>
            </w:tcBorders>
            <w:hideMark/>
          </w:tcPr>
          <w:p w14:paraId="670676EE" w14:textId="77777777" w:rsidR="00543BE2" w:rsidRPr="00B17EE8" w:rsidRDefault="00543BE2" w:rsidP="000D1EEB">
            <w:pPr>
              <w:pStyle w:val="VCAAtablecondensedheading"/>
              <w:rPr>
                <w:rFonts w:ascii="Arial" w:hAnsi="Arial"/>
                <w:b/>
                <w:bCs/>
                <w:szCs w:val="20"/>
              </w:rPr>
            </w:pPr>
            <w:r w:rsidRPr="00B17EE8">
              <w:rPr>
                <w:rFonts w:ascii="Arial" w:hAnsi="Arial"/>
                <w:b/>
                <w:bCs/>
                <w:szCs w:val="20"/>
              </w:rPr>
              <w:t>Learning goal</w:t>
            </w:r>
          </w:p>
        </w:tc>
        <w:tc>
          <w:tcPr>
            <w:tcW w:w="4536" w:type="dxa"/>
            <w:tcBorders>
              <w:top w:val="single" w:sz="4" w:space="0" w:color="000000" w:themeColor="text1"/>
              <w:bottom w:val="single" w:sz="4" w:space="0" w:color="000000" w:themeColor="text1"/>
              <w:right w:val="single" w:sz="4" w:space="0" w:color="000000" w:themeColor="text1"/>
            </w:tcBorders>
            <w:hideMark/>
          </w:tcPr>
          <w:p w14:paraId="7E0D71A8" w14:textId="77777777" w:rsidR="00543BE2" w:rsidRPr="00B17EE8" w:rsidRDefault="00543BE2" w:rsidP="000D1EEB">
            <w:pPr>
              <w:pStyle w:val="VCAAtablecondensedheading"/>
              <w:rPr>
                <w:rFonts w:ascii="Arial" w:hAnsi="Arial"/>
                <w:b/>
                <w:bCs/>
                <w:szCs w:val="20"/>
              </w:rPr>
            </w:pPr>
            <w:r w:rsidRPr="00B17EE8">
              <w:rPr>
                <w:rFonts w:ascii="Arial" w:hAnsi="Arial"/>
                <w:b/>
                <w:bCs/>
                <w:szCs w:val="20"/>
              </w:rPr>
              <w:t>Assessment tasks</w:t>
            </w:r>
          </w:p>
        </w:tc>
      </w:tr>
      <w:tr w:rsidR="00543BE2" w:rsidRPr="00B17EE8" w14:paraId="46FF3B3A" w14:textId="77777777" w:rsidTr="00B17EE8">
        <w:trPr>
          <w:trHeight w:val="246"/>
        </w:trPr>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F5FFE" w14:textId="2997168F" w:rsidR="00543BE2" w:rsidRPr="00B17EE8" w:rsidRDefault="00543BE2" w:rsidP="00B17EE8">
            <w:pPr>
              <w:rPr>
                <w:rFonts w:eastAsia="Times New Roman" w:cs="Arial"/>
                <w:b/>
                <w:bCs/>
                <w:color w:val="000000"/>
                <w:sz w:val="20"/>
                <w:szCs w:val="20"/>
                <w:lang w:val="en-AU"/>
              </w:rPr>
            </w:pPr>
            <w:r w:rsidRPr="00B17EE8">
              <w:rPr>
                <w:rFonts w:eastAsia="Times New Roman" w:cs="Arial"/>
                <w:b/>
                <w:bCs/>
                <w:color w:val="000000"/>
                <w:sz w:val="20"/>
                <w:szCs w:val="20"/>
                <w:lang w:val="en-AU"/>
              </w:rPr>
              <w:t xml:space="preserve">Module 1 Learning </w:t>
            </w:r>
            <w:r w:rsidR="00184539">
              <w:rPr>
                <w:rFonts w:eastAsia="Times New Roman" w:cs="Arial"/>
                <w:b/>
                <w:bCs/>
                <w:color w:val="000000"/>
                <w:sz w:val="20"/>
                <w:szCs w:val="20"/>
                <w:lang w:val="en-AU"/>
              </w:rPr>
              <w:t>g</w:t>
            </w:r>
            <w:r w:rsidR="00184539" w:rsidRPr="00B17EE8">
              <w:rPr>
                <w:rFonts w:eastAsia="Times New Roman" w:cs="Arial"/>
                <w:b/>
                <w:bCs/>
                <w:color w:val="000000"/>
                <w:sz w:val="20"/>
                <w:szCs w:val="20"/>
                <w:lang w:val="en-AU"/>
              </w:rPr>
              <w:t xml:space="preserve">oal </w:t>
            </w:r>
            <w:r w:rsidR="000328F6" w:rsidRPr="00B17EE8">
              <w:rPr>
                <w:rFonts w:eastAsia="Times New Roman" w:cs="Arial"/>
                <w:b/>
                <w:bCs/>
                <w:color w:val="000000"/>
                <w:sz w:val="20"/>
                <w:szCs w:val="20"/>
                <w:lang w:val="en-AU"/>
              </w:rPr>
              <w:t>3</w:t>
            </w:r>
            <w:r w:rsidRPr="00B17EE8">
              <w:rPr>
                <w:rFonts w:eastAsia="Times New Roman" w:cs="Arial"/>
                <w:b/>
                <w:bCs/>
                <w:color w:val="000000"/>
                <w:sz w:val="20"/>
                <w:szCs w:val="20"/>
                <w:lang w:val="en-AU"/>
              </w:rPr>
              <w:t>.1</w:t>
            </w:r>
          </w:p>
          <w:p w14:paraId="3F03EA19" w14:textId="77777777" w:rsidR="00127C99" w:rsidRPr="00B17EE8" w:rsidRDefault="00127C99" w:rsidP="00B17EE8">
            <w:pPr>
              <w:spacing w:line="278" w:lineRule="auto"/>
              <w:rPr>
                <w:rFonts w:eastAsia="Arial" w:cs="Arial"/>
                <w:color w:val="000000"/>
                <w:sz w:val="20"/>
                <w:szCs w:val="20"/>
              </w:rPr>
            </w:pPr>
            <w:r w:rsidRPr="00B17EE8">
              <w:rPr>
                <w:rFonts w:eastAsia="Arial" w:cs="Arial"/>
                <w:color w:val="000000"/>
                <w:sz w:val="20"/>
                <w:szCs w:val="20"/>
              </w:rPr>
              <w:t>On completion of this module students should have the knowledge to be able to:</w:t>
            </w:r>
          </w:p>
          <w:p w14:paraId="14389754" w14:textId="77777777" w:rsidR="00127C99" w:rsidRPr="00B17EE8" w:rsidRDefault="00127C99" w:rsidP="00AB59CB">
            <w:pPr>
              <w:pStyle w:val="VCAAbullet"/>
            </w:pPr>
            <w:r w:rsidRPr="00B17EE8">
              <w:t xml:space="preserve">find locations and give directions in relation to everyday, familiar places within their extended </w:t>
            </w:r>
            <w:proofErr w:type="gramStart"/>
            <w:r w:rsidRPr="00B17EE8">
              <w:t>vicinity</w:t>
            </w:r>
            <w:proofErr w:type="gramEnd"/>
          </w:p>
          <w:p w14:paraId="5A12279D" w14:textId="77777777" w:rsidR="00127C99" w:rsidRPr="00B17EE8" w:rsidRDefault="00127C99" w:rsidP="00AB59CB">
            <w:pPr>
              <w:pStyle w:val="VCAAbullet"/>
            </w:pPr>
            <w:r w:rsidRPr="00B17EE8">
              <w:t xml:space="preserve">find locations and give directions using simple navigation with </w:t>
            </w:r>
            <w:proofErr w:type="spellStart"/>
            <w:r w:rsidRPr="00B17EE8">
              <w:t>everyday</w:t>
            </w:r>
            <w:proofErr w:type="spellEnd"/>
            <w:r w:rsidRPr="00B17EE8">
              <w:t xml:space="preserve">, familiar maps and </w:t>
            </w:r>
            <w:proofErr w:type="gramStart"/>
            <w:r w:rsidRPr="00B17EE8">
              <w:t>technologies</w:t>
            </w:r>
            <w:proofErr w:type="gramEnd"/>
          </w:p>
          <w:p w14:paraId="457BF21C" w14:textId="108C1AFD" w:rsidR="00127C99" w:rsidRPr="00B17EE8" w:rsidRDefault="00127C99" w:rsidP="00AB59CB">
            <w:pPr>
              <w:pStyle w:val="VCAAbullet"/>
            </w:pPr>
            <w:r w:rsidRPr="00B17EE8">
              <w:t>use informal, and some formal, language of location and direction, including simple angle measures and representations such as: quarter and half turns, left and right, N, S, W, E.</w:t>
            </w:r>
          </w:p>
          <w:p w14:paraId="5F3FE8CC" w14:textId="24493169" w:rsidR="00543BE2" w:rsidRPr="00B17EE8" w:rsidRDefault="00543BE2" w:rsidP="00B17EE8">
            <w:pPr>
              <w:pStyle w:val="VCAAtablecondensedbullet2"/>
              <w:numPr>
                <w:ilvl w:val="0"/>
                <w:numId w:val="0"/>
              </w:numPr>
              <w:tabs>
                <w:tab w:val="clear" w:pos="425"/>
                <w:tab w:val="left" w:pos="720"/>
              </w:tabs>
              <w:spacing w:before="0"/>
              <w:rPr>
                <w:szCs w:val="20"/>
                <w:lang w:val="en-AU"/>
              </w:rPr>
            </w:pPr>
            <w:r w:rsidRPr="00B17EE8">
              <w:rPr>
                <w:b/>
                <w:bCs/>
                <w:color w:val="000000"/>
                <w:szCs w:val="20"/>
                <w:lang w:val="en-AU"/>
              </w:rPr>
              <w:t xml:space="preserve">Module 1 Learning </w:t>
            </w:r>
            <w:r w:rsidR="00F06217">
              <w:rPr>
                <w:b/>
                <w:bCs/>
                <w:color w:val="000000"/>
                <w:szCs w:val="20"/>
                <w:lang w:val="en-AU"/>
              </w:rPr>
              <w:t>g</w:t>
            </w:r>
            <w:r w:rsidR="00F06217" w:rsidRPr="00B17EE8">
              <w:rPr>
                <w:b/>
                <w:bCs/>
                <w:color w:val="000000"/>
                <w:szCs w:val="20"/>
                <w:lang w:val="en-AU"/>
              </w:rPr>
              <w:t xml:space="preserve">oal </w:t>
            </w:r>
            <w:r w:rsidR="00010CD4" w:rsidRPr="00B17EE8">
              <w:rPr>
                <w:b/>
                <w:bCs/>
                <w:color w:val="000000"/>
                <w:szCs w:val="20"/>
                <w:lang w:val="en-AU"/>
              </w:rPr>
              <w:t>3</w:t>
            </w:r>
            <w:r w:rsidRPr="00B17EE8">
              <w:rPr>
                <w:b/>
                <w:bCs/>
                <w:color w:val="000000"/>
                <w:szCs w:val="20"/>
                <w:lang w:val="en-AU"/>
              </w:rPr>
              <w:t>.2</w:t>
            </w:r>
          </w:p>
          <w:p w14:paraId="2B8CF8BA" w14:textId="77777777" w:rsidR="00127C99" w:rsidRPr="00B17EE8" w:rsidRDefault="00127C99" w:rsidP="00B17EE8">
            <w:pPr>
              <w:spacing w:after="60" w:line="278" w:lineRule="auto"/>
              <w:rPr>
                <w:rFonts w:eastAsia="Arial" w:cs="Arial"/>
                <w:color w:val="000000"/>
                <w:sz w:val="20"/>
                <w:szCs w:val="20"/>
              </w:rPr>
            </w:pPr>
            <w:r w:rsidRPr="00B17EE8">
              <w:rPr>
                <w:rFonts w:eastAsia="Arial" w:cs="Arial"/>
                <w:color w:val="000000"/>
                <w:sz w:val="20"/>
                <w:szCs w:val="20"/>
              </w:rPr>
              <w:t>On completion of this module students should have the knowledge to be able to:</w:t>
            </w:r>
          </w:p>
          <w:p w14:paraId="5A2ECB1D" w14:textId="77777777" w:rsidR="00127C99" w:rsidRPr="00B17EE8" w:rsidRDefault="00127C99" w:rsidP="00AB59CB">
            <w:pPr>
              <w:pStyle w:val="VCAAbullet"/>
              <w:numPr>
                <w:ilvl w:val="0"/>
                <w:numId w:val="37"/>
              </w:numPr>
            </w:pPr>
            <w:r w:rsidRPr="00B17EE8">
              <w:lastRenderedPageBreak/>
              <w:t xml:space="preserve">use common and familiar information including </w:t>
            </w:r>
            <w:proofErr w:type="gramStart"/>
            <w:r w:rsidRPr="00B17EE8">
              <w:t>data</w:t>
            </w:r>
            <w:proofErr w:type="gramEnd"/>
            <w:r w:rsidRPr="00B17EE8">
              <w:t xml:space="preserve">  </w:t>
            </w:r>
          </w:p>
          <w:p w14:paraId="503305AE" w14:textId="77777777" w:rsidR="00127C99" w:rsidRPr="00B17EE8" w:rsidRDefault="00127C99" w:rsidP="00AB59CB">
            <w:pPr>
              <w:pStyle w:val="VCAAbullet"/>
              <w:numPr>
                <w:ilvl w:val="0"/>
                <w:numId w:val="37"/>
              </w:numPr>
            </w:pPr>
            <w:r w:rsidRPr="00B17EE8">
              <w:t xml:space="preserve">read and interpret data inputs and </w:t>
            </w:r>
            <w:proofErr w:type="gramStart"/>
            <w:r w:rsidRPr="00B17EE8">
              <w:t>outputs</w:t>
            </w:r>
            <w:proofErr w:type="gramEnd"/>
          </w:p>
          <w:p w14:paraId="506DBE80" w14:textId="77777777" w:rsidR="00127C99" w:rsidRPr="00B17EE8" w:rsidRDefault="00127C99" w:rsidP="00AB59CB">
            <w:pPr>
              <w:pStyle w:val="VCAAbullet"/>
              <w:numPr>
                <w:ilvl w:val="0"/>
                <w:numId w:val="37"/>
              </w:numPr>
            </w:pPr>
            <w:r w:rsidRPr="00B17EE8">
              <w:t xml:space="preserve">summarise </w:t>
            </w:r>
            <w:proofErr w:type="gramStart"/>
            <w:r w:rsidRPr="00B17EE8">
              <w:t>information</w:t>
            </w:r>
            <w:proofErr w:type="gramEnd"/>
          </w:p>
          <w:p w14:paraId="63461AD6" w14:textId="1CBB3EE7" w:rsidR="00543BE2" w:rsidRPr="00B17EE8" w:rsidRDefault="00127C99" w:rsidP="00AB59CB">
            <w:pPr>
              <w:pStyle w:val="VCAAbullet"/>
              <w:numPr>
                <w:ilvl w:val="0"/>
                <w:numId w:val="37"/>
              </w:numPr>
            </w:pPr>
            <w:r w:rsidRPr="00B17EE8">
              <w:t>plan and schedule.</w:t>
            </w:r>
          </w:p>
        </w:tc>
        <w:tc>
          <w:tcPr>
            <w:tcW w:w="45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805D5C" w14:textId="77777777" w:rsidR="00543BE2" w:rsidRPr="00B17EE8" w:rsidRDefault="00543BE2" w:rsidP="000D1EEB">
            <w:pPr>
              <w:pStyle w:val="VCAAtablecondensed"/>
              <w:rPr>
                <w:szCs w:val="20"/>
              </w:rPr>
            </w:pPr>
            <w:r w:rsidRPr="00B17EE8">
              <w:rPr>
                <w:szCs w:val="20"/>
              </w:rPr>
              <w:lastRenderedPageBreak/>
              <w:t xml:space="preserve">Assessment tasks are practical activities and records of active application and participation in collaborative and independent learning strategies. </w:t>
            </w:r>
          </w:p>
          <w:p w14:paraId="3E8A4F30" w14:textId="77777777" w:rsidR="00543BE2" w:rsidRPr="00B17EE8" w:rsidRDefault="00543BE2" w:rsidP="000D1EEB">
            <w:pPr>
              <w:pStyle w:val="VCAAtablecondensed"/>
              <w:rPr>
                <w:rFonts w:eastAsia="Arial"/>
                <w:szCs w:val="20"/>
              </w:rPr>
            </w:pPr>
            <w:r w:rsidRPr="00B17EE8">
              <w:rPr>
                <w:rFonts w:eastAsia="Arial"/>
                <w:szCs w:val="20"/>
              </w:rPr>
              <w:t>Assessment could consist of, but is not limited to, a combination of the following activities where students should apply and demonstrate their learning:</w:t>
            </w:r>
          </w:p>
          <w:p w14:paraId="663CED4E" w14:textId="26F94B3C" w:rsidR="00127C99" w:rsidRPr="00B17EE8" w:rsidRDefault="00127C99" w:rsidP="00127C99">
            <w:pPr>
              <w:pStyle w:val="VCAAtablecondensedbullet2"/>
              <w:numPr>
                <w:ilvl w:val="0"/>
                <w:numId w:val="31"/>
              </w:numPr>
              <w:tabs>
                <w:tab w:val="clear" w:pos="425"/>
                <w:tab w:val="left" w:pos="720"/>
              </w:tabs>
              <w:textAlignment w:val="auto"/>
              <w:rPr>
                <w:szCs w:val="20"/>
                <w:lang w:val="en-AU"/>
              </w:rPr>
            </w:pPr>
            <w:r w:rsidRPr="00B17EE8">
              <w:rPr>
                <w:szCs w:val="20"/>
                <w:lang w:val="en-AU"/>
              </w:rPr>
              <w:t>Investigations and projects</w:t>
            </w:r>
            <w:r w:rsidR="00F06217">
              <w:rPr>
                <w:szCs w:val="20"/>
                <w:lang w:val="en-AU"/>
              </w:rPr>
              <w:t>;</w:t>
            </w:r>
            <w:r w:rsidR="00F06217" w:rsidRPr="00B17EE8">
              <w:rPr>
                <w:szCs w:val="20"/>
                <w:lang w:val="en-AU"/>
              </w:rPr>
              <w:t xml:space="preserve"> </w:t>
            </w:r>
            <w:r w:rsidRPr="00B17EE8">
              <w:rPr>
                <w:szCs w:val="20"/>
                <w:lang w:val="en-AU"/>
              </w:rPr>
              <w:t>for example, planning a market stall, recording what they did and when; using a recipe and baking using measuring instruments; or measuring quantities of groceries and planning and organising a shared meal.</w:t>
            </w:r>
          </w:p>
          <w:p w14:paraId="4A68BE26" w14:textId="44C7F837" w:rsidR="00127C99" w:rsidRPr="00B17EE8" w:rsidRDefault="00127C99" w:rsidP="00127C99">
            <w:pPr>
              <w:pStyle w:val="VCAAtablecondensedbullet2"/>
              <w:numPr>
                <w:ilvl w:val="0"/>
                <w:numId w:val="31"/>
              </w:numPr>
              <w:tabs>
                <w:tab w:val="clear" w:pos="425"/>
                <w:tab w:val="left" w:pos="720"/>
              </w:tabs>
              <w:textAlignment w:val="auto"/>
              <w:rPr>
                <w:szCs w:val="20"/>
                <w:lang w:val="en-AU"/>
              </w:rPr>
            </w:pPr>
            <w:r w:rsidRPr="00B17EE8">
              <w:rPr>
                <w:szCs w:val="20"/>
                <w:lang w:val="en-AU"/>
              </w:rPr>
              <w:t>Multimedia presentation, poster or report</w:t>
            </w:r>
            <w:r w:rsidR="00F06217">
              <w:rPr>
                <w:szCs w:val="20"/>
                <w:lang w:val="en-AU"/>
              </w:rPr>
              <w:t>;</w:t>
            </w:r>
            <w:r w:rsidR="00F06217" w:rsidRPr="00B17EE8">
              <w:rPr>
                <w:szCs w:val="20"/>
                <w:lang w:val="en-AU"/>
              </w:rPr>
              <w:t xml:space="preserve"> </w:t>
            </w:r>
            <w:r w:rsidRPr="00B17EE8">
              <w:rPr>
                <w:szCs w:val="20"/>
                <w:lang w:val="en-AU"/>
              </w:rPr>
              <w:t>for example, planning a trip to a site of cultural significance; comparing costs of items on sale; comparing costs of trade services in the home.</w:t>
            </w:r>
          </w:p>
          <w:p w14:paraId="1305223D" w14:textId="2F539877" w:rsidR="00543BE2" w:rsidRPr="00B17EE8" w:rsidRDefault="00127C99" w:rsidP="00127C99">
            <w:pPr>
              <w:pStyle w:val="VCAAtablecondensedbullet2"/>
              <w:numPr>
                <w:ilvl w:val="0"/>
                <w:numId w:val="31"/>
              </w:numPr>
              <w:tabs>
                <w:tab w:val="clear" w:pos="425"/>
                <w:tab w:val="left" w:pos="720"/>
              </w:tabs>
              <w:textAlignment w:val="auto"/>
              <w:rPr>
                <w:szCs w:val="20"/>
                <w:lang w:val="en-AU"/>
              </w:rPr>
            </w:pPr>
            <w:r w:rsidRPr="00B17EE8">
              <w:rPr>
                <w:szCs w:val="20"/>
                <w:lang w:val="en-AU"/>
              </w:rPr>
              <w:t xml:space="preserve">Portfolio: for example, examining weather data and associated risks; planning and preparing a menu for </w:t>
            </w:r>
            <w:r w:rsidRPr="00B17EE8">
              <w:rPr>
                <w:szCs w:val="20"/>
                <w:lang w:val="en-AU"/>
              </w:rPr>
              <w:lastRenderedPageBreak/>
              <w:t>the school canteen; examining the costs of steaming services.</w:t>
            </w:r>
          </w:p>
        </w:tc>
      </w:tr>
      <w:tr w:rsidR="00543BE2" w:rsidRPr="00B17EE8" w14:paraId="4EE0E07A" w14:textId="77777777" w:rsidTr="000D1EEB">
        <w:trPr>
          <w:trHeight w:val="2033"/>
        </w:trPr>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8FFB55" w14:textId="06F0664F" w:rsidR="00543BE2" w:rsidRPr="00B17EE8" w:rsidRDefault="00543BE2" w:rsidP="00B17EE8">
            <w:pPr>
              <w:rPr>
                <w:rFonts w:eastAsia="Times New Roman" w:cs="Arial"/>
                <w:b/>
                <w:bCs/>
                <w:color w:val="000000"/>
                <w:sz w:val="20"/>
                <w:szCs w:val="20"/>
                <w:lang w:val="en-AU"/>
              </w:rPr>
            </w:pPr>
            <w:r w:rsidRPr="00B17EE8">
              <w:rPr>
                <w:rFonts w:eastAsia="Times New Roman" w:cs="Arial"/>
                <w:b/>
                <w:bCs/>
                <w:color w:val="000000"/>
                <w:sz w:val="20"/>
                <w:szCs w:val="20"/>
                <w:lang w:val="en-AU"/>
              </w:rPr>
              <w:lastRenderedPageBreak/>
              <w:t xml:space="preserve">Module 2 Learning goal </w:t>
            </w:r>
            <w:r w:rsidR="00010CD4" w:rsidRPr="00B17EE8">
              <w:rPr>
                <w:rFonts w:eastAsia="Times New Roman" w:cs="Arial"/>
                <w:b/>
                <w:bCs/>
                <w:color w:val="000000"/>
                <w:sz w:val="20"/>
                <w:szCs w:val="20"/>
                <w:lang w:val="en-AU"/>
              </w:rPr>
              <w:t>3</w:t>
            </w:r>
            <w:r w:rsidRPr="00B17EE8">
              <w:rPr>
                <w:rFonts w:eastAsia="Times New Roman" w:cs="Arial"/>
                <w:b/>
                <w:bCs/>
                <w:color w:val="000000"/>
                <w:sz w:val="20"/>
                <w:szCs w:val="20"/>
                <w:lang w:val="en-AU"/>
              </w:rPr>
              <w:t>.3</w:t>
            </w:r>
          </w:p>
          <w:p w14:paraId="71C92709" w14:textId="77777777" w:rsidR="00127C99" w:rsidRPr="00B17EE8" w:rsidRDefault="00127C99" w:rsidP="00B17EE8">
            <w:pPr>
              <w:spacing w:line="278" w:lineRule="auto"/>
              <w:rPr>
                <w:rFonts w:eastAsia="Arial" w:cs="Arial"/>
                <w:color w:val="000000"/>
                <w:sz w:val="20"/>
                <w:szCs w:val="20"/>
              </w:rPr>
            </w:pPr>
            <w:r w:rsidRPr="00B17EE8">
              <w:rPr>
                <w:rFonts w:eastAsia="Arial" w:cs="Arial"/>
                <w:color w:val="000000"/>
                <w:sz w:val="20"/>
                <w:szCs w:val="20"/>
              </w:rPr>
              <w:t>On completion of this module students should have the knowledge to be able to understand:</w:t>
            </w:r>
          </w:p>
          <w:p w14:paraId="4CEB860B" w14:textId="77777777" w:rsidR="00127C99" w:rsidRPr="00B17EE8" w:rsidRDefault="00127C99" w:rsidP="00AB59CB">
            <w:pPr>
              <w:pStyle w:val="VCAAbullet"/>
              <w:numPr>
                <w:ilvl w:val="0"/>
                <w:numId w:val="38"/>
              </w:numPr>
            </w:pPr>
            <w:r w:rsidRPr="00B17EE8">
              <w:t xml:space="preserve">place value and reading numbers up to </w:t>
            </w:r>
            <w:proofErr w:type="gramStart"/>
            <w:r w:rsidRPr="00B17EE8">
              <w:t>10 000</w:t>
            </w:r>
            <w:proofErr w:type="gramEnd"/>
          </w:p>
          <w:p w14:paraId="028244EB" w14:textId="77777777" w:rsidR="00127C99" w:rsidRPr="00B17EE8" w:rsidRDefault="00127C99" w:rsidP="00AB59CB">
            <w:pPr>
              <w:pStyle w:val="VCAAbullet"/>
              <w:numPr>
                <w:ilvl w:val="0"/>
                <w:numId w:val="38"/>
              </w:numPr>
            </w:pPr>
            <w:r w:rsidRPr="00B17EE8">
              <w:t>whole numbers and monetary amounts up to $10 000</w:t>
            </w:r>
          </w:p>
          <w:p w14:paraId="5A9A9495" w14:textId="468A3165" w:rsidR="00127C99" w:rsidRPr="00B17EE8" w:rsidRDefault="00127C99" w:rsidP="00AB59CB">
            <w:pPr>
              <w:pStyle w:val="VCAAbullet"/>
              <w:numPr>
                <w:ilvl w:val="0"/>
                <w:numId w:val="38"/>
              </w:numPr>
            </w:pPr>
            <w:r w:rsidRPr="00B17EE8">
              <w:t xml:space="preserve">common decimals and fractions and percentages such as </w:t>
            </w:r>
            <m:oMath>
              <m:r>
                <m:rPr>
                  <m:sty m:val="p"/>
                </m:rPr>
                <w:rPr>
                  <w:rFonts w:ascii="Cambria Math" w:hAnsi="Cambria Math"/>
                </w:rPr>
                <m:t xml:space="preserve">1/4,  1/10, 50%, 0.25, 0.75 </m:t>
              </m:r>
            </m:oMath>
            <w:r w:rsidRPr="00B17EE8">
              <w:t xml:space="preserve">and other common decimals up to </w:t>
            </w:r>
            <w:r w:rsidR="003C380F">
              <w:t>two</w:t>
            </w:r>
            <w:r w:rsidR="003C380F" w:rsidRPr="00B17EE8">
              <w:t xml:space="preserve"> </w:t>
            </w:r>
            <w:r w:rsidRPr="00B17EE8">
              <w:t>decimal places, such as money and time</w:t>
            </w:r>
          </w:p>
          <w:p w14:paraId="7742EE39" w14:textId="77777777" w:rsidR="00127C99" w:rsidRPr="00B17EE8" w:rsidRDefault="00127C99" w:rsidP="00AB59CB">
            <w:pPr>
              <w:pStyle w:val="VCAAbullet"/>
              <w:numPr>
                <w:ilvl w:val="0"/>
                <w:numId w:val="38"/>
              </w:numPr>
            </w:pPr>
            <w:r w:rsidRPr="00B17EE8">
              <w:t>addition and subtraction with borrowing and decomposition</w:t>
            </w:r>
          </w:p>
          <w:p w14:paraId="5DB9E63C" w14:textId="77777777" w:rsidR="00127C99" w:rsidRPr="00B17EE8" w:rsidRDefault="00127C99" w:rsidP="00AB59CB">
            <w:pPr>
              <w:pStyle w:val="VCAAbullet"/>
              <w:numPr>
                <w:ilvl w:val="0"/>
                <w:numId w:val="38"/>
              </w:numPr>
            </w:pPr>
            <w:r w:rsidRPr="00B17EE8">
              <w:t xml:space="preserve">multiplication and division related to small </w:t>
            </w:r>
            <w:proofErr w:type="gramStart"/>
            <w:r w:rsidRPr="00B17EE8">
              <w:t>whole-value</w:t>
            </w:r>
            <w:proofErr w:type="gramEnd"/>
            <w:r w:rsidRPr="00B17EE8">
              <w:t xml:space="preserve"> numbers</w:t>
            </w:r>
          </w:p>
          <w:p w14:paraId="13A27B3F" w14:textId="4F426F0C" w:rsidR="00127C99" w:rsidRPr="00B17EE8" w:rsidRDefault="00127C99" w:rsidP="00AB59CB">
            <w:pPr>
              <w:pStyle w:val="VCAAbullet"/>
              <w:numPr>
                <w:ilvl w:val="0"/>
                <w:numId w:val="38"/>
              </w:numPr>
            </w:pPr>
            <w:r w:rsidRPr="00B17EE8">
              <w:t>the order of the four arithmetical operations.</w:t>
            </w:r>
          </w:p>
          <w:p w14:paraId="52FC10EE" w14:textId="221CEA47" w:rsidR="00543BE2" w:rsidRPr="00B17EE8" w:rsidRDefault="00543BE2" w:rsidP="00B17EE8">
            <w:pPr>
              <w:pStyle w:val="VCAAtablecondensed"/>
              <w:spacing w:before="0" w:after="0"/>
              <w:rPr>
                <w:rFonts w:eastAsia="Times New Roman"/>
                <w:b/>
                <w:bCs/>
                <w:color w:val="000000"/>
                <w:szCs w:val="20"/>
                <w:lang w:val="en-AU"/>
              </w:rPr>
            </w:pPr>
            <w:r w:rsidRPr="00B17EE8">
              <w:rPr>
                <w:rFonts w:eastAsia="Times New Roman"/>
                <w:b/>
                <w:bCs/>
                <w:color w:val="000000"/>
                <w:szCs w:val="20"/>
                <w:lang w:val="en-AU"/>
              </w:rPr>
              <w:t xml:space="preserve">Module 2 Learning goal </w:t>
            </w:r>
            <w:r w:rsidR="00010CD4" w:rsidRPr="00B17EE8">
              <w:rPr>
                <w:rFonts w:eastAsia="Times New Roman"/>
                <w:b/>
                <w:bCs/>
                <w:color w:val="000000"/>
                <w:szCs w:val="20"/>
                <w:lang w:val="en-AU"/>
              </w:rPr>
              <w:t>3</w:t>
            </w:r>
            <w:r w:rsidRPr="00B17EE8">
              <w:rPr>
                <w:rFonts w:eastAsia="Times New Roman"/>
                <w:b/>
                <w:bCs/>
                <w:color w:val="000000"/>
                <w:szCs w:val="20"/>
                <w:lang w:val="en-AU"/>
              </w:rPr>
              <w:t>.4</w:t>
            </w:r>
          </w:p>
          <w:p w14:paraId="63C730EC" w14:textId="77777777" w:rsidR="00127C99" w:rsidRPr="00B17EE8" w:rsidRDefault="00127C99" w:rsidP="00B17EE8">
            <w:pPr>
              <w:pStyle w:val="VCAAbody"/>
              <w:spacing w:before="0" w:after="0"/>
              <w:rPr>
                <w:rFonts w:ascii="Arial Narrow" w:hAnsi="Arial Narrow"/>
              </w:rPr>
            </w:pPr>
            <w:r w:rsidRPr="00B17EE8">
              <w:rPr>
                <w:rFonts w:ascii="Arial Narrow" w:eastAsia="Arial" w:hAnsi="Arial Narrow"/>
                <w:color w:val="000000"/>
                <w:szCs w:val="20"/>
              </w:rPr>
              <w:t>On completion of this module students should have the knowledge to be able to understand</w:t>
            </w:r>
            <w:r w:rsidRPr="00B17EE8">
              <w:rPr>
                <w:rStyle w:val="NoneB"/>
                <w:rFonts w:ascii="Arial Narrow" w:hAnsi="Arial Narrow"/>
              </w:rPr>
              <w:t>:</w:t>
            </w:r>
          </w:p>
          <w:p w14:paraId="6BACB4AF" w14:textId="77777777" w:rsidR="00127C99" w:rsidRPr="00B17EE8" w:rsidRDefault="00127C99" w:rsidP="00AB59CB">
            <w:pPr>
              <w:pStyle w:val="VCAAbullet"/>
              <w:numPr>
                <w:ilvl w:val="0"/>
                <w:numId w:val="39"/>
              </w:numPr>
            </w:pPr>
            <w:r w:rsidRPr="00B17EE8">
              <w:t>familiar and simple patterns or sequences in patterns and in a series of numbers</w:t>
            </w:r>
          </w:p>
          <w:p w14:paraId="5B9C8D71" w14:textId="77777777" w:rsidR="00127C99" w:rsidRPr="00B17EE8" w:rsidRDefault="00127C99" w:rsidP="00AB59CB">
            <w:pPr>
              <w:pStyle w:val="VCAAbullet"/>
              <w:numPr>
                <w:ilvl w:val="0"/>
                <w:numId w:val="39"/>
              </w:numPr>
            </w:pPr>
            <w:r w:rsidRPr="00B17EE8">
              <w:t xml:space="preserve">familiar mathematical language and terms used in numerical pattern </w:t>
            </w:r>
            <w:proofErr w:type="gramStart"/>
            <w:r w:rsidRPr="00B17EE8">
              <w:t>prediction</w:t>
            </w:r>
            <w:proofErr w:type="gramEnd"/>
          </w:p>
          <w:p w14:paraId="1FEB093C" w14:textId="77777777" w:rsidR="00127C99" w:rsidRPr="00B17EE8" w:rsidRDefault="00127C99" w:rsidP="00AB59CB">
            <w:pPr>
              <w:pStyle w:val="VCAAbullet"/>
              <w:numPr>
                <w:ilvl w:val="0"/>
                <w:numId w:val="39"/>
              </w:numPr>
            </w:pPr>
            <w:r w:rsidRPr="00B17EE8">
              <w:t>changes and reconciliation in sets of numbers into the 1000s</w:t>
            </w:r>
          </w:p>
          <w:p w14:paraId="13886A10" w14:textId="3E95BA3F" w:rsidR="00543BE2" w:rsidRPr="00B17EE8" w:rsidRDefault="00127C99" w:rsidP="00AB59CB">
            <w:pPr>
              <w:pStyle w:val="VCAAbullet"/>
              <w:numPr>
                <w:ilvl w:val="0"/>
                <w:numId w:val="39"/>
              </w:numPr>
              <w:rPr>
                <w:rStyle w:val="None"/>
                <w:rFonts w:ascii="Arial Narrow" w:hAnsi="Arial Narrow"/>
              </w:rPr>
            </w:pPr>
            <w:r w:rsidRPr="00B17EE8">
              <w:t xml:space="preserve">repeating patterns with </w:t>
            </w:r>
            <w:r w:rsidR="003C380F">
              <w:t>two</w:t>
            </w:r>
            <w:r w:rsidR="003C380F" w:rsidRPr="00B17EE8">
              <w:t xml:space="preserve"> </w:t>
            </w:r>
            <w:r w:rsidRPr="00B17EE8">
              <w:t>or more elements such as simple pricing structures.</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59961E" w14:textId="77777777" w:rsidR="00543BE2" w:rsidRPr="00B17EE8" w:rsidRDefault="00543BE2" w:rsidP="000D1EEB">
            <w:pPr>
              <w:spacing w:before="0"/>
              <w:rPr>
                <w:rFonts w:eastAsia="Times New Roman" w:cs="Arial"/>
                <w:sz w:val="20"/>
                <w:szCs w:val="20"/>
                <w:lang w:val="en-AU" w:eastAsia="ja-JP"/>
              </w:rPr>
            </w:pPr>
          </w:p>
        </w:tc>
      </w:tr>
    </w:tbl>
    <w:p w14:paraId="24109199" w14:textId="77777777" w:rsidR="00543BE2" w:rsidRDefault="00543BE2" w:rsidP="00543BE2">
      <w:pPr>
        <w:pStyle w:val="VCAAbody"/>
        <w:rPr>
          <w:rFonts w:eastAsia="Arial"/>
          <w:color w:val="0F7EB4"/>
          <w:sz w:val="48"/>
          <w:szCs w:val="48"/>
        </w:rPr>
      </w:pPr>
      <w:r>
        <w:t>Where teachers allow students to choose between tasks, they must ensure that the tasks they set are of comparable scope and demand.</w:t>
      </w:r>
    </w:p>
    <w:p w14:paraId="680CA8AB" w14:textId="77777777" w:rsidR="000328F6" w:rsidRDefault="000328F6" w:rsidP="009C5A7C">
      <w:pPr>
        <w:pStyle w:val="VCAAHeading1"/>
      </w:pPr>
      <w:bookmarkStart w:id="180" w:name="_Toc109425646"/>
      <w:bookmarkStart w:id="181" w:name="_Toc124763600"/>
    </w:p>
    <w:p w14:paraId="42A52C9E" w14:textId="77777777" w:rsidR="00CC71C7" w:rsidRDefault="00CC71C7" w:rsidP="009C5A7C">
      <w:pPr>
        <w:pStyle w:val="VCAAHeading1"/>
      </w:pPr>
    </w:p>
    <w:p w14:paraId="7E11BB80" w14:textId="77777777" w:rsidR="00CC71C7" w:rsidRDefault="00CC71C7" w:rsidP="009C5A7C">
      <w:pPr>
        <w:pStyle w:val="VCAAHeading1"/>
      </w:pPr>
    </w:p>
    <w:p w14:paraId="5FCC2EAA" w14:textId="3F404E1A" w:rsidR="009C5A7C" w:rsidRDefault="009C5A7C" w:rsidP="009C5A7C">
      <w:pPr>
        <w:pStyle w:val="VCAAHeading1"/>
      </w:pPr>
      <w:r>
        <w:lastRenderedPageBreak/>
        <w:t>Unit 4</w:t>
      </w:r>
      <w:bookmarkEnd w:id="180"/>
      <w:bookmarkEnd w:id="181"/>
    </w:p>
    <w:p w14:paraId="372726F8" w14:textId="77777777" w:rsidR="009C5A7C" w:rsidRDefault="009C5A7C" w:rsidP="009C5A7C">
      <w:pPr>
        <w:pStyle w:val="VCAAHeading2"/>
      </w:pPr>
      <w:bookmarkStart w:id="182" w:name="_Toc109425647"/>
      <w:bookmarkStart w:id="183" w:name="_Toc124763601"/>
      <w:r>
        <w:t>Module 3: Health and recreational numeracy</w:t>
      </w:r>
      <w:bookmarkEnd w:id="182"/>
      <w:bookmarkEnd w:id="183"/>
    </w:p>
    <w:p w14:paraId="740ED18E" w14:textId="77777777" w:rsidR="009C5A7C" w:rsidRDefault="009C5A7C" w:rsidP="009C5A7C">
      <w:pPr>
        <w:pStyle w:val="VCAAbody"/>
      </w:pPr>
      <w:r>
        <w:t xml:space="preserve">Health and recreational numeracy </w:t>
      </w:r>
      <w:proofErr w:type="gramStart"/>
      <w:r>
        <w:t>involves</w:t>
      </w:r>
      <w:proofErr w:type="gramEnd"/>
      <w:r>
        <w:t xml:space="preserve"> accessing, understanding and using foundational mathematical information to raise awareness of issues related to health and wellbeing. This can include engaging in different recreational activities such as indoor and outdoor pursuits, arts, social media, gaming and other personal interests and hobbies.</w:t>
      </w:r>
    </w:p>
    <w:p w14:paraId="778A3024" w14:textId="77777777" w:rsidR="009C5A7C" w:rsidRDefault="009C5A7C" w:rsidP="009C5A7C">
      <w:pPr>
        <w:pStyle w:val="VCAAbody"/>
      </w:pPr>
      <w:r>
        <w:t>The understanding, use and interpretation of health and recreational numeracy can be drawn from the following, but are not limited to these examples:</w:t>
      </w:r>
    </w:p>
    <w:p w14:paraId="0B65C327" w14:textId="77777777" w:rsidR="009C5A7C" w:rsidRDefault="009C5A7C" w:rsidP="00AB59CB">
      <w:pPr>
        <w:pStyle w:val="VCAAbullet"/>
        <w:rPr>
          <w:lang w:bidi="he-IL"/>
        </w:rPr>
      </w:pPr>
      <w:r>
        <w:rPr>
          <w:lang w:bidi="he-IL"/>
        </w:rPr>
        <w:t xml:space="preserve">personal health and wellbeing: food and drinks ingredients and intakes, current social issues affecting youth such as binge drinking or </w:t>
      </w:r>
      <w:proofErr w:type="gramStart"/>
      <w:r>
        <w:rPr>
          <w:lang w:bidi="he-IL"/>
        </w:rPr>
        <w:t>vaping</w:t>
      </w:r>
      <w:proofErr w:type="gramEnd"/>
    </w:p>
    <w:p w14:paraId="59FC5C33" w14:textId="1116D277" w:rsidR="009C5A7C" w:rsidRDefault="009C5A7C" w:rsidP="00AB59CB">
      <w:pPr>
        <w:pStyle w:val="VCAAbullet"/>
        <w:rPr>
          <w:lang w:bidi="he-IL"/>
        </w:rPr>
      </w:pPr>
      <w:r>
        <w:rPr>
          <w:lang w:bidi="he-IL"/>
        </w:rPr>
        <w:t>First Nations peoples</w:t>
      </w:r>
      <w:r w:rsidR="00FC264B">
        <w:rPr>
          <w:lang w:bidi="he-IL"/>
        </w:rPr>
        <w:t>’</w:t>
      </w:r>
      <w:r>
        <w:rPr>
          <w:lang w:bidi="he-IL"/>
        </w:rPr>
        <w:t xml:space="preserve"> health awareness</w:t>
      </w:r>
    </w:p>
    <w:p w14:paraId="4169F0BC" w14:textId="77777777" w:rsidR="009C5A7C" w:rsidRDefault="009C5A7C" w:rsidP="00AB59CB">
      <w:pPr>
        <w:pStyle w:val="VCAAbullet"/>
        <w:rPr>
          <w:lang w:bidi="he-IL"/>
        </w:rPr>
      </w:pPr>
      <w:r>
        <w:rPr>
          <w:lang w:bidi="he-IL"/>
        </w:rPr>
        <w:t>traditional games of First Nations people, including games from different regions within Australia</w:t>
      </w:r>
    </w:p>
    <w:p w14:paraId="18453ED5" w14:textId="77777777" w:rsidR="009C5A7C" w:rsidRDefault="009C5A7C" w:rsidP="00AB59CB">
      <w:pPr>
        <w:pStyle w:val="VCAAbullet"/>
        <w:rPr>
          <w:lang w:bidi="he-IL"/>
        </w:rPr>
      </w:pPr>
      <w:r>
        <w:rPr>
          <w:lang w:bidi="he-IL"/>
        </w:rPr>
        <w:t xml:space="preserve">cooking and </w:t>
      </w:r>
      <w:proofErr w:type="gramStart"/>
      <w:r>
        <w:rPr>
          <w:lang w:bidi="he-IL"/>
        </w:rPr>
        <w:t>eating:</w:t>
      </w:r>
      <w:proofErr w:type="gramEnd"/>
      <w:r>
        <w:rPr>
          <w:lang w:bidi="he-IL"/>
        </w:rPr>
        <w:t xml:space="preserve"> planning and making meals, following simple recipes</w:t>
      </w:r>
    </w:p>
    <w:p w14:paraId="33881F63" w14:textId="77777777" w:rsidR="009C5A7C" w:rsidRDefault="009C5A7C" w:rsidP="00AB59CB">
      <w:pPr>
        <w:pStyle w:val="VCAAbullet"/>
        <w:rPr>
          <w:lang w:bidi="he-IL"/>
        </w:rPr>
      </w:pPr>
      <w:r>
        <w:rPr>
          <w:lang w:bidi="he-IL"/>
        </w:rPr>
        <w:t xml:space="preserve">sport and e-sports/games: score keeping, timing, shapes/dimensions of playing </w:t>
      </w:r>
      <w:proofErr w:type="gramStart"/>
      <w:r>
        <w:rPr>
          <w:lang w:bidi="he-IL"/>
        </w:rPr>
        <w:t>spaces</w:t>
      </w:r>
      <w:proofErr w:type="gramEnd"/>
    </w:p>
    <w:p w14:paraId="0828E0AD" w14:textId="77777777" w:rsidR="009C5A7C" w:rsidRDefault="009C5A7C" w:rsidP="00AB59CB">
      <w:pPr>
        <w:pStyle w:val="VCAAbullet"/>
        <w:rPr>
          <w:lang w:bidi="he-IL"/>
        </w:rPr>
      </w:pPr>
      <w:r>
        <w:rPr>
          <w:lang w:bidi="he-IL"/>
        </w:rPr>
        <w:t>crafts and hobbies: concepts of shape and dimension in design and creation of goods/items.</w:t>
      </w:r>
    </w:p>
    <w:p w14:paraId="233FF9CF" w14:textId="77777777" w:rsidR="009C5A7C" w:rsidRDefault="009C5A7C" w:rsidP="009C5A7C">
      <w:pPr>
        <w:pStyle w:val="VCAAbody"/>
        <w:rPr>
          <w:lang w:bidi="he-IL"/>
        </w:rPr>
      </w:pPr>
      <w:r>
        <w:rPr>
          <w:lang w:bidi="he-IL"/>
        </w:rPr>
        <w:t>This module must be taught in conjunction with the aims of the study, which include the integration of the problem-solving cycle and embedded use of analogue and digital technologies.</w:t>
      </w:r>
    </w:p>
    <w:p w14:paraId="685F2D13" w14:textId="77777777" w:rsidR="009C5A7C" w:rsidRDefault="009C5A7C" w:rsidP="009C5A7C">
      <w:pPr>
        <w:pStyle w:val="VCAAHeading3"/>
      </w:pPr>
      <w:bookmarkStart w:id="184" w:name="_Toc109425648"/>
      <w:bookmarkStart w:id="185" w:name="_Toc124763602"/>
      <w:r>
        <w:t xml:space="preserve">Focus area: </w:t>
      </w:r>
      <w:proofErr w:type="gramStart"/>
      <w:r>
        <w:t>Shape</w:t>
      </w:r>
      <w:bookmarkEnd w:id="184"/>
      <w:bookmarkEnd w:id="185"/>
      <w:proofErr w:type="gramEnd"/>
    </w:p>
    <w:p w14:paraId="2651188E" w14:textId="77777777" w:rsidR="009C5A7C" w:rsidRDefault="009C5A7C" w:rsidP="00AB59CB">
      <w:pPr>
        <w:pStyle w:val="VCAAbullet"/>
      </w:pPr>
      <w:bookmarkStart w:id="186" w:name="_Toc109425649"/>
      <w:r>
        <w:t>The focus of shape includes the recognition, naming and categorisation of a range of two- and simple three-dimensional shapes. Students should be able to recognise, classify, describe and construct a range of simple shapes in both diagrammatical and concrete forms. This focus also includes understanding different characteristics and properties used in classifying two-dimensional shapes and simple three-dimensional objects.</w:t>
      </w:r>
    </w:p>
    <w:p w14:paraId="1027D395" w14:textId="5B1900D8" w:rsidR="009C5A7C" w:rsidRDefault="009C5A7C" w:rsidP="009C5A7C">
      <w:pPr>
        <w:pStyle w:val="VCAAHeading3"/>
      </w:pPr>
      <w:bookmarkStart w:id="187" w:name="_Toc124763603"/>
      <w:r>
        <w:t>Learning goal</w:t>
      </w:r>
      <w:bookmarkEnd w:id="186"/>
      <w:bookmarkEnd w:id="187"/>
    </w:p>
    <w:p w14:paraId="62ECC65B" w14:textId="77777777" w:rsidR="009C5A7C" w:rsidRDefault="009C5A7C" w:rsidP="009C5A7C">
      <w:pPr>
        <w:pStyle w:val="VCAAbody"/>
        <w:spacing w:before="60" w:after="60"/>
        <w:rPr>
          <w:lang w:eastAsia="ja-JP"/>
        </w:rPr>
      </w:pPr>
      <w:r>
        <w:rPr>
          <w:rFonts w:eastAsia="Arial"/>
          <w:color w:val="000000"/>
          <w:szCs w:val="20"/>
        </w:rPr>
        <w:t>On completion of this module students should have the knowledge to be able to understand</w:t>
      </w:r>
      <w:r>
        <w:rPr>
          <w:lang w:eastAsia="ja-JP"/>
        </w:rPr>
        <w:t>:</w:t>
      </w:r>
    </w:p>
    <w:p w14:paraId="308278FC" w14:textId="77777777" w:rsidR="009C5A7C" w:rsidRDefault="009C5A7C" w:rsidP="00AB59CB">
      <w:pPr>
        <w:pStyle w:val="VCAAbullet"/>
      </w:pPr>
      <w:bookmarkStart w:id="188" w:name="_Toc109425650"/>
      <w:r>
        <w:t>common two-dimensional shapes such as circles, triangles, quadrilaterals</w:t>
      </w:r>
    </w:p>
    <w:p w14:paraId="186832EA" w14:textId="77777777" w:rsidR="009C5A7C" w:rsidRDefault="009C5A7C" w:rsidP="00AB59CB">
      <w:pPr>
        <w:pStyle w:val="VCAAbullet"/>
      </w:pPr>
      <w:r>
        <w:t>simple three-dimensional objects such as cube, cylinder, simple prisms</w:t>
      </w:r>
    </w:p>
    <w:p w14:paraId="70760CE7" w14:textId="77777777" w:rsidR="009C5A7C" w:rsidRDefault="009C5A7C" w:rsidP="00AB59CB">
      <w:pPr>
        <w:pStyle w:val="VCAAbullet"/>
      </w:pPr>
      <w:r>
        <w:t xml:space="preserve">common properties and language of two-dimensional shapes and three-dimensional objects (such as edges, faces, corners) and making connections between nets and three-dimensional </w:t>
      </w:r>
      <w:proofErr w:type="gramStart"/>
      <w:r>
        <w:t>objects;</w:t>
      </w:r>
      <w:proofErr w:type="gramEnd"/>
      <w:r>
        <w:t xml:space="preserve"> for example, matching solids and nets.</w:t>
      </w:r>
    </w:p>
    <w:p w14:paraId="7BD9E836" w14:textId="007F7636" w:rsidR="009C5A7C" w:rsidRDefault="009C5A7C" w:rsidP="009C5A7C">
      <w:pPr>
        <w:pStyle w:val="VCAAHeading3"/>
      </w:pPr>
      <w:bookmarkStart w:id="189" w:name="_Toc124763604"/>
      <w:r>
        <w:t>Application</w:t>
      </w:r>
      <w:bookmarkEnd w:id="188"/>
      <w:bookmarkEnd w:id="189"/>
    </w:p>
    <w:p w14:paraId="71AE47D7" w14:textId="77777777" w:rsidR="009C5A7C" w:rsidRDefault="009C5A7C" w:rsidP="009C5A7C">
      <w:pPr>
        <w:spacing w:before="60" w:after="60" w:line="278" w:lineRule="auto"/>
        <w:rPr>
          <w:rFonts w:ascii="Arial" w:eastAsia="Arial" w:hAnsi="Arial" w:cs="Arial"/>
          <w:color w:val="000000"/>
          <w:sz w:val="20"/>
          <w:szCs w:val="20"/>
        </w:rPr>
      </w:pPr>
      <w:r>
        <w:rPr>
          <w:rFonts w:ascii="Arial" w:eastAsia="Arial" w:hAnsi="Arial" w:cs="Arial"/>
          <w:color w:val="000000"/>
          <w:sz w:val="20"/>
          <w:szCs w:val="20"/>
        </w:rPr>
        <w:t>Application of the learning goal requires students to demonstrate the following skills:</w:t>
      </w:r>
    </w:p>
    <w:p w14:paraId="4606F66C" w14:textId="77777777" w:rsidR="009C5A7C" w:rsidRDefault="009C5A7C" w:rsidP="00AB59CB">
      <w:pPr>
        <w:pStyle w:val="VCAAbullet"/>
      </w:pPr>
      <w:bookmarkStart w:id="190" w:name="_Toc109425651"/>
      <w:r>
        <w:t xml:space="preserve">recognise and name common two-dimensional shapes and simple three-dimensional </w:t>
      </w:r>
      <w:proofErr w:type="gramStart"/>
      <w:r>
        <w:t>objects</w:t>
      </w:r>
      <w:proofErr w:type="gramEnd"/>
      <w:r>
        <w:t xml:space="preserve"> </w:t>
      </w:r>
    </w:p>
    <w:p w14:paraId="142855B1" w14:textId="77777777" w:rsidR="009C5A7C" w:rsidRDefault="009C5A7C" w:rsidP="00AB59CB">
      <w:pPr>
        <w:pStyle w:val="VCAAbullet"/>
      </w:pPr>
      <w:r>
        <w:t xml:space="preserve">construct common two-dimensional shapes and simple three-dimensional </w:t>
      </w:r>
      <w:proofErr w:type="gramStart"/>
      <w:r>
        <w:t>objects</w:t>
      </w:r>
      <w:proofErr w:type="gramEnd"/>
      <w:r>
        <w:t xml:space="preserve"> </w:t>
      </w:r>
    </w:p>
    <w:p w14:paraId="6A6C3393" w14:textId="77777777" w:rsidR="009C5A7C" w:rsidRDefault="009C5A7C" w:rsidP="00AB59CB">
      <w:pPr>
        <w:pStyle w:val="VCAAbullet"/>
      </w:pPr>
      <w:r>
        <w:t xml:space="preserve">categorise common two-dimensional shapes and simple three-dimensional objects and shapes according to different common </w:t>
      </w:r>
      <w:proofErr w:type="gramStart"/>
      <w:r>
        <w:t>classifications</w:t>
      </w:r>
      <w:proofErr w:type="gramEnd"/>
      <w:r>
        <w:t xml:space="preserve"> </w:t>
      </w:r>
    </w:p>
    <w:p w14:paraId="54038B28" w14:textId="77777777" w:rsidR="009C5A7C" w:rsidRDefault="009C5A7C" w:rsidP="00AB59CB">
      <w:pPr>
        <w:pStyle w:val="VCAAbullet"/>
      </w:pPr>
      <w:r>
        <w:t>match common and familiar three-dimensional solids and their nets.</w:t>
      </w:r>
    </w:p>
    <w:p w14:paraId="26FE67EE" w14:textId="365B2909" w:rsidR="009C5A7C" w:rsidRDefault="009C5A7C" w:rsidP="009C5A7C">
      <w:pPr>
        <w:pStyle w:val="VCAAHeading3"/>
      </w:pPr>
      <w:bookmarkStart w:id="191" w:name="_Toc124763605"/>
      <w:r>
        <w:lastRenderedPageBreak/>
        <w:t xml:space="preserve">Focus area: Quantity and </w:t>
      </w:r>
      <w:proofErr w:type="gramStart"/>
      <w:r>
        <w:t>measures</w:t>
      </w:r>
      <w:bookmarkEnd w:id="190"/>
      <w:bookmarkEnd w:id="191"/>
      <w:proofErr w:type="gramEnd"/>
    </w:p>
    <w:p w14:paraId="08E5EC9B" w14:textId="6987EF74" w:rsidR="009C5A7C" w:rsidRDefault="009C5A7C" w:rsidP="009C5A7C">
      <w:pPr>
        <w:pStyle w:val="VCAAbody"/>
      </w:pPr>
      <w:bookmarkStart w:id="192" w:name="_Toc109425652"/>
      <w:r>
        <w:t xml:space="preserve">The focus area of quantity and measures is on enabling students to explore common everyday measurements and quantities. Students develop a sense of estimation and </w:t>
      </w:r>
      <w:r w:rsidR="009F19E4">
        <w:t>become familiar with and</w:t>
      </w:r>
      <w:r>
        <w:t xml:space="preserve"> use everyday quantities and measurements such as those found in the home, in the community or in vocational studies or work.</w:t>
      </w:r>
    </w:p>
    <w:p w14:paraId="77B2B34C" w14:textId="77777777" w:rsidR="009C5A7C" w:rsidRDefault="009C5A7C" w:rsidP="009C5A7C">
      <w:pPr>
        <w:pStyle w:val="VCAAHeading3"/>
      </w:pPr>
      <w:bookmarkStart w:id="193" w:name="_Toc124763606"/>
      <w:r>
        <w:t>Learning goal</w:t>
      </w:r>
      <w:bookmarkEnd w:id="192"/>
      <w:bookmarkEnd w:id="193"/>
    </w:p>
    <w:p w14:paraId="1D956545" w14:textId="77777777" w:rsidR="009C5A7C" w:rsidRDefault="009C5A7C" w:rsidP="009C5A7C">
      <w:pPr>
        <w:pStyle w:val="VCAAbody"/>
        <w:spacing w:before="60" w:after="60"/>
        <w:rPr>
          <w:lang w:eastAsia="ja-JP"/>
        </w:rPr>
      </w:pPr>
      <w:r>
        <w:rPr>
          <w:rFonts w:eastAsia="Arial"/>
          <w:color w:val="000000"/>
          <w:szCs w:val="20"/>
        </w:rPr>
        <w:t>On completion of this module students should have the knowledge to be able to understand</w:t>
      </w:r>
      <w:r>
        <w:rPr>
          <w:lang w:eastAsia="ja-JP"/>
        </w:rPr>
        <w:t>:</w:t>
      </w:r>
    </w:p>
    <w:p w14:paraId="075AC8E2" w14:textId="77777777" w:rsidR="009C5A7C" w:rsidRDefault="009C5A7C" w:rsidP="00AB59CB">
      <w:pPr>
        <w:pStyle w:val="VCAAbullet"/>
      </w:pPr>
      <w:bookmarkStart w:id="194" w:name="_Toc109425653"/>
      <w:r>
        <w:t>common metric distance and length measurements and quantities</w:t>
      </w:r>
    </w:p>
    <w:p w14:paraId="40D93E26" w14:textId="77777777" w:rsidR="009C5A7C" w:rsidRDefault="009C5A7C" w:rsidP="00AB59CB">
      <w:pPr>
        <w:pStyle w:val="VCAAbullet"/>
      </w:pPr>
      <w:r>
        <w:t xml:space="preserve">simple perimeter and area measurements such as measuring area by </w:t>
      </w:r>
      <w:proofErr w:type="gramStart"/>
      <w:r>
        <w:t>squares</w:t>
      </w:r>
      <w:proofErr w:type="gramEnd"/>
    </w:p>
    <w:p w14:paraId="69320C8C" w14:textId="77777777" w:rsidR="009C5A7C" w:rsidRDefault="009C5A7C" w:rsidP="00AB59CB">
      <w:pPr>
        <w:pStyle w:val="VCAAbullet"/>
      </w:pPr>
      <w:r>
        <w:t xml:space="preserve">simple conversions between common and familiar metric units or common measures such as one teaspoon is 5 ml, one cup is 250 </w:t>
      </w:r>
      <w:proofErr w:type="gramStart"/>
      <w:r>
        <w:t>ml</w:t>
      </w:r>
      <w:proofErr w:type="gramEnd"/>
    </w:p>
    <w:p w14:paraId="40184168" w14:textId="77777777" w:rsidR="009C5A7C" w:rsidRDefault="009C5A7C" w:rsidP="00AB59CB">
      <w:pPr>
        <w:pStyle w:val="VCAAbullet"/>
      </w:pPr>
      <w:r>
        <w:t>common units of quantities, such as mass (g, Kg) and volume (ml, L) and temperature in degrees Celsius</w:t>
      </w:r>
    </w:p>
    <w:p w14:paraId="7D9217DB" w14:textId="77777777" w:rsidR="009C5A7C" w:rsidRDefault="009C5A7C" w:rsidP="00AB59CB">
      <w:pPr>
        <w:pStyle w:val="VCAAbullet"/>
      </w:pPr>
      <w:r>
        <w:t xml:space="preserve">analogue and digital times, including 12-hour time in hours (AM and PM), minutes and seconds on digital clocks, and hours, quarters, and halves, 10 and 5 to/from on analogue </w:t>
      </w:r>
      <w:proofErr w:type="gramStart"/>
      <w:r>
        <w:t>clocks</w:t>
      </w:r>
      <w:proofErr w:type="gramEnd"/>
    </w:p>
    <w:p w14:paraId="68AA2E08" w14:textId="77777777" w:rsidR="009C5A7C" w:rsidRDefault="009C5A7C" w:rsidP="00AB59CB">
      <w:pPr>
        <w:pStyle w:val="VCAAbullet"/>
      </w:pPr>
      <w:r>
        <w:t>digital and analogue calendars.</w:t>
      </w:r>
    </w:p>
    <w:p w14:paraId="63B4E450" w14:textId="6EED9172" w:rsidR="009C5A7C" w:rsidRDefault="009C5A7C" w:rsidP="009C5A7C">
      <w:pPr>
        <w:pStyle w:val="VCAAHeading3"/>
      </w:pPr>
      <w:bookmarkStart w:id="195" w:name="_Toc124763607"/>
      <w:r>
        <w:t>Application</w:t>
      </w:r>
      <w:bookmarkEnd w:id="194"/>
      <w:bookmarkEnd w:id="195"/>
    </w:p>
    <w:p w14:paraId="2DA7B11F" w14:textId="77777777" w:rsidR="009C5A7C" w:rsidRDefault="009C5A7C" w:rsidP="009C5A7C">
      <w:pPr>
        <w:spacing w:before="60" w:after="60" w:line="278" w:lineRule="auto"/>
        <w:rPr>
          <w:rFonts w:ascii="Arial" w:eastAsia="Arial" w:hAnsi="Arial" w:cs="Arial"/>
          <w:color w:val="000000"/>
          <w:sz w:val="20"/>
          <w:szCs w:val="20"/>
        </w:rPr>
      </w:pPr>
      <w:r>
        <w:rPr>
          <w:rFonts w:ascii="Arial" w:eastAsia="Arial" w:hAnsi="Arial" w:cs="Arial"/>
          <w:color w:val="000000"/>
          <w:sz w:val="20"/>
          <w:szCs w:val="20"/>
        </w:rPr>
        <w:t>Application of the learning goal requires students to demonstrate the following skills:</w:t>
      </w:r>
    </w:p>
    <w:p w14:paraId="1542C6DC" w14:textId="77777777" w:rsidR="009C5A7C" w:rsidRDefault="009C5A7C" w:rsidP="00AB59CB">
      <w:pPr>
        <w:pStyle w:val="VCAAbullet"/>
      </w:pPr>
      <w:bookmarkStart w:id="196" w:name="_Toc109425654"/>
      <w:r>
        <w:t xml:space="preserve">estimate, measure and compare distance and length, mass (g, Kg) and volume (ml, L) of familiar items and </w:t>
      </w:r>
      <w:proofErr w:type="gramStart"/>
      <w:r>
        <w:t>quantities</w:t>
      </w:r>
      <w:proofErr w:type="gramEnd"/>
    </w:p>
    <w:p w14:paraId="3DD39C2C" w14:textId="77777777" w:rsidR="009C5A7C" w:rsidRDefault="009C5A7C" w:rsidP="00AB59CB">
      <w:pPr>
        <w:pStyle w:val="VCAAbullet"/>
      </w:pPr>
      <w:r>
        <w:t xml:space="preserve">estimate, measure and compare simple quantity and measures such as perimeter, area, and temperatures in degrees </w:t>
      </w:r>
      <w:proofErr w:type="gramStart"/>
      <w:r>
        <w:t>Celsius</w:t>
      </w:r>
      <w:proofErr w:type="gramEnd"/>
    </w:p>
    <w:p w14:paraId="7A1B0AF0" w14:textId="77777777" w:rsidR="009C5A7C" w:rsidRDefault="009C5A7C" w:rsidP="00AB59CB">
      <w:pPr>
        <w:pStyle w:val="VCAAbullet"/>
      </w:pPr>
      <w:r>
        <w:t xml:space="preserve">make simple conversions between commonly used units; for example, one cup is 250 </w:t>
      </w:r>
      <w:proofErr w:type="gramStart"/>
      <w:r>
        <w:t>ml</w:t>
      </w:r>
      <w:proofErr w:type="gramEnd"/>
    </w:p>
    <w:p w14:paraId="7A7F99E9" w14:textId="77777777" w:rsidR="009C5A7C" w:rsidRDefault="009C5A7C" w:rsidP="00AB59CB">
      <w:pPr>
        <w:pStyle w:val="VCAAbullet"/>
      </w:pPr>
      <w:r>
        <w:t>read and interpret common and familiar dates and times using digital and analogue clocks and calendars.</w:t>
      </w:r>
    </w:p>
    <w:p w14:paraId="0C40823F" w14:textId="0B0E927C" w:rsidR="009C5A7C" w:rsidRPr="00B17EE8" w:rsidRDefault="009C5A7C" w:rsidP="009C5A7C">
      <w:pPr>
        <w:pStyle w:val="VCAAHeading1"/>
        <w:rPr>
          <w:sz w:val="40"/>
        </w:rPr>
      </w:pPr>
      <w:bookmarkStart w:id="197" w:name="_Toc124763608"/>
      <w:r w:rsidRPr="00B17EE8">
        <w:rPr>
          <w:sz w:val="40"/>
        </w:rPr>
        <w:t>Module 4: Civic numeracy</w:t>
      </w:r>
      <w:bookmarkEnd w:id="196"/>
      <w:bookmarkEnd w:id="197"/>
    </w:p>
    <w:p w14:paraId="21D17571" w14:textId="77777777" w:rsidR="009C5A7C" w:rsidRDefault="009C5A7C" w:rsidP="009C5A7C">
      <w:pPr>
        <w:pStyle w:val="VCAAbody"/>
        <w:rPr>
          <w:bCs/>
          <w:lang w:bidi="he-IL"/>
        </w:rPr>
      </w:pPr>
      <w:r>
        <w:rPr>
          <w:bCs/>
          <w:lang w:bidi="he-IL"/>
        </w:rPr>
        <w:t>Civic numeracy</w:t>
      </w:r>
      <w:r>
        <w:rPr>
          <w:b/>
          <w:lang w:bidi="he-IL"/>
        </w:rPr>
        <w:t xml:space="preserve"> </w:t>
      </w:r>
      <w:r>
        <w:rPr>
          <w:bCs/>
          <w:lang w:bidi="he-IL"/>
        </w:rPr>
        <w:t xml:space="preserve">refers to activities where students </w:t>
      </w:r>
      <w:r>
        <w:t xml:space="preserve">participate in </w:t>
      </w:r>
      <w:r>
        <w:rPr>
          <w:bCs/>
        </w:rPr>
        <w:t>their community and social</w:t>
      </w:r>
      <w:r>
        <w:t xml:space="preserve"> life through being aware of government and societal data, information and related processes.</w:t>
      </w:r>
    </w:p>
    <w:p w14:paraId="7B933F9F" w14:textId="77777777" w:rsidR="009C5A7C" w:rsidRDefault="009C5A7C" w:rsidP="009C5A7C">
      <w:pPr>
        <w:pStyle w:val="VCAAbody"/>
        <w:rPr>
          <w:lang w:bidi="he-IL"/>
        </w:rPr>
      </w:pPr>
      <w:r>
        <w:rPr>
          <w:lang w:bidi="he-IL"/>
        </w:rPr>
        <w:t>The understanding, use and interpretation of civic numeracy can be drawn from the following, but are not limited to these examples:</w:t>
      </w:r>
    </w:p>
    <w:p w14:paraId="5AFCB337" w14:textId="77777777" w:rsidR="009C5A7C" w:rsidRDefault="009C5A7C" w:rsidP="00AB59CB">
      <w:pPr>
        <w:pStyle w:val="VCAAbullet"/>
        <w:rPr>
          <w:lang w:bidi="he-IL"/>
        </w:rPr>
      </w:pPr>
      <w:r>
        <w:rPr>
          <w:lang w:bidi="he-IL"/>
        </w:rPr>
        <w:t xml:space="preserve">data and information in the popular media: sports results, weather, music, film </w:t>
      </w:r>
    </w:p>
    <w:p w14:paraId="2B7439F2" w14:textId="77777777" w:rsidR="009C5A7C" w:rsidRDefault="009C5A7C" w:rsidP="00AB59CB">
      <w:pPr>
        <w:pStyle w:val="VCAAbullet"/>
        <w:rPr>
          <w:lang w:bidi="he-IL"/>
        </w:rPr>
      </w:pPr>
      <w:r>
        <w:rPr>
          <w:lang w:bidi="he-IL"/>
        </w:rPr>
        <w:t xml:space="preserve">infographics: reading and understanding basic data and information presented in infographics from government, authorities, independent agencies, cultural and community </w:t>
      </w:r>
      <w:proofErr w:type="gramStart"/>
      <w:r>
        <w:rPr>
          <w:lang w:bidi="he-IL"/>
        </w:rPr>
        <w:t>organisations</w:t>
      </w:r>
      <w:proofErr w:type="gramEnd"/>
    </w:p>
    <w:p w14:paraId="24DFC126" w14:textId="77777777" w:rsidR="009C5A7C" w:rsidRDefault="009C5A7C" w:rsidP="00AB59CB">
      <w:pPr>
        <w:pStyle w:val="VCAAbullet"/>
        <w:rPr>
          <w:lang w:bidi="he-IL"/>
        </w:rPr>
      </w:pPr>
      <w:r>
        <w:rPr>
          <w:lang w:bidi="he-IL"/>
        </w:rPr>
        <w:t>simple, everyday risk and likelihood of events: understanding basic risk and generalised likelihood and chance of events relating to society, such as weather, health, polls.</w:t>
      </w:r>
    </w:p>
    <w:p w14:paraId="5B87A8CE" w14:textId="79F55E80" w:rsidR="00B17EE8" w:rsidRDefault="009C5A7C" w:rsidP="00B17EE8">
      <w:pPr>
        <w:pStyle w:val="VCAAbody"/>
        <w:rPr>
          <w:lang w:bidi="he-IL"/>
        </w:rPr>
      </w:pPr>
      <w:r>
        <w:rPr>
          <w:lang w:bidi="he-IL"/>
        </w:rPr>
        <w:t>This module must be taught in conjunction with the aims of the study, which include the integration of the problem-solving cycle and embedded use of analogue and digital technologies.</w:t>
      </w:r>
      <w:bookmarkStart w:id="198" w:name="_Toc109425655"/>
      <w:bookmarkStart w:id="199" w:name="_Toc124763609"/>
    </w:p>
    <w:p w14:paraId="50854F1A" w14:textId="79B979EE" w:rsidR="009C5A7C" w:rsidRDefault="009C5A7C" w:rsidP="009C5A7C">
      <w:pPr>
        <w:pStyle w:val="VCAAHeading3"/>
      </w:pPr>
      <w:r>
        <w:t xml:space="preserve">Focus area: </w:t>
      </w:r>
      <w:proofErr w:type="gramStart"/>
      <w:r>
        <w:t>Data</w:t>
      </w:r>
      <w:bookmarkEnd w:id="198"/>
      <w:bookmarkEnd w:id="199"/>
      <w:proofErr w:type="gramEnd"/>
    </w:p>
    <w:p w14:paraId="253881B9" w14:textId="77777777" w:rsidR="009C5A7C" w:rsidRDefault="009C5A7C" w:rsidP="009C5A7C">
      <w:pPr>
        <w:tabs>
          <w:tab w:val="left" w:pos="1245"/>
        </w:tabs>
        <w:rPr>
          <w:rFonts w:ascii="Arial" w:hAnsi="Arial" w:cs="Arial"/>
          <w:sz w:val="20"/>
          <w:szCs w:val="20"/>
        </w:rPr>
      </w:pPr>
      <w:bookmarkStart w:id="200" w:name="_Toc109425656"/>
      <w:r>
        <w:rPr>
          <w:rFonts w:ascii="Arial" w:hAnsi="Arial" w:cs="Arial"/>
          <w:sz w:val="20"/>
          <w:szCs w:val="20"/>
        </w:rPr>
        <w:lastRenderedPageBreak/>
        <w:t>Data can be found in everyday life, workplaces and society. Students should be able to collect, read and interpret familiar or commonly used data represented in simple graphs and tables found in the media or in everyday contexts.</w:t>
      </w:r>
    </w:p>
    <w:p w14:paraId="03D5518E" w14:textId="77777777" w:rsidR="009C5A7C" w:rsidRDefault="009C5A7C" w:rsidP="009C5A7C">
      <w:pPr>
        <w:pStyle w:val="VCAAHeading3"/>
      </w:pPr>
      <w:bookmarkStart w:id="201" w:name="_Toc124763610"/>
      <w:r>
        <w:t>Learning goal</w:t>
      </w:r>
      <w:bookmarkEnd w:id="200"/>
      <w:bookmarkEnd w:id="201"/>
    </w:p>
    <w:p w14:paraId="29A662AB" w14:textId="77777777" w:rsidR="009C5A7C" w:rsidRDefault="009C5A7C" w:rsidP="009C5A7C">
      <w:pPr>
        <w:spacing w:before="60" w:after="60" w:line="278" w:lineRule="auto"/>
        <w:rPr>
          <w:rFonts w:ascii="Arial" w:eastAsia="Arial" w:hAnsi="Arial" w:cs="Arial"/>
          <w:color w:val="000000"/>
          <w:sz w:val="20"/>
          <w:szCs w:val="20"/>
        </w:rPr>
      </w:pPr>
      <w:r>
        <w:rPr>
          <w:rFonts w:ascii="Arial" w:eastAsia="Arial" w:hAnsi="Arial" w:cs="Arial"/>
          <w:color w:val="000000"/>
          <w:sz w:val="20"/>
          <w:szCs w:val="20"/>
        </w:rPr>
        <w:t>On completion of this module students should have the knowledge to be able to understand:</w:t>
      </w:r>
    </w:p>
    <w:p w14:paraId="6F2408CB" w14:textId="77777777" w:rsidR="009C5A7C" w:rsidRDefault="009C5A7C" w:rsidP="00AB59CB">
      <w:pPr>
        <w:pStyle w:val="VCAAbullet"/>
      </w:pPr>
      <w:bookmarkStart w:id="202" w:name="_Toc109425657"/>
      <w:r>
        <w:t xml:space="preserve">simple data collection methods including use of tables, spreadsheets and </w:t>
      </w:r>
      <w:proofErr w:type="gramStart"/>
      <w:r>
        <w:t>tallies</w:t>
      </w:r>
      <w:proofErr w:type="gramEnd"/>
      <w:r>
        <w:t xml:space="preserve"> </w:t>
      </w:r>
    </w:p>
    <w:p w14:paraId="5472494F" w14:textId="77777777" w:rsidR="009C5A7C" w:rsidRDefault="009C5A7C" w:rsidP="00AB59CB">
      <w:pPr>
        <w:pStyle w:val="VCAAbullet"/>
      </w:pPr>
      <w:r>
        <w:t>display of data with commonly used tables and graphs with scale of 1’s, 5’s or 10’s including familiar and simple cases of data, graphs and infographics.</w:t>
      </w:r>
    </w:p>
    <w:p w14:paraId="3F733564" w14:textId="15D1A311" w:rsidR="009C5A7C" w:rsidRDefault="009C5A7C" w:rsidP="009C5A7C">
      <w:pPr>
        <w:pStyle w:val="VCAAHeading3"/>
      </w:pPr>
      <w:bookmarkStart w:id="203" w:name="_Toc124763611"/>
      <w:r>
        <w:t>Application</w:t>
      </w:r>
      <w:bookmarkEnd w:id="202"/>
      <w:bookmarkEnd w:id="203"/>
    </w:p>
    <w:p w14:paraId="41D40110" w14:textId="77777777" w:rsidR="009C5A7C" w:rsidRDefault="009C5A7C" w:rsidP="009C5A7C">
      <w:pPr>
        <w:spacing w:before="60" w:after="60" w:line="278" w:lineRule="auto"/>
        <w:rPr>
          <w:rFonts w:ascii="Arial" w:eastAsia="Arial" w:hAnsi="Arial" w:cs="Arial"/>
          <w:color w:val="000000"/>
          <w:sz w:val="20"/>
          <w:szCs w:val="20"/>
        </w:rPr>
      </w:pPr>
      <w:r>
        <w:rPr>
          <w:rFonts w:ascii="Arial" w:eastAsia="Arial" w:hAnsi="Arial" w:cs="Arial"/>
          <w:color w:val="000000"/>
          <w:sz w:val="20"/>
          <w:szCs w:val="20"/>
        </w:rPr>
        <w:t>Application of the learning goal requires students to demonstrate the following skills:</w:t>
      </w:r>
    </w:p>
    <w:p w14:paraId="7D39A471" w14:textId="285DB16B" w:rsidR="009C5A7C" w:rsidRDefault="009C5A7C" w:rsidP="00AB59CB">
      <w:pPr>
        <w:pStyle w:val="VCAAbullet"/>
      </w:pPr>
      <w:bookmarkStart w:id="204" w:name="_Toc109425658"/>
      <w:r>
        <w:t>collect, collate, sort and order data sets</w:t>
      </w:r>
      <w:r w:rsidR="001007F5">
        <w:t>,</w:t>
      </w:r>
      <w:r>
        <w:t xml:space="preserve"> for example use survey to collect data, use tallies to collate data and insert sets of data into a table/spreadsheet, sort from lowest to </w:t>
      </w:r>
      <w:proofErr w:type="gramStart"/>
      <w:r>
        <w:t>highest</w:t>
      </w:r>
      <w:proofErr w:type="gramEnd"/>
    </w:p>
    <w:p w14:paraId="276676E4" w14:textId="77777777" w:rsidR="009C5A7C" w:rsidRDefault="009C5A7C" w:rsidP="00AB59CB">
      <w:pPr>
        <w:pStyle w:val="VCAAbullet"/>
      </w:pPr>
      <w:r>
        <w:t>construct simple charts or graphs using familiar data with simple scales, for example in 1’s, 5’s or 10’</w:t>
      </w:r>
      <w:proofErr w:type="gramStart"/>
      <w:r>
        <w:t>s</w:t>
      </w:r>
      <w:proofErr w:type="gramEnd"/>
      <w:r>
        <w:t xml:space="preserve"> </w:t>
      </w:r>
    </w:p>
    <w:p w14:paraId="20EBDBC7" w14:textId="77777777" w:rsidR="009C5A7C" w:rsidRDefault="009C5A7C" w:rsidP="00AB59CB">
      <w:pPr>
        <w:pStyle w:val="VCAAbullet"/>
      </w:pPr>
      <w:r>
        <w:t xml:space="preserve">read, identify and interpret familiar information and facts from simple tables, graphs and </w:t>
      </w:r>
      <w:proofErr w:type="gramStart"/>
      <w:r>
        <w:t>infographics</w:t>
      </w:r>
      <w:proofErr w:type="gramEnd"/>
    </w:p>
    <w:p w14:paraId="135B17B2" w14:textId="77777777" w:rsidR="009C5A7C" w:rsidRDefault="009C5A7C" w:rsidP="00AB59CB">
      <w:pPr>
        <w:pStyle w:val="VCAAbullet"/>
      </w:pPr>
      <w:r>
        <w:t>make simple comparisons and interpretations between provided simple data sets and their representations.</w:t>
      </w:r>
    </w:p>
    <w:p w14:paraId="28A8B632" w14:textId="7F897723" w:rsidR="009C5A7C" w:rsidRDefault="009C5A7C" w:rsidP="009C5A7C">
      <w:pPr>
        <w:pStyle w:val="VCAAHeading3"/>
      </w:pPr>
      <w:bookmarkStart w:id="205" w:name="_Toc124763612"/>
      <w:r>
        <w:t xml:space="preserve">Focus area: </w:t>
      </w:r>
      <w:proofErr w:type="gramStart"/>
      <w:r>
        <w:t>Likelihood</w:t>
      </w:r>
      <w:bookmarkEnd w:id="204"/>
      <w:bookmarkEnd w:id="205"/>
      <w:proofErr w:type="gramEnd"/>
    </w:p>
    <w:p w14:paraId="6B626E48" w14:textId="77777777" w:rsidR="009C5A7C" w:rsidRDefault="009C5A7C" w:rsidP="009C5A7C">
      <w:pPr>
        <w:rPr>
          <w:rFonts w:ascii="Arial" w:hAnsi="Arial" w:cs="Arial"/>
          <w:sz w:val="20"/>
          <w:szCs w:val="20"/>
        </w:rPr>
      </w:pPr>
      <w:bookmarkStart w:id="206" w:name="_Toc109425659"/>
      <w:r>
        <w:rPr>
          <w:rFonts w:ascii="Arial" w:hAnsi="Arial" w:cs="Arial"/>
          <w:sz w:val="20"/>
          <w:szCs w:val="20"/>
        </w:rPr>
        <w:t xml:space="preserve">The focus of likelihood includes understanding and using common language and terminology of likelihood and chance related to common and familiar events. Students should be able to talk about ideas of chance and </w:t>
      </w:r>
      <w:proofErr w:type="gramStart"/>
      <w:r>
        <w:rPr>
          <w:rFonts w:ascii="Arial" w:hAnsi="Arial" w:cs="Arial"/>
          <w:sz w:val="20"/>
          <w:szCs w:val="20"/>
        </w:rPr>
        <w:t>risk, and</w:t>
      </w:r>
      <w:proofErr w:type="gramEnd"/>
      <w:r>
        <w:rPr>
          <w:rFonts w:ascii="Arial" w:hAnsi="Arial" w:cs="Arial"/>
          <w:sz w:val="20"/>
          <w:szCs w:val="20"/>
        </w:rPr>
        <w:t xml:space="preserve"> interpret the likelihood of common and familiar events occurring. </w:t>
      </w:r>
    </w:p>
    <w:p w14:paraId="3A2DC35B" w14:textId="77777777" w:rsidR="009C5A7C" w:rsidRDefault="009C5A7C" w:rsidP="009C5A7C">
      <w:pPr>
        <w:pStyle w:val="VCAAHeading3"/>
      </w:pPr>
      <w:bookmarkStart w:id="207" w:name="_Toc124763613"/>
      <w:r>
        <w:t>Learning goal</w:t>
      </w:r>
      <w:bookmarkEnd w:id="206"/>
      <w:bookmarkEnd w:id="207"/>
    </w:p>
    <w:p w14:paraId="08AC5600" w14:textId="77777777" w:rsidR="009C5A7C" w:rsidRDefault="009C5A7C" w:rsidP="009C5A7C">
      <w:pPr>
        <w:spacing w:before="60" w:after="60" w:line="278" w:lineRule="auto"/>
        <w:rPr>
          <w:rFonts w:ascii="Arial" w:eastAsia="Arial" w:hAnsi="Arial" w:cs="Arial"/>
          <w:color w:val="000000"/>
          <w:sz w:val="20"/>
          <w:szCs w:val="20"/>
        </w:rPr>
      </w:pPr>
      <w:r>
        <w:rPr>
          <w:rFonts w:ascii="Arial" w:eastAsia="Arial" w:hAnsi="Arial" w:cs="Arial"/>
          <w:color w:val="000000"/>
          <w:sz w:val="20"/>
          <w:szCs w:val="20"/>
        </w:rPr>
        <w:t>On completion of this module students should have the knowledge to be able to understand:</w:t>
      </w:r>
    </w:p>
    <w:p w14:paraId="566BEC9B" w14:textId="77777777" w:rsidR="009C5A7C" w:rsidRDefault="009C5A7C" w:rsidP="00AB59CB">
      <w:pPr>
        <w:pStyle w:val="VCAAbullet"/>
      </w:pPr>
      <w:bookmarkStart w:id="208" w:name="_Toc109425660"/>
      <w:r>
        <w:t>likelihood of familiar events or occurrences happening, using everyday language of chance</w:t>
      </w:r>
    </w:p>
    <w:p w14:paraId="0560CF67" w14:textId="77777777" w:rsidR="009C5A7C" w:rsidRDefault="009C5A7C" w:rsidP="00AB59CB">
      <w:pPr>
        <w:pStyle w:val="VCAAbullet"/>
      </w:pPr>
      <w:r>
        <w:t>common likelihoods and chance events such as weather predictions, dice or spinner success rates</w:t>
      </w:r>
    </w:p>
    <w:p w14:paraId="6E0154C4" w14:textId="77777777" w:rsidR="009C5A7C" w:rsidRDefault="009C5A7C" w:rsidP="00AB59CB">
      <w:pPr>
        <w:pStyle w:val="VCAAbullet"/>
      </w:pPr>
      <w:r>
        <w:t>language and relative magnitude of the risk of common or familiar events of chance.</w:t>
      </w:r>
    </w:p>
    <w:p w14:paraId="441DE5CE" w14:textId="2DF94FB3" w:rsidR="009C5A7C" w:rsidRDefault="009C5A7C" w:rsidP="009C5A7C">
      <w:pPr>
        <w:pStyle w:val="VCAAHeading3"/>
      </w:pPr>
      <w:bookmarkStart w:id="209" w:name="_Toc124763614"/>
      <w:r>
        <w:t>Application</w:t>
      </w:r>
      <w:bookmarkEnd w:id="208"/>
      <w:bookmarkEnd w:id="209"/>
    </w:p>
    <w:p w14:paraId="4A05DA64" w14:textId="77777777" w:rsidR="009C5A7C" w:rsidRDefault="009C5A7C" w:rsidP="009C5A7C">
      <w:pPr>
        <w:spacing w:before="60" w:after="60" w:line="278" w:lineRule="auto"/>
        <w:rPr>
          <w:rFonts w:ascii="Arial" w:eastAsia="Arial" w:hAnsi="Arial" w:cs="Arial"/>
          <w:color w:val="000000"/>
          <w:sz w:val="20"/>
          <w:szCs w:val="20"/>
        </w:rPr>
      </w:pPr>
      <w:r>
        <w:rPr>
          <w:rFonts w:ascii="Arial" w:eastAsia="Arial" w:hAnsi="Arial" w:cs="Arial"/>
          <w:color w:val="000000"/>
          <w:sz w:val="20"/>
          <w:szCs w:val="20"/>
        </w:rPr>
        <w:t>Application of the learning goal requires students to demonstrate the following skills:</w:t>
      </w:r>
    </w:p>
    <w:p w14:paraId="5D97FDE7" w14:textId="72D12FEF" w:rsidR="009C5A7C" w:rsidRPr="00EC2BB4" w:rsidRDefault="009C5A7C" w:rsidP="00AB59CB">
      <w:pPr>
        <w:pStyle w:val="VCAAbullet"/>
      </w:pPr>
      <w:r>
        <w:t xml:space="preserve">order and compare simple familiar likelihood events and statements such as </w:t>
      </w:r>
      <w:r w:rsidR="00EC2BB4">
        <w:t>‘</w:t>
      </w:r>
      <w:r w:rsidRPr="00AB59CB">
        <w:rPr>
          <w:iCs/>
        </w:rPr>
        <w:t>evens</w:t>
      </w:r>
      <w:r w:rsidR="00EC2BB4">
        <w:rPr>
          <w:iCs/>
        </w:rPr>
        <w:t>’</w:t>
      </w:r>
      <w:r w:rsidRPr="00EC2BB4">
        <w:t xml:space="preserve">, </w:t>
      </w:r>
      <w:r w:rsidR="00EC2BB4">
        <w:t>‘</w:t>
      </w:r>
      <w:r w:rsidRPr="00AB59CB">
        <w:rPr>
          <w:iCs/>
        </w:rPr>
        <w:t>for sure</w:t>
      </w:r>
      <w:r w:rsidR="00EC2BB4">
        <w:rPr>
          <w:iCs/>
        </w:rPr>
        <w:t>’</w:t>
      </w:r>
      <w:r w:rsidRPr="00AB59CB">
        <w:rPr>
          <w:iCs/>
        </w:rPr>
        <w:t>,</w:t>
      </w:r>
      <w:r w:rsidRPr="00EC2BB4">
        <w:t xml:space="preserve"> </w:t>
      </w:r>
      <w:r w:rsidR="00EC2BB4">
        <w:t>‘</w:t>
      </w:r>
      <w:r w:rsidRPr="00AB59CB">
        <w:rPr>
          <w:iCs/>
        </w:rPr>
        <w:t>Buckley’s chance</w:t>
      </w:r>
      <w:r w:rsidR="00EC2BB4">
        <w:rPr>
          <w:iCs/>
        </w:rPr>
        <w:t>’</w:t>
      </w:r>
      <w:r w:rsidRPr="00EC2BB4">
        <w:t xml:space="preserve">, </w:t>
      </w:r>
      <w:r w:rsidR="00EC2BB4">
        <w:t>‘</w:t>
      </w:r>
      <w:proofErr w:type="gramStart"/>
      <w:r w:rsidRPr="00AB59CB">
        <w:rPr>
          <w:iCs/>
        </w:rPr>
        <w:t>impossible</w:t>
      </w:r>
      <w:r w:rsidR="00EC2BB4">
        <w:rPr>
          <w:iCs/>
        </w:rPr>
        <w:t>’</w:t>
      </w:r>
      <w:proofErr w:type="gramEnd"/>
    </w:p>
    <w:p w14:paraId="2AF45D03" w14:textId="77777777" w:rsidR="009C5A7C" w:rsidRDefault="009C5A7C" w:rsidP="00AB59CB">
      <w:pPr>
        <w:pStyle w:val="VCAAbullet"/>
      </w:pPr>
      <w:r>
        <w:t>read, interpret and make decisions about likelihood statements based on their chance of occurrence or success/</w:t>
      </w:r>
      <w:proofErr w:type="gramStart"/>
      <w:r>
        <w:t>failure</w:t>
      </w:r>
      <w:proofErr w:type="gramEnd"/>
    </w:p>
    <w:p w14:paraId="7BA10A9D" w14:textId="77777777" w:rsidR="009C5A7C" w:rsidRDefault="009C5A7C" w:rsidP="00AB59CB">
      <w:pPr>
        <w:pStyle w:val="VCAAbullet"/>
      </w:pPr>
      <w:r>
        <w:t xml:space="preserve">order and compare the relative magnitude of the risk of common and familiar events of </w:t>
      </w:r>
      <w:proofErr w:type="gramStart"/>
      <w:r>
        <w:t>chance</w:t>
      </w:r>
      <w:proofErr w:type="gramEnd"/>
    </w:p>
    <w:p w14:paraId="6C2110A9" w14:textId="77777777" w:rsidR="009C5A7C" w:rsidRDefault="009C5A7C" w:rsidP="00AB59CB">
      <w:pPr>
        <w:pStyle w:val="VCAAbullet"/>
      </w:pPr>
      <w:r>
        <w:t xml:space="preserve">use the language of likelihood such as chance, possibility, highly likely, certain, risk, success/failure, predict. </w:t>
      </w:r>
    </w:p>
    <w:p w14:paraId="4B890553" w14:textId="21844EF4" w:rsidR="009C5A7C" w:rsidRDefault="009C5A7C" w:rsidP="009C5A7C">
      <w:pPr>
        <w:pStyle w:val="VCAAHeading2"/>
      </w:pPr>
      <w:bookmarkStart w:id="210" w:name="_Toc109425661"/>
      <w:bookmarkStart w:id="211" w:name="_Toc124763615"/>
      <w:r>
        <w:lastRenderedPageBreak/>
        <w:t>Assessment</w:t>
      </w:r>
      <w:bookmarkEnd w:id="210"/>
      <w:bookmarkEnd w:id="211"/>
    </w:p>
    <w:p w14:paraId="38A68E5F" w14:textId="6759EA0F" w:rsidR="000328F6" w:rsidRPr="002B02E9" w:rsidRDefault="000328F6" w:rsidP="000328F6">
      <w:pPr>
        <w:pStyle w:val="VCAAbody"/>
      </w:pPr>
      <w:r w:rsidRPr="002B02E9">
        <w:rPr>
          <w:color w:val="000000"/>
          <w:szCs w:val="20"/>
        </w:rPr>
        <w:t xml:space="preserve">Satisfactory completion of a module is based on the teacher’s decision that the student has achieved the learning goals for that module. A VPC unit can only be satisfactorily completed once all modules within that unit have been satisfactorily completed. Teachers should use a variety of assessment tasks and activities that provide a range of opportunities for students to demonstrate attainment of the learning. The </w:t>
      </w:r>
      <w:r w:rsidRPr="002B02E9">
        <w:rPr>
          <w:i/>
          <w:iCs/>
          <w:color w:val="000000"/>
          <w:szCs w:val="20"/>
        </w:rPr>
        <w:t xml:space="preserve">VPC Numeracy </w:t>
      </w:r>
      <w:r w:rsidR="00F531C0">
        <w:rPr>
          <w:i/>
          <w:iCs/>
          <w:color w:val="000000"/>
          <w:szCs w:val="20"/>
        </w:rPr>
        <w:t>Support Materials</w:t>
      </w:r>
      <w:r w:rsidRPr="002B02E9">
        <w:rPr>
          <w:color w:val="000000"/>
          <w:szCs w:val="20"/>
        </w:rPr>
        <w:t xml:space="preserve"> provides details that will assist in assuring students meet the minimum requirements.</w:t>
      </w:r>
    </w:p>
    <w:p w14:paraId="68B0B291" w14:textId="77777777" w:rsidR="000328F6" w:rsidRPr="002B02E9" w:rsidRDefault="000328F6" w:rsidP="000328F6">
      <w:pPr>
        <w:pStyle w:val="VCAAbody"/>
      </w:pPr>
      <w:r w:rsidRPr="002B02E9">
        <w:t xml:space="preserve">The eight focus areas, including the learning goals and applications listed for each module, should be used for course design and the development of learning activities and assessment tasks. Assessment must be a part of the regular teaching and learning program and should be completed mainly in class and within a limited timeframe. </w:t>
      </w:r>
    </w:p>
    <w:p w14:paraId="5DBF5FA2" w14:textId="77777777" w:rsidR="000328F6" w:rsidRPr="002B02E9" w:rsidRDefault="000328F6" w:rsidP="000328F6">
      <w:pPr>
        <w:pStyle w:val="VCAAbody"/>
        <w:spacing w:after="160" w:line="256" w:lineRule="auto"/>
      </w:pPr>
      <w:r w:rsidRPr="002B02E9">
        <w:t xml:space="preserve">Demonstration of achievement should be based on the students’ performance on a selection of evidence encompassing: </w:t>
      </w:r>
    </w:p>
    <w:p w14:paraId="11C4A677" w14:textId="77777777" w:rsidR="000328F6" w:rsidRPr="002B02E9" w:rsidRDefault="000328F6" w:rsidP="00AB59CB">
      <w:pPr>
        <w:pStyle w:val="VCAAbullet"/>
        <w:numPr>
          <w:ilvl w:val="0"/>
          <w:numId w:val="27"/>
        </w:numPr>
      </w:pPr>
      <w:r w:rsidRPr="002B02E9">
        <w:t xml:space="preserve">each of the four numeracy modules with the learning goals where students </w:t>
      </w:r>
      <w:r w:rsidRPr="002B02E9">
        <w:rPr>
          <w:lang w:val="en-AU"/>
        </w:rPr>
        <w:t xml:space="preserve">apply their numeracy capabilities developed from the four numeracy modules and focus areas, including the learning goals and applications across the four specified numeracy </w:t>
      </w:r>
      <w:proofErr w:type="gramStart"/>
      <w:r w:rsidRPr="002B02E9">
        <w:rPr>
          <w:lang w:val="en-AU"/>
        </w:rPr>
        <w:t>contexts</w:t>
      </w:r>
      <w:proofErr w:type="gramEnd"/>
    </w:p>
    <w:p w14:paraId="4032EA30" w14:textId="77777777" w:rsidR="000328F6" w:rsidRPr="002B02E9" w:rsidRDefault="000328F6" w:rsidP="00AB59CB">
      <w:pPr>
        <w:pStyle w:val="VCAAbullet"/>
        <w:numPr>
          <w:ilvl w:val="0"/>
          <w:numId w:val="27"/>
        </w:numPr>
      </w:pPr>
      <w:r w:rsidRPr="002B02E9">
        <w:t>the four stages of the problem-solving cycle where students u</w:t>
      </w:r>
      <w:r w:rsidRPr="002B02E9">
        <w:rPr>
          <w:lang w:val="en-AU"/>
        </w:rPr>
        <w:t>se the problem-solving cycle (identify the mathematics, act on and use mathematics, evaluate and reflect, and communicate and report) in an applied learning context, relevant to the key skills and knowledge reflected in the modules.</w:t>
      </w:r>
    </w:p>
    <w:p w14:paraId="7C4F0DCC" w14:textId="7F7532D0" w:rsidR="000328F6" w:rsidRDefault="000328F6" w:rsidP="00AB59CB">
      <w:pPr>
        <w:pStyle w:val="VCAAbullet"/>
        <w:numPr>
          <w:ilvl w:val="0"/>
          <w:numId w:val="27"/>
        </w:numPr>
      </w:pPr>
      <w:r w:rsidRPr="002B02E9">
        <w:t xml:space="preserve">the technical </w:t>
      </w:r>
      <w:r w:rsidR="002B14DD">
        <w:t>m</w:t>
      </w:r>
      <w:r w:rsidR="002B14DD" w:rsidRPr="002B02E9">
        <w:t xml:space="preserve">athematical </w:t>
      </w:r>
      <w:r w:rsidRPr="002B02E9">
        <w:t>toolkit where students apply the appropriate mathematical tool from the toolkit to undertake the numeracy tasks required. The toolkit should be applied and should underpin all learning and teaching activities in the problem</w:t>
      </w:r>
      <w:r>
        <w:t>-</w:t>
      </w:r>
      <w:r w:rsidRPr="002B02E9">
        <w:t xml:space="preserve">solving cycle. </w:t>
      </w:r>
    </w:p>
    <w:p w14:paraId="7FD14D8E" w14:textId="77777777" w:rsidR="000328F6" w:rsidRDefault="000328F6" w:rsidP="00AB59CB">
      <w:pPr>
        <w:pStyle w:val="VCAAbullet"/>
        <w:numPr>
          <w:ilvl w:val="0"/>
          <w:numId w:val="0"/>
        </w:numPr>
        <w:ind w:left="360"/>
      </w:pPr>
    </w:p>
    <w:p w14:paraId="1B9949EF" w14:textId="77777777" w:rsidR="000328F6" w:rsidRPr="002B02E9" w:rsidRDefault="000328F6" w:rsidP="00AB59CB">
      <w:pPr>
        <w:pStyle w:val="VCAAbullet"/>
        <w:numPr>
          <w:ilvl w:val="0"/>
          <w:numId w:val="0"/>
        </w:numPr>
        <w:ind w:left="360"/>
      </w:pPr>
      <w:r w:rsidRPr="002B02E9">
        <w:t xml:space="preserve">The following table provides suitable tasks for assessment for each module. </w:t>
      </w:r>
    </w:p>
    <w:tbl>
      <w:tblPr>
        <w:tblStyle w:val="VCAATableClosed"/>
        <w:tblW w:w="0" w:type="auto"/>
        <w:tblLook w:val="04A0" w:firstRow="1" w:lastRow="0" w:firstColumn="1" w:lastColumn="0" w:noHBand="0" w:noVBand="1"/>
      </w:tblPr>
      <w:tblGrid>
        <w:gridCol w:w="4957"/>
        <w:gridCol w:w="4536"/>
      </w:tblGrid>
      <w:tr w:rsidR="000328F6" w:rsidRPr="00B17EE8" w14:paraId="79EBF22C" w14:textId="77777777" w:rsidTr="000D1EEB">
        <w:trPr>
          <w:cnfStyle w:val="100000000000" w:firstRow="1" w:lastRow="0" w:firstColumn="0" w:lastColumn="0" w:oddVBand="0" w:evenVBand="0" w:oddHBand="0" w:evenHBand="0" w:firstRowFirstColumn="0" w:firstRowLastColumn="0" w:lastRowFirstColumn="0" w:lastRowLastColumn="0"/>
        </w:trPr>
        <w:tc>
          <w:tcPr>
            <w:tcW w:w="4957" w:type="dxa"/>
            <w:tcBorders>
              <w:top w:val="single" w:sz="4" w:space="0" w:color="000000" w:themeColor="text1"/>
              <w:left w:val="single" w:sz="4" w:space="0" w:color="000000" w:themeColor="text1"/>
              <w:bottom w:val="single" w:sz="4" w:space="0" w:color="000000" w:themeColor="text1"/>
            </w:tcBorders>
            <w:hideMark/>
          </w:tcPr>
          <w:p w14:paraId="62B6075A" w14:textId="77777777" w:rsidR="000328F6" w:rsidRPr="00B17EE8" w:rsidRDefault="000328F6" w:rsidP="000D1EEB">
            <w:pPr>
              <w:pStyle w:val="VCAAtablecondensedheading"/>
              <w:rPr>
                <w:rFonts w:ascii="Arial" w:hAnsi="Arial"/>
                <w:b/>
                <w:bCs/>
                <w:szCs w:val="20"/>
              </w:rPr>
            </w:pPr>
            <w:r w:rsidRPr="00B17EE8">
              <w:rPr>
                <w:rFonts w:ascii="Arial" w:hAnsi="Arial"/>
                <w:b/>
                <w:bCs/>
                <w:szCs w:val="20"/>
              </w:rPr>
              <w:t>Learning goal</w:t>
            </w:r>
          </w:p>
        </w:tc>
        <w:tc>
          <w:tcPr>
            <w:tcW w:w="4536" w:type="dxa"/>
            <w:tcBorders>
              <w:top w:val="single" w:sz="4" w:space="0" w:color="000000" w:themeColor="text1"/>
              <w:bottom w:val="single" w:sz="4" w:space="0" w:color="000000" w:themeColor="text1"/>
              <w:right w:val="single" w:sz="4" w:space="0" w:color="000000" w:themeColor="text1"/>
            </w:tcBorders>
            <w:hideMark/>
          </w:tcPr>
          <w:p w14:paraId="7C44E401" w14:textId="77777777" w:rsidR="000328F6" w:rsidRPr="00B17EE8" w:rsidRDefault="000328F6" w:rsidP="000D1EEB">
            <w:pPr>
              <w:pStyle w:val="VCAAtablecondensedheading"/>
              <w:rPr>
                <w:rFonts w:ascii="Arial" w:hAnsi="Arial"/>
                <w:b/>
                <w:bCs/>
                <w:szCs w:val="20"/>
              </w:rPr>
            </w:pPr>
            <w:r w:rsidRPr="00B17EE8">
              <w:rPr>
                <w:rFonts w:ascii="Arial" w:hAnsi="Arial"/>
                <w:b/>
                <w:bCs/>
                <w:szCs w:val="20"/>
              </w:rPr>
              <w:t>Assessment tasks</w:t>
            </w:r>
          </w:p>
        </w:tc>
      </w:tr>
      <w:tr w:rsidR="000328F6" w:rsidRPr="00B17EE8" w14:paraId="7645B0F4" w14:textId="77777777" w:rsidTr="00B17EE8">
        <w:trPr>
          <w:trHeight w:val="1380"/>
        </w:trPr>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2C7389" w14:textId="4E2B4EF2" w:rsidR="000328F6" w:rsidRPr="00B17EE8" w:rsidRDefault="000328F6" w:rsidP="00AB59CB">
            <w:pPr>
              <w:pStyle w:val="VCAAbullet"/>
              <w:numPr>
                <w:ilvl w:val="0"/>
                <w:numId w:val="0"/>
              </w:numPr>
            </w:pPr>
            <w:r w:rsidRPr="00B17EE8">
              <w:t xml:space="preserve">Module 3 Learning </w:t>
            </w:r>
            <w:r w:rsidR="002B14DD">
              <w:t>g</w:t>
            </w:r>
            <w:r w:rsidR="002B14DD" w:rsidRPr="00B17EE8">
              <w:t xml:space="preserve">oal </w:t>
            </w:r>
            <w:r w:rsidRPr="00B17EE8">
              <w:t>4.1</w:t>
            </w:r>
          </w:p>
          <w:p w14:paraId="498CAA01" w14:textId="77777777" w:rsidR="00010CD4" w:rsidRPr="00B17EE8" w:rsidRDefault="00010CD4" w:rsidP="00AB59CB">
            <w:pPr>
              <w:pStyle w:val="VCAAbullet"/>
            </w:pPr>
            <w:r w:rsidRPr="00B17EE8">
              <w:t>common two-dimensional shapes such as circles, triangles, quadrilaterals</w:t>
            </w:r>
          </w:p>
          <w:p w14:paraId="3462B9F6" w14:textId="77777777" w:rsidR="00010CD4" w:rsidRPr="00B17EE8" w:rsidRDefault="00010CD4" w:rsidP="00AB59CB">
            <w:pPr>
              <w:pStyle w:val="VCAAbullet"/>
            </w:pPr>
            <w:r w:rsidRPr="00B17EE8">
              <w:t>simple three-dimensional objects such as cube, cylinder, simple prisms</w:t>
            </w:r>
          </w:p>
          <w:p w14:paraId="46C68943" w14:textId="4D3BDA34" w:rsidR="00010CD4" w:rsidRPr="00B17EE8" w:rsidRDefault="00010CD4" w:rsidP="00AB59CB">
            <w:pPr>
              <w:pStyle w:val="VCAAbullet"/>
            </w:pPr>
            <w:r w:rsidRPr="00B17EE8">
              <w:t xml:space="preserve">common properties and language of two-dimensional shapes and three-dimensional objects (such as edges, faces, corners) and making connections between nets and three-dimensional </w:t>
            </w:r>
            <w:proofErr w:type="gramStart"/>
            <w:r w:rsidRPr="00B17EE8">
              <w:t>objects;</w:t>
            </w:r>
            <w:proofErr w:type="gramEnd"/>
            <w:r w:rsidRPr="00B17EE8">
              <w:t xml:space="preserve"> for example, matching solids and nets.</w:t>
            </w:r>
          </w:p>
          <w:p w14:paraId="7EB97587" w14:textId="77777777" w:rsidR="000328F6" w:rsidRPr="00B17EE8" w:rsidRDefault="000328F6" w:rsidP="00AB59CB">
            <w:pPr>
              <w:pStyle w:val="VCAAbullet"/>
              <w:numPr>
                <w:ilvl w:val="0"/>
                <w:numId w:val="0"/>
              </w:numPr>
            </w:pPr>
            <w:r w:rsidRPr="00B17EE8">
              <w:t>Module 3 Learning Goal 4.2</w:t>
            </w:r>
          </w:p>
          <w:p w14:paraId="4B1578CC" w14:textId="77777777" w:rsidR="00010CD4" w:rsidRPr="00B17EE8" w:rsidRDefault="00010CD4" w:rsidP="00AB59CB">
            <w:pPr>
              <w:pStyle w:val="VCAAbullet"/>
            </w:pPr>
            <w:r w:rsidRPr="00B17EE8">
              <w:t>common metric distance and length measurements and quantities</w:t>
            </w:r>
          </w:p>
          <w:p w14:paraId="11C80C0B" w14:textId="77777777" w:rsidR="00010CD4" w:rsidRPr="00B17EE8" w:rsidRDefault="00010CD4" w:rsidP="00AB59CB">
            <w:pPr>
              <w:pStyle w:val="VCAAbullet"/>
            </w:pPr>
            <w:r w:rsidRPr="00B17EE8">
              <w:t xml:space="preserve">simple perimeter and area measurements such as measuring area by </w:t>
            </w:r>
            <w:proofErr w:type="gramStart"/>
            <w:r w:rsidRPr="00B17EE8">
              <w:t>squares</w:t>
            </w:r>
            <w:proofErr w:type="gramEnd"/>
          </w:p>
          <w:p w14:paraId="4282C4FB" w14:textId="77777777" w:rsidR="00010CD4" w:rsidRPr="00B17EE8" w:rsidRDefault="00010CD4" w:rsidP="00AB59CB">
            <w:pPr>
              <w:pStyle w:val="VCAAbullet"/>
            </w:pPr>
            <w:r w:rsidRPr="00B17EE8">
              <w:t xml:space="preserve">simple conversions between common and familiar metric units or common measures such as one teaspoon is 5 ml, one cup is 250 </w:t>
            </w:r>
            <w:proofErr w:type="gramStart"/>
            <w:r w:rsidRPr="00B17EE8">
              <w:t>ml</w:t>
            </w:r>
            <w:proofErr w:type="gramEnd"/>
          </w:p>
          <w:p w14:paraId="2DCBB9DC" w14:textId="77777777" w:rsidR="00010CD4" w:rsidRPr="00B17EE8" w:rsidRDefault="00010CD4" w:rsidP="00AB59CB">
            <w:pPr>
              <w:pStyle w:val="VCAAbullet"/>
            </w:pPr>
            <w:r w:rsidRPr="00B17EE8">
              <w:lastRenderedPageBreak/>
              <w:t>common units of quantities, such as mass (g, Kg) and volume (ml, L) and temperature in degrees Celsius</w:t>
            </w:r>
          </w:p>
          <w:p w14:paraId="7BA5FD3E" w14:textId="77777777" w:rsidR="00010CD4" w:rsidRPr="00B17EE8" w:rsidRDefault="00010CD4" w:rsidP="00AB59CB">
            <w:pPr>
              <w:pStyle w:val="VCAAbullet"/>
            </w:pPr>
            <w:r w:rsidRPr="00B17EE8">
              <w:t xml:space="preserve">analogue and digital times, including 12-hour time in hours (AM and PM), minutes and seconds on digital clocks, and hours, quarters, and halves, 10 and 5 to/from on analogue </w:t>
            </w:r>
            <w:proofErr w:type="gramStart"/>
            <w:r w:rsidRPr="00B17EE8">
              <w:t>clocks</w:t>
            </w:r>
            <w:proofErr w:type="gramEnd"/>
          </w:p>
          <w:p w14:paraId="6245318F" w14:textId="62C46226" w:rsidR="00010CD4" w:rsidRPr="00B17EE8" w:rsidRDefault="00010CD4" w:rsidP="00AB59CB">
            <w:pPr>
              <w:pStyle w:val="VCAAbullet"/>
            </w:pPr>
            <w:r w:rsidRPr="00B17EE8">
              <w:t>digital and analogue calendars.</w:t>
            </w:r>
          </w:p>
        </w:tc>
        <w:tc>
          <w:tcPr>
            <w:tcW w:w="45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8B31CA" w14:textId="77777777" w:rsidR="000328F6" w:rsidRPr="00B17EE8" w:rsidRDefault="000328F6" w:rsidP="00010CD4">
            <w:pPr>
              <w:pStyle w:val="VCAAtablecondensed"/>
              <w:spacing w:before="0" w:after="0"/>
              <w:rPr>
                <w:szCs w:val="20"/>
              </w:rPr>
            </w:pPr>
            <w:r w:rsidRPr="00B17EE8">
              <w:rPr>
                <w:szCs w:val="20"/>
              </w:rPr>
              <w:lastRenderedPageBreak/>
              <w:t xml:space="preserve">Assessment tasks are practical activities and records of active application and participation in collaborative and independent learning strategies. </w:t>
            </w:r>
          </w:p>
          <w:p w14:paraId="5E01C901" w14:textId="77777777" w:rsidR="000328F6" w:rsidRPr="00B17EE8" w:rsidRDefault="000328F6" w:rsidP="00010CD4">
            <w:pPr>
              <w:pStyle w:val="VCAAtablecondensed"/>
              <w:spacing w:before="0" w:after="0"/>
              <w:rPr>
                <w:rFonts w:eastAsia="Arial"/>
                <w:szCs w:val="20"/>
              </w:rPr>
            </w:pPr>
            <w:r w:rsidRPr="00B17EE8">
              <w:rPr>
                <w:rFonts w:eastAsia="Arial"/>
                <w:szCs w:val="20"/>
              </w:rPr>
              <w:t>Assessment could consist of, but is not limited to, a combination of the following activities where students should apply and demonstrate their learning:</w:t>
            </w:r>
          </w:p>
          <w:p w14:paraId="706B1763" w14:textId="6E807DA4" w:rsidR="000328F6" w:rsidRPr="00B17EE8" w:rsidRDefault="000328F6" w:rsidP="00010CD4">
            <w:pPr>
              <w:pStyle w:val="VCAAtablecondensedbullet2"/>
              <w:numPr>
                <w:ilvl w:val="0"/>
                <w:numId w:val="31"/>
              </w:numPr>
              <w:tabs>
                <w:tab w:val="clear" w:pos="425"/>
                <w:tab w:val="left" w:pos="720"/>
              </w:tabs>
              <w:spacing w:before="0" w:after="0"/>
              <w:textAlignment w:val="auto"/>
              <w:rPr>
                <w:lang w:val="en-AU"/>
              </w:rPr>
            </w:pPr>
            <w:r w:rsidRPr="00B17EE8">
              <w:rPr>
                <w:lang w:val="en-AU"/>
              </w:rPr>
              <w:t xml:space="preserve">Investigative </w:t>
            </w:r>
            <w:proofErr w:type="gramStart"/>
            <w:r w:rsidRPr="00B17EE8">
              <w:rPr>
                <w:lang w:val="en-AU"/>
              </w:rPr>
              <w:t>report</w:t>
            </w:r>
            <w:r w:rsidR="002B14DD">
              <w:rPr>
                <w:lang w:val="en-AU"/>
              </w:rPr>
              <w:t>;</w:t>
            </w:r>
            <w:proofErr w:type="gramEnd"/>
            <w:r w:rsidR="002B14DD" w:rsidRPr="00B17EE8">
              <w:rPr>
                <w:lang w:val="en-AU"/>
              </w:rPr>
              <w:t xml:space="preserve"> </w:t>
            </w:r>
            <w:r w:rsidRPr="00B17EE8">
              <w:rPr>
                <w:lang w:val="en-AU"/>
              </w:rPr>
              <w:t>for example, select a topic to explore and identify and collect a range of data from a variety of sources to form a view.</w:t>
            </w:r>
          </w:p>
          <w:p w14:paraId="576D2BFF" w14:textId="5260F3B7" w:rsidR="000328F6" w:rsidRPr="00B17EE8" w:rsidRDefault="000328F6" w:rsidP="00010CD4">
            <w:pPr>
              <w:pStyle w:val="VCAAtablecondensedbullet2"/>
              <w:numPr>
                <w:ilvl w:val="0"/>
                <w:numId w:val="31"/>
              </w:numPr>
              <w:tabs>
                <w:tab w:val="clear" w:pos="425"/>
                <w:tab w:val="left" w:pos="720"/>
              </w:tabs>
              <w:spacing w:before="0" w:after="0"/>
              <w:textAlignment w:val="auto"/>
              <w:rPr>
                <w:rFonts w:eastAsia="Arial Narrow" w:cs="Arial Narrow"/>
                <w:szCs w:val="20"/>
                <w:lang w:val="en-AU"/>
              </w:rPr>
            </w:pPr>
            <w:r w:rsidRPr="00B17EE8">
              <w:rPr>
                <w:lang w:val="en-AU"/>
              </w:rPr>
              <w:t>Create an experiment</w:t>
            </w:r>
            <w:r w:rsidR="002B14DD">
              <w:rPr>
                <w:lang w:val="en-AU"/>
              </w:rPr>
              <w:t>;</w:t>
            </w:r>
            <w:r w:rsidR="002B14DD" w:rsidRPr="00B17EE8">
              <w:rPr>
                <w:lang w:val="en-AU"/>
              </w:rPr>
              <w:t xml:space="preserve"> </w:t>
            </w:r>
            <w:r w:rsidRPr="00B17EE8">
              <w:rPr>
                <w:lang w:val="en-AU"/>
              </w:rPr>
              <w:t xml:space="preserve">for example, use a range of tools to measure and collect data about an identified topic such as student height. </w:t>
            </w:r>
          </w:p>
          <w:p w14:paraId="7DA32169" w14:textId="6C728620" w:rsidR="000328F6" w:rsidRPr="00B17EE8" w:rsidRDefault="000328F6" w:rsidP="00010CD4">
            <w:pPr>
              <w:pStyle w:val="VCAAtablecondensedbullet2"/>
              <w:numPr>
                <w:ilvl w:val="0"/>
                <w:numId w:val="31"/>
              </w:numPr>
              <w:tabs>
                <w:tab w:val="clear" w:pos="425"/>
                <w:tab w:val="left" w:pos="720"/>
              </w:tabs>
              <w:spacing w:before="0" w:after="0"/>
              <w:textAlignment w:val="auto"/>
              <w:rPr>
                <w:szCs w:val="20"/>
                <w:lang w:val="en-AU"/>
              </w:rPr>
            </w:pPr>
            <w:r w:rsidRPr="00B17EE8">
              <w:rPr>
                <w:lang w:val="en-AU"/>
              </w:rPr>
              <w:t>Design a game or sport to play</w:t>
            </w:r>
            <w:r w:rsidR="002B14DD">
              <w:rPr>
                <w:lang w:val="en-AU"/>
              </w:rPr>
              <w:t>;</w:t>
            </w:r>
            <w:r w:rsidR="002B14DD" w:rsidRPr="00B17EE8">
              <w:rPr>
                <w:lang w:val="en-AU"/>
              </w:rPr>
              <w:t xml:space="preserve"> </w:t>
            </w:r>
            <w:r w:rsidRPr="00B17EE8">
              <w:rPr>
                <w:lang w:val="en-AU"/>
              </w:rPr>
              <w:t>for example, create a large-scale puzzle out of a range of 3D shapes; design a physical game that requires timed activities.</w:t>
            </w:r>
          </w:p>
        </w:tc>
      </w:tr>
      <w:tr w:rsidR="000328F6" w:rsidRPr="00B17EE8" w14:paraId="7D743B6F" w14:textId="77777777" w:rsidTr="000D1EEB">
        <w:trPr>
          <w:trHeight w:val="2033"/>
        </w:trPr>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68BB27" w14:textId="009060E1" w:rsidR="000328F6" w:rsidRPr="00B17EE8" w:rsidRDefault="000328F6" w:rsidP="00AB59CB">
            <w:pPr>
              <w:pStyle w:val="VCAAbullet"/>
              <w:numPr>
                <w:ilvl w:val="0"/>
                <w:numId w:val="0"/>
              </w:numPr>
              <w:ind w:left="360"/>
              <w:rPr>
                <w:rStyle w:val="None"/>
                <w:rFonts w:ascii="Arial Narrow" w:hAnsi="Arial Narrow"/>
                <w:b/>
                <w:bCs/>
              </w:rPr>
            </w:pPr>
            <w:r w:rsidRPr="00B17EE8">
              <w:rPr>
                <w:rStyle w:val="None"/>
                <w:rFonts w:ascii="Arial Narrow" w:hAnsi="Arial Narrow"/>
                <w:b/>
                <w:bCs/>
              </w:rPr>
              <w:t xml:space="preserve">Module 4 Learning </w:t>
            </w:r>
            <w:r w:rsidR="002B14DD">
              <w:rPr>
                <w:rStyle w:val="None"/>
                <w:rFonts w:ascii="Arial Narrow" w:hAnsi="Arial Narrow"/>
                <w:b/>
                <w:bCs/>
              </w:rPr>
              <w:t>g</w:t>
            </w:r>
            <w:r w:rsidR="002B14DD" w:rsidRPr="00B17EE8">
              <w:rPr>
                <w:rStyle w:val="None"/>
                <w:rFonts w:ascii="Arial Narrow" w:hAnsi="Arial Narrow"/>
                <w:b/>
                <w:bCs/>
              </w:rPr>
              <w:t xml:space="preserve">oal </w:t>
            </w:r>
            <w:r w:rsidRPr="00B17EE8">
              <w:rPr>
                <w:rStyle w:val="None"/>
                <w:rFonts w:ascii="Arial Narrow" w:hAnsi="Arial Narrow"/>
                <w:b/>
                <w:bCs/>
              </w:rPr>
              <w:t>4.3</w:t>
            </w:r>
          </w:p>
          <w:p w14:paraId="1DC287B6" w14:textId="77777777" w:rsidR="00010CD4" w:rsidRPr="00B17EE8" w:rsidRDefault="00010CD4" w:rsidP="00AB59CB">
            <w:pPr>
              <w:pStyle w:val="VCAAbullet"/>
            </w:pPr>
            <w:r w:rsidRPr="00B17EE8">
              <w:t xml:space="preserve">simple data collection methods including use of tables, spreadsheets and </w:t>
            </w:r>
            <w:proofErr w:type="gramStart"/>
            <w:r w:rsidRPr="00B17EE8">
              <w:t>tallies</w:t>
            </w:r>
            <w:proofErr w:type="gramEnd"/>
            <w:r w:rsidRPr="00B17EE8">
              <w:t xml:space="preserve"> </w:t>
            </w:r>
          </w:p>
          <w:p w14:paraId="0D269F86" w14:textId="251D5465" w:rsidR="00010CD4" w:rsidRPr="00B17EE8" w:rsidRDefault="00010CD4" w:rsidP="00AB59CB">
            <w:pPr>
              <w:pStyle w:val="VCAAbullet"/>
              <w:rPr>
                <w:rStyle w:val="None"/>
                <w:rFonts w:ascii="Arial Narrow" w:hAnsi="Arial Narrow"/>
              </w:rPr>
            </w:pPr>
            <w:r w:rsidRPr="00B17EE8">
              <w:t>display of data with commonly used tables and graphs with scale of 1’s, 5’s or 10’s</w:t>
            </w:r>
            <w:r w:rsidR="002B14DD">
              <w:t>,</w:t>
            </w:r>
            <w:r w:rsidRPr="00B17EE8">
              <w:t xml:space="preserve"> including familiar and simple cases of data, graphs and infographics.</w:t>
            </w:r>
          </w:p>
          <w:p w14:paraId="07F54958" w14:textId="3DE156E7" w:rsidR="000328F6" w:rsidRPr="00B17EE8" w:rsidRDefault="000328F6" w:rsidP="00AB59CB">
            <w:pPr>
              <w:pStyle w:val="VCAAbullet"/>
              <w:numPr>
                <w:ilvl w:val="0"/>
                <w:numId w:val="0"/>
              </w:numPr>
              <w:ind w:left="360"/>
              <w:rPr>
                <w:rStyle w:val="None"/>
                <w:rFonts w:ascii="Arial Narrow" w:hAnsi="Arial Narrow"/>
                <w:b/>
                <w:bCs/>
              </w:rPr>
            </w:pPr>
            <w:r w:rsidRPr="00B17EE8">
              <w:rPr>
                <w:rStyle w:val="None"/>
                <w:rFonts w:ascii="Arial Narrow" w:hAnsi="Arial Narrow"/>
                <w:b/>
                <w:bCs/>
              </w:rPr>
              <w:t xml:space="preserve">Module 4 Learning </w:t>
            </w:r>
            <w:r w:rsidR="002B14DD">
              <w:rPr>
                <w:rStyle w:val="None"/>
                <w:rFonts w:ascii="Arial Narrow" w:hAnsi="Arial Narrow"/>
                <w:b/>
                <w:bCs/>
              </w:rPr>
              <w:t>g</w:t>
            </w:r>
            <w:r w:rsidR="002B14DD" w:rsidRPr="00B17EE8">
              <w:rPr>
                <w:rStyle w:val="None"/>
                <w:rFonts w:ascii="Arial Narrow" w:hAnsi="Arial Narrow"/>
                <w:b/>
                <w:bCs/>
              </w:rPr>
              <w:t xml:space="preserve">oal </w:t>
            </w:r>
            <w:r w:rsidRPr="00B17EE8">
              <w:rPr>
                <w:rStyle w:val="None"/>
                <w:rFonts w:ascii="Arial Narrow" w:hAnsi="Arial Narrow"/>
                <w:b/>
                <w:bCs/>
              </w:rPr>
              <w:t>4.4</w:t>
            </w:r>
          </w:p>
          <w:p w14:paraId="60606937" w14:textId="77777777" w:rsidR="00010CD4" w:rsidRPr="00B17EE8" w:rsidRDefault="00010CD4" w:rsidP="00AB59CB">
            <w:pPr>
              <w:pStyle w:val="VCAAbullet"/>
            </w:pPr>
            <w:r w:rsidRPr="00B17EE8">
              <w:t>likelihood of familiar events or occurrences happening, using everyday language of chance</w:t>
            </w:r>
          </w:p>
          <w:p w14:paraId="6DB15C96" w14:textId="77777777" w:rsidR="00010CD4" w:rsidRPr="00B17EE8" w:rsidRDefault="00010CD4" w:rsidP="00AB59CB">
            <w:pPr>
              <w:pStyle w:val="VCAAbullet"/>
            </w:pPr>
            <w:r w:rsidRPr="00B17EE8">
              <w:t>common likelihoods and chance events such as weather predictions, dice or spinner success rates</w:t>
            </w:r>
          </w:p>
          <w:p w14:paraId="1FBF495B" w14:textId="7F9A863E" w:rsidR="00010CD4" w:rsidRPr="00B17EE8" w:rsidRDefault="00010CD4" w:rsidP="00AB59CB">
            <w:pPr>
              <w:pStyle w:val="VCAAbullet"/>
              <w:rPr>
                <w:rStyle w:val="None"/>
                <w:rFonts w:ascii="Arial Narrow" w:hAnsi="Arial Narrow"/>
              </w:rPr>
            </w:pPr>
            <w:r w:rsidRPr="00B17EE8">
              <w:t>language and relative magnitude of the risk of common or familiar events of chance.</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6DF59D" w14:textId="77777777" w:rsidR="000328F6" w:rsidRPr="00B17EE8" w:rsidRDefault="000328F6" w:rsidP="00010CD4">
            <w:pPr>
              <w:rPr>
                <w:rFonts w:eastAsia="Times New Roman" w:cs="Arial"/>
                <w:sz w:val="20"/>
                <w:szCs w:val="20"/>
                <w:lang w:val="en-AU" w:eastAsia="ja-JP"/>
              </w:rPr>
            </w:pPr>
          </w:p>
        </w:tc>
      </w:tr>
    </w:tbl>
    <w:p w14:paraId="6F190263" w14:textId="77777777" w:rsidR="000328F6" w:rsidRDefault="000328F6" w:rsidP="000328F6">
      <w:pPr>
        <w:pStyle w:val="VCAAbody"/>
        <w:rPr>
          <w:rFonts w:eastAsia="Arial"/>
          <w:color w:val="0F7EB4"/>
          <w:sz w:val="48"/>
          <w:szCs w:val="48"/>
        </w:rPr>
      </w:pPr>
      <w:r>
        <w:t>Where teachers allow students to choose between tasks, they must ensure that the tasks they set are of comparable scope and demand.</w:t>
      </w:r>
    </w:p>
    <w:p w14:paraId="64F94652" w14:textId="27EFE164" w:rsidR="009C5A7C" w:rsidRDefault="009C5A7C" w:rsidP="009C5A7C">
      <w:pPr>
        <w:pStyle w:val="VCAAbody"/>
      </w:pPr>
      <w:r>
        <w:t xml:space="preserve"> </w:t>
      </w:r>
    </w:p>
    <w:p w14:paraId="5845E3F9" w14:textId="77777777" w:rsidR="00706B0A" w:rsidRDefault="00706B0A" w:rsidP="00383A2C">
      <w:pPr>
        <w:pStyle w:val="VCAAbody"/>
        <w:rPr>
          <w:rFonts w:eastAsia="Arial"/>
          <w:color w:val="0F7EB4"/>
          <w:sz w:val="48"/>
          <w:szCs w:val="48"/>
        </w:rPr>
      </w:pPr>
    </w:p>
    <w:sectPr w:rsidR="00706B0A" w:rsidSect="00AB59CB">
      <w:footerReference w:type="default" r:id="rId45"/>
      <w:footerReference w:type="first" r:id="rId46"/>
      <w:pgSz w:w="11907" w:h="16840"/>
      <w:pgMar w:top="1134" w:right="1134" w:bottom="993" w:left="1134" w:header="567"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A133C" w14:textId="77777777" w:rsidR="00FA1C67" w:rsidRDefault="00FA1C67">
      <w:pPr>
        <w:spacing w:after="0" w:line="240" w:lineRule="auto"/>
      </w:pPr>
      <w:r>
        <w:separator/>
      </w:r>
    </w:p>
  </w:endnote>
  <w:endnote w:type="continuationSeparator" w:id="0">
    <w:p w14:paraId="0367D2DC" w14:textId="77777777" w:rsidR="00FA1C67" w:rsidRDefault="00FA1C67">
      <w:pPr>
        <w:spacing w:after="0" w:line="240" w:lineRule="auto"/>
      </w:pPr>
      <w:r>
        <w:continuationSeparator/>
      </w:r>
    </w:p>
  </w:endnote>
  <w:endnote w:type="continuationNotice" w:id="1">
    <w:p w14:paraId="404776E3" w14:textId="77777777" w:rsidR="00FA1C67" w:rsidRDefault="00FA1C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mo">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oco CC">
    <w:altName w:val="Calibri"/>
    <w:charset w:val="00"/>
    <w:family w:val="swiss"/>
    <w:pitch w:val="variable"/>
    <w:sig w:usb0="A00002EF" w:usb1="5000205B" w:usb2="00000008" w:usb3="00000000" w:csb0="0000009F" w:csb1="00000000"/>
  </w:font>
  <w:font w:name="Marlett">
    <w:panose1 w:val="00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HelveticaNeue LT 45 Light">
    <w:altName w:val="Arial"/>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5" w14:textId="77777777" w:rsidR="0017723E" w:rsidRDefault="0017723E">
    <w:pPr>
      <w:pBdr>
        <w:top w:val="nil"/>
        <w:left w:val="nil"/>
        <w:bottom w:val="nil"/>
        <w:right w:val="nil"/>
        <w:between w:val="nil"/>
      </w:pBdr>
      <w:tabs>
        <w:tab w:val="center" w:pos="4513"/>
        <w:tab w:val="right" w:pos="9026"/>
        <w:tab w:val="left" w:pos="567"/>
        <w:tab w:val="right" w:pos="11340"/>
      </w:tabs>
      <w:spacing w:after="0" w:line="240" w:lineRule="auto"/>
      <w:jc w:val="center"/>
      <w:rPr>
        <w:color w:val="00000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7DA4" w14:textId="393A776F" w:rsidR="0017723E" w:rsidRDefault="0017723E">
    <w:pPr>
      <w:pStyle w:val="Footer"/>
      <w:jc w:val="right"/>
      <w:rPr>
        <w:noProof/>
        <w:lang w:val="en-AU"/>
      </w:rPr>
    </w:pPr>
    <w:r>
      <w:rPr>
        <w:noProof/>
      </w:rPr>
      <w:drawing>
        <wp:anchor distT="0" distB="0" distL="0" distR="0" simplePos="0" relativeHeight="251658243" behindDoc="1" locked="0" layoutInCell="1" hidden="0" allowOverlap="1" wp14:anchorId="1B507FD9" wp14:editId="6AFB3E45">
          <wp:simplePos x="0" y="0"/>
          <wp:positionH relativeFrom="page">
            <wp:align>left</wp:align>
          </wp:positionH>
          <wp:positionV relativeFrom="paragraph">
            <wp:posOffset>125730</wp:posOffset>
          </wp:positionV>
          <wp:extent cx="7583170" cy="537845"/>
          <wp:effectExtent l="0" t="0" r="0" b="0"/>
          <wp:wrapNone/>
          <wp:docPr id="111" name="Picture 111"/>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83170" cy="537845"/>
                  </a:xfrm>
                  <a:prstGeom prst="rect">
                    <a:avLst/>
                  </a:prstGeom>
                  <a:ln/>
                </pic:spPr>
              </pic:pic>
            </a:graphicData>
          </a:graphic>
        </wp:anchor>
      </w:drawing>
    </w:r>
  </w:p>
  <w:tbl>
    <w:tblPr>
      <w:tblW w:w="5000" w:type="pct"/>
      <w:tblInd w:w="567" w:type="dxa"/>
      <w:tblLook w:val="04A0" w:firstRow="1" w:lastRow="0" w:firstColumn="1" w:lastColumn="0" w:noHBand="0" w:noVBand="1"/>
    </w:tblPr>
    <w:tblGrid>
      <w:gridCol w:w="3213"/>
      <w:gridCol w:w="3214"/>
      <w:gridCol w:w="3212"/>
    </w:tblGrid>
    <w:tr w:rsidR="0017723E" w:rsidRPr="00D06414" w14:paraId="34E0F50E" w14:textId="77777777" w:rsidTr="0062620D">
      <w:trPr>
        <w:trHeight w:val="476"/>
      </w:trPr>
      <w:tc>
        <w:tcPr>
          <w:tcW w:w="1667" w:type="pct"/>
          <w:tcMar>
            <w:left w:w="0" w:type="dxa"/>
            <w:right w:w="0" w:type="dxa"/>
          </w:tcMar>
        </w:tcPr>
        <w:p w14:paraId="3E4FC52F" w14:textId="17E77038" w:rsidR="0017723E" w:rsidRPr="00B956E5" w:rsidRDefault="0017723E" w:rsidP="00B956E5">
          <w:pPr>
            <w:tabs>
              <w:tab w:val="left" w:pos="142"/>
              <w:tab w:val="right" w:pos="9639"/>
            </w:tabs>
            <w:spacing w:before="120" w:line="240" w:lineRule="exact"/>
            <w:rPr>
              <w:rFonts w:ascii="Arial" w:hAnsi="Arial" w:cs="Arial"/>
              <w:color w:val="ED7D31" w:themeColor="accent2"/>
              <w:sz w:val="18"/>
              <w:szCs w:val="18"/>
            </w:rPr>
          </w:pPr>
          <w:r w:rsidRPr="00B956E5">
            <w:rPr>
              <w:rFonts w:ascii="Arial" w:hAnsi="Arial" w:cs="Arial"/>
              <w:color w:val="FFFFFF" w:themeColor="background1"/>
              <w:sz w:val="18"/>
              <w:szCs w:val="18"/>
            </w:rPr>
            <w:t xml:space="preserve">© </w:t>
          </w:r>
          <w:hyperlink r:id="rId2" w:history="1">
            <w:r w:rsidRPr="00B956E5">
              <w:rPr>
                <w:rFonts w:ascii="Arial" w:hAnsi="Arial" w:cs="Arial"/>
                <w:color w:val="FFFFFF" w:themeColor="background1"/>
                <w:sz w:val="18"/>
                <w:szCs w:val="18"/>
                <w:u w:val="single"/>
              </w:rPr>
              <w:t>VCAA</w:t>
            </w:r>
          </w:hyperlink>
        </w:p>
      </w:tc>
      <w:tc>
        <w:tcPr>
          <w:tcW w:w="1667" w:type="pct"/>
          <w:tcMar>
            <w:left w:w="0" w:type="dxa"/>
            <w:right w:w="0" w:type="dxa"/>
          </w:tcMar>
        </w:tcPr>
        <w:p w14:paraId="154C764A" w14:textId="77777777" w:rsidR="0017723E" w:rsidRPr="00D06414" w:rsidRDefault="0017723E" w:rsidP="00B956E5">
          <w:pPr>
            <w:tabs>
              <w:tab w:val="right" w:pos="9639"/>
            </w:tabs>
            <w:spacing w:before="120" w:line="240" w:lineRule="exact"/>
            <w:rPr>
              <w:rFonts w:asciiTheme="majorHAnsi" w:hAnsiTheme="majorHAnsi" w:cs="Arial"/>
              <w:color w:val="ED7D31" w:themeColor="accent2"/>
              <w:sz w:val="18"/>
              <w:szCs w:val="18"/>
            </w:rPr>
          </w:pPr>
        </w:p>
      </w:tc>
      <w:tc>
        <w:tcPr>
          <w:tcW w:w="1666" w:type="pct"/>
          <w:tcMar>
            <w:left w:w="0" w:type="dxa"/>
            <w:right w:w="0" w:type="dxa"/>
          </w:tcMar>
        </w:tcPr>
        <w:p w14:paraId="3162C309" w14:textId="77777777" w:rsidR="0017723E" w:rsidRPr="00B956E5" w:rsidRDefault="0017723E" w:rsidP="00B956E5">
          <w:pPr>
            <w:tabs>
              <w:tab w:val="right" w:pos="9639"/>
            </w:tabs>
            <w:spacing w:before="120" w:line="240" w:lineRule="exact"/>
            <w:ind w:right="532"/>
            <w:jc w:val="right"/>
            <w:rPr>
              <w:rFonts w:ascii="Arial" w:hAnsi="Arial" w:cs="Arial"/>
              <w:color w:val="ED7D31" w:themeColor="accent2"/>
              <w:sz w:val="18"/>
              <w:szCs w:val="18"/>
            </w:rPr>
          </w:pPr>
          <w:r w:rsidRPr="00B956E5">
            <w:rPr>
              <w:rFonts w:ascii="Arial" w:hAnsi="Arial" w:cs="Arial"/>
              <w:color w:val="999999"/>
              <w:sz w:val="18"/>
              <w:szCs w:val="18"/>
            </w:rPr>
            <w:fldChar w:fldCharType="begin"/>
          </w:r>
          <w:r w:rsidRPr="00B956E5">
            <w:rPr>
              <w:rFonts w:ascii="Arial" w:hAnsi="Arial" w:cs="Arial"/>
              <w:color w:val="999999"/>
              <w:sz w:val="18"/>
              <w:szCs w:val="18"/>
            </w:rPr>
            <w:instrText xml:space="preserve"> PAGE   \* MERGEFORMAT </w:instrText>
          </w:r>
          <w:r w:rsidRPr="00B956E5">
            <w:rPr>
              <w:rFonts w:ascii="Arial" w:hAnsi="Arial" w:cs="Arial"/>
              <w:color w:val="999999"/>
              <w:sz w:val="18"/>
              <w:szCs w:val="18"/>
            </w:rPr>
            <w:fldChar w:fldCharType="separate"/>
          </w:r>
          <w:r w:rsidRPr="00B956E5">
            <w:rPr>
              <w:rFonts w:ascii="Arial" w:hAnsi="Arial" w:cs="Arial"/>
              <w:noProof/>
              <w:color w:val="999999"/>
              <w:sz w:val="18"/>
              <w:szCs w:val="18"/>
            </w:rPr>
            <w:t>2</w:t>
          </w:r>
          <w:r w:rsidRPr="00B956E5">
            <w:rPr>
              <w:rFonts w:ascii="Arial" w:hAnsi="Arial" w:cs="Arial"/>
              <w:color w:val="999999"/>
              <w:sz w:val="18"/>
              <w:szCs w:val="18"/>
            </w:rPr>
            <w:fldChar w:fldCharType="end"/>
          </w:r>
        </w:p>
      </w:tc>
    </w:tr>
  </w:tbl>
  <w:p w14:paraId="3525EA2F" w14:textId="0AAD664E" w:rsidR="0017723E" w:rsidRPr="0001288A" w:rsidRDefault="0017723E" w:rsidP="0001288A">
    <w:pPr>
      <w:pStyle w:val="Footer"/>
      <w:rPr>
        <w:rFonts w:ascii="Arial" w:hAnsi="Arial" w:cs="Arial"/>
        <w:color w:val="999999"/>
        <w:sz w:val="18"/>
        <w:szCs w:val="18"/>
      </w:rPr>
    </w:pPr>
  </w:p>
  <w:p w14:paraId="0A95ED96" w14:textId="77777777" w:rsidR="0017723E" w:rsidRDefault="0017723E">
    <w:pPr>
      <w:pBdr>
        <w:top w:val="nil"/>
        <w:left w:val="nil"/>
        <w:bottom w:val="nil"/>
        <w:right w:val="nil"/>
        <w:between w:val="nil"/>
      </w:pBdr>
      <w:tabs>
        <w:tab w:val="center" w:pos="4513"/>
        <w:tab w:val="right" w:pos="9026"/>
      </w:tabs>
      <w:spacing w:after="0" w:line="240" w:lineRule="auto"/>
      <w:rPr>
        <w:color w:val="000000"/>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B" w14:textId="15D5D3BB" w:rsidR="0017723E" w:rsidRDefault="0017723E">
    <w:pPr>
      <w:widowControl w:val="0"/>
      <w:pBdr>
        <w:top w:val="nil"/>
        <w:left w:val="nil"/>
        <w:bottom w:val="nil"/>
        <w:right w:val="nil"/>
        <w:between w:val="nil"/>
      </w:pBdr>
      <w:spacing w:after="0"/>
      <w:rPr>
        <w:color w:val="000000"/>
        <w:sz w:val="2"/>
        <w:szCs w:val="2"/>
      </w:rPr>
    </w:pPr>
  </w:p>
  <w:tbl>
    <w:tblPr>
      <w:tblW w:w="8625" w:type="dxa"/>
      <w:tblInd w:w="567" w:type="dxa"/>
      <w:tblLayout w:type="fixed"/>
      <w:tblCellMar>
        <w:left w:w="115" w:type="dxa"/>
        <w:right w:w="115" w:type="dxa"/>
      </w:tblCellMar>
      <w:tblLook w:val="0400" w:firstRow="0" w:lastRow="0" w:firstColumn="0" w:lastColumn="0" w:noHBand="0" w:noVBand="1"/>
    </w:tblPr>
    <w:tblGrid>
      <w:gridCol w:w="3213"/>
      <w:gridCol w:w="3214"/>
      <w:gridCol w:w="2198"/>
    </w:tblGrid>
    <w:tr w:rsidR="0017723E" w:rsidRPr="0001288A" w14:paraId="682FD10A" w14:textId="77777777" w:rsidTr="0001288A">
      <w:trPr>
        <w:trHeight w:val="476"/>
      </w:trPr>
      <w:tc>
        <w:tcPr>
          <w:tcW w:w="3213" w:type="dxa"/>
          <w:tcMar>
            <w:left w:w="0" w:type="dxa"/>
            <w:right w:w="0" w:type="dxa"/>
          </w:tcMar>
        </w:tcPr>
        <w:p w14:paraId="000001FC" w14:textId="4121E048" w:rsidR="0017723E" w:rsidRPr="0001288A" w:rsidRDefault="0017723E">
          <w:pPr>
            <w:tabs>
              <w:tab w:val="left" w:pos="142"/>
              <w:tab w:val="right" w:pos="9639"/>
            </w:tabs>
            <w:spacing w:before="120" w:line="240" w:lineRule="auto"/>
            <w:rPr>
              <w:rFonts w:ascii="Arial" w:hAnsi="Arial" w:cs="Arial"/>
              <w:color w:val="ED7D31"/>
              <w:sz w:val="18"/>
              <w:szCs w:val="18"/>
            </w:rPr>
          </w:pPr>
          <w:r w:rsidRPr="0001288A">
            <w:rPr>
              <w:rFonts w:ascii="Arial" w:hAnsi="Arial" w:cs="Arial"/>
              <w:color w:val="FFFFFF"/>
              <w:sz w:val="18"/>
              <w:szCs w:val="18"/>
            </w:rPr>
            <w:t xml:space="preserve">© </w:t>
          </w:r>
          <w:hyperlink r:id="rId1">
            <w:r w:rsidRPr="0001288A">
              <w:rPr>
                <w:rFonts w:ascii="Arial" w:hAnsi="Arial" w:cs="Arial"/>
                <w:color w:val="FFFFFF"/>
                <w:sz w:val="18"/>
                <w:szCs w:val="18"/>
                <w:u w:val="single"/>
              </w:rPr>
              <w:t>VCAA</w:t>
            </w:r>
          </w:hyperlink>
        </w:p>
      </w:tc>
      <w:tc>
        <w:tcPr>
          <w:tcW w:w="3214" w:type="dxa"/>
          <w:tcMar>
            <w:left w:w="0" w:type="dxa"/>
            <w:right w:w="0" w:type="dxa"/>
          </w:tcMar>
        </w:tcPr>
        <w:p w14:paraId="000001FD" w14:textId="77777777" w:rsidR="0017723E" w:rsidRPr="0001288A" w:rsidRDefault="0017723E">
          <w:pPr>
            <w:tabs>
              <w:tab w:val="right" w:pos="9639"/>
            </w:tabs>
            <w:spacing w:before="120" w:line="240" w:lineRule="auto"/>
            <w:rPr>
              <w:rFonts w:ascii="Arial" w:hAnsi="Arial" w:cs="Arial"/>
              <w:color w:val="ED7D31"/>
              <w:sz w:val="18"/>
              <w:szCs w:val="18"/>
            </w:rPr>
          </w:pPr>
        </w:p>
      </w:tc>
      <w:tc>
        <w:tcPr>
          <w:tcW w:w="2198" w:type="dxa"/>
          <w:tcMar>
            <w:left w:w="0" w:type="dxa"/>
            <w:right w:w="0" w:type="dxa"/>
          </w:tcMar>
        </w:tcPr>
        <w:p w14:paraId="000001FE" w14:textId="5B89A87E" w:rsidR="0017723E" w:rsidRPr="0001288A" w:rsidRDefault="0017723E">
          <w:pPr>
            <w:tabs>
              <w:tab w:val="right" w:pos="9639"/>
            </w:tabs>
            <w:spacing w:before="120" w:line="240" w:lineRule="auto"/>
            <w:jc w:val="right"/>
            <w:rPr>
              <w:rFonts w:ascii="Arial" w:eastAsia="Arial" w:hAnsi="Arial" w:cs="Arial"/>
              <w:color w:val="ED7D31"/>
              <w:sz w:val="18"/>
              <w:szCs w:val="18"/>
            </w:rPr>
          </w:pPr>
          <w:r w:rsidRPr="0001288A">
            <w:rPr>
              <w:rFonts w:ascii="Arial" w:eastAsia="Arial" w:hAnsi="Arial" w:cs="Arial"/>
              <w:color w:val="A5A5A5"/>
              <w:sz w:val="18"/>
              <w:szCs w:val="18"/>
            </w:rPr>
            <w:fldChar w:fldCharType="begin"/>
          </w:r>
          <w:r w:rsidRPr="0001288A">
            <w:rPr>
              <w:rFonts w:ascii="Arial" w:eastAsia="Arial" w:hAnsi="Arial" w:cs="Arial"/>
              <w:color w:val="A5A5A5"/>
              <w:sz w:val="18"/>
              <w:szCs w:val="18"/>
            </w:rPr>
            <w:instrText>PAGE</w:instrText>
          </w:r>
          <w:r w:rsidRPr="0001288A">
            <w:rPr>
              <w:rFonts w:ascii="Arial" w:eastAsia="Arial" w:hAnsi="Arial" w:cs="Arial"/>
              <w:color w:val="A5A5A5"/>
              <w:sz w:val="18"/>
              <w:szCs w:val="18"/>
            </w:rPr>
            <w:fldChar w:fldCharType="separate"/>
          </w:r>
          <w:r w:rsidRPr="0001288A">
            <w:rPr>
              <w:rFonts w:ascii="Arial" w:eastAsia="Arial" w:hAnsi="Arial" w:cs="Arial"/>
              <w:noProof/>
              <w:color w:val="A5A5A5"/>
              <w:sz w:val="18"/>
              <w:szCs w:val="18"/>
            </w:rPr>
            <w:t>29</w:t>
          </w:r>
          <w:r w:rsidRPr="0001288A">
            <w:rPr>
              <w:rFonts w:ascii="Arial" w:eastAsia="Arial" w:hAnsi="Arial" w:cs="Arial"/>
              <w:color w:val="A5A5A5"/>
              <w:sz w:val="18"/>
              <w:szCs w:val="18"/>
            </w:rPr>
            <w:fldChar w:fldCharType="end"/>
          </w:r>
        </w:p>
      </w:tc>
    </w:tr>
  </w:tbl>
  <w:p w14:paraId="000001FF" w14:textId="4FFE8226" w:rsidR="0017723E" w:rsidRDefault="0017723E">
    <w:pPr>
      <w:pBdr>
        <w:top w:val="nil"/>
        <w:left w:val="nil"/>
        <w:bottom w:val="nil"/>
        <w:right w:val="nil"/>
        <w:between w:val="nil"/>
      </w:pBdr>
      <w:tabs>
        <w:tab w:val="center" w:pos="4513"/>
        <w:tab w:val="right" w:pos="9026"/>
      </w:tabs>
      <w:spacing w:after="0" w:line="240" w:lineRule="auto"/>
      <w:rPr>
        <w:color w:val="000000"/>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6" w14:textId="1AD4F200" w:rsidR="0017723E" w:rsidRDefault="0017723E">
    <w:pPr>
      <w:widowControl w:val="0"/>
      <w:pBdr>
        <w:top w:val="nil"/>
        <w:left w:val="nil"/>
        <w:bottom w:val="nil"/>
        <w:right w:val="nil"/>
        <w:between w:val="nil"/>
      </w:pBdr>
      <w:spacing w:after="0"/>
      <w:rPr>
        <w:color w:val="000000"/>
      </w:rPr>
    </w:pPr>
  </w:p>
  <w:p w14:paraId="000001FA" w14:textId="72FDE3DE" w:rsidR="0017723E" w:rsidRDefault="0017723E">
    <w:pPr>
      <w:pBdr>
        <w:top w:val="nil"/>
        <w:left w:val="nil"/>
        <w:bottom w:val="nil"/>
        <w:right w:val="nil"/>
        <w:between w:val="nil"/>
      </w:pBdr>
      <w:tabs>
        <w:tab w:val="center" w:pos="4513"/>
        <w:tab w:val="right" w:pos="9026"/>
      </w:tabs>
      <w:spacing w:after="0" w:line="240" w:lineRule="auto"/>
      <w:rPr>
        <w:color w:val="000000"/>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64" w:type="dxa"/>
      <w:tblInd w:w="567" w:type="dxa"/>
      <w:tblLayout w:type="fixed"/>
      <w:tblCellMar>
        <w:left w:w="115" w:type="dxa"/>
        <w:right w:w="115" w:type="dxa"/>
      </w:tblCellMar>
      <w:tblLook w:val="0400" w:firstRow="0" w:lastRow="0" w:firstColumn="0" w:lastColumn="0" w:noHBand="0" w:noVBand="1"/>
    </w:tblPr>
    <w:tblGrid>
      <w:gridCol w:w="3213"/>
      <w:gridCol w:w="3214"/>
      <w:gridCol w:w="1937"/>
    </w:tblGrid>
    <w:tr w:rsidR="0017723E" w:rsidRPr="00B956E5" w14:paraId="720385D7" w14:textId="77777777" w:rsidTr="0062620D">
      <w:trPr>
        <w:trHeight w:val="476"/>
      </w:trPr>
      <w:tc>
        <w:tcPr>
          <w:tcW w:w="3213" w:type="dxa"/>
          <w:tcMar>
            <w:left w:w="0" w:type="dxa"/>
            <w:right w:w="0" w:type="dxa"/>
          </w:tcMar>
        </w:tcPr>
        <w:p w14:paraId="411259A4" w14:textId="77777777" w:rsidR="0017723E" w:rsidRPr="00B956E5" w:rsidRDefault="0017723E" w:rsidP="00B956E5">
          <w:pPr>
            <w:tabs>
              <w:tab w:val="left" w:pos="142"/>
              <w:tab w:val="right" w:pos="9639"/>
            </w:tabs>
            <w:spacing w:before="120" w:line="240" w:lineRule="auto"/>
            <w:rPr>
              <w:rFonts w:ascii="Arial" w:hAnsi="Arial" w:cs="Arial"/>
              <w:color w:val="999999"/>
              <w:sz w:val="18"/>
              <w:szCs w:val="18"/>
            </w:rPr>
          </w:pPr>
          <w:r w:rsidRPr="00B956E5">
            <w:rPr>
              <w:rFonts w:ascii="Arial" w:hAnsi="Arial" w:cs="Arial"/>
              <w:color w:val="FFFFFF"/>
              <w:sz w:val="18"/>
              <w:szCs w:val="18"/>
            </w:rPr>
            <w:t xml:space="preserve">© </w:t>
          </w:r>
          <w:hyperlink r:id="rId1">
            <w:r w:rsidRPr="00B956E5">
              <w:rPr>
                <w:rFonts w:ascii="Arial" w:hAnsi="Arial" w:cs="Arial"/>
                <w:color w:val="FFFFFF"/>
                <w:sz w:val="18"/>
                <w:szCs w:val="18"/>
                <w:u w:val="single"/>
              </w:rPr>
              <w:t>VCAA</w:t>
            </w:r>
          </w:hyperlink>
        </w:p>
      </w:tc>
      <w:tc>
        <w:tcPr>
          <w:tcW w:w="3214" w:type="dxa"/>
          <w:tcMar>
            <w:left w:w="0" w:type="dxa"/>
            <w:right w:w="0" w:type="dxa"/>
          </w:tcMar>
        </w:tcPr>
        <w:p w14:paraId="7805BA52" w14:textId="77777777" w:rsidR="0017723E" w:rsidRPr="00B956E5" w:rsidRDefault="0017723E" w:rsidP="00B956E5">
          <w:pPr>
            <w:tabs>
              <w:tab w:val="right" w:pos="9639"/>
            </w:tabs>
            <w:spacing w:before="120" w:line="240" w:lineRule="auto"/>
            <w:rPr>
              <w:rFonts w:ascii="Arial" w:hAnsi="Arial" w:cs="Arial"/>
              <w:color w:val="999999"/>
              <w:sz w:val="18"/>
              <w:szCs w:val="18"/>
            </w:rPr>
          </w:pPr>
        </w:p>
      </w:tc>
      <w:tc>
        <w:tcPr>
          <w:tcW w:w="1937" w:type="dxa"/>
          <w:tcMar>
            <w:left w:w="0" w:type="dxa"/>
            <w:right w:w="0" w:type="dxa"/>
          </w:tcMar>
        </w:tcPr>
        <w:p w14:paraId="0EC9E283" w14:textId="77777777" w:rsidR="0017723E" w:rsidRPr="00B956E5" w:rsidRDefault="0017723E" w:rsidP="00B956E5">
          <w:pPr>
            <w:tabs>
              <w:tab w:val="right" w:pos="9639"/>
            </w:tabs>
            <w:spacing w:before="120" w:line="240" w:lineRule="auto"/>
            <w:jc w:val="right"/>
            <w:rPr>
              <w:rFonts w:ascii="Arial" w:hAnsi="Arial" w:cs="Arial"/>
              <w:color w:val="999999"/>
              <w:sz w:val="18"/>
              <w:szCs w:val="18"/>
            </w:rPr>
          </w:pPr>
          <w:r w:rsidRPr="00B956E5">
            <w:rPr>
              <w:rFonts w:ascii="Arial" w:hAnsi="Arial" w:cs="Arial"/>
              <w:color w:val="999999"/>
              <w:sz w:val="18"/>
              <w:szCs w:val="18"/>
            </w:rPr>
            <w:fldChar w:fldCharType="begin"/>
          </w:r>
          <w:r w:rsidRPr="00B956E5">
            <w:rPr>
              <w:rFonts w:ascii="Arial" w:hAnsi="Arial" w:cs="Arial"/>
              <w:color w:val="999999"/>
              <w:sz w:val="18"/>
              <w:szCs w:val="18"/>
            </w:rPr>
            <w:instrText>PAGE</w:instrText>
          </w:r>
          <w:r w:rsidRPr="00B956E5">
            <w:rPr>
              <w:rFonts w:ascii="Arial" w:hAnsi="Arial" w:cs="Arial"/>
              <w:color w:val="999999"/>
              <w:sz w:val="18"/>
              <w:szCs w:val="18"/>
            </w:rPr>
            <w:fldChar w:fldCharType="separate"/>
          </w:r>
          <w:r w:rsidRPr="00B956E5">
            <w:rPr>
              <w:rFonts w:ascii="Arial" w:hAnsi="Arial" w:cs="Arial"/>
              <w:noProof/>
              <w:color w:val="999999"/>
              <w:sz w:val="18"/>
              <w:szCs w:val="18"/>
            </w:rPr>
            <w:t>3</w:t>
          </w:r>
          <w:r w:rsidRPr="00B956E5">
            <w:rPr>
              <w:rFonts w:ascii="Arial" w:hAnsi="Arial" w:cs="Arial"/>
              <w:color w:val="999999"/>
              <w:sz w:val="18"/>
              <w:szCs w:val="18"/>
            </w:rPr>
            <w:fldChar w:fldCharType="end"/>
          </w:r>
        </w:p>
      </w:tc>
    </w:tr>
  </w:tbl>
  <w:p w14:paraId="5352824A" w14:textId="590208F6" w:rsidR="0017723E" w:rsidRDefault="0017723E">
    <w:pPr>
      <w:widowControl w:val="0"/>
      <w:pBdr>
        <w:top w:val="nil"/>
        <w:left w:val="nil"/>
        <w:bottom w:val="nil"/>
        <w:right w:val="nil"/>
        <w:between w:val="nil"/>
      </w:pBdr>
      <w:spacing w:after="0"/>
      <w:rPr>
        <w:color w:val="000000"/>
        <w:sz w:val="2"/>
        <w:szCs w:val="2"/>
      </w:rPr>
    </w:pPr>
    <w:r>
      <w:rPr>
        <w:noProof/>
      </w:rPr>
      <w:drawing>
        <wp:anchor distT="0" distB="0" distL="0" distR="0" simplePos="0" relativeHeight="251658245" behindDoc="1" locked="0" layoutInCell="1" hidden="0" allowOverlap="1" wp14:anchorId="3E1EA9EC" wp14:editId="779637FF">
          <wp:simplePos x="0" y="0"/>
          <wp:positionH relativeFrom="page">
            <wp:align>left</wp:align>
          </wp:positionH>
          <wp:positionV relativeFrom="paragraph">
            <wp:posOffset>-334010</wp:posOffset>
          </wp:positionV>
          <wp:extent cx="7583170" cy="537845"/>
          <wp:effectExtent l="0" t="0" r="0" b="0"/>
          <wp:wrapNone/>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7583170" cy="537845"/>
                  </a:xfrm>
                  <a:prstGeom prst="rect">
                    <a:avLst/>
                  </a:prstGeom>
                  <a:ln/>
                </pic:spPr>
              </pic:pic>
            </a:graphicData>
          </a:graphic>
        </wp:anchor>
      </w:drawing>
    </w:r>
  </w:p>
  <w:p w14:paraId="4D37DC4C" w14:textId="77777777" w:rsidR="0017723E" w:rsidRDefault="0017723E">
    <w:pPr>
      <w:pBdr>
        <w:top w:val="nil"/>
        <w:left w:val="nil"/>
        <w:bottom w:val="nil"/>
        <w:right w:val="nil"/>
        <w:between w:val="nil"/>
      </w:pBdr>
      <w:tabs>
        <w:tab w:val="center" w:pos="4513"/>
        <w:tab w:val="right" w:pos="9026"/>
      </w:tabs>
      <w:spacing w:after="0" w:line="240" w:lineRule="auto"/>
      <w:rPr>
        <w:color w:val="000000"/>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7F2B" w14:textId="2A37E459" w:rsidR="0017723E" w:rsidRDefault="0017723E">
    <w:pPr>
      <w:pStyle w:val="Footer"/>
      <w:jc w:val="right"/>
      <w:rPr>
        <w:noProof/>
        <w:lang w:val="en-AU"/>
      </w:rPr>
    </w:pPr>
    <w:r>
      <w:rPr>
        <w:noProof/>
        <w:lang w:val="en-AU"/>
      </w:rPr>
      <w:drawing>
        <wp:anchor distT="0" distB="0" distL="0" distR="0" simplePos="0" relativeHeight="251658241" behindDoc="1" locked="0" layoutInCell="1" hidden="0" allowOverlap="1" wp14:anchorId="721E984A" wp14:editId="38B7EDA6">
          <wp:simplePos x="0" y="0"/>
          <wp:positionH relativeFrom="margin">
            <wp:align>center</wp:align>
          </wp:positionH>
          <wp:positionV relativeFrom="paragraph">
            <wp:posOffset>105410</wp:posOffset>
          </wp:positionV>
          <wp:extent cx="7547212" cy="537803"/>
          <wp:effectExtent l="0" t="0" r="0" b="0"/>
          <wp:wrapNone/>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47212" cy="537803"/>
                  </a:xfrm>
                  <a:prstGeom prst="rect">
                    <a:avLst/>
                  </a:prstGeom>
                  <a:ln/>
                </pic:spPr>
              </pic:pic>
            </a:graphicData>
          </a:graphic>
          <wp14:sizeRelH relativeFrom="margin">
            <wp14:pctWidth>0</wp14:pctWidth>
          </wp14:sizeRelH>
        </wp:anchor>
      </w:drawing>
    </w:r>
  </w:p>
  <w:tbl>
    <w:tblPr>
      <w:tblW w:w="8364" w:type="dxa"/>
      <w:tblInd w:w="567" w:type="dxa"/>
      <w:tblLayout w:type="fixed"/>
      <w:tblCellMar>
        <w:left w:w="115" w:type="dxa"/>
        <w:right w:w="115" w:type="dxa"/>
      </w:tblCellMar>
      <w:tblLook w:val="0400" w:firstRow="0" w:lastRow="0" w:firstColumn="0" w:lastColumn="0" w:noHBand="0" w:noVBand="1"/>
    </w:tblPr>
    <w:tblGrid>
      <w:gridCol w:w="3213"/>
      <w:gridCol w:w="3214"/>
      <w:gridCol w:w="1937"/>
    </w:tblGrid>
    <w:tr w:rsidR="0017723E" w:rsidRPr="0001288A" w14:paraId="6B3BD23A" w14:textId="77777777" w:rsidTr="0062620D">
      <w:trPr>
        <w:trHeight w:val="476"/>
      </w:trPr>
      <w:tc>
        <w:tcPr>
          <w:tcW w:w="3213" w:type="dxa"/>
          <w:tcMar>
            <w:left w:w="0" w:type="dxa"/>
            <w:right w:w="0" w:type="dxa"/>
          </w:tcMar>
        </w:tcPr>
        <w:p w14:paraId="3F1B5C1A" w14:textId="77777777" w:rsidR="0017723E" w:rsidRPr="0001288A" w:rsidRDefault="0017723E" w:rsidP="0001288A">
          <w:pPr>
            <w:tabs>
              <w:tab w:val="left" w:pos="142"/>
              <w:tab w:val="right" w:pos="9639"/>
            </w:tabs>
            <w:spacing w:before="120" w:line="240" w:lineRule="auto"/>
            <w:rPr>
              <w:rFonts w:ascii="Arial" w:hAnsi="Arial" w:cs="Arial"/>
              <w:color w:val="999999"/>
              <w:sz w:val="18"/>
              <w:szCs w:val="18"/>
            </w:rPr>
          </w:pPr>
          <w:r w:rsidRPr="0001288A">
            <w:rPr>
              <w:rFonts w:ascii="Arial" w:hAnsi="Arial" w:cs="Arial"/>
              <w:color w:val="FFFFFF"/>
              <w:sz w:val="18"/>
              <w:szCs w:val="18"/>
            </w:rPr>
            <w:t xml:space="preserve">© </w:t>
          </w:r>
          <w:hyperlink r:id="rId2">
            <w:r w:rsidRPr="0001288A">
              <w:rPr>
                <w:rFonts w:ascii="Arial" w:hAnsi="Arial" w:cs="Arial"/>
                <w:color w:val="FFFFFF"/>
                <w:sz w:val="18"/>
                <w:szCs w:val="18"/>
                <w:u w:val="single"/>
              </w:rPr>
              <w:t>VCAA</w:t>
            </w:r>
          </w:hyperlink>
        </w:p>
      </w:tc>
      <w:tc>
        <w:tcPr>
          <w:tcW w:w="3214" w:type="dxa"/>
          <w:tcMar>
            <w:left w:w="0" w:type="dxa"/>
            <w:right w:w="0" w:type="dxa"/>
          </w:tcMar>
        </w:tcPr>
        <w:p w14:paraId="17A9363A" w14:textId="77777777" w:rsidR="0017723E" w:rsidRPr="0001288A" w:rsidRDefault="0017723E" w:rsidP="0001288A">
          <w:pPr>
            <w:tabs>
              <w:tab w:val="right" w:pos="9639"/>
            </w:tabs>
            <w:spacing w:before="120" w:line="240" w:lineRule="auto"/>
            <w:rPr>
              <w:rFonts w:ascii="Arial" w:hAnsi="Arial" w:cs="Arial"/>
              <w:color w:val="999999"/>
              <w:sz w:val="18"/>
              <w:szCs w:val="18"/>
            </w:rPr>
          </w:pPr>
        </w:p>
      </w:tc>
      <w:tc>
        <w:tcPr>
          <w:tcW w:w="1937" w:type="dxa"/>
          <w:tcMar>
            <w:left w:w="0" w:type="dxa"/>
            <w:right w:w="0" w:type="dxa"/>
          </w:tcMar>
        </w:tcPr>
        <w:p w14:paraId="51920E4F" w14:textId="77777777" w:rsidR="0017723E" w:rsidRPr="0001288A" w:rsidRDefault="0017723E" w:rsidP="0001288A">
          <w:pPr>
            <w:tabs>
              <w:tab w:val="right" w:pos="9639"/>
            </w:tabs>
            <w:spacing w:before="120" w:line="240" w:lineRule="auto"/>
            <w:jc w:val="right"/>
            <w:rPr>
              <w:rFonts w:ascii="Arial" w:hAnsi="Arial" w:cs="Arial"/>
              <w:color w:val="999999"/>
              <w:sz w:val="18"/>
              <w:szCs w:val="18"/>
            </w:rPr>
          </w:pPr>
          <w:r w:rsidRPr="0001288A">
            <w:rPr>
              <w:rFonts w:ascii="Arial" w:hAnsi="Arial" w:cs="Arial"/>
              <w:color w:val="999999"/>
              <w:sz w:val="18"/>
              <w:szCs w:val="18"/>
            </w:rPr>
            <w:fldChar w:fldCharType="begin"/>
          </w:r>
          <w:r w:rsidRPr="0001288A">
            <w:rPr>
              <w:rFonts w:ascii="Arial" w:hAnsi="Arial" w:cs="Arial"/>
              <w:color w:val="999999"/>
              <w:sz w:val="18"/>
              <w:szCs w:val="18"/>
            </w:rPr>
            <w:instrText>PAGE</w:instrText>
          </w:r>
          <w:r w:rsidRPr="0001288A">
            <w:rPr>
              <w:rFonts w:ascii="Arial" w:hAnsi="Arial" w:cs="Arial"/>
              <w:color w:val="999999"/>
              <w:sz w:val="18"/>
              <w:szCs w:val="18"/>
            </w:rPr>
            <w:fldChar w:fldCharType="separate"/>
          </w:r>
          <w:r w:rsidRPr="0001288A">
            <w:rPr>
              <w:rFonts w:ascii="Arial" w:hAnsi="Arial" w:cs="Arial"/>
              <w:noProof/>
              <w:color w:val="999999"/>
              <w:sz w:val="18"/>
              <w:szCs w:val="18"/>
            </w:rPr>
            <w:t>3</w:t>
          </w:r>
          <w:r w:rsidRPr="0001288A">
            <w:rPr>
              <w:rFonts w:ascii="Arial" w:hAnsi="Arial" w:cs="Arial"/>
              <w:color w:val="999999"/>
              <w:sz w:val="18"/>
              <w:szCs w:val="18"/>
            </w:rPr>
            <w:fldChar w:fldCharType="end"/>
          </w:r>
        </w:p>
      </w:tc>
    </w:tr>
  </w:tbl>
  <w:p w14:paraId="636683AC" w14:textId="15E3EC89" w:rsidR="0017723E" w:rsidRPr="0001288A" w:rsidRDefault="0017723E" w:rsidP="0001288A">
    <w:pPr>
      <w:pStyle w:val="Footer"/>
      <w:rPr>
        <w:rFonts w:ascii="Arial" w:hAnsi="Arial" w:cs="Arial"/>
        <w:color w:val="999999"/>
        <w:sz w:val="18"/>
        <w:szCs w:val="18"/>
      </w:rPr>
    </w:pPr>
  </w:p>
  <w:p w14:paraId="77CF3BC6" w14:textId="77777777" w:rsidR="0017723E" w:rsidRDefault="0017723E">
    <w:pPr>
      <w:pBdr>
        <w:top w:val="nil"/>
        <w:left w:val="nil"/>
        <w:bottom w:val="nil"/>
        <w:right w:val="nil"/>
        <w:between w:val="nil"/>
      </w:pBdr>
      <w:tabs>
        <w:tab w:val="center" w:pos="4513"/>
        <w:tab w:val="right" w:pos="9026"/>
      </w:tabs>
      <w:spacing w:after="0" w:line="240" w:lineRule="auto"/>
      <w:rPr>
        <w:color w:val="000000"/>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82C84" w14:textId="77777777" w:rsidR="0017723E" w:rsidRDefault="0017723E">
    <w:pPr>
      <w:pStyle w:val="Footer"/>
      <w:jc w:val="right"/>
      <w:rPr>
        <w:noProof/>
        <w:lang w:val="en-AU"/>
      </w:rPr>
    </w:pPr>
    <w:r>
      <w:rPr>
        <w:noProof/>
        <w:lang w:val="en-AU"/>
      </w:rPr>
      <w:drawing>
        <wp:anchor distT="0" distB="0" distL="0" distR="0" simplePos="0" relativeHeight="251658244" behindDoc="1" locked="0" layoutInCell="1" hidden="0" allowOverlap="1" wp14:anchorId="668DEB26" wp14:editId="6D82F056">
          <wp:simplePos x="0" y="0"/>
          <wp:positionH relativeFrom="margin">
            <wp:align>center</wp:align>
          </wp:positionH>
          <wp:positionV relativeFrom="paragraph">
            <wp:posOffset>105410</wp:posOffset>
          </wp:positionV>
          <wp:extent cx="7547212" cy="537803"/>
          <wp:effectExtent l="0" t="0" r="0" b="0"/>
          <wp:wrapNone/>
          <wp:docPr id="101" name="Picture 10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47212" cy="537803"/>
                  </a:xfrm>
                  <a:prstGeom prst="rect">
                    <a:avLst/>
                  </a:prstGeom>
                  <a:ln/>
                </pic:spPr>
              </pic:pic>
            </a:graphicData>
          </a:graphic>
          <wp14:sizeRelH relativeFrom="margin">
            <wp14:pctWidth>0</wp14:pctWidth>
          </wp14:sizeRelH>
        </wp:anchor>
      </w:drawing>
    </w:r>
  </w:p>
  <w:tbl>
    <w:tblPr>
      <w:tblW w:w="8364" w:type="dxa"/>
      <w:tblInd w:w="567" w:type="dxa"/>
      <w:tblLayout w:type="fixed"/>
      <w:tblCellMar>
        <w:left w:w="115" w:type="dxa"/>
        <w:right w:w="115" w:type="dxa"/>
      </w:tblCellMar>
      <w:tblLook w:val="0400" w:firstRow="0" w:lastRow="0" w:firstColumn="0" w:lastColumn="0" w:noHBand="0" w:noVBand="1"/>
    </w:tblPr>
    <w:tblGrid>
      <w:gridCol w:w="3213"/>
      <w:gridCol w:w="3214"/>
      <w:gridCol w:w="1937"/>
    </w:tblGrid>
    <w:tr w:rsidR="0017723E" w:rsidRPr="0001288A" w14:paraId="63F1AC95" w14:textId="77777777" w:rsidTr="0062620D">
      <w:trPr>
        <w:trHeight w:val="476"/>
      </w:trPr>
      <w:tc>
        <w:tcPr>
          <w:tcW w:w="3213" w:type="dxa"/>
          <w:tcMar>
            <w:left w:w="0" w:type="dxa"/>
            <w:right w:w="0" w:type="dxa"/>
          </w:tcMar>
        </w:tcPr>
        <w:p w14:paraId="2B807BC7" w14:textId="77777777" w:rsidR="0017723E" w:rsidRPr="0001288A" w:rsidRDefault="0017723E" w:rsidP="0001288A">
          <w:pPr>
            <w:tabs>
              <w:tab w:val="left" w:pos="142"/>
              <w:tab w:val="right" w:pos="9639"/>
            </w:tabs>
            <w:spacing w:before="120" w:line="240" w:lineRule="auto"/>
            <w:rPr>
              <w:rFonts w:ascii="Arial" w:hAnsi="Arial" w:cs="Arial"/>
              <w:color w:val="999999"/>
              <w:sz w:val="18"/>
              <w:szCs w:val="18"/>
            </w:rPr>
          </w:pPr>
          <w:r w:rsidRPr="0001288A">
            <w:rPr>
              <w:rFonts w:ascii="Arial" w:hAnsi="Arial" w:cs="Arial"/>
              <w:color w:val="FFFFFF"/>
              <w:sz w:val="18"/>
              <w:szCs w:val="18"/>
            </w:rPr>
            <w:t xml:space="preserve">© </w:t>
          </w:r>
          <w:hyperlink r:id="rId2">
            <w:r w:rsidRPr="0001288A">
              <w:rPr>
                <w:rFonts w:ascii="Arial" w:hAnsi="Arial" w:cs="Arial"/>
                <w:color w:val="FFFFFF"/>
                <w:sz w:val="18"/>
                <w:szCs w:val="18"/>
                <w:u w:val="single"/>
              </w:rPr>
              <w:t>VCAA</w:t>
            </w:r>
          </w:hyperlink>
        </w:p>
      </w:tc>
      <w:tc>
        <w:tcPr>
          <w:tcW w:w="3214" w:type="dxa"/>
          <w:tcMar>
            <w:left w:w="0" w:type="dxa"/>
            <w:right w:w="0" w:type="dxa"/>
          </w:tcMar>
        </w:tcPr>
        <w:p w14:paraId="7B194121" w14:textId="77777777" w:rsidR="0017723E" w:rsidRPr="0001288A" w:rsidRDefault="0017723E" w:rsidP="0001288A">
          <w:pPr>
            <w:tabs>
              <w:tab w:val="right" w:pos="9639"/>
            </w:tabs>
            <w:spacing w:before="120" w:line="240" w:lineRule="auto"/>
            <w:rPr>
              <w:rFonts w:ascii="Arial" w:hAnsi="Arial" w:cs="Arial"/>
              <w:color w:val="999999"/>
              <w:sz w:val="18"/>
              <w:szCs w:val="18"/>
            </w:rPr>
          </w:pPr>
        </w:p>
      </w:tc>
      <w:tc>
        <w:tcPr>
          <w:tcW w:w="1937" w:type="dxa"/>
          <w:tcMar>
            <w:left w:w="0" w:type="dxa"/>
            <w:right w:w="0" w:type="dxa"/>
          </w:tcMar>
        </w:tcPr>
        <w:p w14:paraId="12E485E7" w14:textId="77777777" w:rsidR="0017723E" w:rsidRPr="0001288A" w:rsidRDefault="0017723E" w:rsidP="0001288A">
          <w:pPr>
            <w:tabs>
              <w:tab w:val="right" w:pos="9639"/>
            </w:tabs>
            <w:spacing w:before="120" w:line="240" w:lineRule="auto"/>
            <w:jc w:val="right"/>
            <w:rPr>
              <w:rFonts w:ascii="Arial" w:hAnsi="Arial" w:cs="Arial"/>
              <w:color w:val="999999"/>
              <w:sz w:val="18"/>
              <w:szCs w:val="18"/>
            </w:rPr>
          </w:pPr>
          <w:r w:rsidRPr="0001288A">
            <w:rPr>
              <w:rFonts w:ascii="Arial" w:hAnsi="Arial" w:cs="Arial"/>
              <w:color w:val="999999"/>
              <w:sz w:val="18"/>
              <w:szCs w:val="18"/>
            </w:rPr>
            <w:fldChar w:fldCharType="begin"/>
          </w:r>
          <w:r w:rsidRPr="0001288A">
            <w:rPr>
              <w:rFonts w:ascii="Arial" w:hAnsi="Arial" w:cs="Arial"/>
              <w:color w:val="999999"/>
              <w:sz w:val="18"/>
              <w:szCs w:val="18"/>
            </w:rPr>
            <w:instrText>PAGE</w:instrText>
          </w:r>
          <w:r w:rsidRPr="0001288A">
            <w:rPr>
              <w:rFonts w:ascii="Arial" w:hAnsi="Arial" w:cs="Arial"/>
              <w:color w:val="999999"/>
              <w:sz w:val="18"/>
              <w:szCs w:val="18"/>
            </w:rPr>
            <w:fldChar w:fldCharType="separate"/>
          </w:r>
          <w:r w:rsidRPr="0001288A">
            <w:rPr>
              <w:rFonts w:ascii="Arial" w:hAnsi="Arial" w:cs="Arial"/>
              <w:noProof/>
              <w:color w:val="999999"/>
              <w:sz w:val="18"/>
              <w:szCs w:val="18"/>
            </w:rPr>
            <w:t>3</w:t>
          </w:r>
          <w:r w:rsidRPr="0001288A">
            <w:rPr>
              <w:rFonts w:ascii="Arial" w:hAnsi="Arial" w:cs="Arial"/>
              <w:color w:val="999999"/>
              <w:sz w:val="18"/>
              <w:szCs w:val="18"/>
            </w:rPr>
            <w:fldChar w:fldCharType="end"/>
          </w:r>
        </w:p>
      </w:tc>
    </w:tr>
  </w:tbl>
  <w:p w14:paraId="4976BCC6" w14:textId="77777777" w:rsidR="0017723E" w:rsidRPr="0001288A" w:rsidRDefault="0017723E" w:rsidP="0001288A">
    <w:pPr>
      <w:pStyle w:val="Footer"/>
      <w:rPr>
        <w:rFonts w:ascii="Arial" w:hAnsi="Arial" w:cs="Arial"/>
        <w:color w:val="999999"/>
        <w:sz w:val="18"/>
        <w:szCs w:val="18"/>
      </w:rPr>
    </w:pPr>
  </w:p>
  <w:p w14:paraId="6B34E04D" w14:textId="77777777" w:rsidR="0017723E" w:rsidRDefault="0017723E">
    <w:pPr>
      <w:pBdr>
        <w:top w:val="nil"/>
        <w:left w:val="nil"/>
        <w:bottom w:val="nil"/>
        <w:right w:val="nil"/>
        <w:between w:val="nil"/>
      </w:pBdr>
      <w:tabs>
        <w:tab w:val="center" w:pos="4513"/>
        <w:tab w:val="right" w:pos="9026"/>
      </w:tabs>
      <w:spacing w:after="0" w:line="240" w:lineRule="auto"/>
      <w:rPr>
        <w:color w:val="000000"/>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6" w:type="pct"/>
      <w:tblInd w:w="567" w:type="dxa"/>
      <w:tblLook w:val="04A0" w:firstRow="1" w:lastRow="0" w:firstColumn="1" w:lastColumn="0" w:noHBand="0" w:noVBand="1"/>
    </w:tblPr>
    <w:tblGrid>
      <w:gridCol w:w="3217"/>
      <w:gridCol w:w="3218"/>
      <w:gridCol w:w="3216"/>
    </w:tblGrid>
    <w:tr w:rsidR="0017723E" w:rsidRPr="00B956E5" w14:paraId="439F116E" w14:textId="77777777" w:rsidTr="0062620D">
      <w:trPr>
        <w:trHeight w:val="476"/>
      </w:trPr>
      <w:tc>
        <w:tcPr>
          <w:tcW w:w="1667" w:type="pct"/>
          <w:tcMar>
            <w:left w:w="0" w:type="dxa"/>
            <w:right w:w="0" w:type="dxa"/>
          </w:tcMar>
        </w:tcPr>
        <w:p w14:paraId="5F4E9F16" w14:textId="77777777" w:rsidR="0017723E" w:rsidRPr="00B956E5" w:rsidRDefault="0017723E" w:rsidP="00B956E5">
          <w:pPr>
            <w:tabs>
              <w:tab w:val="left" w:pos="142"/>
              <w:tab w:val="right" w:pos="9639"/>
            </w:tabs>
            <w:spacing w:before="120" w:line="240" w:lineRule="exact"/>
            <w:rPr>
              <w:rFonts w:ascii="Arial" w:hAnsi="Arial" w:cs="Arial"/>
              <w:color w:val="ED7D31" w:themeColor="accent2"/>
              <w:sz w:val="18"/>
              <w:szCs w:val="18"/>
            </w:rPr>
          </w:pPr>
          <w:r w:rsidRPr="00B956E5">
            <w:rPr>
              <w:rFonts w:ascii="Arial" w:hAnsi="Arial" w:cs="Arial"/>
              <w:color w:val="FFFFFF" w:themeColor="background1"/>
              <w:sz w:val="18"/>
              <w:szCs w:val="18"/>
            </w:rPr>
            <w:t xml:space="preserve">© </w:t>
          </w:r>
          <w:hyperlink r:id="rId1" w:history="1">
            <w:r w:rsidRPr="00B956E5">
              <w:rPr>
                <w:rFonts w:ascii="Arial" w:hAnsi="Arial" w:cs="Arial"/>
                <w:color w:val="FFFFFF" w:themeColor="background1"/>
                <w:sz w:val="18"/>
                <w:szCs w:val="18"/>
                <w:u w:val="single"/>
              </w:rPr>
              <w:t>VCAA</w:t>
            </w:r>
          </w:hyperlink>
          <w:r w:rsidRPr="00B956E5">
            <w:rPr>
              <w:rFonts w:ascii="Arial" w:hAnsi="Arial" w:cs="Arial"/>
              <w:noProof/>
              <w:color w:val="ED7D31" w:themeColor="accent2"/>
              <w:sz w:val="18"/>
              <w:szCs w:val="18"/>
              <w:lang w:val="en-AU"/>
            </w:rPr>
            <w:drawing>
              <wp:anchor distT="0" distB="0" distL="114300" distR="114300" simplePos="0" relativeHeight="251658246" behindDoc="1" locked="1" layoutInCell="1" allowOverlap="1" wp14:anchorId="486C9442" wp14:editId="73A00A82">
                <wp:simplePos x="0" y="0"/>
                <wp:positionH relativeFrom="column">
                  <wp:posOffset>-1250315</wp:posOffset>
                </wp:positionH>
                <wp:positionV relativeFrom="page">
                  <wp:posOffset>-38735</wp:posOffset>
                </wp:positionV>
                <wp:extent cx="11421745" cy="58674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6639F651" w14:textId="77777777" w:rsidR="0017723E" w:rsidRPr="00B956E5" w:rsidRDefault="0017723E" w:rsidP="00B956E5">
          <w:pPr>
            <w:tabs>
              <w:tab w:val="right" w:pos="9639"/>
            </w:tabs>
            <w:spacing w:before="120" w:line="240" w:lineRule="exact"/>
            <w:rPr>
              <w:rFonts w:ascii="Arial" w:hAnsi="Arial" w:cs="Arial"/>
              <w:color w:val="ED7D31" w:themeColor="accent2"/>
              <w:sz w:val="18"/>
              <w:szCs w:val="18"/>
            </w:rPr>
          </w:pPr>
        </w:p>
      </w:tc>
      <w:tc>
        <w:tcPr>
          <w:tcW w:w="1666" w:type="pct"/>
          <w:tcMar>
            <w:left w:w="0" w:type="dxa"/>
            <w:right w:w="0" w:type="dxa"/>
          </w:tcMar>
        </w:tcPr>
        <w:p w14:paraId="58AB6DC5" w14:textId="25B8F7DF" w:rsidR="0017723E" w:rsidRPr="00B956E5" w:rsidRDefault="0017723E" w:rsidP="00B956E5">
          <w:pPr>
            <w:tabs>
              <w:tab w:val="right" w:pos="9639"/>
            </w:tabs>
            <w:spacing w:before="120" w:line="240" w:lineRule="exact"/>
            <w:ind w:right="532"/>
            <w:jc w:val="right"/>
            <w:rPr>
              <w:rFonts w:ascii="Arial" w:hAnsi="Arial" w:cs="Arial"/>
              <w:color w:val="ED7D31" w:themeColor="accent2"/>
              <w:sz w:val="18"/>
              <w:szCs w:val="18"/>
            </w:rPr>
          </w:pPr>
          <w:r w:rsidRPr="00B956E5">
            <w:rPr>
              <w:rFonts w:ascii="Arial" w:hAnsi="Arial" w:cs="Arial"/>
              <w:color w:val="999999"/>
              <w:sz w:val="18"/>
              <w:szCs w:val="18"/>
            </w:rPr>
            <w:fldChar w:fldCharType="begin"/>
          </w:r>
          <w:r w:rsidRPr="00B956E5">
            <w:rPr>
              <w:rFonts w:ascii="Arial" w:hAnsi="Arial" w:cs="Arial"/>
              <w:color w:val="999999"/>
              <w:sz w:val="18"/>
              <w:szCs w:val="18"/>
            </w:rPr>
            <w:instrText xml:space="preserve"> PAGE   \* MERGEFORMAT </w:instrText>
          </w:r>
          <w:r w:rsidRPr="00B956E5">
            <w:rPr>
              <w:rFonts w:ascii="Arial" w:hAnsi="Arial" w:cs="Arial"/>
              <w:color w:val="999999"/>
              <w:sz w:val="18"/>
              <w:szCs w:val="18"/>
            </w:rPr>
            <w:fldChar w:fldCharType="separate"/>
          </w:r>
          <w:r w:rsidRPr="00B956E5">
            <w:rPr>
              <w:rFonts w:ascii="Arial" w:hAnsi="Arial" w:cs="Arial"/>
              <w:noProof/>
              <w:color w:val="999999"/>
              <w:sz w:val="18"/>
              <w:szCs w:val="18"/>
            </w:rPr>
            <w:t>2</w:t>
          </w:r>
          <w:r w:rsidRPr="00B956E5">
            <w:rPr>
              <w:rFonts w:ascii="Arial" w:hAnsi="Arial" w:cs="Arial"/>
              <w:color w:val="999999"/>
              <w:sz w:val="18"/>
              <w:szCs w:val="18"/>
            </w:rPr>
            <w:fldChar w:fldCharType="end"/>
          </w:r>
        </w:p>
      </w:tc>
    </w:tr>
  </w:tbl>
  <w:p w14:paraId="2EC62CDF" w14:textId="017DE5FD" w:rsidR="0017723E" w:rsidRDefault="0017723E">
    <w:pPr>
      <w:widowControl w:val="0"/>
      <w:pBdr>
        <w:top w:val="nil"/>
        <w:left w:val="nil"/>
        <w:bottom w:val="nil"/>
        <w:right w:val="nil"/>
        <w:between w:val="nil"/>
      </w:pBdr>
      <w:spacing w:after="0"/>
      <w:rPr>
        <w:color w:val="000000"/>
        <w:sz w:val="2"/>
        <w:szCs w:val="2"/>
      </w:rPr>
    </w:pPr>
  </w:p>
  <w:p w14:paraId="03B43517" w14:textId="77777777" w:rsidR="0017723E" w:rsidRDefault="0017723E">
    <w:pPr>
      <w:pBdr>
        <w:top w:val="nil"/>
        <w:left w:val="nil"/>
        <w:bottom w:val="nil"/>
        <w:right w:val="nil"/>
        <w:between w:val="nil"/>
      </w:pBdr>
      <w:tabs>
        <w:tab w:val="center" w:pos="4513"/>
        <w:tab w:val="right" w:pos="9026"/>
      </w:tabs>
      <w:spacing w:after="0" w:line="240" w:lineRule="auto"/>
      <w:rPr>
        <w:color w:val="000000"/>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2DD0" w14:textId="2A16FB92" w:rsidR="0017723E" w:rsidRDefault="0017723E">
    <w:pPr>
      <w:pStyle w:val="Footer"/>
      <w:jc w:val="right"/>
      <w:rPr>
        <w:noProof/>
        <w:lang w:val="en-AU"/>
      </w:rPr>
    </w:pPr>
  </w:p>
  <w:tbl>
    <w:tblPr>
      <w:tblW w:w="5000" w:type="pct"/>
      <w:tblInd w:w="567" w:type="dxa"/>
      <w:tblLook w:val="04A0" w:firstRow="1" w:lastRow="0" w:firstColumn="1" w:lastColumn="0" w:noHBand="0" w:noVBand="1"/>
    </w:tblPr>
    <w:tblGrid>
      <w:gridCol w:w="4811"/>
      <w:gridCol w:w="4811"/>
      <w:gridCol w:w="4808"/>
    </w:tblGrid>
    <w:tr w:rsidR="0017723E" w:rsidRPr="00D06414" w14:paraId="53DB2A02" w14:textId="77777777" w:rsidTr="0062620D">
      <w:trPr>
        <w:trHeight w:val="476"/>
      </w:trPr>
      <w:tc>
        <w:tcPr>
          <w:tcW w:w="1667" w:type="pct"/>
          <w:tcMar>
            <w:left w:w="0" w:type="dxa"/>
            <w:right w:w="0" w:type="dxa"/>
          </w:tcMar>
        </w:tcPr>
        <w:p w14:paraId="4EBDD9FE" w14:textId="77777777" w:rsidR="0017723E" w:rsidRPr="00B956E5" w:rsidRDefault="0017723E" w:rsidP="00B956E5">
          <w:pPr>
            <w:tabs>
              <w:tab w:val="left" w:pos="142"/>
              <w:tab w:val="right" w:pos="9639"/>
            </w:tabs>
            <w:spacing w:before="120" w:line="240" w:lineRule="exact"/>
            <w:rPr>
              <w:rFonts w:ascii="Arial" w:hAnsi="Arial" w:cs="Arial"/>
              <w:color w:val="ED7D31" w:themeColor="accent2"/>
              <w:sz w:val="18"/>
              <w:szCs w:val="18"/>
            </w:rPr>
          </w:pPr>
          <w:r w:rsidRPr="00B956E5">
            <w:rPr>
              <w:rFonts w:ascii="Arial" w:hAnsi="Arial" w:cs="Arial"/>
              <w:color w:val="FFFFFF" w:themeColor="background1"/>
              <w:sz w:val="18"/>
              <w:szCs w:val="18"/>
            </w:rPr>
            <w:t xml:space="preserve">© </w:t>
          </w:r>
          <w:hyperlink r:id="rId1" w:history="1">
            <w:r w:rsidRPr="00B956E5">
              <w:rPr>
                <w:rFonts w:ascii="Arial" w:hAnsi="Arial" w:cs="Arial"/>
                <w:color w:val="FFFFFF" w:themeColor="background1"/>
                <w:sz w:val="18"/>
                <w:szCs w:val="18"/>
                <w:u w:val="single"/>
              </w:rPr>
              <w:t>VCAA</w:t>
            </w:r>
          </w:hyperlink>
          <w:r w:rsidRPr="00B956E5">
            <w:rPr>
              <w:rFonts w:ascii="Arial" w:hAnsi="Arial" w:cs="Arial"/>
              <w:noProof/>
              <w:color w:val="ED7D31" w:themeColor="accent2"/>
              <w:sz w:val="18"/>
              <w:szCs w:val="18"/>
              <w:lang w:val="en-AU"/>
            </w:rPr>
            <w:drawing>
              <wp:anchor distT="0" distB="0" distL="114300" distR="114300" simplePos="0" relativeHeight="251658242" behindDoc="1" locked="1" layoutInCell="1" allowOverlap="1" wp14:anchorId="19E76C2A" wp14:editId="31683636">
                <wp:simplePos x="0" y="0"/>
                <wp:positionH relativeFrom="column">
                  <wp:posOffset>-1316990</wp:posOffset>
                </wp:positionH>
                <wp:positionV relativeFrom="page">
                  <wp:posOffset>37465</wp:posOffset>
                </wp:positionV>
                <wp:extent cx="11421745" cy="58674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6460C9D3" w14:textId="77777777" w:rsidR="0017723E" w:rsidRPr="00D06414" w:rsidRDefault="0017723E" w:rsidP="00B956E5">
          <w:pPr>
            <w:tabs>
              <w:tab w:val="right" w:pos="9639"/>
            </w:tabs>
            <w:spacing w:before="120" w:line="240" w:lineRule="exact"/>
            <w:rPr>
              <w:rFonts w:asciiTheme="majorHAnsi" w:hAnsiTheme="majorHAnsi" w:cs="Arial"/>
              <w:color w:val="ED7D31" w:themeColor="accent2"/>
              <w:sz w:val="18"/>
              <w:szCs w:val="18"/>
            </w:rPr>
          </w:pPr>
        </w:p>
      </w:tc>
      <w:tc>
        <w:tcPr>
          <w:tcW w:w="1666" w:type="pct"/>
          <w:tcMar>
            <w:left w:w="0" w:type="dxa"/>
            <w:right w:w="0" w:type="dxa"/>
          </w:tcMar>
        </w:tcPr>
        <w:p w14:paraId="702B9AB6" w14:textId="28D62D22" w:rsidR="0017723E" w:rsidRPr="00B956E5" w:rsidRDefault="0017723E" w:rsidP="00B956E5">
          <w:pPr>
            <w:tabs>
              <w:tab w:val="right" w:pos="9639"/>
            </w:tabs>
            <w:spacing w:before="120" w:line="240" w:lineRule="exact"/>
            <w:ind w:right="532"/>
            <w:jc w:val="right"/>
            <w:rPr>
              <w:rFonts w:ascii="Arial" w:hAnsi="Arial" w:cs="Arial"/>
              <w:color w:val="ED7D31" w:themeColor="accent2"/>
              <w:sz w:val="18"/>
              <w:szCs w:val="18"/>
            </w:rPr>
          </w:pPr>
          <w:r w:rsidRPr="00B956E5">
            <w:rPr>
              <w:rFonts w:ascii="Arial" w:hAnsi="Arial" w:cs="Arial"/>
              <w:color w:val="999999"/>
              <w:sz w:val="18"/>
              <w:szCs w:val="18"/>
            </w:rPr>
            <w:fldChar w:fldCharType="begin"/>
          </w:r>
          <w:r w:rsidRPr="00B956E5">
            <w:rPr>
              <w:rFonts w:ascii="Arial" w:hAnsi="Arial" w:cs="Arial"/>
              <w:color w:val="999999"/>
              <w:sz w:val="18"/>
              <w:szCs w:val="18"/>
            </w:rPr>
            <w:instrText xml:space="preserve"> PAGE   \* MERGEFORMAT </w:instrText>
          </w:r>
          <w:r w:rsidRPr="00B956E5">
            <w:rPr>
              <w:rFonts w:ascii="Arial" w:hAnsi="Arial" w:cs="Arial"/>
              <w:color w:val="999999"/>
              <w:sz w:val="18"/>
              <w:szCs w:val="18"/>
            </w:rPr>
            <w:fldChar w:fldCharType="separate"/>
          </w:r>
          <w:r w:rsidRPr="00B956E5">
            <w:rPr>
              <w:rFonts w:ascii="Arial" w:hAnsi="Arial" w:cs="Arial"/>
              <w:noProof/>
              <w:color w:val="999999"/>
              <w:sz w:val="18"/>
              <w:szCs w:val="18"/>
            </w:rPr>
            <w:t>2</w:t>
          </w:r>
          <w:r w:rsidRPr="00B956E5">
            <w:rPr>
              <w:rFonts w:ascii="Arial" w:hAnsi="Arial" w:cs="Arial"/>
              <w:color w:val="999999"/>
              <w:sz w:val="18"/>
              <w:szCs w:val="18"/>
            </w:rPr>
            <w:fldChar w:fldCharType="end"/>
          </w:r>
        </w:p>
      </w:tc>
    </w:tr>
  </w:tbl>
  <w:p w14:paraId="4ACF8AC4" w14:textId="77777777" w:rsidR="0017723E" w:rsidRPr="0001288A" w:rsidRDefault="0017723E" w:rsidP="0001288A">
    <w:pPr>
      <w:pStyle w:val="Footer"/>
      <w:rPr>
        <w:rFonts w:ascii="Arial" w:hAnsi="Arial" w:cs="Arial"/>
        <w:color w:val="999999"/>
        <w:sz w:val="18"/>
        <w:szCs w:val="18"/>
      </w:rPr>
    </w:pPr>
  </w:p>
  <w:p w14:paraId="170B5CC5" w14:textId="77777777" w:rsidR="0017723E" w:rsidRDefault="0017723E">
    <w:pPr>
      <w:pBdr>
        <w:top w:val="nil"/>
        <w:left w:val="nil"/>
        <w:bottom w:val="nil"/>
        <w:right w:val="nil"/>
        <w:between w:val="nil"/>
      </w:pBdr>
      <w:tabs>
        <w:tab w:val="center" w:pos="4513"/>
        <w:tab w:val="right" w:pos="9026"/>
      </w:tabs>
      <w:spacing w:after="0" w:line="240" w:lineRule="auto"/>
      <w:rPr>
        <w:color w:val="000000"/>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6" w:type="pct"/>
      <w:tblInd w:w="567" w:type="dxa"/>
      <w:tblLook w:val="04A0" w:firstRow="1" w:lastRow="0" w:firstColumn="1" w:lastColumn="0" w:noHBand="0" w:noVBand="1"/>
    </w:tblPr>
    <w:tblGrid>
      <w:gridCol w:w="3217"/>
      <w:gridCol w:w="3218"/>
      <w:gridCol w:w="3216"/>
    </w:tblGrid>
    <w:tr w:rsidR="0017723E" w:rsidRPr="00B956E5" w14:paraId="5B442031" w14:textId="77777777" w:rsidTr="0062620D">
      <w:trPr>
        <w:trHeight w:val="476"/>
      </w:trPr>
      <w:tc>
        <w:tcPr>
          <w:tcW w:w="1667" w:type="pct"/>
          <w:tcMar>
            <w:left w:w="0" w:type="dxa"/>
            <w:right w:w="0" w:type="dxa"/>
          </w:tcMar>
        </w:tcPr>
        <w:p w14:paraId="4483BC72" w14:textId="77777777" w:rsidR="0017723E" w:rsidRPr="00B956E5" w:rsidRDefault="0017723E" w:rsidP="00B956E5">
          <w:pPr>
            <w:tabs>
              <w:tab w:val="left" w:pos="142"/>
              <w:tab w:val="right" w:pos="9639"/>
            </w:tabs>
            <w:spacing w:before="120" w:line="240" w:lineRule="exact"/>
            <w:rPr>
              <w:rFonts w:ascii="Arial" w:hAnsi="Arial" w:cs="Arial"/>
              <w:color w:val="ED7D31" w:themeColor="accent2"/>
              <w:sz w:val="18"/>
              <w:szCs w:val="18"/>
            </w:rPr>
          </w:pPr>
          <w:r w:rsidRPr="00B956E5">
            <w:rPr>
              <w:rFonts w:ascii="Arial" w:hAnsi="Arial" w:cs="Arial"/>
              <w:color w:val="FFFFFF" w:themeColor="background1"/>
              <w:sz w:val="18"/>
              <w:szCs w:val="18"/>
            </w:rPr>
            <w:t xml:space="preserve">© </w:t>
          </w:r>
          <w:hyperlink r:id="rId1" w:history="1">
            <w:r w:rsidRPr="00B956E5">
              <w:rPr>
                <w:rFonts w:ascii="Arial" w:hAnsi="Arial" w:cs="Arial"/>
                <w:color w:val="FFFFFF" w:themeColor="background1"/>
                <w:sz w:val="18"/>
                <w:szCs w:val="18"/>
                <w:u w:val="single"/>
              </w:rPr>
              <w:t>VCAA</w:t>
            </w:r>
          </w:hyperlink>
          <w:r w:rsidRPr="00B956E5">
            <w:rPr>
              <w:rFonts w:ascii="Arial" w:hAnsi="Arial" w:cs="Arial"/>
              <w:noProof/>
              <w:color w:val="ED7D31" w:themeColor="accent2"/>
              <w:sz w:val="18"/>
              <w:szCs w:val="18"/>
              <w:lang w:val="en-AU"/>
            </w:rPr>
            <w:drawing>
              <wp:anchor distT="0" distB="0" distL="114300" distR="114300" simplePos="0" relativeHeight="251658247" behindDoc="1" locked="1" layoutInCell="1" allowOverlap="1" wp14:anchorId="16266F01" wp14:editId="5B7D26D8">
                <wp:simplePos x="0" y="0"/>
                <wp:positionH relativeFrom="column">
                  <wp:posOffset>-1250315</wp:posOffset>
                </wp:positionH>
                <wp:positionV relativeFrom="page">
                  <wp:posOffset>-38735</wp:posOffset>
                </wp:positionV>
                <wp:extent cx="11421745" cy="586740"/>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0CE13DCE" w14:textId="77777777" w:rsidR="0017723E" w:rsidRPr="00B956E5" w:rsidRDefault="0017723E" w:rsidP="00B956E5">
          <w:pPr>
            <w:tabs>
              <w:tab w:val="right" w:pos="9639"/>
            </w:tabs>
            <w:spacing w:before="120" w:line="240" w:lineRule="exact"/>
            <w:rPr>
              <w:rFonts w:ascii="Arial" w:hAnsi="Arial" w:cs="Arial"/>
              <w:color w:val="ED7D31" w:themeColor="accent2"/>
              <w:sz w:val="18"/>
              <w:szCs w:val="18"/>
            </w:rPr>
          </w:pPr>
        </w:p>
      </w:tc>
      <w:tc>
        <w:tcPr>
          <w:tcW w:w="1666" w:type="pct"/>
          <w:tcMar>
            <w:left w:w="0" w:type="dxa"/>
            <w:right w:w="0" w:type="dxa"/>
          </w:tcMar>
        </w:tcPr>
        <w:p w14:paraId="380CB9E4" w14:textId="77777777" w:rsidR="0017723E" w:rsidRPr="00B956E5" w:rsidRDefault="0017723E" w:rsidP="00B956E5">
          <w:pPr>
            <w:tabs>
              <w:tab w:val="right" w:pos="9639"/>
            </w:tabs>
            <w:spacing w:before="120" w:line="240" w:lineRule="exact"/>
            <w:ind w:right="532"/>
            <w:jc w:val="right"/>
            <w:rPr>
              <w:rFonts w:ascii="Arial" w:hAnsi="Arial" w:cs="Arial"/>
              <w:color w:val="ED7D31" w:themeColor="accent2"/>
              <w:sz w:val="18"/>
              <w:szCs w:val="18"/>
            </w:rPr>
          </w:pPr>
          <w:r w:rsidRPr="00B956E5">
            <w:rPr>
              <w:rFonts w:ascii="Arial" w:hAnsi="Arial" w:cs="Arial"/>
              <w:color w:val="999999"/>
              <w:sz w:val="18"/>
              <w:szCs w:val="18"/>
            </w:rPr>
            <w:fldChar w:fldCharType="begin"/>
          </w:r>
          <w:r w:rsidRPr="00B956E5">
            <w:rPr>
              <w:rFonts w:ascii="Arial" w:hAnsi="Arial" w:cs="Arial"/>
              <w:color w:val="999999"/>
              <w:sz w:val="18"/>
              <w:szCs w:val="18"/>
            </w:rPr>
            <w:instrText xml:space="preserve"> PAGE   \* MERGEFORMAT </w:instrText>
          </w:r>
          <w:r w:rsidRPr="00B956E5">
            <w:rPr>
              <w:rFonts w:ascii="Arial" w:hAnsi="Arial" w:cs="Arial"/>
              <w:color w:val="999999"/>
              <w:sz w:val="18"/>
              <w:szCs w:val="18"/>
            </w:rPr>
            <w:fldChar w:fldCharType="separate"/>
          </w:r>
          <w:r w:rsidRPr="00B956E5">
            <w:rPr>
              <w:rFonts w:ascii="Arial" w:hAnsi="Arial" w:cs="Arial"/>
              <w:noProof/>
              <w:color w:val="999999"/>
              <w:sz w:val="18"/>
              <w:szCs w:val="18"/>
            </w:rPr>
            <w:t>2</w:t>
          </w:r>
          <w:r w:rsidRPr="00B956E5">
            <w:rPr>
              <w:rFonts w:ascii="Arial" w:hAnsi="Arial" w:cs="Arial"/>
              <w:color w:val="999999"/>
              <w:sz w:val="18"/>
              <w:szCs w:val="18"/>
            </w:rPr>
            <w:fldChar w:fldCharType="end"/>
          </w:r>
        </w:p>
      </w:tc>
    </w:tr>
  </w:tbl>
  <w:p w14:paraId="5F93D2C3" w14:textId="77777777" w:rsidR="0017723E" w:rsidRDefault="0017723E">
    <w:pPr>
      <w:widowControl w:val="0"/>
      <w:pBdr>
        <w:top w:val="nil"/>
        <w:left w:val="nil"/>
        <w:bottom w:val="nil"/>
        <w:right w:val="nil"/>
        <w:between w:val="nil"/>
      </w:pBdr>
      <w:spacing w:after="0"/>
      <w:rPr>
        <w:color w:val="000000"/>
        <w:sz w:val="2"/>
        <w:szCs w:val="2"/>
      </w:rPr>
    </w:pPr>
  </w:p>
  <w:p w14:paraId="4509704F" w14:textId="77777777" w:rsidR="0017723E" w:rsidRDefault="0017723E">
    <w:pPr>
      <w:pBdr>
        <w:top w:val="nil"/>
        <w:left w:val="nil"/>
        <w:bottom w:val="nil"/>
        <w:right w:val="nil"/>
        <w:between w:val="nil"/>
      </w:pBdr>
      <w:tabs>
        <w:tab w:val="center" w:pos="4513"/>
        <w:tab w:val="right" w:pos="9026"/>
      </w:tabs>
      <w:spacing w:after="0" w:line="240" w:lineRule="auto"/>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25A64" w14:textId="77777777" w:rsidR="00FA1C67" w:rsidRDefault="00FA1C67">
      <w:pPr>
        <w:spacing w:after="0" w:line="240" w:lineRule="auto"/>
      </w:pPr>
      <w:r>
        <w:separator/>
      </w:r>
    </w:p>
  </w:footnote>
  <w:footnote w:type="continuationSeparator" w:id="0">
    <w:p w14:paraId="316BF6EF" w14:textId="77777777" w:rsidR="00FA1C67" w:rsidRDefault="00FA1C67">
      <w:pPr>
        <w:spacing w:after="0" w:line="240" w:lineRule="auto"/>
      </w:pPr>
      <w:r>
        <w:continuationSeparator/>
      </w:r>
    </w:p>
  </w:footnote>
  <w:footnote w:type="continuationNotice" w:id="1">
    <w:p w14:paraId="3F784A31" w14:textId="77777777" w:rsidR="00FA1C67" w:rsidRDefault="00FA1C67">
      <w:pPr>
        <w:spacing w:after="0" w:line="240" w:lineRule="auto"/>
      </w:pPr>
    </w:p>
  </w:footnote>
  <w:footnote w:id="2">
    <w:p w14:paraId="2279F260" w14:textId="77777777" w:rsidR="0017723E" w:rsidRPr="006E63B4" w:rsidRDefault="0017723E" w:rsidP="00FC6B76">
      <w:pPr>
        <w:pStyle w:val="FootnoteText"/>
        <w:rPr>
          <w:rFonts w:asciiTheme="minorHAnsi" w:eastAsiaTheme="minorEastAsia" w:hAnsiTheme="minorHAnsi" w:cstheme="minorBidi"/>
          <w:color w:val="041E42"/>
          <w:sz w:val="16"/>
          <w:szCs w:val="16"/>
          <w:vertAlign w:val="superscript"/>
        </w:rPr>
      </w:pPr>
      <w:r w:rsidRPr="24B2D915">
        <w:rPr>
          <w:rStyle w:val="FootnoteReference"/>
          <w:rFonts w:asciiTheme="minorHAnsi" w:eastAsiaTheme="minorEastAsia" w:hAnsiTheme="minorHAnsi" w:cstheme="minorBidi"/>
          <w:sz w:val="16"/>
          <w:szCs w:val="16"/>
        </w:rPr>
        <w:footnoteRef/>
      </w:r>
      <w:r w:rsidRPr="00B36B41">
        <w:rPr>
          <w:color w:val="041E42"/>
          <w:sz w:val="16"/>
          <w:szCs w:val="16"/>
        </w:rPr>
        <w:t xml:space="preserve">McTighe, J. (n.d.). </w:t>
      </w:r>
      <w:r w:rsidRPr="006F6F15">
        <w:rPr>
          <w:i/>
          <w:color w:val="041E42"/>
          <w:sz w:val="16"/>
          <w:szCs w:val="16"/>
        </w:rPr>
        <w:t>Understanding by Design</w:t>
      </w:r>
      <w:r w:rsidRPr="00B36B41">
        <w:rPr>
          <w:color w:val="041E42"/>
          <w:sz w:val="16"/>
          <w:szCs w:val="16"/>
        </w:rPr>
        <w:t>. Three Stages of Backward Design: Frequently Asked Questions</w:t>
      </w:r>
      <w:r>
        <w:rPr>
          <w:color w:val="041E42"/>
          <w:sz w:val="16"/>
          <w:szCs w:val="16"/>
        </w:rPr>
        <w:br/>
      </w:r>
    </w:p>
  </w:footnote>
  <w:footnote w:id="3">
    <w:p w14:paraId="3B53FF3A" w14:textId="77777777" w:rsidR="0017723E" w:rsidRPr="005537BD" w:rsidRDefault="0017723E" w:rsidP="00FC6B76">
      <w:pPr>
        <w:pStyle w:val="FootnoteText"/>
        <w:rPr>
          <w:sz w:val="16"/>
          <w:szCs w:val="16"/>
        </w:rPr>
      </w:pPr>
      <w:r w:rsidRPr="005537BD">
        <w:rPr>
          <w:rStyle w:val="FootnoteReference"/>
          <w:sz w:val="16"/>
          <w:szCs w:val="16"/>
        </w:rPr>
        <w:footnoteRef/>
      </w:r>
      <w:r w:rsidRPr="005537BD">
        <w:rPr>
          <w:sz w:val="16"/>
          <w:szCs w:val="16"/>
        </w:rPr>
        <w:t xml:space="preserve"> </w:t>
      </w:r>
      <w:r w:rsidRPr="005537BD">
        <w:rPr>
          <w:color w:val="000000" w:themeColor="text1"/>
          <w:sz w:val="16"/>
          <w:szCs w:val="16"/>
        </w:rPr>
        <w:t xml:space="preserve">Bloom, B 1984 </w:t>
      </w:r>
      <w:r w:rsidRPr="005537BD">
        <w:rPr>
          <w:i/>
          <w:iCs/>
          <w:color w:val="000000" w:themeColor="text1"/>
          <w:sz w:val="16"/>
          <w:szCs w:val="16"/>
        </w:rPr>
        <w:t>Taxonomy of Educational Objectives,</w:t>
      </w:r>
      <w:r w:rsidRPr="005537BD">
        <w:rPr>
          <w:color w:val="000000" w:themeColor="text1"/>
          <w:sz w:val="16"/>
          <w:szCs w:val="16"/>
        </w:rPr>
        <w:t xml:space="preserve"> Allyn and Bacon, Boston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1" w14:textId="77777777" w:rsidR="0017723E" w:rsidRDefault="0017723E">
    <w:pPr>
      <w:pBdr>
        <w:top w:val="nil"/>
        <w:left w:val="nil"/>
        <w:bottom w:val="nil"/>
        <w:right w:val="nil"/>
        <w:between w:val="nil"/>
      </w:pBdr>
      <w:spacing w:before="120" w:after="120" w:line="280" w:lineRule="auto"/>
      <w:rPr>
        <w:rFonts w:ascii="Arial" w:eastAsia="Arial" w:hAnsi="Arial" w:cs="Arial"/>
        <w:color w:val="000000"/>
        <w:sz w:val="20"/>
        <w:szCs w:val="20"/>
      </w:rPr>
    </w:pPr>
    <w:r>
      <w:rPr>
        <w:rFonts w:ascii="Arial" w:eastAsia="Arial" w:hAnsi="Arial" w:cs="Arial"/>
        <w:color w:val="000000"/>
        <w:sz w:val="20"/>
        <w:szCs w:val="20"/>
      </w:rPr>
      <w:t>Victorian Pathways Certificate: Numeracy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0" w14:textId="77777777" w:rsidR="0017723E" w:rsidRDefault="0017723E">
    <w:pPr>
      <w:pBdr>
        <w:top w:val="nil"/>
        <w:left w:val="nil"/>
        <w:bottom w:val="nil"/>
        <w:right w:val="nil"/>
        <w:between w:val="nil"/>
      </w:pBdr>
      <w:tabs>
        <w:tab w:val="center" w:pos="4513"/>
        <w:tab w:val="right" w:pos="9026"/>
        <w:tab w:val="left" w:pos="567"/>
      </w:tabs>
      <w:spacing w:after="0" w:line="240" w:lineRule="auto"/>
      <w:ind w:right="567"/>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2" w14:textId="7D4A345A" w:rsidR="0017723E" w:rsidRDefault="0017723E">
    <w:pPr>
      <w:pBdr>
        <w:top w:val="nil"/>
        <w:left w:val="nil"/>
        <w:bottom w:val="nil"/>
        <w:right w:val="nil"/>
        <w:between w:val="nil"/>
      </w:pBdr>
      <w:tabs>
        <w:tab w:val="center" w:pos="4513"/>
        <w:tab w:val="right" w:pos="9026"/>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AB55A" w14:textId="2BA8CCF9" w:rsidR="0017723E" w:rsidRPr="00D86766" w:rsidRDefault="0017723E" w:rsidP="006262B4">
    <w:pPr>
      <w:pBdr>
        <w:top w:val="nil"/>
        <w:left w:val="nil"/>
        <w:bottom w:val="nil"/>
        <w:right w:val="nil"/>
        <w:between w:val="nil"/>
      </w:pBdr>
      <w:spacing w:before="120" w:after="120" w:line="280" w:lineRule="auto"/>
      <w:rPr>
        <w:rFonts w:ascii="Arial" w:eastAsia="Arial" w:hAnsi="Arial" w:cs="Arial"/>
        <w:color w:val="A5A5A5"/>
        <w:sz w:val="18"/>
        <w:szCs w:val="18"/>
      </w:rPr>
    </w:pPr>
    <w:r>
      <w:rPr>
        <w:rFonts w:ascii="Arial" w:eastAsia="Arial" w:hAnsi="Arial" w:cs="Arial"/>
        <w:color w:val="A5A5A5"/>
        <w:sz w:val="18"/>
        <w:szCs w:val="18"/>
      </w:rPr>
      <w:t xml:space="preserve">Victorian Pathways Certificate: Numeracy (Accreditation Period </w:t>
    </w:r>
    <w:r w:rsidRPr="00D86766">
      <w:rPr>
        <w:rFonts w:ascii="Arial" w:eastAsia="Arial" w:hAnsi="Arial" w:cs="Arial"/>
        <w:color w:val="A5A5A5"/>
        <w:sz w:val="18"/>
        <w:szCs w:val="18"/>
      </w:rPr>
      <w:t>1 January 2023 – 31 December 2027)</w:t>
    </w:r>
  </w:p>
  <w:p w14:paraId="000001F4" w14:textId="544C1BE1" w:rsidR="0017723E" w:rsidRDefault="0017723E">
    <w:pPr>
      <w:pBdr>
        <w:top w:val="nil"/>
        <w:left w:val="nil"/>
        <w:bottom w:val="nil"/>
        <w:right w:val="nil"/>
        <w:between w:val="nil"/>
      </w:pBdr>
      <w:spacing w:before="120" w:after="360" w:line="280" w:lineRule="auto"/>
      <w:rPr>
        <w:rFonts w:ascii="Arial" w:eastAsia="Arial" w:hAnsi="Arial" w:cs="Arial"/>
        <w:color w:val="A5A5A5"/>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3" w14:textId="3C828734" w:rsidR="0017723E" w:rsidRPr="0001288A" w:rsidRDefault="0017723E" w:rsidP="0001288A">
    <w:pPr>
      <w:pBdr>
        <w:top w:val="nil"/>
        <w:left w:val="nil"/>
        <w:bottom w:val="nil"/>
        <w:right w:val="nil"/>
        <w:between w:val="nil"/>
      </w:pBdr>
      <w:spacing w:before="120" w:after="360" w:line="280" w:lineRule="auto"/>
      <w:jc w:val="right"/>
      <w:rPr>
        <w:rFonts w:ascii="Arial" w:eastAsia="Arial" w:hAnsi="Arial" w:cs="Arial"/>
        <w:color w:val="A5A5A5"/>
        <w:sz w:val="18"/>
        <w:szCs w:val="18"/>
        <w:lang w:val="en-AU"/>
      </w:rPr>
    </w:pPr>
    <w:r>
      <w:rPr>
        <w:rFonts w:ascii="Arial" w:eastAsia="Arial" w:hAnsi="Arial" w:cs="Arial"/>
        <w:color w:val="A5A5A5"/>
        <w:sz w:val="18"/>
        <w:szCs w:val="18"/>
        <w:lang w:val="en-AU"/>
      </w:rPr>
      <w:t>Victorian Pathways Certificate Numeracy 2023–2027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62B15" w14:textId="7D7B9EFB" w:rsidR="0017723E" w:rsidRPr="00D86766" w:rsidRDefault="0017723E" w:rsidP="00D86766">
    <w:pPr>
      <w:pBdr>
        <w:top w:val="nil"/>
        <w:left w:val="nil"/>
        <w:bottom w:val="nil"/>
        <w:right w:val="nil"/>
        <w:between w:val="nil"/>
      </w:pBdr>
      <w:spacing w:before="120" w:after="360" w:line="280" w:lineRule="auto"/>
      <w:jc w:val="right"/>
      <w:rPr>
        <w:rFonts w:ascii="Arial" w:eastAsia="Arial" w:hAnsi="Arial" w:cs="Arial"/>
        <w:color w:val="A5A5A5"/>
        <w:sz w:val="18"/>
        <w:szCs w:val="18"/>
        <w:lang w:val="en-AU"/>
      </w:rPr>
    </w:pPr>
    <w:r>
      <w:rPr>
        <w:rFonts w:ascii="Arial" w:eastAsia="Arial" w:hAnsi="Arial" w:cs="Arial"/>
        <w:color w:val="A5A5A5"/>
        <w:sz w:val="18"/>
        <w:szCs w:val="18"/>
        <w:lang w:val="en-AU"/>
      </w:rPr>
      <w:t>Victorian Pathways Certificate Numeracy 2023–2027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98CB" w14:textId="77777777" w:rsidR="0017723E" w:rsidRPr="00D86766" w:rsidRDefault="0017723E" w:rsidP="00D86766">
    <w:pPr>
      <w:pBdr>
        <w:top w:val="nil"/>
        <w:left w:val="nil"/>
        <w:bottom w:val="nil"/>
        <w:right w:val="nil"/>
        <w:between w:val="nil"/>
      </w:pBdr>
      <w:spacing w:before="120" w:after="360" w:line="280" w:lineRule="auto"/>
      <w:jc w:val="right"/>
      <w:rPr>
        <w:rFonts w:ascii="Arial" w:eastAsia="Arial" w:hAnsi="Arial" w:cs="Arial"/>
        <w:color w:val="A5A5A5"/>
        <w:sz w:val="18"/>
        <w:szCs w:val="18"/>
        <w:lang w:val="en-AU"/>
      </w:rPr>
    </w:pPr>
    <w:r>
      <w:rPr>
        <w:rFonts w:ascii="Arial" w:eastAsia="Arial" w:hAnsi="Arial" w:cs="Arial"/>
        <w:color w:val="A5A5A5"/>
        <w:sz w:val="18"/>
        <w:szCs w:val="18"/>
        <w:lang w:val="en-AU"/>
      </w:rPr>
      <w:t>Victorian Pathways Certificate Numeracy 2023–2027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8B0"/>
    <w:multiLevelType w:val="hybridMultilevel"/>
    <w:tmpl w:val="3120EE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C2128D"/>
    <w:multiLevelType w:val="hybridMultilevel"/>
    <w:tmpl w:val="AFBE856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 w15:restartNumberingAfterBreak="0">
    <w:nsid w:val="073F3BA2"/>
    <w:multiLevelType w:val="multilevel"/>
    <w:tmpl w:val="4B9E496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ABE39E5"/>
    <w:multiLevelType w:val="hybridMultilevel"/>
    <w:tmpl w:val="088A1898"/>
    <w:lvl w:ilvl="0" w:tplc="CEF4FF2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343680"/>
    <w:multiLevelType w:val="multilevel"/>
    <w:tmpl w:val="87762E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58B2675"/>
    <w:multiLevelType w:val="hybridMultilevel"/>
    <w:tmpl w:val="1CBCCE5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6" w15:restartNumberingAfterBreak="0">
    <w:nsid w:val="16847653"/>
    <w:multiLevelType w:val="hybridMultilevel"/>
    <w:tmpl w:val="C2B6565C"/>
    <w:lvl w:ilvl="0" w:tplc="9D0A311A">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710F77"/>
    <w:multiLevelType w:val="multilevel"/>
    <w:tmpl w:val="E5162614"/>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9295D7B"/>
    <w:multiLevelType w:val="hybridMultilevel"/>
    <w:tmpl w:val="DB76DB38"/>
    <w:lvl w:ilvl="0" w:tplc="F59E3C5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9734F9"/>
    <w:multiLevelType w:val="hybridMultilevel"/>
    <w:tmpl w:val="7EC026F0"/>
    <w:lvl w:ilvl="0" w:tplc="0C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0" w15:restartNumberingAfterBreak="0">
    <w:nsid w:val="268F7139"/>
    <w:multiLevelType w:val="multilevel"/>
    <w:tmpl w:val="AEAEFAD8"/>
    <w:lvl w:ilvl="0">
      <w:start w:val="1"/>
      <w:numFmt w:val="decimal"/>
      <w:pStyle w:val="VCAAbulletlevel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5874D9"/>
    <w:multiLevelType w:val="hybridMultilevel"/>
    <w:tmpl w:val="A2F89B52"/>
    <w:lvl w:ilvl="0" w:tplc="0C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2" w15:restartNumberingAfterBreak="0">
    <w:nsid w:val="2E745416"/>
    <w:multiLevelType w:val="hybridMultilevel"/>
    <w:tmpl w:val="37CCDAD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3" w15:restartNumberingAfterBreak="0">
    <w:nsid w:val="2F424142"/>
    <w:multiLevelType w:val="hybridMultilevel"/>
    <w:tmpl w:val="6A2C749A"/>
    <w:lvl w:ilvl="0" w:tplc="0C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6474A0"/>
    <w:multiLevelType w:val="hybridMultilevel"/>
    <w:tmpl w:val="C77465A6"/>
    <w:lvl w:ilvl="0" w:tplc="0C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Noto Sans Symbols" w:hAnsi="Noto Sans Symbols" w:hint="default"/>
      </w:rPr>
    </w:lvl>
    <w:lvl w:ilvl="3" w:tplc="FFFFFFFF">
      <w:start w:val="1"/>
      <w:numFmt w:val="bullet"/>
      <w:lvlText w:val="●"/>
      <w:lvlJc w:val="left"/>
      <w:pPr>
        <w:ind w:left="2520" w:hanging="360"/>
      </w:pPr>
      <w:rPr>
        <w:rFonts w:ascii="Noto Sans Symbols" w:hAnsi="Noto Sans Symbols"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Noto Sans Symbols" w:hAnsi="Noto Sans Symbols" w:hint="default"/>
      </w:rPr>
    </w:lvl>
    <w:lvl w:ilvl="6" w:tplc="FFFFFFFF">
      <w:start w:val="1"/>
      <w:numFmt w:val="bullet"/>
      <w:lvlText w:val="●"/>
      <w:lvlJc w:val="left"/>
      <w:pPr>
        <w:ind w:left="4680" w:hanging="360"/>
      </w:pPr>
      <w:rPr>
        <w:rFonts w:ascii="Noto Sans Symbols" w:hAnsi="Noto Sans Symbols"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Noto Sans Symbols" w:hAnsi="Noto Sans Symbols" w:hint="default"/>
      </w:rPr>
    </w:lvl>
  </w:abstractNum>
  <w:abstractNum w:abstractNumId="15" w15:restartNumberingAfterBreak="0">
    <w:nsid w:val="343166A6"/>
    <w:multiLevelType w:val="hybridMultilevel"/>
    <w:tmpl w:val="9AA2B278"/>
    <w:lvl w:ilvl="0" w:tplc="4F62DAD0">
      <w:start w:val="1"/>
      <w:numFmt w:val="bullet"/>
      <w:pStyle w:val="VCAAtablecondensedbullet2"/>
      <w:lvlText w:val="●"/>
      <w:lvlJc w:val="left"/>
      <w:pPr>
        <w:ind w:left="720" w:hanging="360"/>
      </w:pPr>
      <w:rPr>
        <w:rFonts w:ascii="Noto Sans Symbols" w:hAnsi="Noto Sans Symbols" w:hint="default"/>
      </w:rPr>
    </w:lvl>
    <w:lvl w:ilvl="1" w:tplc="1AC09A16">
      <w:start w:val="1"/>
      <w:numFmt w:val="bullet"/>
      <w:lvlText w:val="o"/>
      <w:lvlJc w:val="left"/>
      <w:pPr>
        <w:ind w:left="1440" w:hanging="360"/>
      </w:pPr>
      <w:rPr>
        <w:rFonts w:ascii="Courier New" w:hAnsi="Courier New" w:hint="default"/>
      </w:rPr>
    </w:lvl>
    <w:lvl w:ilvl="2" w:tplc="BBAA0B96">
      <w:start w:val="1"/>
      <w:numFmt w:val="bullet"/>
      <w:lvlText w:val="▪"/>
      <w:lvlJc w:val="left"/>
      <w:pPr>
        <w:ind w:left="2160" w:hanging="360"/>
      </w:pPr>
      <w:rPr>
        <w:rFonts w:ascii="Noto Sans Symbols" w:hAnsi="Noto Sans Symbols" w:hint="default"/>
      </w:rPr>
    </w:lvl>
    <w:lvl w:ilvl="3" w:tplc="F8624E24">
      <w:start w:val="1"/>
      <w:numFmt w:val="bullet"/>
      <w:lvlText w:val="●"/>
      <w:lvlJc w:val="left"/>
      <w:pPr>
        <w:ind w:left="2880" w:hanging="360"/>
      </w:pPr>
      <w:rPr>
        <w:rFonts w:ascii="Noto Sans Symbols" w:hAnsi="Noto Sans Symbols" w:hint="default"/>
      </w:rPr>
    </w:lvl>
    <w:lvl w:ilvl="4" w:tplc="44083BD0">
      <w:start w:val="1"/>
      <w:numFmt w:val="bullet"/>
      <w:lvlText w:val="o"/>
      <w:lvlJc w:val="left"/>
      <w:pPr>
        <w:ind w:left="3600" w:hanging="360"/>
      </w:pPr>
      <w:rPr>
        <w:rFonts w:ascii="Courier New" w:hAnsi="Courier New" w:hint="default"/>
      </w:rPr>
    </w:lvl>
    <w:lvl w:ilvl="5" w:tplc="0966DFEC">
      <w:start w:val="1"/>
      <w:numFmt w:val="bullet"/>
      <w:lvlText w:val="▪"/>
      <w:lvlJc w:val="left"/>
      <w:pPr>
        <w:ind w:left="4320" w:hanging="360"/>
      </w:pPr>
      <w:rPr>
        <w:rFonts w:ascii="Noto Sans Symbols" w:hAnsi="Noto Sans Symbols" w:hint="default"/>
      </w:rPr>
    </w:lvl>
    <w:lvl w:ilvl="6" w:tplc="0E88B5C8">
      <w:start w:val="1"/>
      <w:numFmt w:val="bullet"/>
      <w:lvlText w:val="●"/>
      <w:lvlJc w:val="left"/>
      <w:pPr>
        <w:ind w:left="5040" w:hanging="360"/>
      </w:pPr>
      <w:rPr>
        <w:rFonts w:ascii="Noto Sans Symbols" w:hAnsi="Noto Sans Symbols" w:hint="default"/>
      </w:rPr>
    </w:lvl>
    <w:lvl w:ilvl="7" w:tplc="38D84400">
      <w:start w:val="1"/>
      <w:numFmt w:val="bullet"/>
      <w:lvlText w:val="o"/>
      <w:lvlJc w:val="left"/>
      <w:pPr>
        <w:ind w:left="5760" w:hanging="360"/>
      </w:pPr>
      <w:rPr>
        <w:rFonts w:ascii="Courier New" w:hAnsi="Courier New" w:hint="default"/>
      </w:rPr>
    </w:lvl>
    <w:lvl w:ilvl="8" w:tplc="16F896F4">
      <w:start w:val="1"/>
      <w:numFmt w:val="bullet"/>
      <w:lvlText w:val="▪"/>
      <w:lvlJc w:val="left"/>
      <w:pPr>
        <w:ind w:left="6480" w:hanging="360"/>
      </w:pPr>
      <w:rPr>
        <w:rFonts w:ascii="Noto Sans Symbols" w:hAnsi="Noto Sans Symbols" w:hint="default"/>
      </w:rPr>
    </w:lvl>
  </w:abstractNum>
  <w:abstractNum w:abstractNumId="16" w15:restartNumberingAfterBreak="0">
    <w:nsid w:val="3C9F72F1"/>
    <w:multiLevelType w:val="hybridMultilevel"/>
    <w:tmpl w:val="95788E40"/>
    <w:lvl w:ilvl="0" w:tplc="0C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Noto Sans Symbols" w:hAnsi="Noto Sans Symbols" w:hint="default"/>
      </w:rPr>
    </w:lvl>
    <w:lvl w:ilvl="3" w:tplc="FFFFFFFF">
      <w:start w:val="1"/>
      <w:numFmt w:val="bullet"/>
      <w:lvlText w:val="●"/>
      <w:lvlJc w:val="left"/>
      <w:pPr>
        <w:ind w:left="2520" w:hanging="360"/>
      </w:pPr>
      <w:rPr>
        <w:rFonts w:ascii="Noto Sans Symbols" w:hAnsi="Noto Sans Symbols"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Noto Sans Symbols" w:hAnsi="Noto Sans Symbols" w:hint="default"/>
      </w:rPr>
    </w:lvl>
    <w:lvl w:ilvl="6" w:tplc="FFFFFFFF">
      <w:start w:val="1"/>
      <w:numFmt w:val="bullet"/>
      <w:lvlText w:val="●"/>
      <w:lvlJc w:val="left"/>
      <w:pPr>
        <w:ind w:left="4680" w:hanging="360"/>
      </w:pPr>
      <w:rPr>
        <w:rFonts w:ascii="Noto Sans Symbols" w:hAnsi="Noto Sans Symbols"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Noto Sans Symbols" w:hAnsi="Noto Sans Symbols" w:hint="default"/>
      </w:rPr>
    </w:lvl>
  </w:abstractNum>
  <w:abstractNum w:abstractNumId="17" w15:restartNumberingAfterBreak="0">
    <w:nsid w:val="3CBD5700"/>
    <w:multiLevelType w:val="hybridMultilevel"/>
    <w:tmpl w:val="147C378C"/>
    <w:lvl w:ilvl="0" w:tplc="0C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Noto Sans Symbols" w:hAnsi="Noto Sans Symbols" w:hint="default"/>
      </w:rPr>
    </w:lvl>
    <w:lvl w:ilvl="3" w:tplc="FFFFFFFF">
      <w:start w:val="1"/>
      <w:numFmt w:val="bullet"/>
      <w:lvlText w:val="●"/>
      <w:lvlJc w:val="left"/>
      <w:pPr>
        <w:ind w:left="2520" w:hanging="360"/>
      </w:pPr>
      <w:rPr>
        <w:rFonts w:ascii="Noto Sans Symbols" w:hAnsi="Noto Sans Symbols"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Noto Sans Symbols" w:hAnsi="Noto Sans Symbols" w:hint="default"/>
      </w:rPr>
    </w:lvl>
    <w:lvl w:ilvl="6" w:tplc="FFFFFFFF">
      <w:start w:val="1"/>
      <w:numFmt w:val="bullet"/>
      <w:lvlText w:val="●"/>
      <w:lvlJc w:val="left"/>
      <w:pPr>
        <w:ind w:left="4680" w:hanging="360"/>
      </w:pPr>
      <w:rPr>
        <w:rFonts w:ascii="Noto Sans Symbols" w:hAnsi="Noto Sans Symbols"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Noto Sans Symbols" w:hAnsi="Noto Sans Symbols" w:hint="default"/>
      </w:rPr>
    </w:lvl>
  </w:abstractNum>
  <w:abstractNum w:abstractNumId="18" w15:restartNumberingAfterBreak="0">
    <w:nsid w:val="426F4F64"/>
    <w:multiLevelType w:val="multilevel"/>
    <w:tmpl w:val="9446CED0"/>
    <w:lvl w:ilvl="0">
      <w:start w:val="1"/>
      <w:numFmt w:val="bullet"/>
      <w:lvlText w:val="●"/>
      <w:lvlJc w:val="left"/>
      <w:pPr>
        <w:ind w:left="425" w:hanging="425"/>
      </w:pPr>
      <w:rPr>
        <w:rFonts w:ascii="Noto Sans Symbols" w:eastAsia="Noto Sans Symbols" w:hAnsi="Noto Sans Symbols" w:cs="Noto Sans Symbols"/>
        <w:b w:val="0"/>
        <w:i w:val="0"/>
        <w:smallCaps w:val="0"/>
        <w:strike w:val="0"/>
        <w:color w:val="auto"/>
        <w:sz w:val="16"/>
        <w:szCs w:val="18"/>
        <w:shd w:val="clear" w:color="auto" w:fill="auto"/>
        <w:vertAlign w:val="baseline"/>
      </w:rPr>
    </w:lvl>
    <w:lvl w:ilvl="1">
      <w:start w:val="1"/>
      <w:numFmt w:val="bullet"/>
      <w:lvlText w:val="o"/>
      <w:lvlJc w:val="left"/>
      <w:pPr>
        <w:ind w:left="1145" w:hanging="425"/>
      </w:pPr>
      <w:rPr>
        <w:rFonts w:ascii="Arimo" w:eastAsia="Arimo" w:hAnsi="Arimo" w:cs="Arimo"/>
        <w:b w:val="0"/>
        <w:i w:val="0"/>
        <w:smallCaps w:val="0"/>
        <w:strike w:val="0"/>
        <w:shd w:val="clear" w:color="auto" w:fill="auto"/>
        <w:vertAlign w:val="baseline"/>
      </w:rPr>
    </w:lvl>
    <w:lvl w:ilvl="2">
      <w:start w:val="1"/>
      <w:numFmt w:val="bullet"/>
      <w:lvlText w:val="▪"/>
      <w:lvlJc w:val="left"/>
      <w:pPr>
        <w:ind w:left="1865" w:hanging="425"/>
      </w:pPr>
      <w:rPr>
        <w:rFonts w:ascii="Arimo" w:eastAsia="Arimo" w:hAnsi="Arimo" w:cs="Arimo"/>
        <w:b w:val="0"/>
        <w:i w:val="0"/>
        <w:smallCaps w:val="0"/>
        <w:strike w:val="0"/>
        <w:shd w:val="clear" w:color="auto" w:fill="auto"/>
        <w:vertAlign w:val="baseline"/>
      </w:rPr>
    </w:lvl>
    <w:lvl w:ilvl="3">
      <w:start w:val="1"/>
      <w:numFmt w:val="bullet"/>
      <w:lvlText w:val="●"/>
      <w:lvlJc w:val="left"/>
      <w:pPr>
        <w:ind w:left="2585" w:hanging="425"/>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305" w:hanging="425"/>
      </w:pPr>
      <w:rPr>
        <w:rFonts w:ascii="Arimo" w:eastAsia="Arimo" w:hAnsi="Arimo" w:cs="Arimo"/>
        <w:b w:val="0"/>
        <w:i w:val="0"/>
        <w:smallCaps w:val="0"/>
        <w:strike w:val="0"/>
        <w:shd w:val="clear" w:color="auto" w:fill="auto"/>
        <w:vertAlign w:val="baseline"/>
      </w:rPr>
    </w:lvl>
    <w:lvl w:ilvl="5">
      <w:start w:val="1"/>
      <w:numFmt w:val="bullet"/>
      <w:lvlText w:val="▪"/>
      <w:lvlJc w:val="left"/>
      <w:pPr>
        <w:ind w:left="4025" w:hanging="425"/>
      </w:pPr>
      <w:rPr>
        <w:rFonts w:ascii="Arimo" w:eastAsia="Arimo" w:hAnsi="Arimo" w:cs="Arimo"/>
        <w:b w:val="0"/>
        <w:i w:val="0"/>
        <w:smallCaps w:val="0"/>
        <w:strike w:val="0"/>
        <w:shd w:val="clear" w:color="auto" w:fill="auto"/>
        <w:vertAlign w:val="baseline"/>
      </w:rPr>
    </w:lvl>
    <w:lvl w:ilvl="6">
      <w:start w:val="1"/>
      <w:numFmt w:val="bullet"/>
      <w:lvlText w:val="●"/>
      <w:lvlJc w:val="left"/>
      <w:pPr>
        <w:ind w:left="4745" w:hanging="425"/>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65" w:hanging="425"/>
      </w:pPr>
      <w:rPr>
        <w:rFonts w:ascii="Arimo" w:eastAsia="Arimo" w:hAnsi="Arimo" w:cs="Arimo"/>
        <w:b w:val="0"/>
        <w:i w:val="0"/>
        <w:smallCaps w:val="0"/>
        <w:strike w:val="0"/>
        <w:shd w:val="clear" w:color="auto" w:fill="auto"/>
        <w:vertAlign w:val="baseline"/>
      </w:rPr>
    </w:lvl>
    <w:lvl w:ilvl="8">
      <w:start w:val="1"/>
      <w:numFmt w:val="bullet"/>
      <w:lvlText w:val="▪"/>
      <w:lvlJc w:val="left"/>
      <w:pPr>
        <w:ind w:left="6185" w:hanging="425"/>
      </w:pPr>
      <w:rPr>
        <w:rFonts w:ascii="Arimo" w:eastAsia="Arimo" w:hAnsi="Arimo" w:cs="Arimo"/>
        <w:b w:val="0"/>
        <w:i w:val="0"/>
        <w:smallCaps w:val="0"/>
        <w:strike w:val="0"/>
        <w:shd w:val="clear" w:color="auto" w:fill="auto"/>
        <w:vertAlign w:val="baseline"/>
      </w:rPr>
    </w:lvl>
  </w:abstractNum>
  <w:abstractNum w:abstractNumId="19" w15:restartNumberingAfterBreak="0">
    <w:nsid w:val="45517610"/>
    <w:multiLevelType w:val="hybridMultilevel"/>
    <w:tmpl w:val="6E1A5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2E01B89"/>
    <w:multiLevelType w:val="hybridMultilevel"/>
    <w:tmpl w:val="DC14A238"/>
    <w:lvl w:ilvl="0" w:tplc="E1263110">
      <w:start w:val="1"/>
      <w:numFmt w:val="bullet"/>
      <w:pStyle w:val="VCAA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21" w15:restartNumberingAfterBreak="0">
    <w:nsid w:val="5326208E"/>
    <w:multiLevelType w:val="hybridMultilevel"/>
    <w:tmpl w:val="5B0E80FE"/>
    <w:lvl w:ilvl="0" w:tplc="13DAE0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6464DD"/>
    <w:multiLevelType w:val="hybridMultilevel"/>
    <w:tmpl w:val="8CF2C24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3" w15:restartNumberingAfterBreak="0">
    <w:nsid w:val="5DDE5B45"/>
    <w:multiLevelType w:val="hybridMultilevel"/>
    <w:tmpl w:val="3A3A322A"/>
    <w:lvl w:ilvl="0" w:tplc="6DEC62AC">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5DF71E45"/>
    <w:multiLevelType w:val="hybridMultilevel"/>
    <w:tmpl w:val="290AA8BE"/>
    <w:lvl w:ilvl="0" w:tplc="0C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Noto Sans Symbols" w:hAnsi="Noto Sans Symbols" w:hint="default"/>
      </w:rPr>
    </w:lvl>
    <w:lvl w:ilvl="3" w:tplc="FFFFFFFF">
      <w:start w:val="1"/>
      <w:numFmt w:val="bullet"/>
      <w:lvlText w:val="●"/>
      <w:lvlJc w:val="left"/>
      <w:pPr>
        <w:ind w:left="2520" w:hanging="360"/>
      </w:pPr>
      <w:rPr>
        <w:rFonts w:ascii="Noto Sans Symbols" w:hAnsi="Noto Sans Symbols"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Noto Sans Symbols" w:hAnsi="Noto Sans Symbols" w:hint="default"/>
      </w:rPr>
    </w:lvl>
    <w:lvl w:ilvl="6" w:tplc="FFFFFFFF">
      <w:start w:val="1"/>
      <w:numFmt w:val="bullet"/>
      <w:lvlText w:val="●"/>
      <w:lvlJc w:val="left"/>
      <w:pPr>
        <w:ind w:left="4680" w:hanging="360"/>
      </w:pPr>
      <w:rPr>
        <w:rFonts w:ascii="Noto Sans Symbols" w:hAnsi="Noto Sans Symbols"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Noto Sans Symbols" w:hAnsi="Noto Sans Symbols" w:hint="default"/>
      </w:rPr>
    </w:lvl>
  </w:abstractNum>
  <w:abstractNum w:abstractNumId="25" w15:restartNumberingAfterBreak="0">
    <w:nsid w:val="5E286EFF"/>
    <w:multiLevelType w:val="multilevel"/>
    <w:tmpl w:val="AE72D95E"/>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F8F43EF"/>
    <w:multiLevelType w:val="hybridMultilevel"/>
    <w:tmpl w:val="7F8455EA"/>
    <w:lvl w:ilvl="0" w:tplc="0C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Noto Sans Symbols" w:hAnsi="Noto Sans Symbols" w:hint="default"/>
      </w:rPr>
    </w:lvl>
    <w:lvl w:ilvl="3" w:tplc="FFFFFFFF">
      <w:start w:val="1"/>
      <w:numFmt w:val="bullet"/>
      <w:lvlText w:val="●"/>
      <w:lvlJc w:val="left"/>
      <w:pPr>
        <w:ind w:left="2520" w:hanging="360"/>
      </w:pPr>
      <w:rPr>
        <w:rFonts w:ascii="Noto Sans Symbols" w:hAnsi="Noto Sans Symbols"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Noto Sans Symbols" w:hAnsi="Noto Sans Symbols" w:hint="default"/>
      </w:rPr>
    </w:lvl>
    <w:lvl w:ilvl="6" w:tplc="FFFFFFFF">
      <w:start w:val="1"/>
      <w:numFmt w:val="bullet"/>
      <w:lvlText w:val="●"/>
      <w:lvlJc w:val="left"/>
      <w:pPr>
        <w:ind w:left="4680" w:hanging="360"/>
      </w:pPr>
      <w:rPr>
        <w:rFonts w:ascii="Noto Sans Symbols" w:hAnsi="Noto Sans Symbols"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Noto Sans Symbols" w:hAnsi="Noto Sans Symbols" w:hint="default"/>
      </w:rPr>
    </w:lvl>
  </w:abstractNum>
  <w:abstractNum w:abstractNumId="27" w15:restartNumberingAfterBreak="0">
    <w:nsid w:val="67A91589"/>
    <w:multiLevelType w:val="hybridMultilevel"/>
    <w:tmpl w:val="B914EC88"/>
    <w:lvl w:ilvl="0" w:tplc="0C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Noto Sans Symbols" w:hAnsi="Noto Sans Symbols" w:hint="default"/>
      </w:rPr>
    </w:lvl>
    <w:lvl w:ilvl="3" w:tplc="FFFFFFFF">
      <w:start w:val="1"/>
      <w:numFmt w:val="bullet"/>
      <w:lvlText w:val="●"/>
      <w:lvlJc w:val="left"/>
      <w:pPr>
        <w:ind w:left="2520" w:hanging="360"/>
      </w:pPr>
      <w:rPr>
        <w:rFonts w:ascii="Noto Sans Symbols" w:hAnsi="Noto Sans Symbols"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Noto Sans Symbols" w:hAnsi="Noto Sans Symbols" w:hint="default"/>
      </w:rPr>
    </w:lvl>
    <w:lvl w:ilvl="6" w:tplc="FFFFFFFF">
      <w:start w:val="1"/>
      <w:numFmt w:val="bullet"/>
      <w:lvlText w:val="●"/>
      <w:lvlJc w:val="left"/>
      <w:pPr>
        <w:ind w:left="4680" w:hanging="360"/>
      </w:pPr>
      <w:rPr>
        <w:rFonts w:ascii="Noto Sans Symbols" w:hAnsi="Noto Sans Symbols"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Noto Sans Symbols" w:hAnsi="Noto Sans Symbols" w:hint="default"/>
      </w:rPr>
    </w:lvl>
  </w:abstractNum>
  <w:abstractNum w:abstractNumId="28" w15:restartNumberingAfterBreak="0">
    <w:nsid w:val="6CCC1F25"/>
    <w:multiLevelType w:val="hybridMultilevel"/>
    <w:tmpl w:val="17903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13B3D15"/>
    <w:multiLevelType w:val="hybridMultilevel"/>
    <w:tmpl w:val="89FC2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6E61C0F"/>
    <w:multiLevelType w:val="multilevel"/>
    <w:tmpl w:val="5C0ED704"/>
    <w:lvl w:ilvl="0">
      <w:start w:val="1"/>
      <w:numFmt w:val="decimal"/>
      <w:pStyle w:val="VCAAtablecondensedbulle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DFB4972"/>
    <w:multiLevelType w:val="hybridMultilevel"/>
    <w:tmpl w:val="B9A0C10E"/>
    <w:lvl w:ilvl="0" w:tplc="7990FE58">
      <w:start w:val="1"/>
      <w:numFmt w:val="decimal"/>
      <w:lvlText w:val="%1."/>
      <w:lvlJc w:val="left"/>
      <w:pPr>
        <w:ind w:left="360" w:hanging="360"/>
      </w:pPr>
      <w:rPr>
        <w:rFonts w:hint="default"/>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EA257A0"/>
    <w:multiLevelType w:val="hybridMultilevel"/>
    <w:tmpl w:val="D8BC6418"/>
    <w:lvl w:ilvl="0" w:tplc="0C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0746755">
    <w:abstractNumId w:val="10"/>
  </w:num>
  <w:num w:numId="2" w16cid:durableId="635720510">
    <w:abstractNumId w:val="30"/>
  </w:num>
  <w:num w:numId="3" w16cid:durableId="328098849">
    <w:abstractNumId w:val="15"/>
  </w:num>
  <w:num w:numId="4" w16cid:durableId="2121949763">
    <w:abstractNumId w:val="7"/>
  </w:num>
  <w:num w:numId="5" w16cid:durableId="413474928">
    <w:abstractNumId w:val="21"/>
  </w:num>
  <w:num w:numId="6" w16cid:durableId="1025131345">
    <w:abstractNumId w:val="6"/>
  </w:num>
  <w:num w:numId="7" w16cid:durableId="2048068126">
    <w:abstractNumId w:val="13"/>
  </w:num>
  <w:num w:numId="8" w16cid:durableId="683173303">
    <w:abstractNumId w:val="8"/>
  </w:num>
  <w:num w:numId="9" w16cid:durableId="603728075">
    <w:abstractNumId w:val="32"/>
  </w:num>
  <w:num w:numId="10" w16cid:durableId="1239945471">
    <w:abstractNumId w:val="0"/>
  </w:num>
  <w:num w:numId="11" w16cid:durableId="488374623">
    <w:abstractNumId w:val="31"/>
  </w:num>
  <w:num w:numId="12" w16cid:durableId="868492233">
    <w:abstractNumId w:val="25"/>
  </w:num>
  <w:num w:numId="13" w16cid:durableId="1096557250">
    <w:abstractNumId w:val="4"/>
  </w:num>
  <w:num w:numId="14" w16cid:durableId="202376667">
    <w:abstractNumId w:val="2"/>
  </w:num>
  <w:num w:numId="15" w16cid:durableId="157427184">
    <w:abstractNumId w:val="18"/>
  </w:num>
  <w:num w:numId="16" w16cid:durableId="1039668897">
    <w:abstractNumId w:val="20"/>
  </w:num>
  <w:num w:numId="17" w16cid:durableId="905383603">
    <w:abstractNumId w:val="15"/>
  </w:num>
  <w:num w:numId="18" w16cid:durableId="178025028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61388638">
    <w:abstractNumId w:val="32"/>
    <w:lvlOverride w:ilvl="0">
      <w:startOverride w:val="1"/>
    </w:lvlOverride>
    <w:lvlOverride w:ilvl="1"/>
    <w:lvlOverride w:ilvl="2"/>
    <w:lvlOverride w:ilvl="3"/>
    <w:lvlOverride w:ilvl="4"/>
    <w:lvlOverride w:ilvl="5"/>
    <w:lvlOverride w:ilvl="6"/>
    <w:lvlOverride w:ilvl="7"/>
    <w:lvlOverride w:ilvl="8"/>
  </w:num>
  <w:num w:numId="20" w16cid:durableId="854153635">
    <w:abstractNumId w:val="8"/>
  </w:num>
  <w:num w:numId="21" w16cid:durableId="685865397">
    <w:abstractNumId w:val="21"/>
  </w:num>
  <w:num w:numId="22" w16cid:durableId="1010066951">
    <w:abstractNumId w:val="22"/>
  </w:num>
  <w:num w:numId="23" w16cid:durableId="581642542">
    <w:abstractNumId w:val="1"/>
  </w:num>
  <w:num w:numId="24" w16cid:durableId="184949036">
    <w:abstractNumId w:val="12"/>
  </w:num>
  <w:num w:numId="25" w16cid:durableId="8334033">
    <w:abstractNumId w:val="5"/>
  </w:num>
  <w:num w:numId="26" w16cid:durableId="1528394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34050396">
    <w:abstractNumId w:val="29"/>
  </w:num>
  <w:num w:numId="28" w16cid:durableId="1773746221">
    <w:abstractNumId w:val="19"/>
  </w:num>
  <w:num w:numId="29" w16cid:durableId="44989033">
    <w:abstractNumId w:val="24"/>
  </w:num>
  <w:num w:numId="30" w16cid:durableId="335228822">
    <w:abstractNumId w:val="15"/>
  </w:num>
  <w:num w:numId="31" w16cid:durableId="1334063349">
    <w:abstractNumId w:val="26"/>
  </w:num>
  <w:num w:numId="32" w16cid:durableId="1499616694">
    <w:abstractNumId w:val="27"/>
  </w:num>
  <w:num w:numId="33" w16cid:durableId="1055813221">
    <w:abstractNumId w:val="17"/>
  </w:num>
  <w:num w:numId="34" w16cid:durableId="1005786840">
    <w:abstractNumId w:val="14"/>
  </w:num>
  <w:num w:numId="35" w16cid:durableId="1327124203">
    <w:abstractNumId w:val="16"/>
  </w:num>
  <w:num w:numId="36" w16cid:durableId="751194648">
    <w:abstractNumId w:val="3"/>
  </w:num>
  <w:num w:numId="37" w16cid:durableId="116025498">
    <w:abstractNumId w:val="28"/>
  </w:num>
  <w:num w:numId="38" w16cid:durableId="118569455">
    <w:abstractNumId w:val="9"/>
  </w:num>
  <w:num w:numId="39" w16cid:durableId="1731729872">
    <w:abstractNumId w:val="11"/>
  </w:num>
  <w:num w:numId="40" w16cid:durableId="1344014094">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0D9"/>
    <w:rsid w:val="00010CD4"/>
    <w:rsid w:val="0001288A"/>
    <w:rsid w:val="0002502D"/>
    <w:rsid w:val="000328F6"/>
    <w:rsid w:val="00034805"/>
    <w:rsid w:val="00046892"/>
    <w:rsid w:val="00047ED6"/>
    <w:rsid w:val="00060E13"/>
    <w:rsid w:val="00083CDA"/>
    <w:rsid w:val="00087DC2"/>
    <w:rsid w:val="00090905"/>
    <w:rsid w:val="00094F52"/>
    <w:rsid w:val="000A2757"/>
    <w:rsid w:val="000B2760"/>
    <w:rsid w:val="000B2C37"/>
    <w:rsid w:val="000C028F"/>
    <w:rsid w:val="000C79B4"/>
    <w:rsid w:val="000D1EEB"/>
    <w:rsid w:val="000D4774"/>
    <w:rsid w:val="000D632D"/>
    <w:rsid w:val="000E7C9C"/>
    <w:rsid w:val="000F2258"/>
    <w:rsid w:val="001007F5"/>
    <w:rsid w:val="0010107F"/>
    <w:rsid w:val="00102ECF"/>
    <w:rsid w:val="00104600"/>
    <w:rsid w:val="00104B98"/>
    <w:rsid w:val="001061B8"/>
    <w:rsid w:val="00111CD4"/>
    <w:rsid w:val="00114627"/>
    <w:rsid w:val="00121A9E"/>
    <w:rsid w:val="00127C99"/>
    <w:rsid w:val="0013471C"/>
    <w:rsid w:val="00167AAD"/>
    <w:rsid w:val="0017723E"/>
    <w:rsid w:val="00181594"/>
    <w:rsid w:val="00182087"/>
    <w:rsid w:val="00184539"/>
    <w:rsid w:val="001866D3"/>
    <w:rsid w:val="0019386B"/>
    <w:rsid w:val="001B1A0B"/>
    <w:rsid w:val="001C7698"/>
    <w:rsid w:val="001D09B9"/>
    <w:rsid w:val="001D6251"/>
    <w:rsid w:val="001E0EEB"/>
    <w:rsid w:val="001E4B25"/>
    <w:rsid w:val="001E50C4"/>
    <w:rsid w:val="001F214E"/>
    <w:rsid w:val="00211FC4"/>
    <w:rsid w:val="00224B12"/>
    <w:rsid w:val="002319A6"/>
    <w:rsid w:val="00233075"/>
    <w:rsid w:val="0024262B"/>
    <w:rsid w:val="002433EA"/>
    <w:rsid w:val="00250918"/>
    <w:rsid w:val="00267263"/>
    <w:rsid w:val="0027246D"/>
    <w:rsid w:val="002732B6"/>
    <w:rsid w:val="00274C05"/>
    <w:rsid w:val="00277B6B"/>
    <w:rsid w:val="00277C11"/>
    <w:rsid w:val="002802DE"/>
    <w:rsid w:val="002838B8"/>
    <w:rsid w:val="00286696"/>
    <w:rsid w:val="0029364C"/>
    <w:rsid w:val="00293DE1"/>
    <w:rsid w:val="002A1901"/>
    <w:rsid w:val="002A601E"/>
    <w:rsid w:val="002A6673"/>
    <w:rsid w:val="002B02E9"/>
    <w:rsid w:val="002B092A"/>
    <w:rsid w:val="002B14DD"/>
    <w:rsid w:val="002B2223"/>
    <w:rsid w:val="002B40DD"/>
    <w:rsid w:val="002B4DD9"/>
    <w:rsid w:val="00301281"/>
    <w:rsid w:val="0030651D"/>
    <w:rsid w:val="00310396"/>
    <w:rsid w:val="00317B64"/>
    <w:rsid w:val="00326933"/>
    <w:rsid w:val="00340D55"/>
    <w:rsid w:val="003566F3"/>
    <w:rsid w:val="00363528"/>
    <w:rsid w:val="003650BD"/>
    <w:rsid w:val="00366215"/>
    <w:rsid w:val="00383954"/>
    <w:rsid w:val="00383A2C"/>
    <w:rsid w:val="003C0E47"/>
    <w:rsid w:val="003C380F"/>
    <w:rsid w:val="003D2D44"/>
    <w:rsid w:val="003D2FCF"/>
    <w:rsid w:val="003E56F3"/>
    <w:rsid w:val="003F32F9"/>
    <w:rsid w:val="00431F99"/>
    <w:rsid w:val="00437FA8"/>
    <w:rsid w:val="00440AFF"/>
    <w:rsid w:val="00440BE4"/>
    <w:rsid w:val="004532DA"/>
    <w:rsid w:val="004621D6"/>
    <w:rsid w:val="00471F0F"/>
    <w:rsid w:val="00481815"/>
    <w:rsid w:val="004A4FF1"/>
    <w:rsid w:val="004A59DE"/>
    <w:rsid w:val="004B3D74"/>
    <w:rsid w:val="004C157E"/>
    <w:rsid w:val="004C754C"/>
    <w:rsid w:val="004E47FC"/>
    <w:rsid w:val="004E516C"/>
    <w:rsid w:val="004E7B03"/>
    <w:rsid w:val="004F015E"/>
    <w:rsid w:val="004F2EB7"/>
    <w:rsid w:val="004F5DE3"/>
    <w:rsid w:val="00523DB5"/>
    <w:rsid w:val="00530E7A"/>
    <w:rsid w:val="0053466E"/>
    <w:rsid w:val="00535544"/>
    <w:rsid w:val="00543BE2"/>
    <w:rsid w:val="00543C6B"/>
    <w:rsid w:val="00546452"/>
    <w:rsid w:val="00554568"/>
    <w:rsid w:val="00561660"/>
    <w:rsid w:val="005836DA"/>
    <w:rsid w:val="00584444"/>
    <w:rsid w:val="00596F12"/>
    <w:rsid w:val="005A648E"/>
    <w:rsid w:val="005D00B7"/>
    <w:rsid w:val="005E2CBB"/>
    <w:rsid w:val="005E421B"/>
    <w:rsid w:val="005F32DD"/>
    <w:rsid w:val="005F6165"/>
    <w:rsid w:val="005F6F7A"/>
    <w:rsid w:val="00604E83"/>
    <w:rsid w:val="006209F8"/>
    <w:rsid w:val="0062620D"/>
    <w:rsid w:val="006262B4"/>
    <w:rsid w:val="00662FF4"/>
    <w:rsid w:val="00676C38"/>
    <w:rsid w:val="006B1CC3"/>
    <w:rsid w:val="006C3809"/>
    <w:rsid w:val="006C7C8F"/>
    <w:rsid w:val="006C7FA0"/>
    <w:rsid w:val="006E2450"/>
    <w:rsid w:val="006E3BF0"/>
    <w:rsid w:val="006F15A1"/>
    <w:rsid w:val="006F34CC"/>
    <w:rsid w:val="006F6F15"/>
    <w:rsid w:val="00706A98"/>
    <w:rsid w:val="00706B0A"/>
    <w:rsid w:val="007106DE"/>
    <w:rsid w:val="00711D1D"/>
    <w:rsid w:val="00721179"/>
    <w:rsid w:val="00730C05"/>
    <w:rsid w:val="00735AE7"/>
    <w:rsid w:val="007465F3"/>
    <w:rsid w:val="007477F2"/>
    <w:rsid w:val="00754F48"/>
    <w:rsid w:val="007570FC"/>
    <w:rsid w:val="00767132"/>
    <w:rsid w:val="0078687A"/>
    <w:rsid w:val="00786F41"/>
    <w:rsid w:val="00797D98"/>
    <w:rsid w:val="007A180C"/>
    <w:rsid w:val="007A5C4D"/>
    <w:rsid w:val="007A6194"/>
    <w:rsid w:val="007B5D3C"/>
    <w:rsid w:val="007C0156"/>
    <w:rsid w:val="007C777D"/>
    <w:rsid w:val="007D163E"/>
    <w:rsid w:val="007E0090"/>
    <w:rsid w:val="007F4692"/>
    <w:rsid w:val="008005F6"/>
    <w:rsid w:val="00817DCE"/>
    <w:rsid w:val="008235FC"/>
    <w:rsid w:val="0082579C"/>
    <w:rsid w:val="008276FA"/>
    <w:rsid w:val="00830B98"/>
    <w:rsid w:val="00832777"/>
    <w:rsid w:val="00834D18"/>
    <w:rsid w:val="0083765F"/>
    <w:rsid w:val="00840806"/>
    <w:rsid w:val="00841D8C"/>
    <w:rsid w:val="008570A9"/>
    <w:rsid w:val="00860D44"/>
    <w:rsid w:val="00862033"/>
    <w:rsid w:val="0086431A"/>
    <w:rsid w:val="00877055"/>
    <w:rsid w:val="00882189"/>
    <w:rsid w:val="008903B5"/>
    <w:rsid w:val="008A304E"/>
    <w:rsid w:val="008A5C16"/>
    <w:rsid w:val="008B0D15"/>
    <w:rsid w:val="008C67E1"/>
    <w:rsid w:val="009005A5"/>
    <w:rsid w:val="009009C9"/>
    <w:rsid w:val="009023E4"/>
    <w:rsid w:val="0090570B"/>
    <w:rsid w:val="00911924"/>
    <w:rsid w:val="009233FB"/>
    <w:rsid w:val="009414EB"/>
    <w:rsid w:val="0094746D"/>
    <w:rsid w:val="00947FB5"/>
    <w:rsid w:val="00953740"/>
    <w:rsid w:val="00956A7D"/>
    <w:rsid w:val="0096036C"/>
    <w:rsid w:val="00960DE5"/>
    <w:rsid w:val="00962977"/>
    <w:rsid w:val="0096797C"/>
    <w:rsid w:val="00975721"/>
    <w:rsid w:val="00976471"/>
    <w:rsid w:val="009C58A4"/>
    <w:rsid w:val="009C5A7C"/>
    <w:rsid w:val="009D2164"/>
    <w:rsid w:val="009E168C"/>
    <w:rsid w:val="009E16AE"/>
    <w:rsid w:val="009E1DAB"/>
    <w:rsid w:val="009E49FB"/>
    <w:rsid w:val="009E7706"/>
    <w:rsid w:val="009F19E4"/>
    <w:rsid w:val="00A00D4F"/>
    <w:rsid w:val="00A05D76"/>
    <w:rsid w:val="00A07347"/>
    <w:rsid w:val="00A108D9"/>
    <w:rsid w:val="00A177CF"/>
    <w:rsid w:val="00A20715"/>
    <w:rsid w:val="00A235BA"/>
    <w:rsid w:val="00A34698"/>
    <w:rsid w:val="00A43F2B"/>
    <w:rsid w:val="00A54B38"/>
    <w:rsid w:val="00A55FBA"/>
    <w:rsid w:val="00A6074F"/>
    <w:rsid w:val="00A64FC0"/>
    <w:rsid w:val="00A707EE"/>
    <w:rsid w:val="00A708D0"/>
    <w:rsid w:val="00A756E0"/>
    <w:rsid w:val="00A8386E"/>
    <w:rsid w:val="00A875C7"/>
    <w:rsid w:val="00AA0CB8"/>
    <w:rsid w:val="00AB1E51"/>
    <w:rsid w:val="00AB1FB5"/>
    <w:rsid w:val="00AB59CB"/>
    <w:rsid w:val="00AD3AE2"/>
    <w:rsid w:val="00AD3C22"/>
    <w:rsid w:val="00AD6C83"/>
    <w:rsid w:val="00AE00AB"/>
    <w:rsid w:val="00AE1D61"/>
    <w:rsid w:val="00AF74F3"/>
    <w:rsid w:val="00B032EE"/>
    <w:rsid w:val="00B11822"/>
    <w:rsid w:val="00B16078"/>
    <w:rsid w:val="00B16C6B"/>
    <w:rsid w:val="00B17EE8"/>
    <w:rsid w:val="00B51840"/>
    <w:rsid w:val="00B55900"/>
    <w:rsid w:val="00B61CDE"/>
    <w:rsid w:val="00B700FB"/>
    <w:rsid w:val="00B738F6"/>
    <w:rsid w:val="00B764C7"/>
    <w:rsid w:val="00B91170"/>
    <w:rsid w:val="00B956E5"/>
    <w:rsid w:val="00B95EEE"/>
    <w:rsid w:val="00BA3412"/>
    <w:rsid w:val="00BB7F57"/>
    <w:rsid w:val="00BD007A"/>
    <w:rsid w:val="00BD6896"/>
    <w:rsid w:val="00BF456D"/>
    <w:rsid w:val="00BF5820"/>
    <w:rsid w:val="00C03F24"/>
    <w:rsid w:val="00C16BBD"/>
    <w:rsid w:val="00C22A92"/>
    <w:rsid w:val="00C3070C"/>
    <w:rsid w:val="00C3266A"/>
    <w:rsid w:val="00C452A7"/>
    <w:rsid w:val="00C465C8"/>
    <w:rsid w:val="00C62014"/>
    <w:rsid w:val="00C6413F"/>
    <w:rsid w:val="00C76A5A"/>
    <w:rsid w:val="00C94DA1"/>
    <w:rsid w:val="00CA1212"/>
    <w:rsid w:val="00CA18EB"/>
    <w:rsid w:val="00CA47C6"/>
    <w:rsid w:val="00CC1976"/>
    <w:rsid w:val="00CC71C7"/>
    <w:rsid w:val="00CD05DC"/>
    <w:rsid w:val="00CD1B68"/>
    <w:rsid w:val="00CD30C2"/>
    <w:rsid w:val="00CE2FC0"/>
    <w:rsid w:val="00CE61F3"/>
    <w:rsid w:val="00D078A0"/>
    <w:rsid w:val="00D13ED4"/>
    <w:rsid w:val="00D13F64"/>
    <w:rsid w:val="00D208F0"/>
    <w:rsid w:val="00D313FB"/>
    <w:rsid w:val="00D33446"/>
    <w:rsid w:val="00D60AD3"/>
    <w:rsid w:val="00D705B5"/>
    <w:rsid w:val="00D73300"/>
    <w:rsid w:val="00D77684"/>
    <w:rsid w:val="00D82C82"/>
    <w:rsid w:val="00D86766"/>
    <w:rsid w:val="00D91B41"/>
    <w:rsid w:val="00D933E9"/>
    <w:rsid w:val="00DB521C"/>
    <w:rsid w:val="00DC2563"/>
    <w:rsid w:val="00DC2595"/>
    <w:rsid w:val="00DC64A9"/>
    <w:rsid w:val="00DD64FA"/>
    <w:rsid w:val="00DF0B53"/>
    <w:rsid w:val="00DF3FC0"/>
    <w:rsid w:val="00DF50D9"/>
    <w:rsid w:val="00E014A5"/>
    <w:rsid w:val="00E05032"/>
    <w:rsid w:val="00E21C97"/>
    <w:rsid w:val="00E3126E"/>
    <w:rsid w:val="00E3300A"/>
    <w:rsid w:val="00E434CD"/>
    <w:rsid w:val="00E54C3F"/>
    <w:rsid w:val="00E70E79"/>
    <w:rsid w:val="00E718EE"/>
    <w:rsid w:val="00E90F8F"/>
    <w:rsid w:val="00E93866"/>
    <w:rsid w:val="00E9536C"/>
    <w:rsid w:val="00EC2BB4"/>
    <w:rsid w:val="00EC5247"/>
    <w:rsid w:val="00EC5817"/>
    <w:rsid w:val="00ED49D7"/>
    <w:rsid w:val="00EE1775"/>
    <w:rsid w:val="00EE44B7"/>
    <w:rsid w:val="00EF1EAB"/>
    <w:rsid w:val="00EF4892"/>
    <w:rsid w:val="00F012E8"/>
    <w:rsid w:val="00F013A5"/>
    <w:rsid w:val="00F06217"/>
    <w:rsid w:val="00F068F8"/>
    <w:rsid w:val="00F07113"/>
    <w:rsid w:val="00F11AB6"/>
    <w:rsid w:val="00F2320F"/>
    <w:rsid w:val="00F243C4"/>
    <w:rsid w:val="00F25D88"/>
    <w:rsid w:val="00F36661"/>
    <w:rsid w:val="00F41963"/>
    <w:rsid w:val="00F52AD7"/>
    <w:rsid w:val="00F531C0"/>
    <w:rsid w:val="00F5339A"/>
    <w:rsid w:val="00F63CBD"/>
    <w:rsid w:val="00F7165F"/>
    <w:rsid w:val="00F71FC5"/>
    <w:rsid w:val="00F73165"/>
    <w:rsid w:val="00F7419F"/>
    <w:rsid w:val="00F87058"/>
    <w:rsid w:val="00F907E0"/>
    <w:rsid w:val="00F92B65"/>
    <w:rsid w:val="00F92FC2"/>
    <w:rsid w:val="00F95BEE"/>
    <w:rsid w:val="00FA10FC"/>
    <w:rsid w:val="00FA1C67"/>
    <w:rsid w:val="00FA2F2E"/>
    <w:rsid w:val="00FB247E"/>
    <w:rsid w:val="00FC264B"/>
    <w:rsid w:val="00FC2D8F"/>
    <w:rsid w:val="00FC485A"/>
    <w:rsid w:val="00FC618F"/>
    <w:rsid w:val="00FC6B76"/>
    <w:rsid w:val="00FE261D"/>
    <w:rsid w:val="00FE61E3"/>
    <w:rsid w:val="00FF215F"/>
    <w:rsid w:val="00FF5550"/>
    <w:rsid w:val="0A4448DA"/>
    <w:rsid w:val="0DB88E5E"/>
    <w:rsid w:val="1333AC51"/>
    <w:rsid w:val="15830E13"/>
    <w:rsid w:val="1CC1663A"/>
    <w:rsid w:val="1D4F5027"/>
    <w:rsid w:val="1DC899AB"/>
    <w:rsid w:val="1E86860C"/>
    <w:rsid w:val="255FBDD0"/>
    <w:rsid w:val="26E34F2A"/>
    <w:rsid w:val="2A2161BB"/>
    <w:rsid w:val="2B2AB19D"/>
    <w:rsid w:val="2CBD6683"/>
    <w:rsid w:val="2CE30DF7"/>
    <w:rsid w:val="32661567"/>
    <w:rsid w:val="3551692C"/>
    <w:rsid w:val="365E547C"/>
    <w:rsid w:val="366D3173"/>
    <w:rsid w:val="427DDBE9"/>
    <w:rsid w:val="45BCC29D"/>
    <w:rsid w:val="46C7768C"/>
    <w:rsid w:val="47337EF9"/>
    <w:rsid w:val="47771830"/>
    <w:rsid w:val="48D7AF2D"/>
    <w:rsid w:val="4A737F8E"/>
    <w:rsid w:val="50E551C3"/>
    <w:rsid w:val="5104D219"/>
    <w:rsid w:val="511E293E"/>
    <w:rsid w:val="58274057"/>
    <w:rsid w:val="692DF54E"/>
    <w:rsid w:val="6C2A5CAC"/>
    <w:rsid w:val="6EB4932B"/>
    <w:rsid w:val="73A64884"/>
    <w:rsid w:val="7589C26B"/>
    <w:rsid w:val="76BCA212"/>
    <w:rsid w:val="7B987308"/>
    <w:rsid w:val="7BA41E39"/>
    <w:rsid w:val="7DD8EBD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B215A1"/>
  <w15:docId w15:val="{9758C631-791B-4BAB-B73F-66FB7FB15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C2D"/>
  </w:style>
  <w:style w:type="paragraph" w:styleId="Heading1">
    <w:name w:val="heading 1"/>
    <w:basedOn w:val="Normal"/>
    <w:next w:val="Normal"/>
    <w:link w:val="Heading1Char"/>
    <w:uiPriority w:val="9"/>
    <w:qFormat/>
    <w:rsid w:val="00BD6C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D6C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D6C2D"/>
    <w:pPr>
      <w:keepNext/>
      <w:keepLines/>
      <w:spacing w:before="40" w:after="0" w:line="240" w:lineRule="auto"/>
      <w:outlineLvl w:val="2"/>
    </w:pPr>
    <w:rPr>
      <w:rFonts w:asciiTheme="majorHAnsi" w:eastAsiaTheme="majorEastAsia" w:hAnsiTheme="majorHAnsi" w:cstheme="majorBidi"/>
      <w:b/>
      <w:color w:val="1F3763" w:themeColor="accent1" w:themeShade="7F"/>
      <w:sz w:val="24"/>
      <w:szCs w:val="24"/>
      <w:lang w:val="en-AU"/>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BD6C2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D6C2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D6C2D"/>
    <w:rPr>
      <w:rFonts w:asciiTheme="majorHAnsi" w:eastAsiaTheme="majorEastAsia" w:hAnsiTheme="majorHAnsi" w:cstheme="majorBidi"/>
      <w:b/>
      <w:color w:val="1F3763" w:themeColor="accent1" w:themeShade="7F"/>
      <w:sz w:val="24"/>
      <w:szCs w:val="24"/>
      <w:lang w:val="en-AU"/>
    </w:rPr>
  </w:style>
  <w:style w:type="paragraph" w:styleId="Header">
    <w:name w:val="header"/>
    <w:basedOn w:val="Normal"/>
    <w:link w:val="HeaderChar"/>
    <w:uiPriority w:val="99"/>
    <w:semiHidden/>
    <w:rsid w:val="00BD6C2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D6C2D"/>
  </w:style>
  <w:style w:type="paragraph" w:styleId="Footer">
    <w:name w:val="footer"/>
    <w:basedOn w:val="Normal"/>
    <w:link w:val="FooterChar"/>
    <w:uiPriority w:val="99"/>
    <w:rsid w:val="00BD6C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C2D"/>
  </w:style>
  <w:style w:type="paragraph" w:styleId="BalloonText">
    <w:name w:val="Balloon Text"/>
    <w:basedOn w:val="Normal"/>
    <w:link w:val="BalloonTextChar"/>
    <w:uiPriority w:val="99"/>
    <w:semiHidden/>
    <w:unhideWhenUsed/>
    <w:rsid w:val="00BD6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C2D"/>
    <w:rPr>
      <w:rFonts w:ascii="Tahoma" w:hAnsi="Tahoma" w:cs="Tahoma"/>
      <w:sz w:val="16"/>
      <w:szCs w:val="16"/>
    </w:rPr>
  </w:style>
  <w:style w:type="paragraph" w:customStyle="1" w:styleId="VCAADocumenttitle">
    <w:name w:val="VCAA Document title"/>
    <w:qFormat/>
    <w:rsid w:val="00BD6C2D"/>
    <w:pPr>
      <w:spacing w:before="600" w:after="480" w:line="680" w:lineRule="exact"/>
      <w:jc w:val="center"/>
      <w:outlineLvl w:val="0"/>
    </w:pPr>
    <w:rPr>
      <w:rFonts w:ascii="Arial" w:hAnsi="Arial" w:cs="Arial"/>
      <w:noProof/>
      <w:color w:val="0F7EB4"/>
      <w:sz w:val="60"/>
      <w:szCs w:val="48"/>
      <w:lang w:val="en-AU"/>
    </w:rPr>
  </w:style>
  <w:style w:type="paragraph" w:customStyle="1" w:styleId="VCAAHeading1">
    <w:name w:val="VCAA Heading 1"/>
    <w:qFormat/>
    <w:rsid w:val="00BD6C2D"/>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BD6C2D"/>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BD6C2D"/>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BD6C2D"/>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BD6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BD6C2D"/>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D6C2D"/>
    <w:rPr>
      <w:b/>
      <w:color w:val="FFFFFF" w:themeColor="background1"/>
    </w:rPr>
  </w:style>
  <w:style w:type="paragraph" w:customStyle="1" w:styleId="VCAAbullet">
    <w:name w:val="VCAA bullet"/>
    <w:basedOn w:val="VCAAbody"/>
    <w:link w:val="VCAAbulletChar"/>
    <w:autoRedefine/>
    <w:qFormat/>
    <w:rsid w:val="00AB59CB"/>
    <w:pPr>
      <w:numPr>
        <w:numId w:val="16"/>
      </w:numPr>
      <w:spacing w:before="240" w:after="60"/>
      <w:contextualSpacing/>
    </w:pPr>
    <w:rPr>
      <w:rFonts w:eastAsia="Times New Roman"/>
      <w:kern w:val="22"/>
      <w:lang w:eastAsia="ja-JP"/>
    </w:rPr>
  </w:style>
  <w:style w:type="paragraph" w:customStyle="1" w:styleId="VCAAbulletlevel2">
    <w:name w:val="VCAA bullet level 2"/>
    <w:basedOn w:val="VCAAbullet"/>
    <w:qFormat/>
    <w:rsid w:val="00BD6C2D"/>
    <w:pPr>
      <w:numPr>
        <w:numId w:val="1"/>
      </w:numPr>
      <w:ind w:left="850" w:hanging="425"/>
    </w:pPr>
  </w:style>
  <w:style w:type="paragraph" w:customStyle="1" w:styleId="VCAAnumbers">
    <w:name w:val="VCAA numbers"/>
    <w:basedOn w:val="VCAAbullet"/>
    <w:qFormat/>
    <w:rsid w:val="00BD6C2D"/>
    <w:pPr>
      <w:numPr>
        <w:numId w:val="0"/>
      </w:numPr>
    </w:pPr>
    <w:rPr>
      <w:lang w:val="en-US"/>
    </w:rPr>
  </w:style>
  <w:style w:type="paragraph" w:customStyle="1" w:styleId="VCAAtablecondensedbullet">
    <w:name w:val="VCAA table condensed bullet"/>
    <w:basedOn w:val="Normal"/>
    <w:qFormat/>
    <w:rsid w:val="00BD6C2D"/>
    <w:pPr>
      <w:numPr>
        <w:numId w:val="2"/>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eastAsia="ja-JP"/>
    </w:rPr>
  </w:style>
  <w:style w:type="paragraph" w:customStyle="1" w:styleId="VCAAHeading4">
    <w:name w:val="VCAA Heading 4"/>
    <w:next w:val="VCAAbody"/>
    <w:qFormat/>
    <w:rsid w:val="00BD6C2D"/>
    <w:pPr>
      <w:spacing w:before="280" w:after="120" w:line="360" w:lineRule="exact"/>
      <w:outlineLvl w:val="4"/>
    </w:pPr>
    <w:rPr>
      <w:rFonts w:ascii="Arial" w:hAnsi="Arial" w:cs="Arial"/>
      <w:color w:val="0F7EB4"/>
      <w:sz w:val="28"/>
      <w:lang w:val="en"/>
    </w:rPr>
  </w:style>
  <w:style w:type="paragraph" w:customStyle="1" w:styleId="VCAAcaptionsandfootnotes">
    <w:name w:val="VCAA captions and footnotes"/>
    <w:basedOn w:val="VCAAbody"/>
    <w:qFormat/>
    <w:rsid w:val="00BD6C2D"/>
    <w:pPr>
      <w:spacing w:after="360"/>
    </w:pPr>
    <w:rPr>
      <w:sz w:val="18"/>
      <w:szCs w:val="18"/>
    </w:rPr>
  </w:style>
  <w:style w:type="paragraph" w:customStyle="1" w:styleId="VCAAHeading5">
    <w:name w:val="VCAA Heading 5"/>
    <w:next w:val="VCAAbody"/>
    <w:qFormat/>
    <w:rsid w:val="00BD6C2D"/>
    <w:pPr>
      <w:spacing w:before="240" w:after="120" w:line="320" w:lineRule="exact"/>
      <w:outlineLvl w:val="5"/>
    </w:pPr>
    <w:rPr>
      <w:rFonts w:ascii="Arial" w:hAnsi="Arial" w:cs="Arial"/>
      <w:color w:val="0F7EB4"/>
      <w:sz w:val="24"/>
      <w:szCs w:val="20"/>
      <w:lang w:val="en"/>
    </w:rPr>
  </w:style>
  <w:style w:type="paragraph" w:customStyle="1" w:styleId="VCAAtrademarkinfo">
    <w:name w:val="VCAA trademark info"/>
    <w:basedOn w:val="VCAAcaptionsandfootnotes"/>
    <w:qFormat/>
    <w:rsid w:val="00BD6C2D"/>
    <w:pPr>
      <w:spacing w:after="0" w:line="200" w:lineRule="exact"/>
    </w:pPr>
    <w:rPr>
      <w:sz w:val="16"/>
      <w:szCs w:val="16"/>
    </w:rPr>
  </w:style>
  <w:style w:type="character" w:styleId="PlaceholderText">
    <w:name w:val="Placeholder Text"/>
    <w:basedOn w:val="DefaultParagraphFont"/>
    <w:uiPriority w:val="99"/>
    <w:semiHidden/>
    <w:rsid w:val="00BD6C2D"/>
    <w:rPr>
      <w:color w:val="808080"/>
    </w:rPr>
  </w:style>
  <w:style w:type="table" w:styleId="LightShading">
    <w:name w:val="Light Shading"/>
    <w:basedOn w:val="TableNormal"/>
    <w:uiPriority w:val="60"/>
    <w:rsid w:val="00BD6C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BD6C2D"/>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4">
    <w:name w:val="Light Shading Accent 4"/>
    <w:basedOn w:val="TableNormal"/>
    <w:uiPriority w:val="60"/>
    <w:rsid w:val="00BD6C2D"/>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BD6C2D"/>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BD6C2D"/>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List-Accent1">
    <w:name w:val="Light List Accent 1"/>
    <w:basedOn w:val="TableNormal"/>
    <w:uiPriority w:val="61"/>
    <w:rsid w:val="00BD6C2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VCAATable">
    <w:name w:val="VCAA Table"/>
    <w:basedOn w:val="TableNormal"/>
    <w:uiPriority w:val="99"/>
    <w:rsid w:val="00BD6C2D"/>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Foco CC" w:hAnsi="Foco CC"/>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BD6C2D"/>
    <w:pPr>
      <w:numPr>
        <w:numId w:val="3"/>
      </w:numPr>
      <w:ind w:left="850" w:hanging="425"/>
    </w:pPr>
    <w:rPr>
      <w:color w:val="000000" w:themeColor="text1"/>
    </w:rPr>
  </w:style>
  <w:style w:type="table" w:customStyle="1" w:styleId="VCAATableClosed">
    <w:name w:val="VCAA Table Closed"/>
    <w:basedOn w:val="VCAATable"/>
    <w:uiPriority w:val="99"/>
    <w:rsid w:val="00BD6C2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Marlett" w:hAnsi="Marlett"/>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BD6C2D"/>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BD6C2D"/>
    <w:rPr>
      <w:color w:val="0563C1" w:themeColor="hyperlink"/>
      <w:u w:val="single"/>
    </w:rPr>
  </w:style>
  <w:style w:type="paragraph" w:customStyle="1" w:styleId="VCAAtableheading">
    <w:name w:val="VCAA table heading"/>
    <w:basedOn w:val="VCAAbody"/>
    <w:qFormat/>
    <w:rsid w:val="00BD6C2D"/>
    <w:rPr>
      <w:color w:val="FFFFFF" w:themeColor="background1"/>
    </w:rPr>
  </w:style>
  <w:style w:type="character" w:customStyle="1" w:styleId="EmphasisBold">
    <w:name w:val="Emphasis (Bold)"/>
    <w:basedOn w:val="DefaultParagraphFont"/>
    <w:uiPriority w:val="1"/>
    <w:qFormat/>
    <w:rsid w:val="00BD6C2D"/>
    <w:rPr>
      <w:b/>
    </w:rPr>
  </w:style>
  <w:style w:type="character" w:customStyle="1" w:styleId="TitlesItalics">
    <w:name w:val="Titles (Italics)"/>
    <w:basedOn w:val="DefaultParagraphFont"/>
    <w:uiPriority w:val="1"/>
    <w:qFormat/>
    <w:rsid w:val="00BD6C2D"/>
    <w:rPr>
      <w:i/>
    </w:rPr>
  </w:style>
  <w:style w:type="paragraph" w:customStyle="1" w:styleId="VCAADocumentsubtitle">
    <w:name w:val="VCAA Document subtitle"/>
    <w:basedOn w:val="Normal"/>
    <w:qFormat/>
    <w:rsid w:val="00BD6C2D"/>
    <w:pPr>
      <w:jc w:val="center"/>
      <w:outlineLvl w:val="1"/>
    </w:pPr>
    <w:rPr>
      <w:rFonts w:ascii="Arial" w:hAnsi="Arial" w:cs="Arial"/>
      <w:noProof/>
      <w:color w:val="0F7EB4"/>
      <w:sz w:val="52"/>
      <w:szCs w:val="48"/>
      <w:lang w:val="en-AU"/>
    </w:rPr>
  </w:style>
  <w:style w:type="paragraph" w:customStyle="1" w:styleId="VCAAfigures">
    <w:name w:val="VCAA figures"/>
    <w:basedOn w:val="VCAAbody"/>
    <w:link w:val="VCAAfiguresChar"/>
    <w:qFormat/>
    <w:rsid w:val="00BD6C2D"/>
    <w:pPr>
      <w:spacing w:line="240" w:lineRule="auto"/>
      <w:jc w:val="center"/>
    </w:pPr>
    <w:rPr>
      <w:noProof/>
    </w:rPr>
  </w:style>
  <w:style w:type="character" w:customStyle="1" w:styleId="VCAAbodyChar">
    <w:name w:val="VCAA body Char"/>
    <w:basedOn w:val="DefaultParagraphFont"/>
    <w:link w:val="VCAAbody"/>
    <w:rsid w:val="00BD6C2D"/>
    <w:rPr>
      <w:rFonts w:ascii="Arial" w:hAnsi="Arial" w:cs="Arial"/>
      <w:color w:val="000000" w:themeColor="text1"/>
      <w:sz w:val="20"/>
    </w:rPr>
  </w:style>
  <w:style w:type="character" w:customStyle="1" w:styleId="VCAAfiguresChar">
    <w:name w:val="VCAA figures Char"/>
    <w:basedOn w:val="VCAAbodyChar"/>
    <w:link w:val="VCAAfigures"/>
    <w:rsid w:val="00BD6C2D"/>
    <w:rPr>
      <w:rFonts w:ascii="Arial" w:hAnsi="Arial" w:cs="Arial"/>
      <w:noProof/>
      <w:color w:val="000000" w:themeColor="text1"/>
      <w:sz w:val="20"/>
    </w:rPr>
  </w:style>
  <w:style w:type="character" w:customStyle="1" w:styleId="Bodyitalic">
    <w:name w:val="Body italic"/>
    <w:uiPriority w:val="99"/>
    <w:rsid w:val="00BD6C2D"/>
    <w:rPr>
      <w:rFonts w:ascii="HelveticaNeue LT 45 Light" w:hAnsi="HelveticaNeue LT 45 Light" w:cs="HelveticaNeue LT 45 Light"/>
      <w:i/>
      <w:iCs/>
    </w:rPr>
  </w:style>
  <w:style w:type="paragraph" w:styleId="TOC1">
    <w:name w:val="toc 1"/>
    <w:basedOn w:val="Normal"/>
    <w:next w:val="Normal"/>
    <w:uiPriority w:val="39"/>
    <w:qFormat/>
    <w:rsid w:val="00BD6C2D"/>
    <w:pPr>
      <w:tabs>
        <w:tab w:val="right" w:leader="dot" w:pos="9639"/>
      </w:tabs>
      <w:spacing w:before="240" w:after="100" w:line="240" w:lineRule="auto"/>
      <w:ind w:right="567"/>
      <w:jc w:val="both"/>
    </w:pPr>
    <w:rPr>
      <w:rFonts w:ascii="Arial" w:eastAsia="Times New Roman" w:hAnsi="Arial" w:cs="Arial"/>
      <w:b/>
      <w:bCs/>
      <w:noProof/>
      <w:sz w:val="20"/>
      <w:szCs w:val="24"/>
      <w:lang w:val="en-AU"/>
    </w:rPr>
  </w:style>
  <w:style w:type="paragraph" w:styleId="TOC2">
    <w:name w:val="toc 2"/>
    <w:basedOn w:val="Normal"/>
    <w:next w:val="Normal"/>
    <w:uiPriority w:val="39"/>
    <w:qFormat/>
    <w:rsid w:val="00BD6C2D"/>
    <w:pPr>
      <w:tabs>
        <w:tab w:val="right" w:leader="dot" w:pos="9639"/>
      </w:tabs>
      <w:spacing w:after="100" w:line="240" w:lineRule="auto"/>
      <w:ind w:left="238" w:right="567"/>
    </w:pPr>
    <w:rPr>
      <w:rFonts w:ascii="Arial" w:eastAsia="Times New Roman" w:hAnsi="Arial" w:cs="Times New Roman"/>
      <w:noProof/>
      <w:sz w:val="20"/>
      <w:szCs w:val="24"/>
      <w:lang w:val="en-AU"/>
    </w:rPr>
  </w:style>
  <w:style w:type="paragraph" w:styleId="TOC3">
    <w:name w:val="toc 3"/>
    <w:basedOn w:val="Normal"/>
    <w:next w:val="Normal"/>
    <w:uiPriority w:val="39"/>
    <w:unhideWhenUsed/>
    <w:qFormat/>
    <w:rsid w:val="00BD6C2D"/>
    <w:pPr>
      <w:tabs>
        <w:tab w:val="right" w:leader="dot" w:pos="9629"/>
      </w:tabs>
      <w:spacing w:after="100" w:line="240" w:lineRule="exact"/>
      <w:ind w:left="442" w:right="567"/>
    </w:pPr>
    <w:rPr>
      <w:noProof/>
      <w:sz w:val="20"/>
    </w:rPr>
  </w:style>
  <w:style w:type="paragraph" w:styleId="ListParagraph">
    <w:name w:val="List Paragraph"/>
    <w:basedOn w:val="Normal"/>
    <w:uiPriority w:val="34"/>
    <w:qFormat/>
    <w:rsid w:val="00BD6C2D"/>
    <w:pPr>
      <w:spacing w:after="120" w:line="240" w:lineRule="auto"/>
      <w:ind w:left="720"/>
      <w:contextualSpacing/>
    </w:pPr>
    <w:rPr>
      <w:rFonts w:eastAsia="Times New Roman" w:cs="Times New Roman"/>
      <w:szCs w:val="24"/>
      <w:lang w:val="en-AU"/>
    </w:rPr>
  </w:style>
  <w:style w:type="paragraph" w:styleId="BodyText">
    <w:name w:val="Body Text"/>
    <w:basedOn w:val="Normal"/>
    <w:link w:val="BodyTextChar"/>
    <w:rsid w:val="00BD6C2D"/>
    <w:pPr>
      <w:keepLines/>
      <w:spacing w:before="120" w:after="120" w:line="240" w:lineRule="auto"/>
    </w:pPr>
    <w:rPr>
      <w:rFonts w:ascii="Times New Roman" w:eastAsia="Times New Roman" w:hAnsi="Times New Roman" w:cs="Times New Roman"/>
      <w:sz w:val="24"/>
      <w:lang w:val="en-AU"/>
    </w:rPr>
  </w:style>
  <w:style w:type="character" w:customStyle="1" w:styleId="BodyTextChar">
    <w:name w:val="Body Text Char"/>
    <w:basedOn w:val="DefaultParagraphFont"/>
    <w:link w:val="BodyText"/>
    <w:rsid w:val="00BD6C2D"/>
    <w:rPr>
      <w:rFonts w:ascii="Times New Roman" w:eastAsia="Times New Roman" w:hAnsi="Times New Roman" w:cs="Times New Roman"/>
      <w:sz w:val="24"/>
      <w:lang w:val="en-AU"/>
    </w:rPr>
  </w:style>
  <w:style w:type="character" w:styleId="Emphasis">
    <w:name w:val="Emphasis"/>
    <w:basedOn w:val="DefaultParagraphFont"/>
    <w:uiPriority w:val="20"/>
    <w:qFormat/>
    <w:rsid w:val="00BD6C2D"/>
    <w:rPr>
      <w:i/>
    </w:rPr>
  </w:style>
  <w:style w:type="character" w:customStyle="1" w:styleId="SpecialBold">
    <w:name w:val="Special Bold"/>
    <w:basedOn w:val="DefaultParagraphFont"/>
    <w:rsid w:val="00BD6C2D"/>
    <w:rPr>
      <w:b/>
      <w:spacing w:val="0"/>
    </w:rPr>
  </w:style>
  <w:style w:type="paragraph" w:customStyle="1" w:styleId="Tabletext">
    <w:name w:val="Table text"/>
    <w:basedOn w:val="BodyText"/>
    <w:link w:val="TabletextChar"/>
    <w:qFormat/>
    <w:rsid w:val="00BD6C2D"/>
    <w:pPr>
      <w:spacing w:before="60" w:after="60"/>
    </w:pPr>
    <w:rPr>
      <w:rFonts w:cstheme="minorHAnsi"/>
      <w:sz w:val="20"/>
      <w:szCs w:val="18"/>
    </w:rPr>
  </w:style>
  <w:style w:type="character" w:customStyle="1" w:styleId="TabletextChar">
    <w:name w:val="Table text Char"/>
    <w:basedOn w:val="BodyTextChar"/>
    <w:link w:val="Tabletext"/>
    <w:rsid w:val="00BD6C2D"/>
    <w:rPr>
      <w:rFonts w:ascii="Times New Roman" w:eastAsia="Times New Roman" w:hAnsi="Times New Roman" w:cstheme="minorHAnsi"/>
      <w:sz w:val="20"/>
      <w:szCs w:val="18"/>
      <w:lang w:val="en-AU"/>
    </w:rPr>
  </w:style>
  <w:style w:type="character" w:customStyle="1" w:styleId="None">
    <w:name w:val="None"/>
    <w:rsid w:val="00BD6C2D"/>
  </w:style>
  <w:style w:type="character" w:customStyle="1" w:styleId="NoneA">
    <w:name w:val="None A"/>
    <w:rsid w:val="00BD6C2D"/>
    <w:rPr>
      <w:lang w:val="en-US"/>
    </w:rPr>
  </w:style>
  <w:style w:type="character" w:customStyle="1" w:styleId="Hyperlink2">
    <w:name w:val="Hyperlink.2"/>
    <w:basedOn w:val="None"/>
    <w:rsid w:val="00BD6C2D"/>
    <w:rPr>
      <w:outline w:val="0"/>
      <w:shadow w:val="0"/>
      <w:emboss w:val="0"/>
      <w:imprint w:val="0"/>
      <w:color w:val="0000FF"/>
      <w:u w:val="single" w:color="0000FF"/>
    </w:rPr>
  </w:style>
  <w:style w:type="character" w:customStyle="1" w:styleId="Hyperlink4">
    <w:name w:val="Hyperlink.4"/>
    <w:basedOn w:val="None"/>
    <w:rsid w:val="00BD6C2D"/>
    <w:rPr>
      <w:rFonts w:ascii="Arial" w:eastAsia="Arial" w:hAnsi="Arial" w:cs="Arial" w:hint="default"/>
      <w:i/>
      <w:iCs/>
      <w:outline w:val="0"/>
      <w:shadow w:val="0"/>
      <w:emboss w:val="0"/>
      <w:imprint w:val="0"/>
      <w:color w:val="0000FF"/>
      <w:u w:val="single" w:color="0000FF"/>
    </w:rPr>
  </w:style>
  <w:style w:type="character" w:customStyle="1" w:styleId="NoneB">
    <w:name w:val="None B"/>
    <w:rsid w:val="00462CB7"/>
    <w:rPr>
      <w:lang w:val="en-US"/>
    </w:rPr>
  </w:style>
  <w:style w:type="paragraph" w:customStyle="1" w:styleId="vcaabody0">
    <w:name w:val="vcaabody"/>
    <w:basedOn w:val="Normal"/>
    <w:rsid w:val="00895015"/>
    <w:pPr>
      <w:spacing w:after="0" w:line="240" w:lineRule="auto"/>
    </w:pPr>
  </w:style>
  <w:style w:type="character" w:styleId="CommentReference">
    <w:name w:val="annotation reference"/>
    <w:basedOn w:val="DefaultParagraphFont"/>
    <w:uiPriority w:val="99"/>
    <w:semiHidden/>
    <w:unhideWhenUsed/>
    <w:rsid w:val="00897072"/>
    <w:rPr>
      <w:sz w:val="16"/>
      <w:szCs w:val="16"/>
    </w:rPr>
  </w:style>
  <w:style w:type="paragraph" w:styleId="CommentText">
    <w:name w:val="annotation text"/>
    <w:basedOn w:val="Normal"/>
    <w:link w:val="CommentTextChar"/>
    <w:uiPriority w:val="99"/>
    <w:unhideWhenUsed/>
    <w:rsid w:val="00897072"/>
    <w:pPr>
      <w:spacing w:line="240" w:lineRule="auto"/>
    </w:pPr>
    <w:rPr>
      <w:sz w:val="20"/>
      <w:szCs w:val="20"/>
    </w:rPr>
  </w:style>
  <w:style w:type="character" w:customStyle="1" w:styleId="CommentTextChar">
    <w:name w:val="Comment Text Char"/>
    <w:basedOn w:val="DefaultParagraphFont"/>
    <w:link w:val="CommentText"/>
    <w:uiPriority w:val="99"/>
    <w:rsid w:val="00897072"/>
    <w:rPr>
      <w:sz w:val="20"/>
      <w:szCs w:val="20"/>
    </w:rPr>
  </w:style>
  <w:style w:type="paragraph" w:styleId="CommentSubject">
    <w:name w:val="annotation subject"/>
    <w:basedOn w:val="CommentText"/>
    <w:next w:val="CommentText"/>
    <w:link w:val="CommentSubjectChar"/>
    <w:uiPriority w:val="99"/>
    <w:semiHidden/>
    <w:unhideWhenUsed/>
    <w:rsid w:val="00897072"/>
    <w:rPr>
      <w:b/>
      <w:bCs/>
    </w:rPr>
  </w:style>
  <w:style w:type="character" w:customStyle="1" w:styleId="CommentSubjectChar">
    <w:name w:val="Comment Subject Char"/>
    <w:basedOn w:val="CommentTextChar"/>
    <w:link w:val="CommentSubject"/>
    <w:uiPriority w:val="99"/>
    <w:semiHidden/>
    <w:rsid w:val="00897072"/>
    <w:rPr>
      <w:b/>
      <w:bCs/>
      <w:sz w:val="20"/>
      <w:szCs w:val="20"/>
    </w:rPr>
  </w:style>
  <w:style w:type="character" w:customStyle="1" w:styleId="VCAAbulletChar">
    <w:name w:val="VCAA bullet Char"/>
    <w:basedOn w:val="VCAAbodyChar"/>
    <w:link w:val="VCAAbullet"/>
    <w:locked/>
    <w:rsid w:val="00AB59CB"/>
    <w:rPr>
      <w:rFonts w:ascii="Arial" w:eastAsia="Times New Roman" w:hAnsi="Arial" w:cs="Arial"/>
      <w:color w:val="000000" w:themeColor="text1"/>
      <w:kern w:val="22"/>
      <w:sz w:val="20"/>
      <w:lang w:eastAsia="ja-JP"/>
    </w:rPr>
  </w:style>
  <w:style w:type="paragraph" w:styleId="Revision">
    <w:name w:val="Revision"/>
    <w:hidden/>
    <w:uiPriority w:val="99"/>
    <w:semiHidden/>
    <w:rsid w:val="008C6BD6"/>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style>
  <w:style w:type="table" w:customStyle="1" w:styleId="a0">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Marlett" w:eastAsia="Marlett" w:hAnsi="Marlett" w:cs="Marlett"/>
        <w:b/>
        <w:color w:val="FFFFFF"/>
        <w:sz w:val="22"/>
        <w:szCs w:val="22"/>
      </w:rPr>
      <w:tblPr/>
      <w:tcPr>
        <w:tcBorders>
          <w:insideV w:val="single" w:sz="4" w:space="0" w:color="FFFFFF"/>
        </w:tcBorders>
        <w:shd w:val="clear" w:color="auto" w:fill="0F7EB4"/>
      </w:tcPr>
    </w:tblStylePr>
  </w:style>
  <w:style w:type="table" w:customStyle="1" w:styleId="a1">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Marlett" w:eastAsia="Marlett" w:hAnsi="Marlett" w:cs="Marlett"/>
        <w:b/>
        <w:color w:val="FFFFFF"/>
        <w:sz w:val="22"/>
        <w:szCs w:val="22"/>
      </w:rPr>
      <w:tblPr/>
      <w:tcPr>
        <w:tcBorders>
          <w:insideV w:val="single" w:sz="4" w:space="0" w:color="FFFFFF"/>
        </w:tcBorders>
        <w:shd w:val="clear" w:color="auto" w:fill="0F7EB4"/>
      </w:tcPr>
    </w:tblStylePr>
  </w:style>
  <w:style w:type="table" w:customStyle="1" w:styleId="a2">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Marlett" w:eastAsia="Marlett" w:hAnsi="Marlett" w:cs="Marlett"/>
        <w:b/>
        <w:color w:val="FFFFFF"/>
        <w:sz w:val="22"/>
        <w:szCs w:val="22"/>
      </w:rPr>
      <w:tblPr/>
      <w:tcPr>
        <w:tcBorders>
          <w:insideV w:val="single" w:sz="4" w:space="0" w:color="FFFFFF"/>
        </w:tcBorders>
        <w:shd w:val="clear" w:color="auto" w:fill="0F7EB4"/>
      </w:tcPr>
    </w:tblStyle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customStyle="1" w:styleId="VCAAtabletext">
    <w:name w:val="VCAA table text"/>
    <w:basedOn w:val="Normal"/>
    <w:link w:val="VCAAtabletextChar"/>
    <w:qFormat/>
    <w:rsid w:val="00C22A92"/>
    <w:pPr>
      <w:spacing w:before="80" w:after="80" w:line="280" w:lineRule="exact"/>
    </w:pPr>
    <w:rPr>
      <w:rFonts w:ascii="Arial" w:eastAsiaTheme="minorHAnsi" w:hAnsi="Arial" w:cs="Arial"/>
      <w:color w:val="000000" w:themeColor="text1"/>
      <w:sz w:val="20"/>
      <w:lang w:val="en-AU" w:eastAsia="en-US"/>
    </w:rPr>
  </w:style>
  <w:style w:type="character" w:customStyle="1" w:styleId="VCAAtabletextChar">
    <w:name w:val="VCAA table text Char"/>
    <w:basedOn w:val="DefaultParagraphFont"/>
    <w:link w:val="VCAAtabletext"/>
    <w:rsid w:val="00C22A92"/>
    <w:rPr>
      <w:rFonts w:ascii="Arial" w:eastAsiaTheme="minorHAnsi" w:hAnsi="Arial" w:cs="Arial"/>
      <w:color w:val="000000" w:themeColor="text1"/>
      <w:sz w:val="20"/>
      <w:lang w:val="en-AU" w:eastAsia="en-US"/>
    </w:rPr>
  </w:style>
  <w:style w:type="paragraph" w:styleId="TOC4">
    <w:name w:val="toc 4"/>
    <w:basedOn w:val="Normal"/>
    <w:next w:val="Normal"/>
    <w:autoRedefine/>
    <w:uiPriority w:val="39"/>
    <w:unhideWhenUsed/>
    <w:rsid w:val="002433EA"/>
    <w:pPr>
      <w:tabs>
        <w:tab w:val="right" w:leader="dot" w:pos="8505"/>
      </w:tabs>
      <w:spacing w:after="100"/>
      <w:ind w:left="426"/>
    </w:pPr>
  </w:style>
  <w:style w:type="paragraph" w:styleId="TOC6">
    <w:name w:val="toc 6"/>
    <w:basedOn w:val="Normal"/>
    <w:next w:val="Normal"/>
    <w:autoRedefine/>
    <w:uiPriority w:val="39"/>
    <w:unhideWhenUsed/>
    <w:rsid w:val="002433EA"/>
    <w:pPr>
      <w:tabs>
        <w:tab w:val="right" w:leader="dot" w:pos="8505"/>
      </w:tabs>
      <w:spacing w:after="100"/>
      <w:ind w:left="1100"/>
    </w:pPr>
  </w:style>
  <w:style w:type="paragraph" w:styleId="TOC5">
    <w:name w:val="toc 5"/>
    <w:basedOn w:val="Normal"/>
    <w:next w:val="Normal"/>
    <w:autoRedefine/>
    <w:uiPriority w:val="39"/>
    <w:unhideWhenUsed/>
    <w:rsid w:val="004621D6"/>
    <w:pPr>
      <w:spacing w:after="100"/>
      <w:ind w:left="880"/>
    </w:pPr>
  </w:style>
  <w:style w:type="table" w:customStyle="1" w:styleId="TableGrid1">
    <w:name w:val="Table Grid1"/>
    <w:basedOn w:val="TableNormal"/>
    <w:next w:val="TableGrid"/>
    <w:uiPriority w:val="39"/>
    <w:rsid w:val="00D313FB"/>
    <w:pPr>
      <w:spacing w:after="0"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1"/>
    <w:basedOn w:val="TableNormal"/>
    <w:rsid w:val="009D2164"/>
    <w:rPr>
      <w:rFonts w:ascii="Arial" w:eastAsia="Arial" w:hAnsi="Arial" w:cs="Arial"/>
      <w:lang w:eastAsia="en-US"/>
    </w:rPr>
    <w:tblPr>
      <w:tblStyleRowBandSize w:val="1"/>
      <w:tblStyleColBandSize w:val="1"/>
      <w:tblCellMar>
        <w:left w:w="115" w:type="dxa"/>
        <w:right w:w="115" w:type="dxa"/>
      </w:tblCellMar>
    </w:tblPr>
  </w:style>
  <w:style w:type="paragraph" w:styleId="TOC7">
    <w:name w:val="toc 7"/>
    <w:basedOn w:val="Normal"/>
    <w:next w:val="Normal"/>
    <w:autoRedefine/>
    <w:uiPriority w:val="39"/>
    <w:unhideWhenUsed/>
    <w:rsid w:val="00F87058"/>
    <w:pPr>
      <w:spacing w:after="100" w:line="259" w:lineRule="auto"/>
      <w:ind w:left="1320"/>
    </w:pPr>
    <w:rPr>
      <w:rFonts w:asciiTheme="minorHAnsi" w:eastAsiaTheme="minorEastAsia" w:hAnsiTheme="minorHAnsi" w:cstheme="minorBidi"/>
      <w:lang w:val="en-AU"/>
    </w:rPr>
  </w:style>
  <w:style w:type="paragraph" w:styleId="TOC8">
    <w:name w:val="toc 8"/>
    <w:basedOn w:val="Normal"/>
    <w:next w:val="Normal"/>
    <w:autoRedefine/>
    <w:uiPriority w:val="39"/>
    <w:unhideWhenUsed/>
    <w:rsid w:val="00F87058"/>
    <w:pPr>
      <w:spacing w:after="100" w:line="259" w:lineRule="auto"/>
      <w:ind w:left="1540"/>
    </w:pPr>
    <w:rPr>
      <w:rFonts w:asciiTheme="minorHAnsi" w:eastAsiaTheme="minorEastAsia" w:hAnsiTheme="minorHAnsi" w:cstheme="minorBidi"/>
      <w:lang w:val="en-AU"/>
    </w:rPr>
  </w:style>
  <w:style w:type="paragraph" w:styleId="TOC9">
    <w:name w:val="toc 9"/>
    <w:basedOn w:val="Normal"/>
    <w:next w:val="Normal"/>
    <w:autoRedefine/>
    <w:uiPriority w:val="39"/>
    <w:unhideWhenUsed/>
    <w:rsid w:val="00F87058"/>
    <w:pPr>
      <w:spacing w:after="100" w:line="259" w:lineRule="auto"/>
      <w:ind w:left="1760"/>
    </w:pPr>
    <w:rPr>
      <w:rFonts w:asciiTheme="minorHAnsi" w:eastAsiaTheme="minorEastAsia" w:hAnsiTheme="minorHAnsi" w:cstheme="minorBidi"/>
      <w:lang w:val="en-AU"/>
    </w:rPr>
  </w:style>
  <w:style w:type="character" w:styleId="UnresolvedMention">
    <w:name w:val="Unresolved Mention"/>
    <w:basedOn w:val="DefaultParagraphFont"/>
    <w:uiPriority w:val="99"/>
    <w:semiHidden/>
    <w:unhideWhenUsed/>
    <w:rsid w:val="00F87058"/>
    <w:rPr>
      <w:color w:val="605E5C"/>
      <w:shd w:val="clear" w:color="auto" w:fill="E1DFDD"/>
    </w:rPr>
  </w:style>
  <w:style w:type="character" w:styleId="FootnoteReference">
    <w:name w:val="footnote reference"/>
    <w:basedOn w:val="DefaultParagraphFont"/>
    <w:uiPriority w:val="99"/>
    <w:semiHidden/>
    <w:unhideWhenUsed/>
    <w:rsid w:val="00FC6B76"/>
    <w:rPr>
      <w:vertAlign w:val="superscript"/>
    </w:rPr>
  </w:style>
  <w:style w:type="character" w:customStyle="1" w:styleId="FootnoteTextChar">
    <w:name w:val="Footnote Text Char"/>
    <w:basedOn w:val="DefaultParagraphFont"/>
    <w:link w:val="FootnoteText"/>
    <w:uiPriority w:val="99"/>
    <w:semiHidden/>
    <w:rsid w:val="00FC6B76"/>
    <w:rPr>
      <w:sz w:val="20"/>
      <w:szCs w:val="20"/>
    </w:rPr>
  </w:style>
  <w:style w:type="paragraph" w:styleId="FootnoteText">
    <w:name w:val="footnote text"/>
    <w:basedOn w:val="Normal"/>
    <w:link w:val="FootnoteTextChar"/>
    <w:uiPriority w:val="99"/>
    <w:semiHidden/>
    <w:unhideWhenUsed/>
    <w:rsid w:val="00FC6B76"/>
    <w:pPr>
      <w:spacing w:after="0" w:line="240" w:lineRule="auto"/>
    </w:pPr>
    <w:rPr>
      <w:sz w:val="20"/>
      <w:szCs w:val="20"/>
    </w:rPr>
  </w:style>
  <w:style w:type="character" w:customStyle="1" w:styleId="FootnoteTextChar1">
    <w:name w:val="Footnote Text Char1"/>
    <w:basedOn w:val="DefaultParagraphFont"/>
    <w:uiPriority w:val="99"/>
    <w:semiHidden/>
    <w:rsid w:val="00FC6B7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596728">
      <w:bodyDiv w:val="1"/>
      <w:marLeft w:val="0"/>
      <w:marRight w:val="0"/>
      <w:marTop w:val="0"/>
      <w:marBottom w:val="0"/>
      <w:divBdr>
        <w:top w:val="none" w:sz="0" w:space="0" w:color="auto"/>
        <w:left w:val="none" w:sz="0" w:space="0" w:color="auto"/>
        <w:bottom w:val="none" w:sz="0" w:space="0" w:color="auto"/>
        <w:right w:val="none" w:sz="0" w:space="0" w:color="auto"/>
      </w:divBdr>
    </w:div>
    <w:div w:id="477500138">
      <w:bodyDiv w:val="1"/>
      <w:marLeft w:val="0"/>
      <w:marRight w:val="0"/>
      <w:marTop w:val="0"/>
      <w:marBottom w:val="0"/>
      <w:divBdr>
        <w:top w:val="none" w:sz="0" w:space="0" w:color="auto"/>
        <w:left w:val="none" w:sz="0" w:space="0" w:color="auto"/>
        <w:bottom w:val="none" w:sz="0" w:space="0" w:color="auto"/>
        <w:right w:val="none" w:sz="0" w:space="0" w:color="auto"/>
      </w:divBdr>
    </w:div>
    <w:div w:id="479545151">
      <w:bodyDiv w:val="1"/>
      <w:marLeft w:val="0"/>
      <w:marRight w:val="0"/>
      <w:marTop w:val="0"/>
      <w:marBottom w:val="0"/>
      <w:divBdr>
        <w:top w:val="none" w:sz="0" w:space="0" w:color="auto"/>
        <w:left w:val="none" w:sz="0" w:space="0" w:color="auto"/>
        <w:bottom w:val="none" w:sz="0" w:space="0" w:color="auto"/>
        <w:right w:val="none" w:sz="0" w:space="0" w:color="auto"/>
      </w:divBdr>
    </w:div>
    <w:div w:id="480269617">
      <w:bodyDiv w:val="1"/>
      <w:marLeft w:val="0"/>
      <w:marRight w:val="0"/>
      <w:marTop w:val="0"/>
      <w:marBottom w:val="0"/>
      <w:divBdr>
        <w:top w:val="none" w:sz="0" w:space="0" w:color="auto"/>
        <w:left w:val="none" w:sz="0" w:space="0" w:color="auto"/>
        <w:bottom w:val="none" w:sz="0" w:space="0" w:color="auto"/>
        <w:right w:val="none" w:sz="0" w:space="0" w:color="auto"/>
      </w:divBdr>
    </w:div>
    <w:div w:id="823204599">
      <w:bodyDiv w:val="1"/>
      <w:marLeft w:val="0"/>
      <w:marRight w:val="0"/>
      <w:marTop w:val="0"/>
      <w:marBottom w:val="0"/>
      <w:divBdr>
        <w:top w:val="none" w:sz="0" w:space="0" w:color="auto"/>
        <w:left w:val="none" w:sz="0" w:space="0" w:color="auto"/>
        <w:bottom w:val="none" w:sz="0" w:space="0" w:color="auto"/>
        <w:right w:val="none" w:sz="0" w:space="0" w:color="auto"/>
      </w:divBdr>
    </w:div>
    <w:div w:id="1310476776">
      <w:bodyDiv w:val="1"/>
      <w:marLeft w:val="0"/>
      <w:marRight w:val="0"/>
      <w:marTop w:val="0"/>
      <w:marBottom w:val="0"/>
      <w:divBdr>
        <w:top w:val="none" w:sz="0" w:space="0" w:color="auto"/>
        <w:left w:val="none" w:sz="0" w:space="0" w:color="auto"/>
        <w:bottom w:val="none" w:sz="0" w:space="0" w:color="auto"/>
        <w:right w:val="none" w:sz="0" w:space="0" w:color="auto"/>
      </w:divBdr>
    </w:div>
    <w:div w:id="1559242618">
      <w:bodyDiv w:val="1"/>
      <w:marLeft w:val="0"/>
      <w:marRight w:val="0"/>
      <w:marTop w:val="0"/>
      <w:marBottom w:val="0"/>
      <w:divBdr>
        <w:top w:val="none" w:sz="0" w:space="0" w:color="auto"/>
        <w:left w:val="none" w:sz="0" w:space="0" w:color="auto"/>
        <w:bottom w:val="none" w:sz="0" w:space="0" w:color="auto"/>
        <w:right w:val="none" w:sz="0" w:space="0" w:color="auto"/>
      </w:divBdr>
    </w:div>
    <w:div w:id="1681076977">
      <w:bodyDiv w:val="1"/>
      <w:marLeft w:val="0"/>
      <w:marRight w:val="0"/>
      <w:marTop w:val="0"/>
      <w:marBottom w:val="0"/>
      <w:divBdr>
        <w:top w:val="none" w:sz="0" w:space="0" w:color="auto"/>
        <w:left w:val="none" w:sz="0" w:space="0" w:color="auto"/>
        <w:bottom w:val="none" w:sz="0" w:space="0" w:color="auto"/>
        <w:right w:val="none" w:sz="0" w:space="0" w:color="auto"/>
      </w:divBdr>
    </w:div>
    <w:div w:id="1690371534">
      <w:bodyDiv w:val="1"/>
      <w:marLeft w:val="0"/>
      <w:marRight w:val="0"/>
      <w:marTop w:val="0"/>
      <w:marBottom w:val="0"/>
      <w:divBdr>
        <w:top w:val="none" w:sz="0" w:space="0" w:color="auto"/>
        <w:left w:val="none" w:sz="0" w:space="0" w:color="auto"/>
        <w:bottom w:val="none" w:sz="0" w:space="0" w:color="auto"/>
        <w:right w:val="none" w:sz="0" w:space="0" w:color="auto"/>
      </w:divBdr>
    </w:div>
    <w:div w:id="1780564551">
      <w:bodyDiv w:val="1"/>
      <w:marLeft w:val="0"/>
      <w:marRight w:val="0"/>
      <w:marTop w:val="0"/>
      <w:marBottom w:val="0"/>
      <w:divBdr>
        <w:top w:val="none" w:sz="0" w:space="0" w:color="auto"/>
        <w:left w:val="none" w:sz="0" w:space="0" w:color="auto"/>
        <w:bottom w:val="none" w:sz="0" w:space="0" w:color="auto"/>
        <w:right w:val="none" w:sz="0" w:space="0" w:color="auto"/>
      </w:divBdr>
    </w:div>
    <w:div w:id="1821457474">
      <w:bodyDiv w:val="1"/>
      <w:marLeft w:val="0"/>
      <w:marRight w:val="0"/>
      <w:marTop w:val="0"/>
      <w:marBottom w:val="0"/>
      <w:divBdr>
        <w:top w:val="none" w:sz="0" w:space="0" w:color="auto"/>
        <w:left w:val="none" w:sz="0" w:space="0" w:color="auto"/>
        <w:bottom w:val="none" w:sz="0" w:space="0" w:color="auto"/>
        <w:right w:val="none" w:sz="0" w:space="0" w:color="auto"/>
      </w:divBdr>
    </w:div>
    <w:div w:id="1978410923">
      <w:bodyDiv w:val="1"/>
      <w:marLeft w:val="0"/>
      <w:marRight w:val="0"/>
      <w:marTop w:val="0"/>
      <w:marBottom w:val="0"/>
      <w:divBdr>
        <w:top w:val="none" w:sz="0" w:space="0" w:color="auto"/>
        <w:left w:val="none" w:sz="0" w:space="0" w:color="auto"/>
        <w:bottom w:val="none" w:sz="0" w:space="0" w:color="auto"/>
        <w:right w:val="none" w:sz="0" w:space="0" w:color="auto"/>
      </w:divBdr>
    </w:div>
    <w:div w:id="2098356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vcaa.vic.edu.au/Pages/HomePage.aspx" TargetMode="External"/><Relationship Id="rId26" Type="http://schemas.openxmlformats.org/officeDocument/2006/relationships/header" Target="header6.xml"/><Relationship Id="rId39" Type="http://schemas.openxmlformats.org/officeDocument/2006/relationships/hyperlink" Target="https://www.vcaa.vic.edu.au/news-and-events/bulletins-and-updates/bulletin/Pages/index.aspx" TargetMode="External"/><Relationship Id="rId21" Type="http://schemas.openxmlformats.org/officeDocument/2006/relationships/header" Target="header3.xml"/><Relationship Id="rId34" Type="http://schemas.openxmlformats.org/officeDocument/2006/relationships/footer" Target="footer6.xml"/><Relationship Id="rId42" Type="http://schemas.openxmlformats.org/officeDocument/2006/relationships/hyperlink" Target="https://www2.education.vic.gov.au/pal/child-safe-standards/policy" TargetMode="External"/><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9" Type="http://schemas.openxmlformats.org/officeDocument/2006/relationships/hyperlink" Target="https://www.vcaa.vic.edu.au/news-and-events/bulletins-and-updates/bulletin/Pages/index.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hyperlink" Target="https://www.vcaa.vic.edu.au/administration/vce-vcal-handbook/Pages/index.aspx" TargetMode="External"/><Relationship Id="rId37" Type="http://schemas.openxmlformats.org/officeDocument/2006/relationships/footer" Target="footer8.xml"/><Relationship Id="rId40" Type="http://schemas.openxmlformats.org/officeDocument/2006/relationships/hyperlink" Target="https://www.vrqa.vic.gov.au/childsafe/Pages/Home.aspx" TargetMode="External"/><Relationship Id="rId45"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2.xml"/><Relationship Id="rId28" Type="http://schemas.openxmlformats.org/officeDocument/2006/relationships/footer" Target="footer5.xml"/><Relationship Id="rId36"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hyperlink" Target="mailto:vcaa.copyright@edumail.vic.gov.au" TargetMode="External"/><Relationship Id="rId31" Type="http://schemas.openxmlformats.org/officeDocument/2006/relationships/hyperlink" Target="https://www.vcaa.vic.edu.au/administration/vce-vcal-handbook/Pages/index.aspx" TargetMode="External"/><Relationship Id="rId44"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hyperlink" Target="https://www.vcaa.vic.edu.au/Pages/HomePage.aspx" TargetMode="External"/><Relationship Id="rId35" Type="http://schemas.openxmlformats.org/officeDocument/2006/relationships/header" Target="header7.xml"/><Relationship Id="rId43" Type="http://schemas.openxmlformats.org/officeDocument/2006/relationships/hyperlink" Target="https://www.vcaa.vic.edu.au/administration/vce-vcal-handbook/Pages/index.aspx" TargetMode="External"/><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http://www.vcaa.vic.edu.au/Footer/Pages/Copyright.aspx" TargetMode="External"/><Relationship Id="rId25" Type="http://schemas.openxmlformats.org/officeDocument/2006/relationships/footer" Target="footer3.xml"/><Relationship Id="rId33" Type="http://schemas.openxmlformats.org/officeDocument/2006/relationships/hyperlink" Target="http://www.vcaa.vic.edu.au/Footer/Pages/Copyright.aspx" TargetMode="External"/><Relationship Id="rId38" Type="http://schemas.openxmlformats.org/officeDocument/2006/relationships/image" Target="media/image4.png"/><Relationship Id="rId46" Type="http://schemas.openxmlformats.org/officeDocument/2006/relationships/footer" Target="footer10.xml"/><Relationship Id="rId20" Type="http://schemas.openxmlformats.org/officeDocument/2006/relationships/hyperlink" Target="mailto:vcaa.media.publications@edumail.vic.gov.au" TargetMode="External"/><Relationship Id="rId41" Type="http://schemas.openxmlformats.org/officeDocument/2006/relationships/hyperlink" Target="https://ccyp.vic.gov.au/" TargetMode="External"/></Relationships>
</file>

<file path=word/_rels/footer10.xml.rels><?xml version="1.0" encoding="UTF-8" standalone="yes"?>
<Relationships xmlns="http://schemas.openxmlformats.org/package/2006/relationships"><Relationship Id="rId2" Type="http://schemas.openxmlformats.org/officeDocument/2006/relationships/hyperlink" Target="https://www.vcaa.vic.edu.au" TargetMode="External"/><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s://www.vcaa.vic.edu.au" TargetMode="External"/><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2" Type="http://schemas.openxmlformats.org/officeDocument/2006/relationships/hyperlink" Target="https://www.vcaa.vic.edu.au" TargetMode="External"/><Relationship Id="rId1" Type="http://schemas.openxmlformats.org/officeDocument/2006/relationships/image" Target="media/image2.jpg"/></Relationships>
</file>

<file path=word/_rels/footer7.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8.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9.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K7x8tZ3mpJrT7X75h0/nXjT0ltw==">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</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08D7A-CA91-4184-8F51-64D8C22FC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6FAE4CE-006F-4293-92C0-B5EA564EE8DC}">
  <ds:schemaRefs>
    <ds:schemaRef ds:uri="http://schemas.microsoft.com/sharepoint/v3/contenttype/forms"/>
  </ds:schemaRefs>
</ds:datastoreItem>
</file>

<file path=customXml/itemProps4.xml><?xml version="1.0" encoding="utf-8"?>
<ds:datastoreItem xmlns:ds="http://schemas.openxmlformats.org/officeDocument/2006/customXml" ds:itemID="{D14A784A-D3F1-47B6-8B8A-412A1BFFB06A}">
  <ds:schemaRefs>
    <ds:schemaRef ds:uri="http://schemas.microsoft.com/office/2006/metadata/properties"/>
    <ds:schemaRef ds:uri="http://schemas.microsoft.com/office/infopath/2007/PartnerControls"/>
    <ds:schemaRef ds:uri="1aab662d-a6b2-42d6-996b-a574723d1ad8"/>
    <ds:schemaRef ds:uri="http://schemas.microsoft.com/sharepoint/v3"/>
  </ds:schemaRefs>
</ds:datastoreItem>
</file>

<file path=customXml/itemProps5.xml><?xml version="1.0" encoding="utf-8"?>
<ds:datastoreItem xmlns:ds="http://schemas.openxmlformats.org/officeDocument/2006/customXml" ds:itemID="{E5F8C7AB-0A3E-D546-8039-7B95DF532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5938</TotalTime>
  <Pages>47</Pages>
  <Words>16386</Words>
  <Characters>93404</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109571</CharactersWithSpaces>
  <SharedDoc>false</SharedDoc>
  <HLinks>
    <vt:vector size="534" baseType="variant">
      <vt:variant>
        <vt:i4>6225998</vt:i4>
      </vt:variant>
      <vt:variant>
        <vt:i4>441</vt:i4>
      </vt:variant>
      <vt:variant>
        <vt:i4>0</vt:i4>
      </vt:variant>
      <vt:variant>
        <vt:i4>5</vt:i4>
      </vt:variant>
      <vt:variant>
        <vt:lpwstr>https://www.vcaa.vic.edu.au/administration/vce-vcal-handbook/Pages/index.aspx</vt:lpwstr>
      </vt:variant>
      <vt:variant>
        <vt:lpwstr/>
      </vt:variant>
      <vt:variant>
        <vt:i4>196691</vt:i4>
      </vt:variant>
      <vt:variant>
        <vt:i4>438</vt:i4>
      </vt:variant>
      <vt:variant>
        <vt:i4>0</vt:i4>
      </vt:variant>
      <vt:variant>
        <vt:i4>5</vt:i4>
      </vt:variant>
      <vt:variant>
        <vt:lpwstr>https://www2.education.vic.gov.au/pal/child-safe-standards/policy</vt:lpwstr>
      </vt:variant>
      <vt:variant>
        <vt:lpwstr/>
      </vt:variant>
      <vt:variant>
        <vt:i4>4718599</vt:i4>
      </vt:variant>
      <vt:variant>
        <vt:i4>435</vt:i4>
      </vt:variant>
      <vt:variant>
        <vt:i4>0</vt:i4>
      </vt:variant>
      <vt:variant>
        <vt:i4>5</vt:i4>
      </vt:variant>
      <vt:variant>
        <vt:lpwstr>https://ccyp.vic.gov.au/</vt:lpwstr>
      </vt:variant>
      <vt:variant>
        <vt:lpwstr/>
      </vt:variant>
      <vt:variant>
        <vt:i4>2031692</vt:i4>
      </vt:variant>
      <vt:variant>
        <vt:i4>432</vt:i4>
      </vt:variant>
      <vt:variant>
        <vt:i4>0</vt:i4>
      </vt:variant>
      <vt:variant>
        <vt:i4>5</vt:i4>
      </vt:variant>
      <vt:variant>
        <vt:lpwstr>https://www.vrqa.vic.gov.au/childsafe/Pages/Home.aspx</vt:lpwstr>
      </vt:variant>
      <vt:variant>
        <vt:lpwstr/>
      </vt:variant>
      <vt:variant>
        <vt:i4>8126511</vt:i4>
      </vt:variant>
      <vt:variant>
        <vt:i4>429</vt:i4>
      </vt:variant>
      <vt:variant>
        <vt:i4>0</vt:i4>
      </vt:variant>
      <vt:variant>
        <vt:i4>5</vt:i4>
      </vt:variant>
      <vt:variant>
        <vt:lpwstr>https://www.vcaa.vic.edu.au/news-and-events/bulletins-and-updates/bulletin/Pages/index.aspx</vt:lpwstr>
      </vt:variant>
      <vt:variant>
        <vt:lpwstr/>
      </vt:variant>
      <vt:variant>
        <vt:i4>3145847</vt:i4>
      </vt:variant>
      <vt:variant>
        <vt:i4>426</vt:i4>
      </vt:variant>
      <vt:variant>
        <vt:i4>0</vt:i4>
      </vt:variant>
      <vt:variant>
        <vt:i4>5</vt:i4>
      </vt:variant>
      <vt:variant>
        <vt:lpwstr>http://www.vcaa.vic.edu.au/Footer/Pages/Copyright.aspx</vt:lpwstr>
      </vt:variant>
      <vt:variant>
        <vt:lpwstr/>
      </vt:variant>
      <vt:variant>
        <vt:i4>6225998</vt:i4>
      </vt:variant>
      <vt:variant>
        <vt:i4>423</vt:i4>
      </vt:variant>
      <vt:variant>
        <vt:i4>0</vt:i4>
      </vt:variant>
      <vt:variant>
        <vt:i4>5</vt:i4>
      </vt:variant>
      <vt:variant>
        <vt:lpwstr>https://www.vcaa.vic.edu.au/administration/vce-vcal-handbook/Pages/index.aspx</vt:lpwstr>
      </vt:variant>
      <vt:variant>
        <vt:lpwstr/>
      </vt:variant>
      <vt:variant>
        <vt:i4>6225998</vt:i4>
      </vt:variant>
      <vt:variant>
        <vt:i4>420</vt:i4>
      </vt:variant>
      <vt:variant>
        <vt:i4>0</vt:i4>
      </vt:variant>
      <vt:variant>
        <vt:i4>5</vt:i4>
      </vt:variant>
      <vt:variant>
        <vt:lpwstr>https://www.vcaa.vic.edu.au/administration/vce-vcal-handbook/Pages/index.aspx</vt:lpwstr>
      </vt:variant>
      <vt:variant>
        <vt:lpwstr/>
      </vt:variant>
      <vt:variant>
        <vt:i4>3473450</vt:i4>
      </vt:variant>
      <vt:variant>
        <vt:i4>417</vt:i4>
      </vt:variant>
      <vt:variant>
        <vt:i4>0</vt:i4>
      </vt:variant>
      <vt:variant>
        <vt:i4>5</vt:i4>
      </vt:variant>
      <vt:variant>
        <vt:lpwstr>https://www.vcaa.vic.edu.au/Pages/HomePage.aspx</vt:lpwstr>
      </vt:variant>
      <vt:variant>
        <vt:lpwstr/>
      </vt:variant>
      <vt:variant>
        <vt:i4>8126511</vt:i4>
      </vt:variant>
      <vt:variant>
        <vt:i4>414</vt:i4>
      </vt:variant>
      <vt:variant>
        <vt:i4>0</vt:i4>
      </vt:variant>
      <vt:variant>
        <vt:i4>5</vt:i4>
      </vt:variant>
      <vt:variant>
        <vt:lpwstr>https://www.vcaa.vic.edu.au/news-and-events/bulletins-and-updates/bulletin/Pages/index.aspx</vt:lpwstr>
      </vt:variant>
      <vt:variant>
        <vt:lpwstr/>
      </vt:variant>
      <vt:variant>
        <vt:i4>2031678</vt:i4>
      </vt:variant>
      <vt:variant>
        <vt:i4>407</vt:i4>
      </vt:variant>
      <vt:variant>
        <vt:i4>0</vt:i4>
      </vt:variant>
      <vt:variant>
        <vt:i4>5</vt:i4>
      </vt:variant>
      <vt:variant>
        <vt:lpwstr/>
      </vt:variant>
      <vt:variant>
        <vt:lpwstr>_Toc88147602</vt:lpwstr>
      </vt:variant>
      <vt:variant>
        <vt:i4>1835070</vt:i4>
      </vt:variant>
      <vt:variant>
        <vt:i4>401</vt:i4>
      </vt:variant>
      <vt:variant>
        <vt:i4>0</vt:i4>
      </vt:variant>
      <vt:variant>
        <vt:i4>5</vt:i4>
      </vt:variant>
      <vt:variant>
        <vt:lpwstr/>
      </vt:variant>
      <vt:variant>
        <vt:lpwstr>_Toc88147601</vt:lpwstr>
      </vt:variant>
      <vt:variant>
        <vt:i4>1900606</vt:i4>
      </vt:variant>
      <vt:variant>
        <vt:i4>395</vt:i4>
      </vt:variant>
      <vt:variant>
        <vt:i4>0</vt:i4>
      </vt:variant>
      <vt:variant>
        <vt:i4>5</vt:i4>
      </vt:variant>
      <vt:variant>
        <vt:lpwstr/>
      </vt:variant>
      <vt:variant>
        <vt:lpwstr>_Toc88147600</vt:lpwstr>
      </vt:variant>
      <vt:variant>
        <vt:i4>1507383</vt:i4>
      </vt:variant>
      <vt:variant>
        <vt:i4>389</vt:i4>
      </vt:variant>
      <vt:variant>
        <vt:i4>0</vt:i4>
      </vt:variant>
      <vt:variant>
        <vt:i4>5</vt:i4>
      </vt:variant>
      <vt:variant>
        <vt:lpwstr/>
      </vt:variant>
      <vt:variant>
        <vt:lpwstr>_Toc88147599</vt:lpwstr>
      </vt:variant>
      <vt:variant>
        <vt:i4>1441847</vt:i4>
      </vt:variant>
      <vt:variant>
        <vt:i4>383</vt:i4>
      </vt:variant>
      <vt:variant>
        <vt:i4>0</vt:i4>
      </vt:variant>
      <vt:variant>
        <vt:i4>5</vt:i4>
      </vt:variant>
      <vt:variant>
        <vt:lpwstr/>
      </vt:variant>
      <vt:variant>
        <vt:lpwstr>_Toc88147598</vt:lpwstr>
      </vt:variant>
      <vt:variant>
        <vt:i4>1638455</vt:i4>
      </vt:variant>
      <vt:variant>
        <vt:i4>377</vt:i4>
      </vt:variant>
      <vt:variant>
        <vt:i4>0</vt:i4>
      </vt:variant>
      <vt:variant>
        <vt:i4>5</vt:i4>
      </vt:variant>
      <vt:variant>
        <vt:lpwstr/>
      </vt:variant>
      <vt:variant>
        <vt:lpwstr>_Toc88147597</vt:lpwstr>
      </vt:variant>
      <vt:variant>
        <vt:i4>1572919</vt:i4>
      </vt:variant>
      <vt:variant>
        <vt:i4>371</vt:i4>
      </vt:variant>
      <vt:variant>
        <vt:i4>0</vt:i4>
      </vt:variant>
      <vt:variant>
        <vt:i4>5</vt:i4>
      </vt:variant>
      <vt:variant>
        <vt:lpwstr/>
      </vt:variant>
      <vt:variant>
        <vt:lpwstr>_Toc88147596</vt:lpwstr>
      </vt:variant>
      <vt:variant>
        <vt:i4>1769527</vt:i4>
      </vt:variant>
      <vt:variant>
        <vt:i4>365</vt:i4>
      </vt:variant>
      <vt:variant>
        <vt:i4>0</vt:i4>
      </vt:variant>
      <vt:variant>
        <vt:i4>5</vt:i4>
      </vt:variant>
      <vt:variant>
        <vt:lpwstr/>
      </vt:variant>
      <vt:variant>
        <vt:lpwstr>_Toc88147595</vt:lpwstr>
      </vt:variant>
      <vt:variant>
        <vt:i4>1703991</vt:i4>
      </vt:variant>
      <vt:variant>
        <vt:i4>359</vt:i4>
      </vt:variant>
      <vt:variant>
        <vt:i4>0</vt:i4>
      </vt:variant>
      <vt:variant>
        <vt:i4>5</vt:i4>
      </vt:variant>
      <vt:variant>
        <vt:lpwstr/>
      </vt:variant>
      <vt:variant>
        <vt:lpwstr>_Toc88147594</vt:lpwstr>
      </vt:variant>
      <vt:variant>
        <vt:i4>1900599</vt:i4>
      </vt:variant>
      <vt:variant>
        <vt:i4>353</vt:i4>
      </vt:variant>
      <vt:variant>
        <vt:i4>0</vt:i4>
      </vt:variant>
      <vt:variant>
        <vt:i4>5</vt:i4>
      </vt:variant>
      <vt:variant>
        <vt:lpwstr/>
      </vt:variant>
      <vt:variant>
        <vt:lpwstr>_Toc88147593</vt:lpwstr>
      </vt:variant>
      <vt:variant>
        <vt:i4>1835063</vt:i4>
      </vt:variant>
      <vt:variant>
        <vt:i4>347</vt:i4>
      </vt:variant>
      <vt:variant>
        <vt:i4>0</vt:i4>
      </vt:variant>
      <vt:variant>
        <vt:i4>5</vt:i4>
      </vt:variant>
      <vt:variant>
        <vt:lpwstr/>
      </vt:variant>
      <vt:variant>
        <vt:lpwstr>_Toc88147592</vt:lpwstr>
      </vt:variant>
      <vt:variant>
        <vt:i4>2031671</vt:i4>
      </vt:variant>
      <vt:variant>
        <vt:i4>341</vt:i4>
      </vt:variant>
      <vt:variant>
        <vt:i4>0</vt:i4>
      </vt:variant>
      <vt:variant>
        <vt:i4>5</vt:i4>
      </vt:variant>
      <vt:variant>
        <vt:lpwstr/>
      </vt:variant>
      <vt:variant>
        <vt:lpwstr>_Toc88147591</vt:lpwstr>
      </vt:variant>
      <vt:variant>
        <vt:i4>1966135</vt:i4>
      </vt:variant>
      <vt:variant>
        <vt:i4>335</vt:i4>
      </vt:variant>
      <vt:variant>
        <vt:i4>0</vt:i4>
      </vt:variant>
      <vt:variant>
        <vt:i4>5</vt:i4>
      </vt:variant>
      <vt:variant>
        <vt:lpwstr/>
      </vt:variant>
      <vt:variant>
        <vt:lpwstr>_Toc88147590</vt:lpwstr>
      </vt:variant>
      <vt:variant>
        <vt:i4>1507382</vt:i4>
      </vt:variant>
      <vt:variant>
        <vt:i4>329</vt:i4>
      </vt:variant>
      <vt:variant>
        <vt:i4>0</vt:i4>
      </vt:variant>
      <vt:variant>
        <vt:i4>5</vt:i4>
      </vt:variant>
      <vt:variant>
        <vt:lpwstr/>
      </vt:variant>
      <vt:variant>
        <vt:lpwstr>_Toc88147589</vt:lpwstr>
      </vt:variant>
      <vt:variant>
        <vt:i4>1441846</vt:i4>
      </vt:variant>
      <vt:variant>
        <vt:i4>323</vt:i4>
      </vt:variant>
      <vt:variant>
        <vt:i4>0</vt:i4>
      </vt:variant>
      <vt:variant>
        <vt:i4>5</vt:i4>
      </vt:variant>
      <vt:variant>
        <vt:lpwstr/>
      </vt:variant>
      <vt:variant>
        <vt:lpwstr>_Toc88147588</vt:lpwstr>
      </vt:variant>
      <vt:variant>
        <vt:i4>1638454</vt:i4>
      </vt:variant>
      <vt:variant>
        <vt:i4>317</vt:i4>
      </vt:variant>
      <vt:variant>
        <vt:i4>0</vt:i4>
      </vt:variant>
      <vt:variant>
        <vt:i4>5</vt:i4>
      </vt:variant>
      <vt:variant>
        <vt:lpwstr/>
      </vt:variant>
      <vt:variant>
        <vt:lpwstr>_Toc88147587</vt:lpwstr>
      </vt:variant>
      <vt:variant>
        <vt:i4>1572918</vt:i4>
      </vt:variant>
      <vt:variant>
        <vt:i4>311</vt:i4>
      </vt:variant>
      <vt:variant>
        <vt:i4>0</vt:i4>
      </vt:variant>
      <vt:variant>
        <vt:i4>5</vt:i4>
      </vt:variant>
      <vt:variant>
        <vt:lpwstr/>
      </vt:variant>
      <vt:variant>
        <vt:lpwstr>_Toc88147586</vt:lpwstr>
      </vt:variant>
      <vt:variant>
        <vt:i4>1769526</vt:i4>
      </vt:variant>
      <vt:variant>
        <vt:i4>305</vt:i4>
      </vt:variant>
      <vt:variant>
        <vt:i4>0</vt:i4>
      </vt:variant>
      <vt:variant>
        <vt:i4>5</vt:i4>
      </vt:variant>
      <vt:variant>
        <vt:lpwstr/>
      </vt:variant>
      <vt:variant>
        <vt:lpwstr>_Toc88147585</vt:lpwstr>
      </vt:variant>
      <vt:variant>
        <vt:i4>1703990</vt:i4>
      </vt:variant>
      <vt:variant>
        <vt:i4>299</vt:i4>
      </vt:variant>
      <vt:variant>
        <vt:i4>0</vt:i4>
      </vt:variant>
      <vt:variant>
        <vt:i4>5</vt:i4>
      </vt:variant>
      <vt:variant>
        <vt:lpwstr/>
      </vt:variant>
      <vt:variant>
        <vt:lpwstr>_Toc88147584</vt:lpwstr>
      </vt:variant>
      <vt:variant>
        <vt:i4>1900598</vt:i4>
      </vt:variant>
      <vt:variant>
        <vt:i4>293</vt:i4>
      </vt:variant>
      <vt:variant>
        <vt:i4>0</vt:i4>
      </vt:variant>
      <vt:variant>
        <vt:i4>5</vt:i4>
      </vt:variant>
      <vt:variant>
        <vt:lpwstr/>
      </vt:variant>
      <vt:variant>
        <vt:lpwstr>_Toc88147583</vt:lpwstr>
      </vt:variant>
      <vt:variant>
        <vt:i4>1835062</vt:i4>
      </vt:variant>
      <vt:variant>
        <vt:i4>287</vt:i4>
      </vt:variant>
      <vt:variant>
        <vt:i4>0</vt:i4>
      </vt:variant>
      <vt:variant>
        <vt:i4>5</vt:i4>
      </vt:variant>
      <vt:variant>
        <vt:lpwstr/>
      </vt:variant>
      <vt:variant>
        <vt:lpwstr>_Toc88147582</vt:lpwstr>
      </vt:variant>
      <vt:variant>
        <vt:i4>2031670</vt:i4>
      </vt:variant>
      <vt:variant>
        <vt:i4>281</vt:i4>
      </vt:variant>
      <vt:variant>
        <vt:i4>0</vt:i4>
      </vt:variant>
      <vt:variant>
        <vt:i4>5</vt:i4>
      </vt:variant>
      <vt:variant>
        <vt:lpwstr/>
      </vt:variant>
      <vt:variant>
        <vt:lpwstr>_Toc88147581</vt:lpwstr>
      </vt:variant>
      <vt:variant>
        <vt:i4>1966134</vt:i4>
      </vt:variant>
      <vt:variant>
        <vt:i4>275</vt:i4>
      </vt:variant>
      <vt:variant>
        <vt:i4>0</vt:i4>
      </vt:variant>
      <vt:variant>
        <vt:i4>5</vt:i4>
      </vt:variant>
      <vt:variant>
        <vt:lpwstr/>
      </vt:variant>
      <vt:variant>
        <vt:lpwstr>_Toc88147580</vt:lpwstr>
      </vt:variant>
      <vt:variant>
        <vt:i4>1507385</vt:i4>
      </vt:variant>
      <vt:variant>
        <vt:i4>269</vt:i4>
      </vt:variant>
      <vt:variant>
        <vt:i4>0</vt:i4>
      </vt:variant>
      <vt:variant>
        <vt:i4>5</vt:i4>
      </vt:variant>
      <vt:variant>
        <vt:lpwstr/>
      </vt:variant>
      <vt:variant>
        <vt:lpwstr>_Toc88147579</vt:lpwstr>
      </vt:variant>
      <vt:variant>
        <vt:i4>1441849</vt:i4>
      </vt:variant>
      <vt:variant>
        <vt:i4>263</vt:i4>
      </vt:variant>
      <vt:variant>
        <vt:i4>0</vt:i4>
      </vt:variant>
      <vt:variant>
        <vt:i4>5</vt:i4>
      </vt:variant>
      <vt:variant>
        <vt:lpwstr/>
      </vt:variant>
      <vt:variant>
        <vt:lpwstr>_Toc88147578</vt:lpwstr>
      </vt:variant>
      <vt:variant>
        <vt:i4>1638457</vt:i4>
      </vt:variant>
      <vt:variant>
        <vt:i4>257</vt:i4>
      </vt:variant>
      <vt:variant>
        <vt:i4>0</vt:i4>
      </vt:variant>
      <vt:variant>
        <vt:i4>5</vt:i4>
      </vt:variant>
      <vt:variant>
        <vt:lpwstr/>
      </vt:variant>
      <vt:variant>
        <vt:lpwstr>_Toc88147577</vt:lpwstr>
      </vt:variant>
      <vt:variant>
        <vt:i4>1572921</vt:i4>
      </vt:variant>
      <vt:variant>
        <vt:i4>251</vt:i4>
      </vt:variant>
      <vt:variant>
        <vt:i4>0</vt:i4>
      </vt:variant>
      <vt:variant>
        <vt:i4>5</vt:i4>
      </vt:variant>
      <vt:variant>
        <vt:lpwstr/>
      </vt:variant>
      <vt:variant>
        <vt:lpwstr>_Toc88147576</vt:lpwstr>
      </vt:variant>
      <vt:variant>
        <vt:i4>1769529</vt:i4>
      </vt:variant>
      <vt:variant>
        <vt:i4>245</vt:i4>
      </vt:variant>
      <vt:variant>
        <vt:i4>0</vt:i4>
      </vt:variant>
      <vt:variant>
        <vt:i4>5</vt:i4>
      </vt:variant>
      <vt:variant>
        <vt:lpwstr/>
      </vt:variant>
      <vt:variant>
        <vt:lpwstr>_Toc88147575</vt:lpwstr>
      </vt:variant>
      <vt:variant>
        <vt:i4>1703993</vt:i4>
      </vt:variant>
      <vt:variant>
        <vt:i4>239</vt:i4>
      </vt:variant>
      <vt:variant>
        <vt:i4>0</vt:i4>
      </vt:variant>
      <vt:variant>
        <vt:i4>5</vt:i4>
      </vt:variant>
      <vt:variant>
        <vt:lpwstr/>
      </vt:variant>
      <vt:variant>
        <vt:lpwstr>_Toc88147574</vt:lpwstr>
      </vt:variant>
      <vt:variant>
        <vt:i4>1900601</vt:i4>
      </vt:variant>
      <vt:variant>
        <vt:i4>233</vt:i4>
      </vt:variant>
      <vt:variant>
        <vt:i4>0</vt:i4>
      </vt:variant>
      <vt:variant>
        <vt:i4>5</vt:i4>
      </vt:variant>
      <vt:variant>
        <vt:lpwstr/>
      </vt:variant>
      <vt:variant>
        <vt:lpwstr>_Toc88147573</vt:lpwstr>
      </vt:variant>
      <vt:variant>
        <vt:i4>1835065</vt:i4>
      </vt:variant>
      <vt:variant>
        <vt:i4>227</vt:i4>
      </vt:variant>
      <vt:variant>
        <vt:i4>0</vt:i4>
      </vt:variant>
      <vt:variant>
        <vt:i4>5</vt:i4>
      </vt:variant>
      <vt:variant>
        <vt:lpwstr/>
      </vt:variant>
      <vt:variant>
        <vt:lpwstr>_Toc88147572</vt:lpwstr>
      </vt:variant>
      <vt:variant>
        <vt:i4>2031673</vt:i4>
      </vt:variant>
      <vt:variant>
        <vt:i4>221</vt:i4>
      </vt:variant>
      <vt:variant>
        <vt:i4>0</vt:i4>
      </vt:variant>
      <vt:variant>
        <vt:i4>5</vt:i4>
      </vt:variant>
      <vt:variant>
        <vt:lpwstr/>
      </vt:variant>
      <vt:variant>
        <vt:lpwstr>_Toc88147571</vt:lpwstr>
      </vt:variant>
      <vt:variant>
        <vt:i4>1966137</vt:i4>
      </vt:variant>
      <vt:variant>
        <vt:i4>215</vt:i4>
      </vt:variant>
      <vt:variant>
        <vt:i4>0</vt:i4>
      </vt:variant>
      <vt:variant>
        <vt:i4>5</vt:i4>
      </vt:variant>
      <vt:variant>
        <vt:lpwstr/>
      </vt:variant>
      <vt:variant>
        <vt:lpwstr>_Toc88147570</vt:lpwstr>
      </vt:variant>
      <vt:variant>
        <vt:i4>1507384</vt:i4>
      </vt:variant>
      <vt:variant>
        <vt:i4>209</vt:i4>
      </vt:variant>
      <vt:variant>
        <vt:i4>0</vt:i4>
      </vt:variant>
      <vt:variant>
        <vt:i4>5</vt:i4>
      </vt:variant>
      <vt:variant>
        <vt:lpwstr/>
      </vt:variant>
      <vt:variant>
        <vt:lpwstr>_Toc88147569</vt:lpwstr>
      </vt:variant>
      <vt:variant>
        <vt:i4>1441848</vt:i4>
      </vt:variant>
      <vt:variant>
        <vt:i4>203</vt:i4>
      </vt:variant>
      <vt:variant>
        <vt:i4>0</vt:i4>
      </vt:variant>
      <vt:variant>
        <vt:i4>5</vt:i4>
      </vt:variant>
      <vt:variant>
        <vt:lpwstr/>
      </vt:variant>
      <vt:variant>
        <vt:lpwstr>_Toc88147568</vt:lpwstr>
      </vt:variant>
      <vt:variant>
        <vt:i4>1638456</vt:i4>
      </vt:variant>
      <vt:variant>
        <vt:i4>197</vt:i4>
      </vt:variant>
      <vt:variant>
        <vt:i4>0</vt:i4>
      </vt:variant>
      <vt:variant>
        <vt:i4>5</vt:i4>
      </vt:variant>
      <vt:variant>
        <vt:lpwstr/>
      </vt:variant>
      <vt:variant>
        <vt:lpwstr>_Toc88147567</vt:lpwstr>
      </vt:variant>
      <vt:variant>
        <vt:i4>1572920</vt:i4>
      </vt:variant>
      <vt:variant>
        <vt:i4>191</vt:i4>
      </vt:variant>
      <vt:variant>
        <vt:i4>0</vt:i4>
      </vt:variant>
      <vt:variant>
        <vt:i4>5</vt:i4>
      </vt:variant>
      <vt:variant>
        <vt:lpwstr/>
      </vt:variant>
      <vt:variant>
        <vt:lpwstr>_Toc88147566</vt:lpwstr>
      </vt:variant>
      <vt:variant>
        <vt:i4>1769528</vt:i4>
      </vt:variant>
      <vt:variant>
        <vt:i4>185</vt:i4>
      </vt:variant>
      <vt:variant>
        <vt:i4>0</vt:i4>
      </vt:variant>
      <vt:variant>
        <vt:i4>5</vt:i4>
      </vt:variant>
      <vt:variant>
        <vt:lpwstr/>
      </vt:variant>
      <vt:variant>
        <vt:lpwstr>_Toc88147565</vt:lpwstr>
      </vt:variant>
      <vt:variant>
        <vt:i4>1703992</vt:i4>
      </vt:variant>
      <vt:variant>
        <vt:i4>179</vt:i4>
      </vt:variant>
      <vt:variant>
        <vt:i4>0</vt:i4>
      </vt:variant>
      <vt:variant>
        <vt:i4>5</vt:i4>
      </vt:variant>
      <vt:variant>
        <vt:lpwstr/>
      </vt:variant>
      <vt:variant>
        <vt:lpwstr>_Toc88147564</vt:lpwstr>
      </vt:variant>
      <vt:variant>
        <vt:i4>1900600</vt:i4>
      </vt:variant>
      <vt:variant>
        <vt:i4>173</vt:i4>
      </vt:variant>
      <vt:variant>
        <vt:i4>0</vt:i4>
      </vt:variant>
      <vt:variant>
        <vt:i4>5</vt:i4>
      </vt:variant>
      <vt:variant>
        <vt:lpwstr/>
      </vt:variant>
      <vt:variant>
        <vt:lpwstr>_Toc88147563</vt:lpwstr>
      </vt:variant>
      <vt:variant>
        <vt:i4>1835064</vt:i4>
      </vt:variant>
      <vt:variant>
        <vt:i4>167</vt:i4>
      </vt:variant>
      <vt:variant>
        <vt:i4>0</vt:i4>
      </vt:variant>
      <vt:variant>
        <vt:i4>5</vt:i4>
      </vt:variant>
      <vt:variant>
        <vt:lpwstr/>
      </vt:variant>
      <vt:variant>
        <vt:lpwstr>_Toc88147562</vt:lpwstr>
      </vt:variant>
      <vt:variant>
        <vt:i4>2031672</vt:i4>
      </vt:variant>
      <vt:variant>
        <vt:i4>161</vt:i4>
      </vt:variant>
      <vt:variant>
        <vt:i4>0</vt:i4>
      </vt:variant>
      <vt:variant>
        <vt:i4>5</vt:i4>
      </vt:variant>
      <vt:variant>
        <vt:lpwstr/>
      </vt:variant>
      <vt:variant>
        <vt:lpwstr>_Toc88147561</vt:lpwstr>
      </vt:variant>
      <vt:variant>
        <vt:i4>1966136</vt:i4>
      </vt:variant>
      <vt:variant>
        <vt:i4>155</vt:i4>
      </vt:variant>
      <vt:variant>
        <vt:i4>0</vt:i4>
      </vt:variant>
      <vt:variant>
        <vt:i4>5</vt:i4>
      </vt:variant>
      <vt:variant>
        <vt:lpwstr/>
      </vt:variant>
      <vt:variant>
        <vt:lpwstr>_Toc88147560</vt:lpwstr>
      </vt:variant>
      <vt:variant>
        <vt:i4>1507387</vt:i4>
      </vt:variant>
      <vt:variant>
        <vt:i4>149</vt:i4>
      </vt:variant>
      <vt:variant>
        <vt:i4>0</vt:i4>
      </vt:variant>
      <vt:variant>
        <vt:i4>5</vt:i4>
      </vt:variant>
      <vt:variant>
        <vt:lpwstr/>
      </vt:variant>
      <vt:variant>
        <vt:lpwstr>_Toc88147559</vt:lpwstr>
      </vt:variant>
      <vt:variant>
        <vt:i4>1441851</vt:i4>
      </vt:variant>
      <vt:variant>
        <vt:i4>143</vt:i4>
      </vt:variant>
      <vt:variant>
        <vt:i4>0</vt:i4>
      </vt:variant>
      <vt:variant>
        <vt:i4>5</vt:i4>
      </vt:variant>
      <vt:variant>
        <vt:lpwstr/>
      </vt:variant>
      <vt:variant>
        <vt:lpwstr>_Toc88147558</vt:lpwstr>
      </vt:variant>
      <vt:variant>
        <vt:i4>1638459</vt:i4>
      </vt:variant>
      <vt:variant>
        <vt:i4>137</vt:i4>
      </vt:variant>
      <vt:variant>
        <vt:i4>0</vt:i4>
      </vt:variant>
      <vt:variant>
        <vt:i4>5</vt:i4>
      </vt:variant>
      <vt:variant>
        <vt:lpwstr/>
      </vt:variant>
      <vt:variant>
        <vt:lpwstr>_Toc88147557</vt:lpwstr>
      </vt:variant>
      <vt:variant>
        <vt:i4>1572923</vt:i4>
      </vt:variant>
      <vt:variant>
        <vt:i4>131</vt:i4>
      </vt:variant>
      <vt:variant>
        <vt:i4>0</vt:i4>
      </vt:variant>
      <vt:variant>
        <vt:i4>5</vt:i4>
      </vt:variant>
      <vt:variant>
        <vt:lpwstr/>
      </vt:variant>
      <vt:variant>
        <vt:lpwstr>_Toc88147556</vt:lpwstr>
      </vt:variant>
      <vt:variant>
        <vt:i4>1769531</vt:i4>
      </vt:variant>
      <vt:variant>
        <vt:i4>125</vt:i4>
      </vt:variant>
      <vt:variant>
        <vt:i4>0</vt:i4>
      </vt:variant>
      <vt:variant>
        <vt:i4>5</vt:i4>
      </vt:variant>
      <vt:variant>
        <vt:lpwstr/>
      </vt:variant>
      <vt:variant>
        <vt:lpwstr>_Toc88147555</vt:lpwstr>
      </vt:variant>
      <vt:variant>
        <vt:i4>1703995</vt:i4>
      </vt:variant>
      <vt:variant>
        <vt:i4>119</vt:i4>
      </vt:variant>
      <vt:variant>
        <vt:i4>0</vt:i4>
      </vt:variant>
      <vt:variant>
        <vt:i4>5</vt:i4>
      </vt:variant>
      <vt:variant>
        <vt:lpwstr/>
      </vt:variant>
      <vt:variant>
        <vt:lpwstr>_Toc88147554</vt:lpwstr>
      </vt:variant>
      <vt:variant>
        <vt:i4>1900603</vt:i4>
      </vt:variant>
      <vt:variant>
        <vt:i4>113</vt:i4>
      </vt:variant>
      <vt:variant>
        <vt:i4>0</vt:i4>
      </vt:variant>
      <vt:variant>
        <vt:i4>5</vt:i4>
      </vt:variant>
      <vt:variant>
        <vt:lpwstr/>
      </vt:variant>
      <vt:variant>
        <vt:lpwstr>_Toc88147553</vt:lpwstr>
      </vt:variant>
      <vt:variant>
        <vt:i4>1835067</vt:i4>
      </vt:variant>
      <vt:variant>
        <vt:i4>107</vt:i4>
      </vt:variant>
      <vt:variant>
        <vt:i4>0</vt:i4>
      </vt:variant>
      <vt:variant>
        <vt:i4>5</vt:i4>
      </vt:variant>
      <vt:variant>
        <vt:lpwstr/>
      </vt:variant>
      <vt:variant>
        <vt:lpwstr>_Toc88147552</vt:lpwstr>
      </vt:variant>
      <vt:variant>
        <vt:i4>2031675</vt:i4>
      </vt:variant>
      <vt:variant>
        <vt:i4>101</vt:i4>
      </vt:variant>
      <vt:variant>
        <vt:i4>0</vt:i4>
      </vt:variant>
      <vt:variant>
        <vt:i4>5</vt:i4>
      </vt:variant>
      <vt:variant>
        <vt:lpwstr/>
      </vt:variant>
      <vt:variant>
        <vt:lpwstr>_Toc88147551</vt:lpwstr>
      </vt:variant>
      <vt:variant>
        <vt:i4>1966139</vt:i4>
      </vt:variant>
      <vt:variant>
        <vt:i4>95</vt:i4>
      </vt:variant>
      <vt:variant>
        <vt:i4>0</vt:i4>
      </vt:variant>
      <vt:variant>
        <vt:i4>5</vt:i4>
      </vt:variant>
      <vt:variant>
        <vt:lpwstr/>
      </vt:variant>
      <vt:variant>
        <vt:lpwstr>_Toc88147550</vt:lpwstr>
      </vt:variant>
      <vt:variant>
        <vt:i4>1507386</vt:i4>
      </vt:variant>
      <vt:variant>
        <vt:i4>89</vt:i4>
      </vt:variant>
      <vt:variant>
        <vt:i4>0</vt:i4>
      </vt:variant>
      <vt:variant>
        <vt:i4>5</vt:i4>
      </vt:variant>
      <vt:variant>
        <vt:lpwstr/>
      </vt:variant>
      <vt:variant>
        <vt:lpwstr>_Toc88147549</vt:lpwstr>
      </vt:variant>
      <vt:variant>
        <vt:i4>1441850</vt:i4>
      </vt:variant>
      <vt:variant>
        <vt:i4>83</vt:i4>
      </vt:variant>
      <vt:variant>
        <vt:i4>0</vt:i4>
      </vt:variant>
      <vt:variant>
        <vt:i4>5</vt:i4>
      </vt:variant>
      <vt:variant>
        <vt:lpwstr/>
      </vt:variant>
      <vt:variant>
        <vt:lpwstr>_Toc88147548</vt:lpwstr>
      </vt:variant>
      <vt:variant>
        <vt:i4>1638458</vt:i4>
      </vt:variant>
      <vt:variant>
        <vt:i4>77</vt:i4>
      </vt:variant>
      <vt:variant>
        <vt:i4>0</vt:i4>
      </vt:variant>
      <vt:variant>
        <vt:i4>5</vt:i4>
      </vt:variant>
      <vt:variant>
        <vt:lpwstr/>
      </vt:variant>
      <vt:variant>
        <vt:lpwstr>_Toc88147547</vt:lpwstr>
      </vt:variant>
      <vt:variant>
        <vt:i4>1572922</vt:i4>
      </vt:variant>
      <vt:variant>
        <vt:i4>71</vt:i4>
      </vt:variant>
      <vt:variant>
        <vt:i4>0</vt:i4>
      </vt:variant>
      <vt:variant>
        <vt:i4>5</vt:i4>
      </vt:variant>
      <vt:variant>
        <vt:lpwstr/>
      </vt:variant>
      <vt:variant>
        <vt:lpwstr>_Toc88147546</vt:lpwstr>
      </vt:variant>
      <vt:variant>
        <vt:i4>1769530</vt:i4>
      </vt:variant>
      <vt:variant>
        <vt:i4>65</vt:i4>
      </vt:variant>
      <vt:variant>
        <vt:i4>0</vt:i4>
      </vt:variant>
      <vt:variant>
        <vt:i4>5</vt:i4>
      </vt:variant>
      <vt:variant>
        <vt:lpwstr/>
      </vt:variant>
      <vt:variant>
        <vt:lpwstr>_Toc88147545</vt:lpwstr>
      </vt:variant>
      <vt:variant>
        <vt:i4>1703994</vt:i4>
      </vt:variant>
      <vt:variant>
        <vt:i4>59</vt:i4>
      </vt:variant>
      <vt:variant>
        <vt:i4>0</vt:i4>
      </vt:variant>
      <vt:variant>
        <vt:i4>5</vt:i4>
      </vt:variant>
      <vt:variant>
        <vt:lpwstr/>
      </vt:variant>
      <vt:variant>
        <vt:lpwstr>_Toc88147544</vt:lpwstr>
      </vt:variant>
      <vt:variant>
        <vt:i4>1900602</vt:i4>
      </vt:variant>
      <vt:variant>
        <vt:i4>53</vt:i4>
      </vt:variant>
      <vt:variant>
        <vt:i4>0</vt:i4>
      </vt:variant>
      <vt:variant>
        <vt:i4>5</vt:i4>
      </vt:variant>
      <vt:variant>
        <vt:lpwstr/>
      </vt:variant>
      <vt:variant>
        <vt:lpwstr>_Toc88147543</vt:lpwstr>
      </vt:variant>
      <vt:variant>
        <vt:i4>1835066</vt:i4>
      </vt:variant>
      <vt:variant>
        <vt:i4>47</vt:i4>
      </vt:variant>
      <vt:variant>
        <vt:i4>0</vt:i4>
      </vt:variant>
      <vt:variant>
        <vt:i4>5</vt:i4>
      </vt:variant>
      <vt:variant>
        <vt:lpwstr/>
      </vt:variant>
      <vt:variant>
        <vt:lpwstr>_Toc88147542</vt:lpwstr>
      </vt:variant>
      <vt:variant>
        <vt:i4>2031674</vt:i4>
      </vt:variant>
      <vt:variant>
        <vt:i4>41</vt:i4>
      </vt:variant>
      <vt:variant>
        <vt:i4>0</vt:i4>
      </vt:variant>
      <vt:variant>
        <vt:i4>5</vt:i4>
      </vt:variant>
      <vt:variant>
        <vt:lpwstr/>
      </vt:variant>
      <vt:variant>
        <vt:lpwstr>_Toc88147541</vt:lpwstr>
      </vt:variant>
      <vt:variant>
        <vt:i4>1966138</vt:i4>
      </vt:variant>
      <vt:variant>
        <vt:i4>35</vt:i4>
      </vt:variant>
      <vt:variant>
        <vt:i4>0</vt:i4>
      </vt:variant>
      <vt:variant>
        <vt:i4>5</vt:i4>
      </vt:variant>
      <vt:variant>
        <vt:lpwstr/>
      </vt:variant>
      <vt:variant>
        <vt:lpwstr>_Toc88147540</vt:lpwstr>
      </vt:variant>
      <vt:variant>
        <vt:i4>1507389</vt:i4>
      </vt:variant>
      <vt:variant>
        <vt:i4>29</vt:i4>
      </vt:variant>
      <vt:variant>
        <vt:i4>0</vt:i4>
      </vt:variant>
      <vt:variant>
        <vt:i4>5</vt:i4>
      </vt:variant>
      <vt:variant>
        <vt:lpwstr/>
      </vt:variant>
      <vt:variant>
        <vt:lpwstr>_Toc88147539</vt:lpwstr>
      </vt:variant>
      <vt:variant>
        <vt:i4>1441853</vt:i4>
      </vt:variant>
      <vt:variant>
        <vt:i4>23</vt:i4>
      </vt:variant>
      <vt:variant>
        <vt:i4>0</vt:i4>
      </vt:variant>
      <vt:variant>
        <vt:i4>5</vt:i4>
      </vt:variant>
      <vt:variant>
        <vt:lpwstr/>
      </vt:variant>
      <vt:variant>
        <vt:lpwstr>_Toc88147538</vt:lpwstr>
      </vt:variant>
      <vt:variant>
        <vt:i4>1638461</vt:i4>
      </vt:variant>
      <vt:variant>
        <vt:i4>17</vt:i4>
      </vt:variant>
      <vt:variant>
        <vt:i4>0</vt:i4>
      </vt:variant>
      <vt:variant>
        <vt:i4>5</vt:i4>
      </vt:variant>
      <vt:variant>
        <vt:lpwstr/>
      </vt:variant>
      <vt:variant>
        <vt:lpwstr>_Toc88147537</vt:lpwstr>
      </vt:variant>
      <vt:variant>
        <vt:i4>1245237</vt:i4>
      </vt:variant>
      <vt:variant>
        <vt:i4>12</vt:i4>
      </vt:variant>
      <vt:variant>
        <vt:i4>0</vt:i4>
      </vt:variant>
      <vt:variant>
        <vt:i4>5</vt:i4>
      </vt:variant>
      <vt:variant>
        <vt:lpwstr>mailto:vcaa.media.publications@edumail.vic.gov.au</vt:lpwstr>
      </vt:variant>
      <vt:variant>
        <vt:lpwstr/>
      </vt:variant>
      <vt:variant>
        <vt:i4>3211330</vt:i4>
      </vt:variant>
      <vt:variant>
        <vt:i4>9</vt:i4>
      </vt:variant>
      <vt:variant>
        <vt:i4>0</vt:i4>
      </vt:variant>
      <vt:variant>
        <vt:i4>5</vt:i4>
      </vt:variant>
      <vt:variant>
        <vt:lpwstr>mailto:vcaa.copyright@edumail.vic.gov.au</vt:lpwstr>
      </vt:variant>
      <vt:variant>
        <vt:lpwstr/>
      </vt:variant>
      <vt:variant>
        <vt:i4>3473450</vt:i4>
      </vt:variant>
      <vt:variant>
        <vt:i4>6</vt:i4>
      </vt:variant>
      <vt:variant>
        <vt:i4>0</vt:i4>
      </vt:variant>
      <vt:variant>
        <vt:i4>5</vt:i4>
      </vt:variant>
      <vt:variant>
        <vt:lpwstr>https://www.vcaa.vic.edu.au/Pages/HomePage.aspx</vt:lpwstr>
      </vt:variant>
      <vt:variant>
        <vt:lpwstr/>
      </vt:variant>
      <vt:variant>
        <vt:i4>3145847</vt:i4>
      </vt:variant>
      <vt:variant>
        <vt:i4>3</vt:i4>
      </vt:variant>
      <vt:variant>
        <vt:i4>0</vt:i4>
      </vt:variant>
      <vt:variant>
        <vt:i4>5</vt:i4>
      </vt:variant>
      <vt:variant>
        <vt:lpwstr>http://www.vcaa.vic.edu.au/Footer/Pages/Copyright.aspx</vt:lpwstr>
      </vt:variant>
      <vt:variant>
        <vt:lpwstr/>
      </vt:variant>
      <vt:variant>
        <vt:i4>7274531</vt:i4>
      </vt:variant>
      <vt:variant>
        <vt:i4>0</vt:i4>
      </vt:variant>
      <vt:variant>
        <vt:i4>0</vt:i4>
      </vt:variant>
      <vt:variant>
        <vt:i4>5</vt:i4>
      </vt:variant>
      <vt:variant>
        <vt:lpwstr>https://www.vcaa.vic.edu.au/Footer/Pages/Copyright.aspx</vt:lpwstr>
      </vt:variant>
      <vt:variant>
        <vt:lpwstr/>
      </vt:variant>
      <vt:variant>
        <vt:i4>65537</vt:i4>
      </vt:variant>
      <vt:variant>
        <vt:i4>42</vt:i4>
      </vt:variant>
      <vt:variant>
        <vt:i4>0</vt:i4>
      </vt:variant>
      <vt:variant>
        <vt:i4>5</vt:i4>
      </vt:variant>
      <vt:variant>
        <vt:lpwstr>https://www.vcaa.vic.edu.au/</vt:lpwstr>
      </vt:variant>
      <vt:variant>
        <vt:lpwstr/>
      </vt:variant>
      <vt:variant>
        <vt:i4>65537</vt:i4>
      </vt:variant>
      <vt:variant>
        <vt:i4>36</vt:i4>
      </vt:variant>
      <vt:variant>
        <vt:i4>0</vt:i4>
      </vt:variant>
      <vt:variant>
        <vt:i4>5</vt:i4>
      </vt:variant>
      <vt:variant>
        <vt:lpwstr>https://www.vcaa.vic.edu.au/</vt:lpwstr>
      </vt:variant>
      <vt:variant>
        <vt:lpwstr/>
      </vt:variant>
      <vt:variant>
        <vt:i4>65537</vt:i4>
      </vt:variant>
      <vt:variant>
        <vt:i4>30</vt:i4>
      </vt:variant>
      <vt:variant>
        <vt:i4>0</vt:i4>
      </vt:variant>
      <vt:variant>
        <vt:i4>5</vt:i4>
      </vt:variant>
      <vt:variant>
        <vt:lpwstr>https://www.vcaa.vic.edu.au/</vt:lpwstr>
      </vt:variant>
      <vt:variant>
        <vt:lpwstr/>
      </vt:variant>
      <vt:variant>
        <vt:i4>65537</vt:i4>
      </vt:variant>
      <vt:variant>
        <vt:i4>24</vt:i4>
      </vt:variant>
      <vt:variant>
        <vt:i4>0</vt:i4>
      </vt:variant>
      <vt:variant>
        <vt:i4>5</vt:i4>
      </vt:variant>
      <vt:variant>
        <vt:lpwstr>https://www.vcaa.vic.edu.au/</vt:lpwstr>
      </vt:variant>
      <vt:variant>
        <vt:lpwstr/>
      </vt:variant>
      <vt:variant>
        <vt:i4>65537</vt:i4>
      </vt:variant>
      <vt:variant>
        <vt:i4>18</vt:i4>
      </vt:variant>
      <vt:variant>
        <vt:i4>0</vt:i4>
      </vt:variant>
      <vt:variant>
        <vt:i4>5</vt:i4>
      </vt:variant>
      <vt:variant>
        <vt:lpwstr>https://www.vcaa.vic.edu.au/</vt:lpwstr>
      </vt:variant>
      <vt:variant>
        <vt:lpwstr/>
      </vt:variant>
      <vt:variant>
        <vt:i4>65537</vt:i4>
      </vt:variant>
      <vt:variant>
        <vt:i4>12</vt:i4>
      </vt:variant>
      <vt:variant>
        <vt:i4>0</vt:i4>
      </vt:variant>
      <vt:variant>
        <vt:i4>5</vt:i4>
      </vt:variant>
      <vt:variant>
        <vt:lpwstr>https://www.vcaa.vic.edu.au/</vt:lpwstr>
      </vt:variant>
      <vt:variant>
        <vt:lpwstr/>
      </vt:variant>
      <vt:variant>
        <vt:i4>65537</vt:i4>
      </vt:variant>
      <vt:variant>
        <vt:i4>6</vt:i4>
      </vt:variant>
      <vt:variant>
        <vt:i4>0</vt:i4>
      </vt:variant>
      <vt:variant>
        <vt:i4>5</vt:i4>
      </vt:variant>
      <vt:variant>
        <vt:lpwstr>https://www.vcaa.vic.edu.au/</vt:lpwstr>
      </vt:variant>
      <vt:variant>
        <vt:lpwstr/>
      </vt:variant>
      <vt:variant>
        <vt:i4>65537</vt:i4>
      </vt:variant>
      <vt:variant>
        <vt:i4>0</vt:i4>
      </vt:variant>
      <vt:variant>
        <vt:i4>0</vt:i4>
      </vt:variant>
      <vt:variant>
        <vt:i4>5</vt:i4>
      </vt:variant>
      <vt:variant>
        <vt:lpwstr>https://www.vcaa.vic.edu.au/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Dianna Chapman</dc:creator>
  <cp:keywords/>
  <cp:lastModifiedBy>Anna Fee</cp:lastModifiedBy>
  <cp:revision>41</cp:revision>
  <cp:lastPrinted>2021-11-15T21:55:00Z</cp:lastPrinted>
  <dcterms:created xsi:type="dcterms:W3CDTF">2023-04-27T06:03:00Z</dcterms:created>
  <dcterms:modified xsi:type="dcterms:W3CDTF">2023-08-02T07:09:00Z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