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6B31" w14:textId="6A6A962A" w:rsidR="00D2224D" w:rsidRDefault="00D046B8" w:rsidP="009B61E5">
      <w:pPr>
        <w:pStyle w:val="VCAADocumenttitle"/>
      </w:pPr>
      <w:r>
        <w:t>VCE English Language 2024–202</w:t>
      </w:r>
      <w:r w:rsidR="00E83061">
        <w:t>8</w:t>
      </w:r>
    </w:p>
    <w:p w14:paraId="6BF6C4BB" w14:textId="7136F2EB" w:rsidR="00F4525C" w:rsidRDefault="00D046B8" w:rsidP="009B61E5">
      <w:pPr>
        <w:pStyle w:val="VCAADocumenttitle"/>
      </w:pPr>
      <w:r>
        <w:t>Assessment Criteria &amp; Expected Qualities</w:t>
      </w:r>
    </w:p>
    <w:p w14:paraId="3C84B662" w14:textId="57DA18A7" w:rsidR="00F253D7" w:rsidRDefault="00F253D7" w:rsidP="004E1E00">
      <w:pPr>
        <w:pStyle w:val="VCAAHeading1"/>
      </w:pPr>
      <w:bookmarkStart w:id="0" w:name="TemplateOverview"/>
      <w:bookmarkEnd w:id="0"/>
      <w:r>
        <w:t>Written examination – End of year</w:t>
      </w:r>
    </w:p>
    <w:p w14:paraId="2EFDAD10" w14:textId="5389FF82" w:rsidR="004E1E00" w:rsidRDefault="00F253D7" w:rsidP="00CC77CE">
      <w:pPr>
        <w:pStyle w:val="VCAAHeading2"/>
      </w:pPr>
      <w:r>
        <w:t xml:space="preserve">Assessment </w:t>
      </w:r>
      <w:r w:rsidR="004E1E00">
        <w:t>Criteria</w:t>
      </w:r>
    </w:p>
    <w:p w14:paraId="54E5120F" w14:textId="77777777" w:rsidR="004E1E00" w:rsidRDefault="004E1E00" w:rsidP="004E1E00">
      <w:pPr>
        <w:pStyle w:val="VCAAbody"/>
      </w:pPr>
      <w:r>
        <w:t>Examination responses will be assessed on the extent to which they demonstrate the ability to:</w:t>
      </w:r>
    </w:p>
    <w:p w14:paraId="72F29BB8" w14:textId="77777777" w:rsidR="004E1E00" w:rsidRDefault="004E1E00" w:rsidP="00B85909">
      <w:pPr>
        <w:pStyle w:val="VCAAbullet"/>
      </w:pPr>
      <w:r>
        <w:t>use metalanguage to describe and analyse structures, features and functions of language in a range of contexts</w:t>
      </w:r>
    </w:p>
    <w:p w14:paraId="604CCC9D" w14:textId="77777777" w:rsidR="004E1E00" w:rsidRDefault="004E1E00" w:rsidP="00B85909">
      <w:pPr>
        <w:pStyle w:val="VCAAbullet"/>
      </w:pPr>
      <w:r>
        <w:t>explain and analyse linguistic features of written and spoken English in a range of registers</w:t>
      </w:r>
    </w:p>
    <w:p w14:paraId="7D529D17" w14:textId="77777777" w:rsidR="004E1E00" w:rsidRDefault="004E1E00" w:rsidP="00B85909">
      <w:pPr>
        <w:pStyle w:val="VCAAbullet"/>
      </w:pPr>
      <w:r>
        <w:t>understand and analyse relationships between language and identities in society</w:t>
      </w:r>
    </w:p>
    <w:p w14:paraId="6561776F" w14:textId="77777777" w:rsidR="004E1E00" w:rsidRDefault="004E1E00" w:rsidP="00B85909">
      <w:pPr>
        <w:pStyle w:val="VCAAbullet"/>
      </w:pPr>
      <w:r>
        <w:t>identify and analyse differing attitudes to varieties of Australian English</w:t>
      </w:r>
    </w:p>
    <w:p w14:paraId="672FD5BB" w14:textId="77777777" w:rsidR="004E1E00" w:rsidRDefault="004E1E00" w:rsidP="00B85909">
      <w:pPr>
        <w:pStyle w:val="VCAAbullet"/>
      </w:pPr>
      <w:r>
        <w:t>draw on contemporary discussions and debate about language</w:t>
      </w:r>
    </w:p>
    <w:p w14:paraId="3127632A" w14:textId="77777777" w:rsidR="004E1E00" w:rsidRDefault="004E1E00" w:rsidP="00B85909">
      <w:pPr>
        <w:pStyle w:val="VCAAbullet"/>
      </w:pPr>
      <w:r>
        <w:t>write clearly organised responses with controlled and effective use of language appropriate to the task.</w:t>
      </w:r>
    </w:p>
    <w:p w14:paraId="46C3DA4E" w14:textId="77777777" w:rsidR="004E1E00" w:rsidRDefault="004E1E00" w:rsidP="004E1E00">
      <w:pPr>
        <w:pStyle w:val="VCAAbody"/>
      </w:pPr>
      <w:r>
        <w:br w:type="page"/>
      </w:r>
    </w:p>
    <w:p w14:paraId="65D18BF9" w14:textId="1957577B" w:rsidR="00497AE2" w:rsidRDefault="00497AE2" w:rsidP="00CC77CE">
      <w:pPr>
        <w:pStyle w:val="VCAAHeading2"/>
      </w:pPr>
      <w:r>
        <w:lastRenderedPageBreak/>
        <w:t>Expected qualities for the mark range – Section A</w:t>
      </w:r>
    </w:p>
    <w:tbl>
      <w:tblPr>
        <w:tblW w:w="11622" w:type="dxa"/>
        <w:tblLayout w:type="fixed"/>
        <w:tblLook w:val="0400" w:firstRow="0" w:lastRow="0" w:firstColumn="0" w:lastColumn="0" w:noHBand="0" w:noVBand="1"/>
      </w:tblPr>
      <w:tblGrid>
        <w:gridCol w:w="1134"/>
        <w:gridCol w:w="10488"/>
      </w:tblGrid>
      <w:tr w:rsidR="00497AE2" w:rsidRPr="00497AE2" w14:paraId="00663AB8" w14:textId="77777777" w:rsidTr="00497AE2">
        <w:trPr>
          <w:trHeight w:val="60"/>
        </w:trPr>
        <w:tc>
          <w:tcPr>
            <w:tcW w:w="1134" w:type="dxa"/>
            <w:tcBorders>
              <w:top w:val="single" w:sz="4" w:space="0" w:color="000000"/>
              <w:left w:val="single" w:sz="4" w:space="0" w:color="000000"/>
              <w:bottom w:val="single" w:sz="4" w:space="0" w:color="000000"/>
              <w:right w:val="single" w:sz="4" w:space="0" w:color="000000"/>
            </w:tcBorders>
            <w:shd w:val="clear" w:color="auto" w:fill="0F7EB4"/>
            <w:tcMar>
              <w:top w:w="113" w:type="dxa"/>
              <w:left w:w="170" w:type="dxa"/>
              <w:bottom w:w="113" w:type="dxa"/>
              <w:right w:w="170" w:type="dxa"/>
            </w:tcMar>
          </w:tcPr>
          <w:p w14:paraId="32F3BE6D" w14:textId="77777777" w:rsidR="00497AE2" w:rsidRPr="00497AE2" w:rsidRDefault="00497AE2" w:rsidP="00497AE2">
            <w:pPr>
              <w:pStyle w:val="VCAAtablecondensedheading"/>
              <w:rPr>
                <w:rFonts w:ascii="Times New Roman" w:eastAsia="Times New Roman" w:hAnsi="Times New Roman" w:cs="Times New Roman"/>
                <w:b/>
                <w:bCs/>
                <w:sz w:val="24"/>
                <w:szCs w:val="24"/>
              </w:rPr>
            </w:pPr>
            <w:r w:rsidRPr="00497AE2">
              <w:rPr>
                <w:b/>
                <w:bCs/>
              </w:rPr>
              <w:t>Range</w:t>
            </w:r>
          </w:p>
        </w:tc>
        <w:tc>
          <w:tcPr>
            <w:tcW w:w="10488" w:type="dxa"/>
            <w:tcBorders>
              <w:top w:val="single" w:sz="4" w:space="0" w:color="000000"/>
              <w:left w:val="single" w:sz="4" w:space="0" w:color="000000"/>
              <w:bottom w:val="single" w:sz="4" w:space="0" w:color="000000"/>
              <w:right w:val="single" w:sz="4" w:space="0" w:color="000000"/>
            </w:tcBorders>
            <w:shd w:val="clear" w:color="auto" w:fill="0F7EB4"/>
            <w:tcMar>
              <w:top w:w="113" w:type="dxa"/>
              <w:left w:w="170" w:type="dxa"/>
              <w:bottom w:w="113" w:type="dxa"/>
              <w:right w:w="170" w:type="dxa"/>
            </w:tcMar>
          </w:tcPr>
          <w:p w14:paraId="4BDD35D0" w14:textId="79B43467" w:rsidR="00497AE2" w:rsidRPr="00497AE2" w:rsidRDefault="00497AE2" w:rsidP="00497AE2">
            <w:pPr>
              <w:pStyle w:val="VCAAtablecondensedheading"/>
              <w:rPr>
                <w:rFonts w:ascii="Times New Roman" w:eastAsia="Times New Roman" w:hAnsi="Times New Roman" w:cs="Times New Roman"/>
                <w:b/>
                <w:bCs/>
                <w:sz w:val="24"/>
                <w:szCs w:val="24"/>
              </w:rPr>
            </w:pPr>
            <w:r w:rsidRPr="00497AE2">
              <w:rPr>
                <w:b/>
                <w:bCs/>
              </w:rPr>
              <w:t xml:space="preserve">Expected </w:t>
            </w:r>
            <w:r w:rsidR="0069183E">
              <w:rPr>
                <w:b/>
                <w:bCs/>
              </w:rPr>
              <w:t>Q</w:t>
            </w:r>
            <w:r w:rsidR="0069183E" w:rsidRPr="00497AE2">
              <w:rPr>
                <w:b/>
                <w:bCs/>
              </w:rPr>
              <w:t>ualities</w:t>
            </w:r>
          </w:p>
        </w:tc>
      </w:tr>
      <w:tr w:rsidR="00497AE2" w14:paraId="17914272" w14:textId="77777777" w:rsidTr="00497AE2">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6CE74343" w14:textId="77777777" w:rsidR="00497AE2" w:rsidRDefault="00497AE2" w:rsidP="00497AE2">
            <w:pPr>
              <w:pStyle w:val="VCAAtablecondensed"/>
              <w:rPr>
                <w:rFonts w:ascii="Times New Roman" w:eastAsia="Times New Roman" w:hAnsi="Times New Roman" w:cs="Times New Roman"/>
                <w:sz w:val="24"/>
                <w:szCs w:val="24"/>
              </w:rPr>
            </w:pPr>
            <w:r>
              <w:t>high</w:t>
            </w:r>
          </w:p>
        </w:tc>
        <w:tc>
          <w:tcPr>
            <w:tcW w:w="1048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2BB56189" w14:textId="0FD65BEA" w:rsidR="001A4A25" w:rsidRPr="001A4A25" w:rsidRDefault="00497AE2" w:rsidP="001A4A25">
            <w:pPr>
              <w:pStyle w:val="VCAAtablecondensedbullet"/>
              <w:rPr>
                <w:rFonts w:ascii="Times New Roman" w:hAnsi="Times New Roman" w:cs="Times New Roman"/>
                <w:sz w:val="24"/>
                <w:szCs w:val="24"/>
              </w:rPr>
            </w:pPr>
            <w:r>
              <w:t xml:space="preserve">Demonstrates detailed knowledge </w:t>
            </w:r>
            <w:r w:rsidR="00D66323">
              <w:t xml:space="preserve">of the text, </w:t>
            </w:r>
            <w:r w:rsidRPr="00221EF4">
              <w:t xml:space="preserve"> supported by relevant</w:t>
            </w:r>
            <w:r>
              <w:t xml:space="preserve"> examples/evidence</w:t>
            </w:r>
          </w:p>
          <w:p w14:paraId="1369003B" w14:textId="2AB9F824" w:rsidR="001A4A25" w:rsidRPr="001A4A25" w:rsidRDefault="000D58C6" w:rsidP="001A4A25">
            <w:pPr>
              <w:pStyle w:val="VCAAtablecondensedbullet"/>
              <w:rPr>
                <w:rFonts w:ascii="Times New Roman" w:hAnsi="Times New Roman" w:cs="Times New Roman"/>
                <w:sz w:val="24"/>
                <w:szCs w:val="24"/>
              </w:rPr>
            </w:pPr>
            <w:r>
              <w:t>Uses appropriate and effective m</w:t>
            </w:r>
            <w:r w:rsidR="00497AE2">
              <w:t xml:space="preserve">etalanguage </w:t>
            </w:r>
          </w:p>
          <w:p w14:paraId="7F0C57CD" w14:textId="74DF1F71" w:rsidR="00497AE2" w:rsidRDefault="00221EF4" w:rsidP="001A4A25">
            <w:pPr>
              <w:pStyle w:val="VCAAtablecondensedbullet"/>
              <w:rPr>
                <w:rFonts w:ascii="Times New Roman" w:hAnsi="Times New Roman" w:cs="Times New Roman"/>
                <w:sz w:val="24"/>
                <w:szCs w:val="24"/>
              </w:rPr>
            </w:pPr>
            <w:r>
              <w:t>Includes consistent use of f</w:t>
            </w:r>
            <w:r w:rsidR="00497AE2">
              <w:t>eatures of written discourse</w:t>
            </w:r>
          </w:p>
        </w:tc>
      </w:tr>
      <w:tr w:rsidR="00497AE2" w14:paraId="60B0613B" w14:textId="77777777" w:rsidTr="00497AE2">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3AAEC357" w14:textId="77777777" w:rsidR="00497AE2" w:rsidRDefault="00497AE2" w:rsidP="00497AE2">
            <w:pPr>
              <w:pStyle w:val="VCAAtablecondensed"/>
              <w:rPr>
                <w:rFonts w:ascii="Times New Roman" w:eastAsia="Times New Roman" w:hAnsi="Times New Roman" w:cs="Times New Roman"/>
                <w:sz w:val="24"/>
                <w:szCs w:val="24"/>
              </w:rPr>
            </w:pPr>
            <w:r>
              <w:t>medium</w:t>
            </w:r>
          </w:p>
        </w:tc>
        <w:tc>
          <w:tcPr>
            <w:tcW w:w="1048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46399502" w14:textId="4F097F36" w:rsidR="001A4A25" w:rsidRPr="001A4A25" w:rsidRDefault="00497AE2" w:rsidP="001A4A25">
            <w:pPr>
              <w:pStyle w:val="VCAAtablecondensedbullet"/>
              <w:rPr>
                <w:rFonts w:ascii="Times New Roman" w:hAnsi="Times New Roman" w:cs="Times New Roman"/>
                <w:sz w:val="24"/>
                <w:szCs w:val="24"/>
              </w:rPr>
            </w:pPr>
            <w:r>
              <w:t xml:space="preserve">Demonstrates sound knowledge </w:t>
            </w:r>
            <w:r w:rsidR="00350E21">
              <w:t xml:space="preserve">of the text, </w:t>
            </w:r>
            <w:r w:rsidRPr="00221EF4">
              <w:t xml:space="preserve"> supported by</w:t>
            </w:r>
            <w:r>
              <w:t xml:space="preserve"> some examples/evidence</w:t>
            </w:r>
          </w:p>
          <w:p w14:paraId="7CBD51B7" w14:textId="3046E8D4" w:rsidR="001A4A25" w:rsidRPr="001A4A25" w:rsidRDefault="000D58C6" w:rsidP="001A4A25">
            <w:pPr>
              <w:pStyle w:val="VCAAtablecondensedbullet"/>
              <w:rPr>
                <w:rFonts w:ascii="Times New Roman" w:hAnsi="Times New Roman" w:cs="Times New Roman"/>
                <w:sz w:val="24"/>
                <w:szCs w:val="24"/>
              </w:rPr>
            </w:pPr>
            <w:r>
              <w:t xml:space="preserve">Uses relevant </w:t>
            </w:r>
            <w:r w:rsidR="00497AE2">
              <w:t xml:space="preserve"> metalanguage</w:t>
            </w:r>
          </w:p>
          <w:p w14:paraId="5D88B5B9" w14:textId="0694C03C" w:rsidR="00497AE2" w:rsidRDefault="00221EF4" w:rsidP="001A4A25">
            <w:pPr>
              <w:pStyle w:val="VCAAtablecondensedbullet"/>
              <w:rPr>
                <w:rFonts w:ascii="Times New Roman" w:hAnsi="Times New Roman" w:cs="Times New Roman"/>
                <w:sz w:val="24"/>
                <w:szCs w:val="24"/>
              </w:rPr>
            </w:pPr>
            <w:r>
              <w:t>Includes some f</w:t>
            </w:r>
            <w:r w:rsidR="00497AE2">
              <w:t>eatures of written discourse</w:t>
            </w:r>
          </w:p>
        </w:tc>
      </w:tr>
      <w:tr w:rsidR="00497AE2" w14:paraId="15A36386" w14:textId="77777777" w:rsidTr="00497AE2">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698F0B45" w14:textId="77777777" w:rsidR="00497AE2" w:rsidRDefault="00497AE2" w:rsidP="00497AE2">
            <w:pPr>
              <w:pStyle w:val="VCAAtablecondensed"/>
              <w:rPr>
                <w:rFonts w:ascii="Times New Roman" w:eastAsia="Times New Roman" w:hAnsi="Times New Roman" w:cs="Times New Roman"/>
                <w:sz w:val="24"/>
                <w:szCs w:val="24"/>
              </w:rPr>
            </w:pPr>
            <w:r>
              <w:t>low</w:t>
            </w:r>
          </w:p>
        </w:tc>
        <w:tc>
          <w:tcPr>
            <w:tcW w:w="1048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4EA5A9C8" w14:textId="5D729032" w:rsidR="001A4A25" w:rsidRPr="001A4A25" w:rsidRDefault="00497AE2" w:rsidP="001A4A25">
            <w:pPr>
              <w:pStyle w:val="VCAAtablecondensedbullet"/>
              <w:rPr>
                <w:rFonts w:ascii="Times New Roman" w:hAnsi="Times New Roman" w:cs="Times New Roman"/>
                <w:sz w:val="24"/>
                <w:szCs w:val="24"/>
              </w:rPr>
            </w:pPr>
            <w:r>
              <w:t xml:space="preserve">Demonstrates limited knowledge </w:t>
            </w:r>
            <w:r w:rsidR="0055338A">
              <w:t xml:space="preserve">of the text, and includes few </w:t>
            </w:r>
            <w:r>
              <w:t xml:space="preserve"> examples</w:t>
            </w:r>
          </w:p>
          <w:p w14:paraId="6BD224D5" w14:textId="62471B4C" w:rsidR="001A4A25" w:rsidRPr="001A4A25" w:rsidRDefault="00221EF4" w:rsidP="001A4A25">
            <w:pPr>
              <w:pStyle w:val="VCAAtablecondensedbullet"/>
              <w:rPr>
                <w:rFonts w:ascii="Times New Roman" w:hAnsi="Times New Roman" w:cs="Times New Roman"/>
                <w:sz w:val="24"/>
                <w:szCs w:val="24"/>
              </w:rPr>
            </w:pPr>
            <w:r>
              <w:t xml:space="preserve">Uses little to no </w:t>
            </w:r>
            <w:r w:rsidR="00497AE2">
              <w:t xml:space="preserve"> metalanguage</w:t>
            </w:r>
          </w:p>
          <w:p w14:paraId="2FB0330E" w14:textId="467E5040" w:rsidR="00497AE2" w:rsidRDefault="00221EF4" w:rsidP="001A4A25">
            <w:pPr>
              <w:pStyle w:val="VCAAtablecondensedbullet"/>
              <w:rPr>
                <w:rFonts w:ascii="Times New Roman" w:hAnsi="Times New Roman" w:cs="Times New Roman"/>
                <w:sz w:val="24"/>
                <w:szCs w:val="24"/>
              </w:rPr>
            </w:pPr>
            <w:r>
              <w:t>Includes f</w:t>
            </w:r>
            <w:r w:rsidR="00497AE2">
              <w:t>ew features of written discourse</w:t>
            </w:r>
          </w:p>
        </w:tc>
      </w:tr>
    </w:tbl>
    <w:p w14:paraId="50C893A6" w14:textId="77777777" w:rsidR="00497AE2" w:rsidRDefault="00497AE2" w:rsidP="00497AE2">
      <w:pPr>
        <w:pStyle w:val="VCAAbody"/>
      </w:pPr>
      <w:r>
        <w:br w:type="page"/>
      </w:r>
    </w:p>
    <w:p w14:paraId="39D5189A" w14:textId="77777777" w:rsidR="00497AE2" w:rsidRPr="00D24800" w:rsidRDefault="00497AE2" w:rsidP="00CC77CE">
      <w:pPr>
        <w:pStyle w:val="VCAAHeading2"/>
      </w:pPr>
      <w:r>
        <w:lastRenderedPageBreak/>
        <w:t>Expected qualities for the mark range – Section B</w:t>
      </w:r>
    </w:p>
    <w:tbl>
      <w:tblPr>
        <w:tblW w:w="117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0488"/>
      </w:tblGrid>
      <w:tr w:rsidR="00497AE2" w:rsidRPr="00497AE2" w14:paraId="0EBF1236" w14:textId="77777777" w:rsidTr="001A4A25">
        <w:trPr>
          <w:trHeight w:val="60"/>
          <w:tblHeader/>
        </w:trPr>
        <w:tc>
          <w:tcPr>
            <w:tcW w:w="1276" w:type="dxa"/>
            <w:tcBorders>
              <w:top w:val="single" w:sz="4" w:space="0" w:color="000000"/>
              <w:left w:val="single" w:sz="4" w:space="0" w:color="000000"/>
              <w:bottom w:val="single" w:sz="4" w:space="0" w:color="000000"/>
              <w:right w:val="single" w:sz="4" w:space="0" w:color="000000"/>
            </w:tcBorders>
            <w:shd w:val="clear" w:color="auto" w:fill="0F7EB4"/>
            <w:tcMar>
              <w:top w:w="113" w:type="dxa"/>
              <w:left w:w="170" w:type="dxa"/>
              <w:bottom w:w="113" w:type="dxa"/>
              <w:right w:w="170" w:type="dxa"/>
            </w:tcMar>
          </w:tcPr>
          <w:p w14:paraId="3F1DA8DB" w14:textId="77777777" w:rsidR="00497AE2" w:rsidRPr="00497AE2" w:rsidRDefault="00497AE2" w:rsidP="00497AE2">
            <w:pPr>
              <w:pStyle w:val="VCAAtablecondensedheading"/>
              <w:rPr>
                <w:rFonts w:ascii="Times New Roman" w:eastAsia="Times New Roman" w:hAnsi="Times New Roman" w:cs="Times New Roman"/>
                <w:b/>
                <w:bCs/>
                <w:sz w:val="24"/>
                <w:szCs w:val="24"/>
              </w:rPr>
            </w:pPr>
            <w:r w:rsidRPr="00497AE2">
              <w:rPr>
                <w:b/>
                <w:bCs/>
              </w:rPr>
              <w:t>Mark</w:t>
            </w:r>
          </w:p>
        </w:tc>
        <w:tc>
          <w:tcPr>
            <w:tcW w:w="10488" w:type="dxa"/>
            <w:tcBorders>
              <w:top w:val="single" w:sz="4" w:space="0" w:color="000000"/>
              <w:left w:val="single" w:sz="4" w:space="0" w:color="000000"/>
              <w:bottom w:val="single" w:sz="4" w:space="0" w:color="000000"/>
              <w:right w:val="single" w:sz="4" w:space="0" w:color="000000"/>
            </w:tcBorders>
            <w:shd w:val="clear" w:color="auto" w:fill="0F7EB4"/>
            <w:tcMar>
              <w:top w:w="113" w:type="dxa"/>
              <w:left w:w="170" w:type="dxa"/>
              <w:bottom w:w="113" w:type="dxa"/>
              <w:right w:w="170" w:type="dxa"/>
            </w:tcMar>
          </w:tcPr>
          <w:p w14:paraId="6FE3BC63" w14:textId="76D977F2" w:rsidR="00497AE2" w:rsidRPr="00497AE2" w:rsidRDefault="00497AE2" w:rsidP="00497AE2">
            <w:pPr>
              <w:pStyle w:val="VCAAtablecondensedheading"/>
              <w:rPr>
                <w:rFonts w:ascii="Times New Roman" w:eastAsia="Times New Roman" w:hAnsi="Times New Roman" w:cs="Times New Roman"/>
                <w:b/>
                <w:bCs/>
                <w:sz w:val="24"/>
                <w:szCs w:val="24"/>
              </w:rPr>
            </w:pPr>
            <w:r w:rsidRPr="00497AE2">
              <w:rPr>
                <w:b/>
                <w:bCs/>
              </w:rPr>
              <w:t xml:space="preserve">Expected </w:t>
            </w:r>
            <w:r w:rsidR="0069183E">
              <w:rPr>
                <w:b/>
                <w:bCs/>
              </w:rPr>
              <w:t>Q</w:t>
            </w:r>
            <w:r w:rsidR="0069183E" w:rsidRPr="00497AE2">
              <w:rPr>
                <w:b/>
                <w:bCs/>
              </w:rPr>
              <w:t>ualities</w:t>
            </w:r>
          </w:p>
        </w:tc>
      </w:tr>
      <w:tr w:rsidR="00497AE2" w14:paraId="3E199708" w14:textId="77777777" w:rsidTr="001A4A25">
        <w:trPr>
          <w:trHeight w:val="60"/>
        </w:trPr>
        <w:tc>
          <w:tcPr>
            <w:tcW w:w="127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532A58FD" w14:textId="77777777" w:rsidR="00497AE2" w:rsidRDefault="00497AE2" w:rsidP="00497AE2">
            <w:pPr>
              <w:pStyle w:val="VCAAtablecondensed"/>
              <w:rPr>
                <w:rFonts w:ascii="Times New Roman" w:eastAsia="Times New Roman" w:hAnsi="Times New Roman" w:cs="Times New Roman"/>
                <w:sz w:val="24"/>
                <w:szCs w:val="24"/>
              </w:rPr>
            </w:pPr>
            <w:r>
              <w:t>14–15</w:t>
            </w:r>
          </w:p>
        </w:tc>
        <w:tc>
          <w:tcPr>
            <w:tcW w:w="1048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33117E8D" w14:textId="70836C45" w:rsidR="00497AE2" w:rsidRPr="00497AE2" w:rsidRDefault="00DA68B1" w:rsidP="00497AE2">
            <w:pPr>
              <w:pStyle w:val="VCAAtablecondensedbullet"/>
              <w:rPr>
                <w:rFonts w:ascii="Times New Roman" w:hAnsi="Times New Roman" w:cs="Times New Roman"/>
                <w:sz w:val="24"/>
                <w:szCs w:val="24"/>
              </w:rPr>
            </w:pPr>
            <w:r>
              <w:rPr>
                <w:rFonts w:eastAsia="Arial"/>
              </w:rPr>
              <w:t>Demonstrates c</w:t>
            </w:r>
            <w:r w:rsidR="00497AE2">
              <w:rPr>
                <w:rFonts w:eastAsia="Arial"/>
              </w:rPr>
              <w:t xml:space="preserve">onfident and detailed analysis of the language, with sophisticated discussion of a range of stylistic and discourse features of the text </w:t>
            </w:r>
          </w:p>
          <w:p w14:paraId="06DE4F51" w14:textId="5890509B" w:rsidR="00497AE2" w:rsidRPr="00497AE2" w:rsidRDefault="00167CF4" w:rsidP="00497AE2">
            <w:pPr>
              <w:pStyle w:val="VCAAtablecondensedbullet"/>
              <w:rPr>
                <w:rFonts w:ascii="Times New Roman" w:hAnsi="Times New Roman" w:cs="Times New Roman"/>
                <w:sz w:val="24"/>
                <w:szCs w:val="24"/>
              </w:rPr>
            </w:pPr>
            <w:r>
              <w:rPr>
                <w:rFonts w:eastAsia="Arial"/>
              </w:rPr>
              <w:t>Shows e</w:t>
            </w:r>
            <w:r w:rsidR="00497AE2">
              <w:rPr>
                <w:rFonts w:eastAsia="Arial"/>
              </w:rPr>
              <w:t xml:space="preserve">xcellent understanding of the purpose, tenor and register of the text and of the influence of contextual factors on the language used </w:t>
            </w:r>
          </w:p>
          <w:p w14:paraId="29F10386" w14:textId="1992744D" w:rsidR="00497AE2" w:rsidRPr="00497AE2" w:rsidRDefault="00CB3F35" w:rsidP="00497AE2">
            <w:pPr>
              <w:pStyle w:val="VCAAtablecondensedbullet"/>
              <w:rPr>
                <w:rFonts w:ascii="Times New Roman" w:hAnsi="Times New Roman" w:cs="Times New Roman"/>
                <w:sz w:val="24"/>
                <w:szCs w:val="24"/>
              </w:rPr>
            </w:pPr>
            <w:r>
              <w:rPr>
                <w:rFonts w:eastAsia="Arial"/>
              </w:rPr>
              <w:t>Includes h</w:t>
            </w:r>
            <w:r w:rsidR="00497AE2">
              <w:rPr>
                <w:rFonts w:eastAsia="Arial"/>
              </w:rPr>
              <w:t>ighly relevant examples and evidence from the text to support the analysis</w:t>
            </w:r>
          </w:p>
          <w:p w14:paraId="10F6F8A5" w14:textId="5007D77E" w:rsidR="00497AE2" w:rsidRPr="00497AE2" w:rsidRDefault="00370FC7" w:rsidP="00497AE2">
            <w:pPr>
              <w:pStyle w:val="VCAAtablecondensedbullet"/>
              <w:rPr>
                <w:rFonts w:ascii="Times New Roman" w:hAnsi="Times New Roman" w:cs="Times New Roman"/>
                <w:sz w:val="24"/>
                <w:szCs w:val="24"/>
              </w:rPr>
            </w:pPr>
            <w:r>
              <w:rPr>
                <w:rFonts w:eastAsia="Arial"/>
              </w:rPr>
              <w:t>Includes h</w:t>
            </w:r>
            <w:r w:rsidR="00497AE2">
              <w:rPr>
                <w:rFonts w:eastAsia="Arial"/>
              </w:rPr>
              <w:t>ighly appropriate and effective use of metalinguistic tools in commenting on the features and functions of language used</w:t>
            </w:r>
          </w:p>
          <w:p w14:paraId="1AA4C4AB" w14:textId="38216ABD" w:rsidR="00497AE2" w:rsidRDefault="00370FC7" w:rsidP="00497AE2">
            <w:pPr>
              <w:pStyle w:val="VCAAtablecondensedbullet"/>
              <w:rPr>
                <w:rFonts w:ascii="Times New Roman" w:hAnsi="Times New Roman" w:cs="Times New Roman"/>
                <w:sz w:val="24"/>
                <w:szCs w:val="24"/>
              </w:rPr>
            </w:pPr>
            <w:r>
              <w:rPr>
                <w:rFonts w:eastAsia="Arial"/>
              </w:rPr>
              <w:t>Includes t</w:t>
            </w:r>
            <w:r w:rsidR="00497AE2">
              <w:rPr>
                <w:rFonts w:eastAsia="Arial"/>
              </w:rPr>
              <w:t>ightly structured commentary</w:t>
            </w:r>
            <w:r>
              <w:rPr>
                <w:rFonts w:eastAsia="Arial"/>
              </w:rPr>
              <w:t>,</w:t>
            </w:r>
            <w:r w:rsidR="00497AE2">
              <w:rPr>
                <w:rFonts w:eastAsia="Arial"/>
              </w:rPr>
              <w:t xml:space="preserve"> with controlled and effective use of the features of written discourse</w:t>
            </w:r>
          </w:p>
        </w:tc>
      </w:tr>
      <w:tr w:rsidR="00497AE2" w14:paraId="151FF370" w14:textId="77777777" w:rsidTr="001A4A25">
        <w:trPr>
          <w:trHeight w:val="60"/>
        </w:trPr>
        <w:tc>
          <w:tcPr>
            <w:tcW w:w="127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76C3EF9C" w14:textId="77777777" w:rsidR="00497AE2" w:rsidRDefault="00497AE2" w:rsidP="00497AE2">
            <w:pPr>
              <w:pStyle w:val="VCAAtablecondensed"/>
              <w:rPr>
                <w:rFonts w:ascii="Times New Roman" w:eastAsia="Times New Roman" w:hAnsi="Times New Roman" w:cs="Times New Roman"/>
                <w:sz w:val="24"/>
                <w:szCs w:val="24"/>
              </w:rPr>
            </w:pPr>
            <w:r>
              <w:t>12–13</w:t>
            </w:r>
          </w:p>
        </w:tc>
        <w:tc>
          <w:tcPr>
            <w:tcW w:w="1048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579B64C2" w14:textId="750899F7" w:rsidR="00497AE2" w:rsidRPr="00497AE2" w:rsidRDefault="00497AE2" w:rsidP="00497AE2">
            <w:pPr>
              <w:pStyle w:val="VCAAtablecondensedbullet"/>
              <w:rPr>
                <w:rFonts w:ascii="Times New Roman" w:hAnsi="Times New Roman" w:cs="Times New Roman"/>
                <w:sz w:val="24"/>
                <w:szCs w:val="24"/>
              </w:rPr>
            </w:pPr>
            <w:r>
              <w:rPr>
                <w:rFonts w:eastAsia="Arial"/>
              </w:rPr>
              <w:t>D</w:t>
            </w:r>
            <w:r w:rsidR="00DC4352">
              <w:rPr>
                <w:rFonts w:eastAsia="Arial"/>
              </w:rPr>
              <w:t>emonstrates d</w:t>
            </w:r>
            <w:r>
              <w:rPr>
                <w:rFonts w:eastAsia="Arial"/>
              </w:rPr>
              <w:t>etailed analysis of the language, with discussion of a range of stylistic and discourse features of the text</w:t>
            </w:r>
          </w:p>
          <w:p w14:paraId="0E7D8492" w14:textId="4C9CB955" w:rsidR="00497AE2" w:rsidRPr="00497AE2" w:rsidRDefault="003970B7" w:rsidP="00497AE2">
            <w:pPr>
              <w:pStyle w:val="VCAAtablecondensedbullet"/>
              <w:rPr>
                <w:rFonts w:ascii="Times New Roman" w:hAnsi="Times New Roman" w:cs="Times New Roman"/>
                <w:sz w:val="24"/>
                <w:szCs w:val="24"/>
              </w:rPr>
            </w:pPr>
            <w:r>
              <w:rPr>
                <w:rFonts w:eastAsia="Arial"/>
              </w:rPr>
              <w:t>Shows v</w:t>
            </w:r>
            <w:r w:rsidR="00497AE2">
              <w:rPr>
                <w:rFonts w:eastAsia="Arial"/>
              </w:rPr>
              <w:t>ery good understanding of the purpose, tenor and register of the text and of the influence of contextual factors on the language used</w:t>
            </w:r>
          </w:p>
          <w:p w14:paraId="02381A62" w14:textId="2279C218" w:rsidR="00497AE2" w:rsidRPr="00497AE2" w:rsidRDefault="00703144" w:rsidP="00497AE2">
            <w:pPr>
              <w:pStyle w:val="VCAAtablecondensedbullet"/>
              <w:rPr>
                <w:rFonts w:ascii="Times New Roman" w:hAnsi="Times New Roman" w:cs="Times New Roman"/>
                <w:sz w:val="24"/>
                <w:szCs w:val="24"/>
              </w:rPr>
            </w:pPr>
            <w:r>
              <w:rPr>
                <w:rFonts w:eastAsia="Arial"/>
              </w:rPr>
              <w:t>Includes r</w:t>
            </w:r>
            <w:r w:rsidR="00497AE2">
              <w:rPr>
                <w:rFonts w:eastAsia="Arial"/>
              </w:rPr>
              <w:t>elevant examples and evidence from the text to support the analysis</w:t>
            </w:r>
          </w:p>
          <w:p w14:paraId="69D0CBD5" w14:textId="13BE686D" w:rsidR="00497AE2" w:rsidRPr="00497AE2" w:rsidRDefault="00703144" w:rsidP="00497AE2">
            <w:pPr>
              <w:pStyle w:val="VCAAtablecondensedbullet"/>
              <w:rPr>
                <w:rFonts w:ascii="Times New Roman" w:hAnsi="Times New Roman" w:cs="Times New Roman"/>
                <w:sz w:val="24"/>
                <w:szCs w:val="24"/>
              </w:rPr>
            </w:pPr>
            <w:r>
              <w:rPr>
                <w:rFonts w:eastAsia="Arial"/>
              </w:rPr>
              <w:t>Demonstrates a</w:t>
            </w:r>
            <w:r w:rsidR="00497AE2">
              <w:rPr>
                <w:rFonts w:eastAsia="Arial"/>
              </w:rPr>
              <w:t>ssured use of metalinguistic tools in commenting on the features and functions of language used</w:t>
            </w:r>
          </w:p>
          <w:p w14:paraId="55CC2E7A" w14:textId="72CE8E51" w:rsidR="00497AE2" w:rsidRDefault="00703144" w:rsidP="00497AE2">
            <w:pPr>
              <w:pStyle w:val="VCAAtablecondensedbullet"/>
              <w:rPr>
                <w:rFonts w:ascii="Times New Roman" w:hAnsi="Times New Roman" w:cs="Times New Roman"/>
                <w:sz w:val="24"/>
                <w:szCs w:val="24"/>
              </w:rPr>
            </w:pPr>
            <w:r>
              <w:rPr>
                <w:rFonts w:eastAsia="Arial"/>
              </w:rPr>
              <w:t>Includes c</w:t>
            </w:r>
            <w:r w:rsidR="00497AE2">
              <w:rPr>
                <w:rFonts w:eastAsia="Arial"/>
              </w:rPr>
              <w:t>learly organised commentary</w:t>
            </w:r>
            <w:r>
              <w:rPr>
                <w:rFonts w:eastAsia="Arial"/>
              </w:rPr>
              <w:t>,</w:t>
            </w:r>
            <w:r w:rsidR="00497AE2">
              <w:rPr>
                <w:rFonts w:eastAsia="Arial"/>
              </w:rPr>
              <w:t xml:space="preserve"> with controlled use of the features of written discourse</w:t>
            </w:r>
          </w:p>
        </w:tc>
      </w:tr>
      <w:tr w:rsidR="00497AE2" w14:paraId="66F98635" w14:textId="77777777" w:rsidTr="001A4A25">
        <w:trPr>
          <w:trHeight w:val="60"/>
        </w:trPr>
        <w:tc>
          <w:tcPr>
            <w:tcW w:w="127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5CABF7F" w14:textId="77777777" w:rsidR="00497AE2" w:rsidRDefault="00497AE2" w:rsidP="00497AE2">
            <w:pPr>
              <w:pStyle w:val="VCAAtablecondensed"/>
              <w:rPr>
                <w:rFonts w:ascii="Times New Roman" w:eastAsia="Times New Roman" w:hAnsi="Times New Roman" w:cs="Times New Roman"/>
                <w:sz w:val="24"/>
                <w:szCs w:val="24"/>
              </w:rPr>
            </w:pPr>
            <w:r>
              <w:t>10–11</w:t>
            </w:r>
          </w:p>
        </w:tc>
        <w:tc>
          <w:tcPr>
            <w:tcW w:w="1048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6124FF48" w14:textId="41E119A7" w:rsidR="00497AE2" w:rsidRPr="00497AE2" w:rsidRDefault="00D6033C" w:rsidP="00497AE2">
            <w:pPr>
              <w:pStyle w:val="VCAAtablecondensedbullet"/>
              <w:rPr>
                <w:rFonts w:ascii="Times New Roman" w:hAnsi="Times New Roman" w:cs="Times New Roman"/>
                <w:sz w:val="24"/>
                <w:szCs w:val="24"/>
              </w:rPr>
            </w:pPr>
            <w:r>
              <w:rPr>
                <w:rFonts w:eastAsia="Arial"/>
              </w:rPr>
              <w:t>Demonstrates g</w:t>
            </w:r>
            <w:r w:rsidR="00497AE2">
              <w:rPr>
                <w:rFonts w:eastAsia="Arial"/>
              </w:rPr>
              <w:t>ood analysis of the language, discussing several stylistic and discourse features of the text</w:t>
            </w:r>
          </w:p>
          <w:p w14:paraId="51831A2C" w14:textId="73A202FE" w:rsidR="00497AE2" w:rsidRPr="00497AE2" w:rsidRDefault="00497AE2" w:rsidP="00497AE2">
            <w:pPr>
              <w:pStyle w:val="VCAAtablecondensedbullet"/>
              <w:rPr>
                <w:rFonts w:ascii="Times New Roman" w:hAnsi="Times New Roman" w:cs="Times New Roman"/>
                <w:sz w:val="24"/>
                <w:szCs w:val="24"/>
              </w:rPr>
            </w:pPr>
            <w:r>
              <w:rPr>
                <w:rFonts w:eastAsia="Arial"/>
              </w:rPr>
              <w:t>S</w:t>
            </w:r>
            <w:r w:rsidR="00D6033C">
              <w:rPr>
                <w:rFonts w:eastAsia="Arial"/>
              </w:rPr>
              <w:t>hows s</w:t>
            </w:r>
            <w:r>
              <w:rPr>
                <w:rFonts w:eastAsia="Arial"/>
              </w:rPr>
              <w:t xml:space="preserve">ound understanding of the purpose, tenor and register of the text and the influence of contextual factors on the language used </w:t>
            </w:r>
          </w:p>
          <w:p w14:paraId="1FA81077" w14:textId="2959B69F" w:rsidR="00497AE2" w:rsidRPr="00497AE2" w:rsidRDefault="00497AE2" w:rsidP="00497AE2">
            <w:pPr>
              <w:pStyle w:val="VCAAtablecondensedbullet"/>
              <w:rPr>
                <w:rFonts w:ascii="Times New Roman" w:hAnsi="Times New Roman" w:cs="Times New Roman"/>
                <w:sz w:val="24"/>
                <w:szCs w:val="24"/>
              </w:rPr>
            </w:pPr>
            <w:r>
              <w:rPr>
                <w:rFonts w:eastAsia="Arial"/>
              </w:rPr>
              <w:t>Provides examples and evidence from the text to support the discussion</w:t>
            </w:r>
          </w:p>
          <w:p w14:paraId="02E1CA92" w14:textId="58394E2E" w:rsidR="00497AE2" w:rsidRPr="00497AE2" w:rsidRDefault="00F86E3D" w:rsidP="00497AE2">
            <w:pPr>
              <w:pStyle w:val="VCAAtablecondensedbullet"/>
              <w:rPr>
                <w:rFonts w:ascii="Times New Roman" w:hAnsi="Times New Roman" w:cs="Times New Roman"/>
                <w:sz w:val="24"/>
                <w:szCs w:val="24"/>
              </w:rPr>
            </w:pPr>
            <w:r>
              <w:rPr>
                <w:rFonts w:eastAsia="Arial"/>
              </w:rPr>
              <w:t>Displays a mostly accurate a</w:t>
            </w:r>
            <w:r w:rsidR="00497AE2">
              <w:rPr>
                <w:rFonts w:eastAsia="Arial"/>
              </w:rPr>
              <w:t>nalysis of language and ideas  in metalinguistic terms</w:t>
            </w:r>
          </w:p>
          <w:p w14:paraId="4E211A44" w14:textId="270D4044" w:rsidR="00497AE2" w:rsidRDefault="00200D3C" w:rsidP="00497AE2">
            <w:pPr>
              <w:pStyle w:val="VCAAtablecondensedbullet"/>
              <w:rPr>
                <w:rFonts w:ascii="Times New Roman" w:hAnsi="Times New Roman" w:cs="Times New Roman"/>
                <w:sz w:val="24"/>
                <w:szCs w:val="24"/>
              </w:rPr>
            </w:pPr>
            <w:r>
              <w:rPr>
                <w:rFonts w:eastAsia="Arial"/>
              </w:rPr>
              <w:t>Indicates an ability to utilise appropriate features of written discourse in the o</w:t>
            </w:r>
            <w:r w:rsidR="00497AE2">
              <w:rPr>
                <w:rFonts w:eastAsia="Arial"/>
              </w:rPr>
              <w:t>verall structure of commentary. </w:t>
            </w:r>
          </w:p>
        </w:tc>
      </w:tr>
      <w:tr w:rsidR="00497AE2" w14:paraId="165EAC7A" w14:textId="77777777" w:rsidTr="001A4A25">
        <w:trPr>
          <w:trHeight w:val="60"/>
        </w:trPr>
        <w:tc>
          <w:tcPr>
            <w:tcW w:w="127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D9E817D" w14:textId="77777777" w:rsidR="00497AE2" w:rsidRDefault="00497AE2" w:rsidP="00497AE2">
            <w:pPr>
              <w:pStyle w:val="VCAAtablecondensed"/>
              <w:rPr>
                <w:rFonts w:ascii="Times New Roman" w:eastAsia="Times New Roman" w:hAnsi="Times New Roman" w:cs="Times New Roman"/>
                <w:sz w:val="24"/>
                <w:szCs w:val="24"/>
              </w:rPr>
            </w:pPr>
            <w:r>
              <w:lastRenderedPageBreak/>
              <w:t>8–9</w:t>
            </w:r>
          </w:p>
        </w:tc>
        <w:tc>
          <w:tcPr>
            <w:tcW w:w="1048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0E03394A" w14:textId="0AFA9DD7" w:rsidR="00497AE2" w:rsidRPr="00497AE2" w:rsidRDefault="00F01D24" w:rsidP="00497AE2">
            <w:pPr>
              <w:pStyle w:val="VCAAtablecondensedbullet"/>
              <w:rPr>
                <w:rFonts w:ascii="Times New Roman" w:hAnsi="Times New Roman" w:cs="Times New Roman"/>
                <w:sz w:val="24"/>
                <w:szCs w:val="24"/>
              </w:rPr>
            </w:pPr>
            <w:r>
              <w:rPr>
                <w:rFonts w:eastAsia="Arial"/>
              </w:rPr>
              <w:t>Demonstrates</w:t>
            </w:r>
            <w:r w:rsidR="00987ACB">
              <w:rPr>
                <w:rFonts w:eastAsia="Arial"/>
              </w:rPr>
              <w:t xml:space="preserve"> s</w:t>
            </w:r>
            <w:r w:rsidR="00497AE2">
              <w:rPr>
                <w:rFonts w:eastAsia="Arial"/>
              </w:rPr>
              <w:t>ome analysis of the language features of the text and some understanding of the purpose, tenor and register of the text and the influence of contextual factors on the language used</w:t>
            </w:r>
          </w:p>
          <w:p w14:paraId="189E3120" w14:textId="496D9584" w:rsidR="00497AE2" w:rsidRPr="00497AE2" w:rsidRDefault="00987ACB" w:rsidP="00497AE2">
            <w:pPr>
              <w:pStyle w:val="VCAAtablecondensedbullet"/>
              <w:rPr>
                <w:rFonts w:ascii="Times New Roman" w:hAnsi="Times New Roman" w:cs="Times New Roman"/>
                <w:sz w:val="24"/>
                <w:szCs w:val="24"/>
              </w:rPr>
            </w:pPr>
            <w:r>
              <w:rPr>
                <w:rFonts w:eastAsia="Arial"/>
              </w:rPr>
              <w:t>Illustrates s</w:t>
            </w:r>
            <w:r w:rsidR="00497AE2">
              <w:rPr>
                <w:rFonts w:eastAsia="Arial"/>
              </w:rPr>
              <w:t>ome points  with examples and evidence from the text</w:t>
            </w:r>
          </w:p>
          <w:p w14:paraId="76BEC755" w14:textId="0680DCB9" w:rsidR="00497AE2" w:rsidRPr="00497AE2" w:rsidRDefault="00987ACB" w:rsidP="00497AE2">
            <w:pPr>
              <w:pStyle w:val="VCAAtablecondensedbullet"/>
              <w:rPr>
                <w:rFonts w:ascii="Times New Roman" w:hAnsi="Times New Roman" w:cs="Times New Roman"/>
                <w:sz w:val="24"/>
                <w:szCs w:val="24"/>
              </w:rPr>
            </w:pPr>
            <w:r>
              <w:rPr>
                <w:rFonts w:eastAsia="Arial"/>
              </w:rPr>
              <w:t>Uses metalanguage sporadically and not always accurately</w:t>
            </w:r>
            <w:r w:rsidR="00EA2370">
              <w:rPr>
                <w:rFonts w:eastAsia="Arial"/>
              </w:rPr>
              <w:t>,</w:t>
            </w:r>
            <w:r>
              <w:rPr>
                <w:rFonts w:eastAsia="Arial"/>
              </w:rPr>
              <w:t xml:space="preserve"> and a</w:t>
            </w:r>
            <w:r w:rsidR="00497AE2">
              <w:rPr>
                <w:rFonts w:eastAsia="Arial"/>
              </w:rPr>
              <w:t xml:space="preserve">nalysis </w:t>
            </w:r>
            <w:r>
              <w:rPr>
                <w:rFonts w:eastAsia="Arial"/>
              </w:rPr>
              <w:t xml:space="preserve">is </w:t>
            </w:r>
            <w:r w:rsidR="00497AE2">
              <w:rPr>
                <w:rFonts w:eastAsia="Arial"/>
              </w:rPr>
              <w:t>not sustained throughout response</w:t>
            </w:r>
          </w:p>
          <w:p w14:paraId="14DA50E9" w14:textId="5CB8C940" w:rsidR="00497AE2" w:rsidRDefault="00443635" w:rsidP="00497AE2">
            <w:pPr>
              <w:pStyle w:val="VCAAtablecondensedbullet"/>
              <w:rPr>
                <w:rFonts w:ascii="Times New Roman" w:hAnsi="Times New Roman" w:cs="Times New Roman"/>
                <w:sz w:val="24"/>
                <w:szCs w:val="24"/>
              </w:rPr>
            </w:pPr>
            <w:r>
              <w:rPr>
                <w:rFonts w:eastAsia="Arial"/>
              </w:rPr>
              <w:t>Demonstrates inconsistent use of f</w:t>
            </w:r>
            <w:r w:rsidR="00497AE2">
              <w:rPr>
                <w:rFonts w:eastAsia="Arial"/>
              </w:rPr>
              <w:t>eatures of written discourse</w:t>
            </w:r>
          </w:p>
        </w:tc>
      </w:tr>
      <w:tr w:rsidR="00497AE2" w14:paraId="6D0CF5BE" w14:textId="77777777" w:rsidTr="001A4A25">
        <w:trPr>
          <w:trHeight w:val="60"/>
        </w:trPr>
        <w:tc>
          <w:tcPr>
            <w:tcW w:w="127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490B6FC7" w14:textId="77777777" w:rsidR="00497AE2" w:rsidRDefault="00497AE2" w:rsidP="00497AE2">
            <w:pPr>
              <w:pStyle w:val="VCAAtablecondensed"/>
              <w:rPr>
                <w:rFonts w:ascii="Times New Roman" w:eastAsia="Times New Roman" w:hAnsi="Times New Roman" w:cs="Times New Roman"/>
                <w:sz w:val="24"/>
                <w:szCs w:val="24"/>
              </w:rPr>
            </w:pPr>
            <w:r>
              <w:t>6–7</w:t>
            </w:r>
          </w:p>
        </w:tc>
        <w:tc>
          <w:tcPr>
            <w:tcW w:w="1048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357A77D5" w14:textId="79BFA7C5" w:rsidR="00497AE2" w:rsidRPr="00497AE2" w:rsidRDefault="00A6112F" w:rsidP="00497AE2">
            <w:pPr>
              <w:pStyle w:val="VCAAtablecondensedbullet"/>
              <w:rPr>
                <w:rFonts w:ascii="Times New Roman" w:hAnsi="Times New Roman" w:cs="Times New Roman"/>
                <w:sz w:val="24"/>
                <w:szCs w:val="24"/>
              </w:rPr>
            </w:pPr>
            <w:r>
              <w:rPr>
                <w:rFonts w:eastAsia="Arial"/>
              </w:rPr>
              <w:t>Demonstrates l</w:t>
            </w:r>
            <w:r w:rsidR="00497AE2">
              <w:rPr>
                <w:rFonts w:eastAsia="Arial"/>
              </w:rPr>
              <w:t>imited analysis of the language features in the text. Ideas are general, superficial and/or repetitive</w:t>
            </w:r>
          </w:p>
          <w:p w14:paraId="1B0EACDD" w14:textId="489437BD" w:rsidR="00497AE2" w:rsidRPr="00497AE2" w:rsidRDefault="00497AE2" w:rsidP="00497AE2">
            <w:pPr>
              <w:pStyle w:val="VCAAtablecondensedbullet"/>
              <w:rPr>
                <w:rFonts w:ascii="Times New Roman" w:hAnsi="Times New Roman" w:cs="Times New Roman"/>
                <w:sz w:val="24"/>
                <w:szCs w:val="24"/>
              </w:rPr>
            </w:pPr>
            <w:r>
              <w:rPr>
                <w:rFonts w:eastAsia="Arial"/>
              </w:rPr>
              <w:t>Demonstrates a limited understanding of the purpose, tenor and register of the text and the influence of contextual factors on the language used</w:t>
            </w:r>
          </w:p>
          <w:p w14:paraId="3525A118" w14:textId="05BFC063" w:rsidR="00497AE2" w:rsidRPr="00497AE2" w:rsidRDefault="00A6112F" w:rsidP="00497AE2">
            <w:pPr>
              <w:pStyle w:val="VCAAtablecondensedbullet"/>
              <w:rPr>
                <w:rFonts w:ascii="Times New Roman" w:hAnsi="Times New Roman" w:cs="Times New Roman"/>
                <w:sz w:val="24"/>
                <w:szCs w:val="24"/>
              </w:rPr>
            </w:pPr>
            <w:r>
              <w:rPr>
                <w:rFonts w:eastAsia="Arial"/>
              </w:rPr>
              <w:t>Provides f</w:t>
            </w:r>
            <w:r w:rsidR="00497AE2">
              <w:rPr>
                <w:rFonts w:eastAsia="Arial"/>
              </w:rPr>
              <w:t>ew supporting examples or evidence</w:t>
            </w:r>
          </w:p>
          <w:p w14:paraId="7FB59DC9" w14:textId="5C835F96" w:rsidR="00497AE2" w:rsidRPr="00497AE2" w:rsidRDefault="00A6112F" w:rsidP="00497AE2">
            <w:pPr>
              <w:pStyle w:val="VCAAtablecondensedbullet"/>
              <w:rPr>
                <w:rFonts w:ascii="Times New Roman" w:hAnsi="Times New Roman" w:cs="Times New Roman"/>
                <w:sz w:val="24"/>
                <w:szCs w:val="24"/>
              </w:rPr>
            </w:pPr>
            <w:r>
              <w:rPr>
                <w:rFonts w:eastAsia="Arial"/>
              </w:rPr>
              <w:t xml:space="preserve">Uses little or no </w:t>
            </w:r>
            <w:r w:rsidR="006B1157">
              <w:rPr>
                <w:rFonts w:eastAsia="Arial"/>
              </w:rPr>
              <w:t>metalanguage</w:t>
            </w:r>
            <w:r>
              <w:rPr>
                <w:rFonts w:eastAsia="Arial"/>
              </w:rPr>
              <w:t>, and is d</w:t>
            </w:r>
            <w:r w:rsidR="00497AE2">
              <w:rPr>
                <w:rFonts w:eastAsia="Arial"/>
              </w:rPr>
              <w:t>escriptive rather than analytical</w:t>
            </w:r>
          </w:p>
          <w:p w14:paraId="56CC0C9E" w14:textId="566CA954" w:rsidR="00497AE2" w:rsidRDefault="00AD4145" w:rsidP="00497AE2">
            <w:pPr>
              <w:pStyle w:val="VCAAtablecondensedbullet"/>
              <w:rPr>
                <w:rFonts w:ascii="Times New Roman" w:hAnsi="Times New Roman" w:cs="Times New Roman"/>
                <w:sz w:val="24"/>
                <w:szCs w:val="24"/>
              </w:rPr>
            </w:pPr>
            <w:r>
              <w:rPr>
                <w:rFonts w:eastAsia="Arial"/>
              </w:rPr>
              <w:t>Uses s</w:t>
            </w:r>
            <w:r w:rsidR="00497AE2">
              <w:rPr>
                <w:rFonts w:eastAsia="Arial"/>
              </w:rPr>
              <w:t>ome features of written discourse</w:t>
            </w:r>
            <w:r>
              <w:rPr>
                <w:rFonts w:eastAsia="Arial"/>
              </w:rPr>
              <w:t xml:space="preserve">, but </w:t>
            </w:r>
            <w:r w:rsidR="00497AE2">
              <w:rPr>
                <w:rFonts w:eastAsia="Arial"/>
              </w:rPr>
              <w:t>not consistently</w:t>
            </w:r>
          </w:p>
        </w:tc>
      </w:tr>
      <w:tr w:rsidR="00497AE2" w14:paraId="5EE095BE" w14:textId="77777777" w:rsidTr="001A4A25">
        <w:trPr>
          <w:trHeight w:val="60"/>
        </w:trPr>
        <w:tc>
          <w:tcPr>
            <w:tcW w:w="127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253C6CE4" w14:textId="77777777" w:rsidR="00497AE2" w:rsidRDefault="00497AE2" w:rsidP="00497AE2">
            <w:pPr>
              <w:pStyle w:val="VCAAtablecondensed"/>
              <w:rPr>
                <w:rFonts w:ascii="Times New Roman" w:eastAsia="Times New Roman" w:hAnsi="Times New Roman" w:cs="Times New Roman"/>
                <w:sz w:val="24"/>
                <w:szCs w:val="24"/>
              </w:rPr>
            </w:pPr>
            <w:r>
              <w:t>4–5</w:t>
            </w:r>
          </w:p>
        </w:tc>
        <w:tc>
          <w:tcPr>
            <w:tcW w:w="1048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7CABAB90" w14:textId="6774FA0D" w:rsidR="00497AE2" w:rsidRPr="00497AE2" w:rsidRDefault="003201CA" w:rsidP="00497AE2">
            <w:pPr>
              <w:pStyle w:val="VCAAtablecondensedbullet"/>
              <w:rPr>
                <w:rFonts w:ascii="Times New Roman" w:hAnsi="Times New Roman" w:cs="Times New Roman"/>
                <w:sz w:val="24"/>
                <w:szCs w:val="24"/>
              </w:rPr>
            </w:pPr>
            <w:r>
              <w:rPr>
                <w:rFonts w:eastAsia="Arial"/>
              </w:rPr>
              <w:t>Provides b</w:t>
            </w:r>
            <w:r w:rsidR="00497AE2">
              <w:rPr>
                <w:rFonts w:eastAsia="Arial"/>
              </w:rPr>
              <w:t>asic discussion of some language features but without understanding of the purpose, tenor and register and other contextual factors of the text</w:t>
            </w:r>
          </w:p>
          <w:p w14:paraId="3780C70D" w14:textId="745623F4" w:rsidR="00497AE2" w:rsidRPr="00497AE2" w:rsidRDefault="003201CA" w:rsidP="00497AE2">
            <w:pPr>
              <w:pStyle w:val="VCAAtablecondensedbullet"/>
              <w:rPr>
                <w:rFonts w:ascii="Times New Roman" w:hAnsi="Times New Roman" w:cs="Times New Roman"/>
                <w:sz w:val="24"/>
                <w:szCs w:val="24"/>
              </w:rPr>
            </w:pPr>
            <w:r>
              <w:rPr>
                <w:rFonts w:eastAsia="Arial"/>
              </w:rPr>
              <w:t>Makes t</w:t>
            </w:r>
            <w:r w:rsidR="00497AE2">
              <w:rPr>
                <w:rFonts w:eastAsia="Arial"/>
              </w:rPr>
              <w:t>wo or three points but without supporting examples or evidence</w:t>
            </w:r>
          </w:p>
          <w:p w14:paraId="65F1EAE7" w14:textId="482277D9" w:rsidR="00497AE2" w:rsidRPr="00497AE2" w:rsidRDefault="0036785B" w:rsidP="00497AE2">
            <w:pPr>
              <w:pStyle w:val="VCAAtablecondensedbullet"/>
              <w:rPr>
                <w:rFonts w:ascii="Times New Roman" w:hAnsi="Times New Roman" w:cs="Times New Roman"/>
                <w:sz w:val="24"/>
                <w:szCs w:val="24"/>
              </w:rPr>
            </w:pPr>
            <w:r>
              <w:rPr>
                <w:rFonts w:eastAsia="Arial"/>
              </w:rPr>
              <w:t xml:space="preserve">Includes descriptive </w:t>
            </w:r>
            <w:r w:rsidR="0069183E">
              <w:rPr>
                <w:rFonts w:eastAsia="Arial"/>
              </w:rPr>
              <w:t>i</w:t>
            </w:r>
            <w:r w:rsidR="00497AE2">
              <w:rPr>
                <w:rFonts w:eastAsia="Arial"/>
              </w:rPr>
              <w:t>deas</w:t>
            </w:r>
            <w:r>
              <w:rPr>
                <w:rFonts w:eastAsia="Arial"/>
              </w:rPr>
              <w:t xml:space="preserve">, </w:t>
            </w:r>
            <w:r w:rsidR="00497AE2">
              <w:rPr>
                <w:rFonts w:eastAsia="Arial"/>
              </w:rPr>
              <w:t xml:space="preserve"> not expressed in metalanguage</w:t>
            </w:r>
          </w:p>
          <w:p w14:paraId="1A2A2BD7" w14:textId="6D5C9579" w:rsidR="00497AE2" w:rsidRDefault="002E0090" w:rsidP="00497AE2">
            <w:pPr>
              <w:pStyle w:val="VCAAtablecondensedbullet"/>
              <w:rPr>
                <w:rFonts w:ascii="Times New Roman" w:hAnsi="Times New Roman" w:cs="Times New Roman"/>
                <w:sz w:val="24"/>
                <w:szCs w:val="24"/>
              </w:rPr>
            </w:pPr>
            <w:r>
              <w:rPr>
                <w:rFonts w:eastAsia="Arial"/>
              </w:rPr>
              <w:t>Demonstrates p</w:t>
            </w:r>
            <w:r w:rsidR="00497AE2">
              <w:rPr>
                <w:rFonts w:eastAsia="Arial"/>
              </w:rPr>
              <w:t>oorly structured writing</w:t>
            </w:r>
            <w:r>
              <w:rPr>
                <w:rFonts w:eastAsia="Arial"/>
              </w:rPr>
              <w:t>,</w:t>
            </w:r>
            <w:r w:rsidR="00497AE2">
              <w:rPr>
                <w:rFonts w:eastAsia="Arial"/>
              </w:rPr>
              <w:t xml:space="preserve"> with few features of written discourse evident.</w:t>
            </w:r>
          </w:p>
        </w:tc>
      </w:tr>
      <w:tr w:rsidR="00497AE2" w14:paraId="3D0E06B9" w14:textId="77777777" w:rsidTr="001A4A25">
        <w:trPr>
          <w:trHeight w:val="60"/>
        </w:trPr>
        <w:tc>
          <w:tcPr>
            <w:tcW w:w="127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68DD9487" w14:textId="77777777" w:rsidR="00497AE2" w:rsidRDefault="00497AE2" w:rsidP="00497AE2">
            <w:pPr>
              <w:pStyle w:val="VCAAtablecondensed"/>
              <w:rPr>
                <w:rFonts w:ascii="Times New Roman" w:eastAsia="Times New Roman" w:hAnsi="Times New Roman" w:cs="Times New Roman"/>
                <w:sz w:val="24"/>
                <w:szCs w:val="24"/>
              </w:rPr>
            </w:pPr>
            <w:r>
              <w:t>0–3</w:t>
            </w:r>
          </w:p>
        </w:tc>
        <w:tc>
          <w:tcPr>
            <w:tcW w:w="1048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14:paraId="3B3BD100" w14:textId="74EA0731" w:rsidR="00497AE2" w:rsidRPr="00497AE2" w:rsidRDefault="002078C6" w:rsidP="00497AE2">
            <w:pPr>
              <w:pStyle w:val="VCAAtablecondensedbullet"/>
              <w:rPr>
                <w:rFonts w:ascii="Times New Roman" w:hAnsi="Times New Roman" w:cs="Times New Roman"/>
                <w:sz w:val="24"/>
                <w:szCs w:val="24"/>
              </w:rPr>
            </w:pPr>
            <w:r>
              <w:rPr>
                <w:rFonts w:eastAsia="Arial"/>
              </w:rPr>
              <w:t>Shows l</w:t>
            </w:r>
            <w:r w:rsidR="00497AE2">
              <w:rPr>
                <w:rFonts w:eastAsia="Arial"/>
              </w:rPr>
              <w:t>ittle understanding of the task</w:t>
            </w:r>
          </w:p>
          <w:p w14:paraId="2383EDA1" w14:textId="73EC2F1D" w:rsidR="00497AE2" w:rsidRPr="00497AE2" w:rsidRDefault="007B7A35" w:rsidP="00497AE2">
            <w:pPr>
              <w:pStyle w:val="VCAAtablecondensedbullet"/>
              <w:rPr>
                <w:rFonts w:ascii="Times New Roman" w:hAnsi="Times New Roman" w:cs="Times New Roman"/>
                <w:sz w:val="24"/>
                <w:szCs w:val="24"/>
              </w:rPr>
            </w:pPr>
            <w:r>
              <w:rPr>
                <w:rFonts w:eastAsia="Arial"/>
              </w:rPr>
              <w:t>Includes o</w:t>
            </w:r>
            <w:r w:rsidR="00497AE2">
              <w:rPr>
                <w:rFonts w:eastAsia="Arial"/>
              </w:rPr>
              <w:t xml:space="preserve">ne or two  loosely related </w:t>
            </w:r>
            <w:r>
              <w:rPr>
                <w:rFonts w:eastAsia="Arial"/>
              </w:rPr>
              <w:t>ideas, but these are</w:t>
            </w:r>
            <w:r w:rsidR="00497AE2">
              <w:rPr>
                <w:rFonts w:eastAsia="Arial"/>
              </w:rPr>
              <w:t xml:space="preserve"> not developed and lack evidence and examples</w:t>
            </w:r>
          </w:p>
          <w:p w14:paraId="1797FE93" w14:textId="7417EC88" w:rsidR="00497AE2" w:rsidRDefault="00F4172F" w:rsidP="00497AE2">
            <w:pPr>
              <w:pStyle w:val="VCAAtablecondensedbullet"/>
              <w:rPr>
                <w:rFonts w:ascii="Times New Roman" w:hAnsi="Times New Roman" w:cs="Times New Roman"/>
                <w:sz w:val="24"/>
                <w:szCs w:val="24"/>
              </w:rPr>
            </w:pPr>
            <w:r>
              <w:rPr>
                <w:rFonts w:eastAsia="Arial"/>
              </w:rPr>
              <w:t>Demonstrates p</w:t>
            </w:r>
            <w:r w:rsidR="00497AE2">
              <w:rPr>
                <w:rFonts w:eastAsia="Arial"/>
              </w:rPr>
              <w:t>oorly structured writing</w:t>
            </w:r>
            <w:r>
              <w:rPr>
                <w:rFonts w:eastAsia="Arial"/>
              </w:rPr>
              <w:t>,</w:t>
            </w:r>
            <w:r w:rsidR="00497AE2">
              <w:rPr>
                <w:rFonts w:eastAsia="Arial"/>
              </w:rPr>
              <w:t xml:space="preserve"> with minimal evidence of appropriate features of written discourse</w:t>
            </w:r>
          </w:p>
        </w:tc>
      </w:tr>
    </w:tbl>
    <w:p w14:paraId="09EE72A8" w14:textId="77777777" w:rsidR="00497AE2" w:rsidRDefault="00497AE2">
      <w:r>
        <w:br w:type="page"/>
      </w:r>
    </w:p>
    <w:p w14:paraId="42CC9E02" w14:textId="19631A23" w:rsidR="00497AE2" w:rsidRPr="00D24800" w:rsidRDefault="00497AE2" w:rsidP="00D24800">
      <w:pPr>
        <w:pStyle w:val="VCAAHeading2"/>
      </w:pPr>
      <w:r w:rsidRPr="00D24800">
        <w:lastRenderedPageBreak/>
        <w:t>Expected qualities for the mark range – Section C</w:t>
      </w:r>
    </w:p>
    <w:tbl>
      <w:tblPr>
        <w:tblW w:w="11622" w:type="dxa"/>
        <w:tblInd w:w="-5" w:type="dxa"/>
        <w:tblLayout w:type="fixed"/>
        <w:tblLook w:val="0400" w:firstRow="0" w:lastRow="0" w:firstColumn="0" w:lastColumn="0" w:noHBand="0" w:noVBand="1"/>
      </w:tblPr>
      <w:tblGrid>
        <w:gridCol w:w="1134"/>
        <w:gridCol w:w="10488"/>
      </w:tblGrid>
      <w:tr w:rsidR="00497AE2" w:rsidRPr="00497AE2" w14:paraId="750E6401" w14:textId="77777777" w:rsidTr="00497AE2">
        <w:trPr>
          <w:trHeight w:val="60"/>
          <w:tblHeader/>
        </w:trPr>
        <w:tc>
          <w:tcPr>
            <w:tcW w:w="1134" w:type="dxa"/>
            <w:tcBorders>
              <w:top w:val="single" w:sz="4" w:space="0" w:color="000000"/>
              <w:left w:val="single" w:sz="4" w:space="0" w:color="000000"/>
              <w:bottom w:val="single" w:sz="4" w:space="0" w:color="000000"/>
              <w:right w:val="single" w:sz="4" w:space="0" w:color="000000"/>
            </w:tcBorders>
            <w:shd w:val="clear" w:color="auto" w:fill="0F7EB4"/>
            <w:tcMar>
              <w:top w:w="170" w:type="dxa"/>
              <w:left w:w="170" w:type="dxa"/>
              <w:bottom w:w="170" w:type="dxa"/>
              <w:right w:w="170" w:type="dxa"/>
            </w:tcMar>
          </w:tcPr>
          <w:p w14:paraId="3ED677D0" w14:textId="77777777" w:rsidR="00497AE2" w:rsidRPr="00497AE2" w:rsidRDefault="00497AE2" w:rsidP="00497AE2">
            <w:pPr>
              <w:pStyle w:val="VCAAtablecondensedheading"/>
              <w:rPr>
                <w:rFonts w:ascii="Times New Roman" w:eastAsia="Times New Roman" w:hAnsi="Times New Roman" w:cs="Times New Roman"/>
                <w:b/>
                <w:bCs/>
                <w:sz w:val="24"/>
                <w:szCs w:val="24"/>
              </w:rPr>
            </w:pPr>
            <w:r w:rsidRPr="00497AE2">
              <w:rPr>
                <w:b/>
                <w:bCs/>
              </w:rPr>
              <w:t>Mark</w:t>
            </w:r>
          </w:p>
        </w:tc>
        <w:tc>
          <w:tcPr>
            <w:tcW w:w="10488" w:type="dxa"/>
            <w:tcBorders>
              <w:top w:val="single" w:sz="4" w:space="0" w:color="000000"/>
              <w:left w:val="single" w:sz="4" w:space="0" w:color="000000"/>
              <w:bottom w:val="single" w:sz="4" w:space="0" w:color="000000"/>
              <w:right w:val="single" w:sz="4" w:space="0" w:color="000000"/>
            </w:tcBorders>
            <w:shd w:val="clear" w:color="auto" w:fill="0F7EB4"/>
            <w:tcMar>
              <w:top w:w="170" w:type="dxa"/>
              <w:left w:w="170" w:type="dxa"/>
              <w:bottom w:w="170" w:type="dxa"/>
              <w:right w:w="170" w:type="dxa"/>
            </w:tcMar>
          </w:tcPr>
          <w:p w14:paraId="44BF2C2C" w14:textId="54DA03E8" w:rsidR="00497AE2" w:rsidRPr="00497AE2" w:rsidRDefault="00497AE2" w:rsidP="00497AE2">
            <w:pPr>
              <w:pStyle w:val="VCAAtablecondensedheading"/>
              <w:rPr>
                <w:rFonts w:ascii="Times New Roman" w:eastAsia="Times New Roman" w:hAnsi="Times New Roman" w:cs="Times New Roman"/>
                <w:b/>
                <w:bCs/>
                <w:sz w:val="24"/>
                <w:szCs w:val="24"/>
              </w:rPr>
            </w:pPr>
            <w:r w:rsidRPr="00497AE2">
              <w:rPr>
                <w:b/>
                <w:bCs/>
              </w:rPr>
              <w:t xml:space="preserve">Expected </w:t>
            </w:r>
            <w:r w:rsidR="0069183E">
              <w:rPr>
                <w:b/>
                <w:bCs/>
              </w:rPr>
              <w:t>Q</w:t>
            </w:r>
            <w:r w:rsidR="0069183E" w:rsidRPr="00497AE2">
              <w:rPr>
                <w:b/>
                <w:bCs/>
              </w:rPr>
              <w:t>ualities</w:t>
            </w:r>
          </w:p>
        </w:tc>
      </w:tr>
      <w:tr w:rsidR="00497AE2" w14:paraId="1E210E08" w14:textId="77777777" w:rsidTr="00497AE2">
        <w:trPr>
          <w:trHeight w:val="60"/>
        </w:trPr>
        <w:tc>
          <w:tcPr>
            <w:tcW w:w="1134"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441F7A44" w14:textId="77777777" w:rsidR="00497AE2" w:rsidRDefault="00497AE2" w:rsidP="00497AE2">
            <w:pPr>
              <w:pStyle w:val="VCAAtablecondensed"/>
              <w:rPr>
                <w:rFonts w:ascii="Times New Roman" w:eastAsia="Times New Roman" w:hAnsi="Times New Roman" w:cs="Times New Roman"/>
                <w:sz w:val="24"/>
                <w:szCs w:val="24"/>
              </w:rPr>
            </w:pPr>
            <w:r>
              <w:t>14–15</w:t>
            </w:r>
          </w:p>
        </w:tc>
        <w:tc>
          <w:tcPr>
            <w:tcW w:w="1048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63F130A9" w14:textId="5FFE17DC" w:rsidR="00497AE2" w:rsidRPr="00497AE2" w:rsidRDefault="003A4444" w:rsidP="00497AE2">
            <w:pPr>
              <w:pStyle w:val="VCAAtablecondensedbullet"/>
              <w:rPr>
                <w:rFonts w:ascii="Times New Roman" w:hAnsi="Times New Roman" w:cs="Times New Roman"/>
                <w:sz w:val="24"/>
                <w:szCs w:val="24"/>
              </w:rPr>
            </w:pPr>
            <w:r>
              <w:rPr>
                <w:rFonts w:eastAsia="Arial"/>
              </w:rPr>
              <w:t>D</w:t>
            </w:r>
            <w:r w:rsidR="003A167D">
              <w:rPr>
                <w:rFonts w:eastAsia="Arial"/>
              </w:rPr>
              <w:t>emonstrates</w:t>
            </w:r>
            <w:r>
              <w:rPr>
                <w:rFonts w:eastAsia="Arial"/>
              </w:rPr>
              <w:t xml:space="preserve"> c</w:t>
            </w:r>
            <w:r w:rsidR="00497AE2">
              <w:rPr>
                <w:rFonts w:eastAsia="Arial"/>
              </w:rPr>
              <w:t>onfident and detailed examination of the topic, with sophisticated discussion of the social contexts of language use and depth and breadth of sociolinguistic knowledge as appropriate</w:t>
            </w:r>
          </w:p>
          <w:p w14:paraId="2EE3106E" w14:textId="684FAF7D" w:rsidR="00497AE2" w:rsidRPr="00497AE2" w:rsidRDefault="003A167D" w:rsidP="00497AE2">
            <w:pPr>
              <w:pStyle w:val="VCAAtablecondensedbullet"/>
              <w:rPr>
                <w:rFonts w:ascii="Times New Roman" w:hAnsi="Times New Roman" w:cs="Times New Roman"/>
                <w:sz w:val="24"/>
                <w:szCs w:val="24"/>
              </w:rPr>
            </w:pPr>
            <w:r>
              <w:rPr>
                <w:rFonts w:eastAsia="Arial"/>
              </w:rPr>
              <w:t>Displays h</w:t>
            </w:r>
            <w:r w:rsidR="00497AE2">
              <w:rPr>
                <w:rFonts w:eastAsia="Arial"/>
              </w:rPr>
              <w:t>ighly relevant use of evidence and examples from contemporary discussions and debate, including reference to the stimulus material</w:t>
            </w:r>
          </w:p>
          <w:p w14:paraId="46A121DA" w14:textId="766D3780" w:rsidR="00497AE2" w:rsidRPr="00497AE2" w:rsidRDefault="003A167D" w:rsidP="00497AE2">
            <w:pPr>
              <w:pStyle w:val="VCAAtablecondensedbullet"/>
              <w:rPr>
                <w:rFonts w:ascii="Times New Roman" w:hAnsi="Times New Roman" w:cs="Times New Roman"/>
                <w:sz w:val="24"/>
                <w:szCs w:val="24"/>
              </w:rPr>
            </w:pPr>
            <w:r>
              <w:rPr>
                <w:rFonts w:eastAsia="Arial"/>
              </w:rPr>
              <w:t>Includes e</w:t>
            </w:r>
            <w:r w:rsidR="00497AE2">
              <w:rPr>
                <w:rFonts w:eastAsia="Arial"/>
              </w:rPr>
              <w:t>xcellent analysis</w:t>
            </w:r>
            <w:r>
              <w:rPr>
                <w:rFonts w:eastAsia="Arial"/>
              </w:rPr>
              <w:t>,</w:t>
            </w:r>
            <w:r w:rsidR="00497AE2">
              <w:rPr>
                <w:rFonts w:eastAsia="Arial"/>
              </w:rPr>
              <w:t xml:space="preserve"> using </w:t>
            </w:r>
            <w:r>
              <w:rPr>
                <w:rFonts w:eastAsia="Arial"/>
              </w:rPr>
              <w:t xml:space="preserve">highly appropriate and effective </w:t>
            </w:r>
            <w:r w:rsidR="00497AE2">
              <w:rPr>
                <w:rFonts w:eastAsia="Arial"/>
              </w:rPr>
              <w:t>metalanguage</w:t>
            </w:r>
          </w:p>
          <w:p w14:paraId="06A25EF2" w14:textId="5EF71EF4" w:rsidR="00497AE2" w:rsidRDefault="00A34DBE" w:rsidP="00497AE2">
            <w:pPr>
              <w:pStyle w:val="VCAAtablecondensedbullet"/>
              <w:rPr>
                <w:rFonts w:ascii="Times New Roman" w:hAnsi="Times New Roman" w:cs="Times New Roman"/>
                <w:sz w:val="24"/>
                <w:szCs w:val="24"/>
              </w:rPr>
            </w:pPr>
            <w:r>
              <w:rPr>
                <w:rFonts w:eastAsia="Arial"/>
              </w:rPr>
              <w:t>Creates a t</w:t>
            </w:r>
            <w:r w:rsidR="00497AE2">
              <w:rPr>
                <w:rFonts w:eastAsia="Arial"/>
              </w:rPr>
              <w:t>ightly structured essay characterised by assured use of the features of written discourse</w:t>
            </w:r>
          </w:p>
        </w:tc>
      </w:tr>
      <w:tr w:rsidR="00497AE2" w14:paraId="1118B4FD" w14:textId="77777777" w:rsidTr="00497AE2">
        <w:trPr>
          <w:trHeight w:val="1232"/>
        </w:trPr>
        <w:tc>
          <w:tcPr>
            <w:tcW w:w="1134"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75241182" w14:textId="77777777" w:rsidR="00497AE2" w:rsidRDefault="00497AE2" w:rsidP="00497AE2">
            <w:pPr>
              <w:pStyle w:val="VCAAtablecondensed"/>
              <w:rPr>
                <w:rFonts w:ascii="Times New Roman" w:eastAsia="Times New Roman" w:hAnsi="Times New Roman" w:cs="Times New Roman"/>
                <w:sz w:val="24"/>
                <w:szCs w:val="24"/>
              </w:rPr>
            </w:pPr>
            <w:r>
              <w:t>12–13</w:t>
            </w:r>
          </w:p>
        </w:tc>
        <w:tc>
          <w:tcPr>
            <w:tcW w:w="1048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72F74C0E" w14:textId="354EAC9B" w:rsidR="00497AE2" w:rsidRPr="00497AE2" w:rsidRDefault="00CF6D4C" w:rsidP="00497AE2">
            <w:pPr>
              <w:pStyle w:val="VCAAtablecondensedbullet"/>
              <w:rPr>
                <w:rFonts w:ascii="Times New Roman" w:hAnsi="Times New Roman" w:cs="Times New Roman"/>
                <w:sz w:val="24"/>
                <w:szCs w:val="24"/>
              </w:rPr>
            </w:pPr>
            <w:r>
              <w:rPr>
                <w:rFonts w:eastAsia="Arial"/>
              </w:rPr>
              <w:t>Demonstrates v</w:t>
            </w:r>
            <w:r w:rsidR="00497AE2">
              <w:rPr>
                <w:rFonts w:eastAsia="Arial"/>
              </w:rPr>
              <w:t>ery good understanding of the topic, with broadly ranging ideas about the social contexts of language use</w:t>
            </w:r>
          </w:p>
          <w:p w14:paraId="232BBE57" w14:textId="152BFBE3" w:rsidR="00497AE2" w:rsidRPr="00497AE2" w:rsidRDefault="00161095" w:rsidP="00497AE2">
            <w:pPr>
              <w:pStyle w:val="VCAAtablecondensedbullet"/>
              <w:rPr>
                <w:rFonts w:ascii="Times New Roman" w:hAnsi="Times New Roman" w:cs="Times New Roman"/>
                <w:sz w:val="24"/>
                <w:szCs w:val="24"/>
              </w:rPr>
            </w:pPr>
            <w:r>
              <w:rPr>
                <w:rFonts w:eastAsia="Arial"/>
              </w:rPr>
              <w:t>Displays r</w:t>
            </w:r>
            <w:r w:rsidR="00497AE2">
              <w:rPr>
                <w:rFonts w:eastAsia="Arial"/>
              </w:rPr>
              <w:t>elevant use of evidence and examples from contemporary sociolinguistic discussions and debate, including reference to the stimulus material</w:t>
            </w:r>
          </w:p>
          <w:p w14:paraId="4C416ED7" w14:textId="46FF5F2A" w:rsidR="00497AE2" w:rsidRPr="00497AE2" w:rsidRDefault="00161095" w:rsidP="00497AE2">
            <w:pPr>
              <w:pStyle w:val="VCAAtablecondensedbullet"/>
              <w:rPr>
                <w:rFonts w:ascii="Times New Roman" w:hAnsi="Times New Roman" w:cs="Times New Roman"/>
                <w:sz w:val="24"/>
                <w:szCs w:val="24"/>
              </w:rPr>
            </w:pPr>
            <w:r>
              <w:rPr>
                <w:rFonts w:eastAsia="Arial"/>
              </w:rPr>
              <w:t>Provides v</w:t>
            </w:r>
            <w:r w:rsidR="00497AE2">
              <w:rPr>
                <w:rFonts w:eastAsia="Arial"/>
              </w:rPr>
              <w:t>ery good analysis</w:t>
            </w:r>
            <w:r>
              <w:rPr>
                <w:rFonts w:eastAsia="Arial"/>
              </w:rPr>
              <w:t>,</w:t>
            </w:r>
            <w:r w:rsidR="00497AE2">
              <w:rPr>
                <w:rFonts w:eastAsia="Arial"/>
              </w:rPr>
              <w:t xml:space="preserve"> with appropriate and effective use of metalanguage</w:t>
            </w:r>
          </w:p>
          <w:p w14:paraId="03C0A8CF" w14:textId="6EDA5343" w:rsidR="00497AE2" w:rsidRDefault="00161095" w:rsidP="00497AE2">
            <w:pPr>
              <w:pStyle w:val="VCAAtablecondensedbullet"/>
              <w:rPr>
                <w:rFonts w:ascii="Times New Roman" w:hAnsi="Times New Roman" w:cs="Times New Roman"/>
                <w:sz w:val="24"/>
                <w:szCs w:val="24"/>
              </w:rPr>
            </w:pPr>
            <w:r>
              <w:rPr>
                <w:rFonts w:eastAsia="Arial"/>
              </w:rPr>
              <w:t>Creates a w</w:t>
            </w:r>
            <w:r w:rsidR="00497AE2">
              <w:rPr>
                <w:rFonts w:eastAsia="Arial"/>
              </w:rPr>
              <w:t>ell-structured essay characterised by assured use of the features of written discourse</w:t>
            </w:r>
          </w:p>
        </w:tc>
      </w:tr>
      <w:tr w:rsidR="00497AE2" w14:paraId="6A46476C" w14:textId="77777777" w:rsidTr="00497AE2">
        <w:trPr>
          <w:trHeight w:val="1298"/>
        </w:trPr>
        <w:tc>
          <w:tcPr>
            <w:tcW w:w="1134"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7BE412B1" w14:textId="77777777" w:rsidR="00497AE2" w:rsidRDefault="00497AE2" w:rsidP="00497AE2">
            <w:pPr>
              <w:pStyle w:val="VCAAtablecondensed"/>
              <w:rPr>
                <w:rFonts w:ascii="Times New Roman" w:eastAsia="Times New Roman" w:hAnsi="Times New Roman" w:cs="Times New Roman"/>
                <w:sz w:val="24"/>
                <w:szCs w:val="24"/>
              </w:rPr>
            </w:pPr>
            <w:r>
              <w:t>10–11</w:t>
            </w:r>
          </w:p>
        </w:tc>
        <w:tc>
          <w:tcPr>
            <w:tcW w:w="1048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5707EFEE" w14:textId="7DE52376" w:rsidR="001A4A25" w:rsidRPr="001A4A25" w:rsidRDefault="00103A5D" w:rsidP="00497AE2">
            <w:pPr>
              <w:pStyle w:val="VCAAtablecondensedbullet"/>
              <w:rPr>
                <w:rFonts w:ascii="Times New Roman" w:hAnsi="Times New Roman" w:cs="Times New Roman"/>
                <w:sz w:val="24"/>
                <w:szCs w:val="24"/>
              </w:rPr>
            </w:pPr>
            <w:r>
              <w:rPr>
                <w:rFonts w:eastAsia="Arial"/>
              </w:rPr>
              <w:t>Demonstrates g</w:t>
            </w:r>
            <w:r w:rsidR="00497AE2">
              <w:rPr>
                <w:rFonts w:eastAsia="Arial"/>
              </w:rPr>
              <w:t>ood understanding of the topic</w:t>
            </w:r>
            <w:r>
              <w:rPr>
                <w:rFonts w:eastAsia="Arial"/>
              </w:rPr>
              <w:t>, making</w:t>
            </w:r>
            <w:r w:rsidR="00497AE2">
              <w:rPr>
                <w:rFonts w:eastAsia="Arial"/>
              </w:rPr>
              <w:t xml:space="preserve"> several points about the social contexts of language use, mostly supported by examples or evidence drawn from contemporary sociolinguistic discussion and debate</w:t>
            </w:r>
          </w:p>
          <w:p w14:paraId="238D82C2" w14:textId="5A8E5C54" w:rsidR="001A4A25" w:rsidRPr="001A4A25" w:rsidRDefault="00497AE2" w:rsidP="00497AE2">
            <w:pPr>
              <w:pStyle w:val="VCAAtablecondensedbullet"/>
              <w:rPr>
                <w:rFonts w:ascii="Times New Roman" w:hAnsi="Times New Roman" w:cs="Times New Roman"/>
                <w:sz w:val="24"/>
                <w:szCs w:val="24"/>
              </w:rPr>
            </w:pPr>
            <w:r>
              <w:rPr>
                <w:rFonts w:eastAsia="Arial"/>
              </w:rPr>
              <w:t>Includes some reference to the provided stimulus material</w:t>
            </w:r>
          </w:p>
          <w:p w14:paraId="46AB6188" w14:textId="12AD1518" w:rsidR="001A4A25" w:rsidRPr="001A4A25" w:rsidRDefault="00C527DD" w:rsidP="00497AE2">
            <w:pPr>
              <w:pStyle w:val="VCAAtablecondensedbullet"/>
              <w:rPr>
                <w:rFonts w:ascii="Times New Roman" w:hAnsi="Times New Roman" w:cs="Times New Roman"/>
                <w:sz w:val="24"/>
                <w:szCs w:val="24"/>
              </w:rPr>
            </w:pPr>
            <w:r>
              <w:rPr>
                <w:rFonts w:eastAsia="Arial"/>
              </w:rPr>
              <w:t>Includes a</w:t>
            </w:r>
            <w:r w:rsidR="00497AE2">
              <w:rPr>
                <w:rFonts w:eastAsia="Arial"/>
              </w:rPr>
              <w:t>nalysis of ideas</w:t>
            </w:r>
            <w:r>
              <w:rPr>
                <w:rFonts w:eastAsia="Arial"/>
              </w:rPr>
              <w:t>,</w:t>
            </w:r>
            <w:r w:rsidR="00497AE2">
              <w:rPr>
                <w:rFonts w:eastAsia="Arial"/>
              </w:rPr>
              <w:t xml:space="preserve"> mostly expressed accurately with metalanguage</w:t>
            </w:r>
          </w:p>
          <w:p w14:paraId="77AE06C2" w14:textId="150EF97C" w:rsidR="00497AE2" w:rsidRDefault="00C527DD" w:rsidP="00497AE2">
            <w:pPr>
              <w:pStyle w:val="VCAAtablecondensedbullet"/>
              <w:rPr>
                <w:rFonts w:ascii="Times New Roman" w:hAnsi="Times New Roman" w:cs="Times New Roman"/>
                <w:sz w:val="24"/>
                <w:szCs w:val="24"/>
              </w:rPr>
            </w:pPr>
            <w:r>
              <w:rPr>
                <w:rFonts w:eastAsia="Arial"/>
              </w:rPr>
              <w:t>Indicates ability to utilise appropriate features of written discourse in the essay’s overall structure</w:t>
            </w:r>
            <w:r w:rsidR="00497AE2">
              <w:rPr>
                <w:rFonts w:eastAsia="Arial"/>
              </w:rPr>
              <w:t>.</w:t>
            </w:r>
          </w:p>
        </w:tc>
      </w:tr>
      <w:tr w:rsidR="00497AE2" w14:paraId="5A990B23" w14:textId="77777777" w:rsidTr="00497AE2">
        <w:trPr>
          <w:trHeight w:val="715"/>
        </w:trPr>
        <w:tc>
          <w:tcPr>
            <w:tcW w:w="1134"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252ED952" w14:textId="77777777" w:rsidR="00497AE2" w:rsidRDefault="00497AE2" w:rsidP="00497AE2">
            <w:pPr>
              <w:pStyle w:val="VCAAtablecondensed"/>
              <w:rPr>
                <w:rFonts w:ascii="Times New Roman" w:eastAsia="Times New Roman" w:hAnsi="Times New Roman" w:cs="Times New Roman"/>
                <w:sz w:val="24"/>
                <w:szCs w:val="24"/>
              </w:rPr>
            </w:pPr>
            <w:r>
              <w:t>8–9</w:t>
            </w:r>
          </w:p>
        </w:tc>
        <w:tc>
          <w:tcPr>
            <w:tcW w:w="1048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7476DE99" w14:textId="5DE04EE7" w:rsidR="001A4A25" w:rsidRPr="001A4A25" w:rsidRDefault="00D06CC4" w:rsidP="00497AE2">
            <w:pPr>
              <w:pStyle w:val="VCAAtablecondensedbullet"/>
              <w:rPr>
                <w:rFonts w:ascii="Times New Roman" w:hAnsi="Times New Roman" w:cs="Times New Roman"/>
                <w:sz w:val="24"/>
                <w:szCs w:val="24"/>
              </w:rPr>
            </w:pPr>
            <w:r>
              <w:rPr>
                <w:rFonts w:eastAsia="Arial"/>
              </w:rPr>
              <w:t>Demonstrates s</w:t>
            </w:r>
            <w:r w:rsidR="00497AE2">
              <w:rPr>
                <w:rFonts w:eastAsia="Arial"/>
              </w:rPr>
              <w:t>ome understanding of the topic, with some points illustrated by examples and evidence from contemporary sociolinguistic discussion and debate</w:t>
            </w:r>
            <w:r>
              <w:rPr>
                <w:rFonts w:eastAsia="Arial"/>
              </w:rPr>
              <w:t>,</w:t>
            </w:r>
            <w:r w:rsidR="00497AE2">
              <w:rPr>
                <w:rFonts w:eastAsia="Arial"/>
              </w:rPr>
              <w:t xml:space="preserve"> and some reference to the stimulus material</w:t>
            </w:r>
            <w:r w:rsidR="00383976">
              <w:rPr>
                <w:rFonts w:eastAsia="Arial"/>
              </w:rPr>
              <w:t xml:space="preserve"> provided</w:t>
            </w:r>
          </w:p>
          <w:p w14:paraId="0FDE7FD7" w14:textId="0C266AB7" w:rsidR="001A4A25" w:rsidRPr="001A4A25" w:rsidRDefault="002A2631" w:rsidP="00497AE2">
            <w:pPr>
              <w:pStyle w:val="VCAAtablecondensedbullet"/>
              <w:rPr>
                <w:rFonts w:ascii="Times New Roman" w:hAnsi="Times New Roman" w:cs="Times New Roman"/>
                <w:sz w:val="24"/>
                <w:szCs w:val="24"/>
              </w:rPr>
            </w:pPr>
            <w:r>
              <w:rPr>
                <w:rFonts w:eastAsia="Arial"/>
              </w:rPr>
              <w:lastRenderedPageBreak/>
              <w:t>Provides l</w:t>
            </w:r>
            <w:r w:rsidR="00497AE2">
              <w:rPr>
                <w:rFonts w:eastAsia="Arial"/>
              </w:rPr>
              <w:t xml:space="preserve">imited analysis throughout response and metalanguage </w:t>
            </w:r>
            <w:r>
              <w:rPr>
                <w:rFonts w:eastAsia="Arial"/>
              </w:rPr>
              <w:t xml:space="preserve">is </w:t>
            </w:r>
            <w:r w:rsidR="00497AE2">
              <w:rPr>
                <w:rFonts w:eastAsia="Arial"/>
              </w:rPr>
              <w:t>used sporadically and/or inaccurately</w:t>
            </w:r>
          </w:p>
          <w:p w14:paraId="1153E586" w14:textId="6A540AF8" w:rsidR="00497AE2" w:rsidRDefault="002A2631" w:rsidP="00497AE2">
            <w:pPr>
              <w:pStyle w:val="VCAAtablecondensedbullet"/>
              <w:rPr>
                <w:rFonts w:ascii="Times New Roman" w:hAnsi="Times New Roman" w:cs="Times New Roman"/>
                <w:sz w:val="24"/>
                <w:szCs w:val="24"/>
              </w:rPr>
            </w:pPr>
            <w:r>
              <w:rPr>
                <w:rFonts w:eastAsia="Arial"/>
              </w:rPr>
              <w:t>Shows m</w:t>
            </w:r>
            <w:r w:rsidR="00497AE2">
              <w:rPr>
                <w:rFonts w:eastAsia="Arial"/>
              </w:rPr>
              <w:t>ostly consistent use of features of written discourse </w:t>
            </w:r>
          </w:p>
        </w:tc>
      </w:tr>
      <w:tr w:rsidR="00497AE2" w14:paraId="71548A0B" w14:textId="77777777" w:rsidTr="00497AE2">
        <w:trPr>
          <w:trHeight w:val="950"/>
        </w:trPr>
        <w:tc>
          <w:tcPr>
            <w:tcW w:w="1134"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3C4D262A" w14:textId="77777777" w:rsidR="00497AE2" w:rsidRDefault="00497AE2" w:rsidP="00497AE2">
            <w:pPr>
              <w:pStyle w:val="VCAAtablecondensed"/>
              <w:rPr>
                <w:rFonts w:ascii="Times New Roman" w:eastAsia="Times New Roman" w:hAnsi="Times New Roman" w:cs="Times New Roman"/>
                <w:sz w:val="24"/>
                <w:szCs w:val="24"/>
              </w:rPr>
            </w:pPr>
            <w:r>
              <w:lastRenderedPageBreak/>
              <w:t>6–7</w:t>
            </w:r>
          </w:p>
        </w:tc>
        <w:tc>
          <w:tcPr>
            <w:tcW w:w="1048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4D618F19" w14:textId="6764E566" w:rsidR="00497AE2" w:rsidRPr="00497AE2" w:rsidRDefault="00603A74" w:rsidP="00497AE2">
            <w:pPr>
              <w:pStyle w:val="VCAAtablecondensedbullet"/>
              <w:rPr>
                <w:rFonts w:ascii="Times New Roman" w:hAnsi="Times New Roman" w:cs="Times New Roman"/>
                <w:sz w:val="24"/>
                <w:szCs w:val="24"/>
              </w:rPr>
            </w:pPr>
            <w:r>
              <w:rPr>
                <w:rFonts w:eastAsia="Arial"/>
              </w:rPr>
              <w:t>Demonstrates l</w:t>
            </w:r>
            <w:r w:rsidR="00497AE2">
              <w:rPr>
                <w:rFonts w:eastAsia="Arial"/>
              </w:rPr>
              <w:t>imited understanding of the topic, with ideas that are general, superficial and/or repetitive</w:t>
            </w:r>
          </w:p>
          <w:p w14:paraId="3FD7CDE1" w14:textId="2957575F" w:rsidR="00497AE2" w:rsidRPr="00497AE2" w:rsidRDefault="00603A74" w:rsidP="00497AE2">
            <w:pPr>
              <w:pStyle w:val="VCAAtablecondensedbullet"/>
              <w:rPr>
                <w:rFonts w:ascii="Times New Roman" w:hAnsi="Times New Roman" w:cs="Times New Roman"/>
                <w:sz w:val="24"/>
                <w:szCs w:val="24"/>
              </w:rPr>
            </w:pPr>
            <w:r>
              <w:rPr>
                <w:rFonts w:eastAsia="Arial"/>
              </w:rPr>
              <w:t>Includes f</w:t>
            </w:r>
            <w:r w:rsidR="00497AE2">
              <w:rPr>
                <w:rFonts w:eastAsia="Arial"/>
              </w:rPr>
              <w:t>ew supporting examples or evidence</w:t>
            </w:r>
          </w:p>
          <w:p w14:paraId="201A058A" w14:textId="50DE9411" w:rsidR="00497AE2" w:rsidRPr="00497AE2" w:rsidRDefault="00603A74" w:rsidP="00497AE2">
            <w:pPr>
              <w:pStyle w:val="VCAAtablecondensedbullet"/>
              <w:rPr>
                <w:rFonts w:ascii="Times New Roman" w:hAnsi="Times New Roman" w:cs="Times New Roman"/>
                <w:sz w:val="24"/>
                <w:szCs w:val="24"/>
              </w:rPr>
            </w:pPr>
            <w:r>
              <w:rPr>
                <w:rFonts w:eastAsia="Arial"/>
              </w:rPr>
              <w:t>Creates a d</w:t>
            </w:r>
            <w:r w:rsidR="00497AE2">
              <w:rPr>
                <w:rFonts w:eastAsia="Arial"/>
              </w:rPr>
              <w:t xml:space="preserve">escriptive rather than analytical </w:t>
            </w:r>
            <w:r>
              <w:rPr>
                <w:rFonts w:eastAsia="Arial"/>
              </w:rPr>
              <w:t xml:space="preserve">essay, </w:t>
            </w:r>
            <w:r w:rsidR="00497AE2">
              <w:rPr>
                <w:rFonts w:eastAsia="Arial"/>
              </w:rPr>
              <w:t>with little or no use of metalanguage</w:t>
            </w:r>
          </w:p>
          <w:p w14:paraId="76BDFB09" w14:textId="296E9FB3" w:rsidR="00497AE2" w:rsidRDefault="00603A74" w:rsidP="00497AE2">
            <w:pPr>
              <w:pStyle w:val="VCAAtablecondensedbullet"/>
              <w:rPr>
                <w:rFonts w:ascii="Times New Roman" w:hAnsi="Times New Roman" w:cs="Times New Roman"/>
                <w:sz w:val="24"/>
                <w:szCs w:val="24"/>
              </w:rPr>
            </w:pPr>
            <w:r>
              <w:rPr>
                <w:rFonts w:eastAsia="Arial"/>
              </w:rPr>
              <w:t>Includes s</w:t>
            </w:r>
            <w:r w:rsidR="00497AE2">
              <w:rPr>
                <w:rFonts w:eastAsia="Arial"/>
              </w:rPr>
              <w:t>ome features of written discourse</w:t>
            </w:r>
            <w:r>
              <w:rPr>
                <w:rFonts w:eastAsia="Arial"/>
              </w:rPr>
              <w:t xml:space="preserve">, but they are </w:t>
            </w:r>
            <w:r w:rsidR="00497AE2">
              <w:rPr>
                <w:rFonts w:eastAsia="Arial"/>
              </w:rPr>
              <w:t xml:space="preserve"> not used consistently</w:t>
            </w:r>
          </w:p>
        </w:tc>
      </w:tr>
      <w:tr w:rsidR="00497AE2" w14:paraId="0472E219" w14:textId="77777777" w:rsidTr="00497AE2">
        <w:trPr>
          <w:trHeight w:val="856"/>
        </w:trPr>
        <w:tc>
          <w:tcPr>
            <w:tcW w:w="1134"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5340B8EA" w14:textId="77777777" w:rsidR="00497AE2" w:rsidRDefault="00497AE2" w:rsidP="00497AE2">
            <w:pPr>
              <w:pStyle w:val="VCAAtablecondensed"/>
              <w:rPr>
                <w:rFonts w:ascii="Times New Roman" w:eastAsia="Times New Roman" w:hAnsi="Times New Roman" w:cs="Times New Roman"/>
                <w:sz w:val="24"/>
                <w:szCs w:val="24"/>
              </w:rPr>
            </w:pPr>
            <w:r>
              <w:t>4–5</w:t>
            </w:r>
          </w:p>
        </w:tc>
        <w:tc>
          <w:tcPr>
            <w:tcW w:w="1048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52CB739E" w14:textId="75B27B79" w:rsidR="00497AE2" w:rsidRPr="00497AE2" w:rsidRDefault="002F7778" w:rsidP="00497AE2">
            <w:pPr>
              <w:pStyle w:val="VCAAtablecondensedbullet"/>
              <w:rPr>
                <w:rFonts w:ascii="Times New Roman" w:hAnsi="Times New Roman" w:cs="Times New Roman"/>
                <w:sz w:val="24"/>
                <w:szCs w:val="24"/>
              </w:rPr>
            </w:pPr>
            <w:r>
              <w:rPr>
                <w:rFonts w:eastAsia="Arial"/>
              </w:rPr>
              <w:t>Demonstrates v</w:t>
            </w:r>
            <w:r w:rsidR="00497AE2">
              <w:rPr>
                <w:rFonts w:eastAsia="Arial"/>
              </w:rPr>
              <w:t>ery limited understanding of the topic</w:t>
            </w:r>
            <w:r>
              <w:rPr>
                <w:rFonts w:eastAsia="Arial"/>
              </w:rPr>
              <w:t>,</w:t>
            </w:r>
            <w:r w:rsidR="00497AE2">
              <w:rPr>
                <w:rFonts w:eastAsia="Arial"/>
              </w:rPr>
              <w:t xml:space="preserve"> with two or three points about language use and limited or no supporting examples </w:t>
            </w:r>
          </w:p>
          <w:p w14:paraId="27042A23" w14:textId="0665CED2" w:rsidR="00497AE2" w:rsidRPr="00497AE2" w:rsidRDefault="002F7778" w:rsidP="00497AE2">
            <w:pPr>
              <w:pStyle w:val="VCAAtablecondensedbullet"/>
              <w:rPr>
                <w:rFonts w:ascii="Times New Roman" w:hAnsi="Times New Roman" w:cs="Times New Roman"/>
                <w:sz w:val="24"/>
                <w:szCs w:val="24"/>
              </w:rPr>
            </w:pPr>
            <w:r>
              <w:rPr>
                <w:rFonts w:eastAsia="Arial"/>
              </w:rPr>
              <w:t>Creates a d</w:t>
            </w:r>
            <w:r w:rsidR="00497AE2">
              <w:rPr>
                <w:rFonts w:eastAsia="Arial"/>
              </w:rPr>
              <w:t>escriptive response with limited or no use of metalanguage</w:t>
            </w:r>
          </w:p>
          <w:p w14:paraId="7502B8A7" w14:textId="5F045F11" w:rsidR="00497AE2" w:rsidRDefault="002F7778" w:rsidP="00497AE2">
            <w:pPr>
              <w:pStyle w:val="VCAAtablecondensedbullet"/>
              <w:rPr>
                <w:rFonts w:ascii="Times New Roman" w:hAnsi="Times New Roman" w:cs="Times New Roman"/>
                <w:sz w:val="24"/>
                <w:szCs w:val="24"/>
              </w:rPr>
            </w:pPr>
            <w:r>
              <w:rPr>
                <w:rFonts w:eastAsia="Arial"/>
              </w:rPr>
              <w:t>Shows p</w:t>
            </w:r>
            <w:r w:rsidR="00497AE2">
              <w:rPr>
                <w:rFonts w:eastAsia="Arial"/>
              </w:rPr>
              <w:t>oorly structured writing</w:t>
            </w:r>
            <w:r>
              <w:rPr>
                <w:rFonts w:eastAsia="Arial"/>
              </w:rPr>
              <w:t>,</w:t>
            </w:r>
            <w:r w:rsidR="00497AE2">
              <w:rPr>
                <w:rFonts w:eastAsia="Arial"/>
              </w:rPr>
              <w:t xml:space="preserve"> </w:t>
            </w:r>
            <w:r>
              <w:rPr>
                <w:rFonts w:eastAsia="Arial"/>
              </w:rPr>
              <w:t xml:space="preserve">containing </w:t>
            </w:r>
            <w:r w:rsidR="00497AE2">
              <w:rPr>
                <w:rFonts w:eastAsia="Arial"/>
              </w:rPr>
              <w:t>few features of written discourse</w:t>
            </w:r>
          </w:p>
        </w:tc>
      </w:tr>
      <w:tr w:rsidR="00497AE2" w14:paraId="3AB51A75" w14:textId="77777777" w:rsidTr="00497AE2">
        <w:trPr>
          <w:trHeight w:val="28"/>
        </w:trPr>
        <w:tc>
          <w:tcPr>
            <w:tcW w:w="1134"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46587D46" w14:textId="77777777" w:rsidR="00497AE2" w:rsidRDefault="00497AE2" w:rsidP="00497AE2">
            <w:pPr>
              <w:pStyle w:val="VCAAtablecondensed"/>
              <w:rPr>
                <w:rFonts w:ascii="Times New Roman" w:eastAsia="Times New Roman" w:hAnsi="Times New Roman" w:cs="Times New Roman"/>
                <w:sz w:val="24"/>
                <w:szCs w:val="24"/>
              </w:rPr>
            </w:pPr>
            <w:r>
              <w:t>0–3</w:t>
            </w:r>
          </w:p>
        </w:tc>
        <w:tc>
          <w:tcPr>
            <w:tcW w:w="10488"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14:paraId="0D4F6508" w14:textId="707777CF" w:rsidR="00497AE2" w:rsidRPr="00497AE2" w:rsidRDefault="00D06CC4" w:rsidP="00497AE2">
            <w:pPr>
              <w:pStyle w:val="VCAAtablecondensedbullet"/>
              <w:rPr>
                <w:rFonts w:ascii="Times New Roman" w:hAnsi="Times New Roman" w:cs="Times New Roman"/>
                <w:sz w:val="24"/>
                <w:szCs w:val="24"/>
              </w:rPr>
            </w:pPr>
            <w:r>
              <w:rPr>
                <w:rFonts w:eastAsia="Arial"/>
              </w:rPr>
              <w:t>Demonstrates l</w:t>
            </w:r>
            <w:r w:rsidR="00497AE2">
              <w:rPr>
                <w:rFonts w:eastAsia="Arial"/>
              </w:rPr>
              <w:t>ittle or no understanding of the topic</w:t>
            </w:r>
          </w:p>
          <w:p w14:paraId="3298E371" w14:textId="5D3D2A02" w:rsidR="00497AE2" w:rsidRPr="00497AE2" w:rsidRDefault="00D06CC4" w:rsidP="00497AE2">
            <w:pPr>
              <w:pStyle w:val="VCAAtablecondensedbullet"/>
              <w:rPr>
                <w:rFonts w:ascii="Times New Roman" w:hAnsi="Times New Roman" w:cs="Times New Roman"/>
                <w:sz w:val="24"/>
                <w:szCs w:val="24"/>
              </w:rPr>
            </w:pPr>
            <w:r>
              <w:rPr>
                <w:rFonts w:eastAsia="Arial"/>
              </w:rPr>
              <w:t>Includes o</w:t>
            </w:r>
            <w:r w:rsidR="00497AE2">
              <w:rPr>
                <w:rFonts w:eastAsia="Arial"/>
              </w:rPr>
              <w:t>ne or two ideas loosely related to the topic</w:t>
            </w:r>
            <w:r>
              <w:rPr>
                <w:rFonts w:eastAsia="Arial"/>
              </w:rPr>
              <w:t>,</w:t>
            </w:r>
            <w:r w:rsidR="00497AE2">
              <w:rPr>
                <w:rFonts w:eastAsia="Arial"/>
              </w:rPr>
              <w:t xml:space="preserve"> but </w:t>
            </w:r>
            <w:r>
              <w:rPr>
                <w:rFonts w:eastAsia="Arial"/>
              </w:rPr>
              <w:t xml:space="preserve">these are </w:t>
            </w:r>
            <w:r w:rsidR="00497AE2">
              <w:rPr>
                <w:rFonts w:eastAsia="Arial"/>
              </w:rPr>
              <w:t>not developed and lack evidence and examples</w:t>
            </w:r>
          </w:p>
          <w:p w14:paraId="4BCAB601" w14:textId="17BA5BA6" w:rsidR="00497AE2" w:rsidRDefault="00D06CC4" w:rsidP="00497AE2">
            <w:pPr>
              <w:pStyle w:val="VCAAtablecondensedbullet"/>
              <w:rPr>
                <w:rFonts w:ascii="Times New Roman" w:hAnsi="Times New Roman" w:cs="Times New Roman"/>
                <w:sz w:val="24"/>
                <w:szCs w:val="24"/>
              </w:rPr>
            </w:pPr>
            <w:r>
              <w:rPr>
                <w:rFonts w:eastAsia="Arial"/>
              </w:rPr>
              <w:t>Shows p</w:t>
            </w:r>
            <w:r w:rsidR="00497AE2">
              <w:rPr>
                <w:rFonts w:eastAsia="Arial"/>
              </w:rPr>
              <w:t>oorly structured writing</w:t>
            </w:r>
            <w:r>
              <w:rPr>
                <w:rFonts w:eastAsia="Arial"/>
              </w:rPr>
              <w:t>,</w:t>
            </w:r>
            <w:r w:rsidR="00497AE2">
              <w:rPr>
                <w:rFonts w:eastAsia="Arial"/>
              </w:rPr>
              <w:t xml:space="preserve"> with minimal evidence of appropriate features of written discourse</w:t>
            </w:r>
          </w:p>
        </w:tc>
      </w:tr>
    </w:tbl>
    <w:p w14:paraId="50C4C907" w14:textId="77777777" w:rsidR="00497AE2" w:rsidRDefault="00497AE2" w:rsidP="00497AE2">
      <w:pPr>
        <w:pStyle w:val="VCAAbody"/>
      </w:pPr>
    </w:p>
    <w:sectPr w:rsidR="00497AE2" w:rsidSect="00060A23">
      <w:headerReference w:type="default" r:id="rId8"/>
      <w:footerReference w:type="default" r:id="rId9"/>
      <w:headerReference w:type="first" r:id="rId10"/>
      <w:footerReference w:type="first" r:id="rId11"/>
      <w:type w:val="continuous"/>
      <w:pgSz w:w="16840" w:h="11907" w:orient="landscape" w:code="9"/>
      <w:pgMar w:top="1442"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952"/>
      <w:gridCol w:w="4953"/>
      <w:gridCol w:w="4950"/>
    </w:tblGrid>
    <w:tr w:rsidR="00FD29D3" w:rsidRPr="00D06414" w14:paraId="6474FD3B" w14:textId="77777777" w:rsidTr="00BB3BAB">
      <w:trPr>
        <w:trHeight w:val="476"/>
      </w:trPr>
      <w:tc>
        <w:tcPr>
          <w:tcW w:w="1667" w:type="pct"/>
          <w:tcMar>
            <w:left w:w="0" w:type="dxa"/>
            <w:right w:w="0" w:type="dxa"/>
          </w:tcMar>
        </w:tcPr>
        <w:p w14:paraId="0EC15F2D" w14:textId="60133B4F" w:rsidR="00FD29D3" w:rsidRPr="00D06414" w:rsidRDefault="00FD29D3" w:rsidP="00CC77CE">
          <w:pPr>
            <w:tabs>
              <w:tab w:val="left" w:pos="142"/>
              <w:tab w:val="left" w:pos="3997"/>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60A23">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5D10AB32" w:rsidR="00FD29D3" w:rsidRPr="00D06414" w:rsidRDefault="00521C9C"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February 2024</w:t>
          </w:r>
        </w:p>
      </w:tc>
      <w:tc>
        <w:tcPr>
          <w:tcW w:w="1666" w:type="pct"/>
          <w:tcMar>
            <w:left w:w="0" w:type="dxa"/>
            <w:right w:w="0" w:type="dxa"/>
          </w:tcMar>
        </w:tcPr>
        <w:p w14:paraId="0ED38A80" w14:textId="1FEC8FAA" w:rsidR="00FD29D3" w:rsidRPr="00D06414" w:rsidRDefault="00FD29D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080"/>
      <w:gridCol w:w="4952"/>
      <w:gridCol w:w="4950"/>
    </w:tblGrid>
    <w:tr w:rsidR="00FD29D3" w:rsidRPr="00D06414" w14:paraId="36A4ADC1" w14:textId="77777777" w:rsidTr="000F5AAF">
      <w:tc>
        <w:tcPr>
          <w:tcW w:w="1459" w:type="pct"/>
          <w:tcMar>
            <w:left w:w="0" w:type="dxa"/>
            <w:right w:w="0" w:type="dxa"/>
          </w:tcMar>
        </w:tcPr>
        <w:p w14:paraId="74DB1FC2" w14:textId="2E2CCEED"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3D5CB6C2" w:rsidR="00FD29D3" w:rsidRPr="00D06414" w:rsidRDefault="00D046B8"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February 2024</w:t>
          </w: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3DF55E3" w:rsidR="00FD29D3" w:rsidRPr="00D86DE4" w:rsidRDefault="00A324AF" w:rsidP="00D86DE4">
    <w:pPr>
      <w:pStyle w:val="VCAAcaptionsandfootnotes"/>
      <w:rPr>
        <w:color w:val="999999" w:themeColor="accent2"/>
      </w:rPr>
    </w:pPr>
    <w:r>
      <w:rPr>
        <w:color w:val="999999" w:themeColor="accent2"/>
      </w:rPr>
      <w:t>VCE English Language 2024–202</w:t>
    </w:r>
    <w:r w:rsidR="00E83061">
      <w:rPr>
        <w:color w:val="999999" w:themeColor="accent2"/>
      </w:rPr>
      <w:t>8</w:t>
    </w:r>
    <w:r w:rsidR="00D046B8">
      <w:rPr>
        <w:color w:val="999999" w:themeColor="accent2"/>
      </w:rPr>
      <w:t xml:space="preserve"> Assessment Criteria &amp; Expected Qualities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A763A43"/>
    <w:multiLevelType w:val="hybridMultilevel"/>
    <w:tmpl w:val="D46CAF24"/>
    <w:lvl w:ilvl="0" w:tplc="B41048D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DD049736"/>
    <w:lvl w:ilvl="0" w:tplc="81F4DEC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710376374">
    <w:abstractNumId w:val="5"/>
  </w:num>
  <w:num w:numId="2" w16cid:durableId="17657741">
    <w:abstractNumId w:val="2"/>
  </w:num>
  <w:num w:numId="3" w16cid:durableId="2121876101">
    <w:abstractNumId w:val="1"/>
  </w:num>
  <w:num w:numId="4" w16cid:durableId="1298486552">
    <w:abstractNumId w:val="0"/>
  </w:num>
  <w:num w:numId="5" w16cid:durableId="1117675709">
    <w:abstractNumId w:val="4"/>
  </w:num>
  <w:num w:numId="6" w16cid:durableId="858660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4571"/>
    <w:rsid w:val="0005780E"/>
    <w:rsid w:val="00060A23"/>
    <w:rsid w:val="00065CC6"/>
    <w:rsid w:val="000A71F7"/>
    <w:rsid w:val="000D58C6"/>
    <w:rsid w:val="000F09E4"/>
    <w:rsid w:val="000F16FD"/>
    <w:rsid w:val="000F5AAF"/>
    <w:rsid w:val="00103A5D"/>
    <w:rsid w:val="00143520"/>
    <w:rsid w:val="00153AD2"/>
    <w:rsid w:val="00161095"/>
    <w:rsid w:val="00167CF4"/>
    <w:rsid w:val="001779EA"/>
    <w:rsid w:val="001A4A25"/>
    <w:rsid w:val="001C3250"/>
    <w:rsid w:val="001D3246"/>
    <w:rsid w:val="00200D3C"/>
    <w:rsid w:val="002078C6"/>
    <w:rsid w:val="00221EF4"/>
    <w:rsid w:val="002279BA"/>
    <w:rsid w:val="002329F3"/>
    <w:rsid w:val="00243F0D"/>
    <w:rsid w:val="00260767"/>
    <w:rsid w:val="002647BB"/>
    <w:rsid w:val="002754C1"/>
    <w:rsid w:val="002841C8"/>
    <w:rsid w:val="0028516B"/>
    <w:rsid w:val="002A2631"/>
    <w:rsid w:val="002C6F90"/>
    <w:rsid w:val="002E0090"/>
    <w:rsid w:val="002E4FB5"/>
    <w:rsid w:val="002F7778"/>
    <w:rsid w:val="00302FB8"/>
    <w:rsid w:val="00304EA1"/>
    <w:rsid w:val="00313C4C"/>
    <w:rsid w:val="00314D81"/>
    <w:rsid w:val="003201CA"/>
    <w:rsid w:val="00322FC6"/>
    <w:rsid w:val="00350E21"/>
    <w:rsid w:val="0035293F"/>
    <w:rsid w:val="0036785B"/>
    <w:rsid w:val="00370FC7"/>
    <w:rsid w:val="00383976"/>
    <w:rsid w:val="00391986"/>
    <w:rsid w:val="003970B7"/>
    <w:rsid w:val="003A00B4"/>
    <w:rsid w:val="003A167D"/>
    <w:rsid w:val="003A4444"/>
    <w:rsid w:val="003C5E71"/>
    <w:rsid w:val="00417AA3"/>
    <w:rsid w:val="00425DFE"/>
    <w:rsid w:val="00434EDB"/>
    <w:rsid w:val="00440B32"/>
    <w:rsid w:val="00443635"/>
    <w:rsid w:val="0046078D"/>
    <w:rsid w:val="00495C80"/>
    <w:rsid w:val="00497AE2"/>
    <w:rsid w:val="004A2ED8"/>
    <w:rsid w:val="004E1B9E"/>
    <w:rsid w:val="004E1E00"/>
    <w:rsid w:val="004F5BDA"/>
    <w:rsid w:val="0051631E"/>
    <w:rsid w:val="00521C9C"/>
    <w:rsid w:val="00537A1F"/>
    <w:rsid w:val="0055338A"/>
    <w:rsid w:val="00554537"/>
    <w:rsid w:val="00566029"/>
    <w:rsid w:val="005923CB"/>
    <w:rsid w:val="005B391B"/>
    <w:rsid w:val="005D3D78"/>
    <w:rsid w:val="005E2EF0"/>
    <w:rsid w:val="005F4092"/>
    <w:rsid w:val="00603A74"/>
    <w:rsid w:val="0066530A"/>
    <w:rsid w:val="0068471E"/>
    <w:rsid w:val="00684F98"/>
    <w:rsid w:val="0069183E"/>
    <w:rsid w:val="00693FFD"/>
    <w:rsid w:val="006B1157"/>
    <w:rsid w:val="006D2159"/>
    <w:rsid w:val="006F787C"/>
    <w:rsid w:val="00702636"/>
    <w:rsid w:val="00703144"/>
    <w:rsid w:val="00710D71"/>
    <w:rsid w:val="00724507"/>
    <w:rsid w:val="007304BE"/>
    <w:rsid w:val="00773E6C"/>
    <w:rsid w:val="00781DB1"/>
    <w:rsid w:val="00781FB1"/>
    <w:rsid w:val="007B7A35"/>
    <w:rsid w:val="007D1B6D"/>
    <w:rsid w:val="007F6045"/>
    <w:rsid w:val="00813C37"/>
    <w:rsid w:val="008154B5"/>
    <w:rsid w:val="00823962"/>
    <w:rsid w:val="00852719"/>
    <w:rsid w:val="00860115"/>
    <w:rsid w:val="0088783C"/>
    <w:rsid w:val="009370BC"/>
    <w:rsid w:val="00970580"/>
    <w:rsid w:val="0098739B"/>
    <w:rsid w:val="00987ACB"/>
    <w:rsid w:val="009B61E5"/>
    <w:rsid w:val="009D1E89"/>
    <w:rsid w:val="009E5707"/>
    <w:rsid w:val="00A17661"/>
    <w:rsid w:val="00A24B2D"/>
    <w:rsid w:val="00A324AF"/>
    <w:rsid w:val="00A34DBE"/>
    <w:rsid w:val="00A40966"/>
    <w:rsid w:val="00A6112F"/>
    <w:rsid w:val="00A921E0"/>
    <w:rsid w:val="00A922F4"/>
    <w:rsid w:val="00AC1205"/>
    <w:rsid w:val="00AD4145"/>
    <w:rsid w:val="00AE5526"/>
    <w:rsid w:val="00AF051B"/>
    <w:rsid w:val="00B01578"/>
    <w:rsid w:val="00B0738F"/>
    <w:rsid w:val="00B13D3B"/>
    <w:rsid w:val="00B26601"/>
    <w:rsid w:val="00B41951"/>
    <w:rsid w:val="00B53229"/>
    <w:rsid w:val="00B62480"/>
    <w:rsid w:val="00B81B70"/>
    <w:rsid w:val="00B85909"/>
    <w:rsid w:val="00BA0EBE"/>
    <w:rsid w:val="00BA23F6"/>
    <w:rsid w:val="00BB3BAB"/>
    <w:rsid w:val="00BC355C"/>
    <w:rsid w:val="00BD0724"/>
    <w:rsid w:val="00BD2B91"/>
    <w:rsid w:val="00BE5521"/>
    <w:rsid w:val="00BF6C23"/>
    <w:rsid w:val="00C527DD"/>
    <w:rsid w:val="00C53263"/>
    <w:rsid w:val="00C75F1D"/>
    <w:rsid w:val="00C95156"/>
    <w:rsid w:val="00CA0DC2"/>
    <w:rsid w:val="00CB3F35"/>
    <w:rsid w:val="00CB68E8"/>
    <w:rsid w:val="00CC77CE"/>
    <w:rsid w:val="00CF6D4C"/>
    <w:rsid w:val="00D046B8"/>
    <w:rsid w:val="00D04F01"/>
    <w:rsid w:val="00D06414"/>
    <w:rsid w:val="00D06CC4"/>
    <w:rsid w:val="00D1001B"/>
    <w:rsid w:val="00D2224D"/>
    <w:rsid w:val="00D24800"/>
    <w:rsid w:val="00D24E5A"/>
    <w:rsid w:val="00D338E4"/>
    <w:rsid w:val="00D51947"/>
    <w:rsid w:val="00D532F0"/>
    <w:rsid w:val="00D6033C"/>
    <w:rsid w:val="00D66323"/>
    <w:rsid w:val="00D77413"/>
    <w:rsid w:val="00D82759"/>
    <w:rsid w:val="00D86DE4"/>
    <w:rsid w:val="00DA68B1"/>
    <w:rsid w:val="00DC4352"/>
    <w:rsid w:val="00DE1909"/>
    <w:rsid w:val="00DE51DB"/>
    <w:rsid w:val="00E23F1D"/>
    <w:rsid w:val="00E30E05"/>
    <w:rsid w:val="00E36361"/>
    <w:rsid w:val="00E538E6"/>
    <w:rsid w:val="00E55AE9"/>
    <w:rsid w:val="00E83061"/>
    <w:rsid w:val="00EA2370"/>
    <w:rsid w:val="00EB0C84"/>
    <w:rsid w:val="00F01D24"/>
    <w:rsid w:val="00F17FDE"/>
    <w:rsid w:val="00F253D7"/>
    <w:rsid w:val="00F40D53"/>
    <w:rsid w:val="00F4172F"/>
    <w:rsid w:val="00F41893"/>
    <w:rsid w:val="00F4525C"/>
    <w:rsid w:val="00F50D86"/>
    <w:rsid w:val="00F86E3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8590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A324AF"/>
    <w:pPr>
      <w:spacing w:after="0" w:line="240" w:lineRule="auto"/>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59BE48E-3F4D-A04A-BD45-6A291FB57864}">
  <ds:schemaRefs>
    <ds:schemaRef ds:uri="http://schemas.openxmlformats.org/officeDocument/2006/bibliography"/>
  </ds:schemaRefs>
</ds:datastoreItem>
</file>

<file path=customXml/itemProps2.xml><?xml version="1.0" encoding="utf-8"?>
<ds:datastoreItem xmlns:ds="http://schemas.openxmlformats.org/officeDocument/2006/customXml" ds:itemID="{3BAE8BB8-4746-4C51-AE5D-09732F4E8124}"/>
</file>

<file path=customXml/itemProps3.xml><?xml version="1.0" encoding="utf-8"?>
<ds:datastoreItem xmlns:ds="http://schemas.openxmlformats.org/officeDocument/2006/customXml" ds:itemID="{7528697B-6B39-49CB-9B43-5F9AA570E6E9}"/>
</file>

<file path=customXml/itemProps4.xml><?xml version="1.0" encoding="utf-8"?>
<ds:datastoreItem xmlns:ds="http://schemas.openxmlformats.org/officeDocument/2006/customXml" ds:itemID="{0D18E2A2-08F1-48CF-8E4E-889EAF30652A}"/>
</file>

<file path=docProps/app.xml><?xml version="1.0" encoding="utf-8"?>
<Properties xmlns="http://schemas.openxmlformats.org/officeDocument/2006/extended-properties" xmlns:vt="http://schemas.openxmlformats.org/officeDocument/2006/docPropsVTypes">
  <Template>Normal</Template>
  <TotalTime>0</TotalTime>
  <Pages>6</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VCE English Language 2024–2028 Assessment Criteria &amp; Expected Qualities</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Language 2024–2028 Assessment Criteria &amp; Expected Qualities</dc:title>
  <dc:creator/>
  <cp:keywords>VCE; English Language; 2024–2028; Assessment Criteria; Expected Qualities</cp:keywords>
  <cp:lastModifiedBy/>
  <cp:revision>1</cp:revision>
  <dcterms:created xsi:type="dcterms:W3CDTF">2024-02-20T03:24:00Z</dcterms:created>
  <dcterms:modified xsi:type="dcterms:W3CDTF">2024-02-20T05:20:00Z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