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72D6AF7B" w:rsidR="006250C3" w:rsidRDefault="006250C3" w:rsidP="006250C3">
          <w:pPr>
            <w:pStyle w:val="VCAADocumenttitle"/>
          </w:pPr>
          <w:r>
            <w:t>2020 VCE Food Studies examination report</w:t>
          </w:r>
        </w:p>
      </w:sdtContent>
    </w:sdt>
    <w:p w14:paraId="0BBF899D" w14:textId="77777777" w:rsidR="006250C3" w:rsidRDefault="006250C3" w:rsidP="006250C3">
      <w:pPr>
        <w:pStyle w:val="VCAAHeading1"/>
      </w:pPr>
      <w:bookmarkStart w:id="0" w:name="TemplateOverview"/>
      <w:bookmarkEnd w:id="0"/>
      <w:r>
        <w:t>General comments</w:t>
      </w:r>
    </w:p>
    <w:p w14:paraId="4E0EFD6A" w14:textId="165D2446" w:rsidR="006250C3" w:rsidRDefault="00BE2FD8" w:rsidP="006250C3">
      <w:pPr>
        <w:pStyle w:val="VCAAbody"/>
      </w:pPr>
      <w:r w:rsidRPr="00BE2FD8">
        <w:t xml:space="preserve">The 2020 examination was based on the </w:t>
      </w:r>
      <w:r w:rsidRPr="00280652">
        <w:rPr>
          <w:i/>
        </w:rPr>
        <w:t xml:space="preserve">VCE </w:t>
      </w:r>
      <w:r w:rsidR="00280652" w:rsidRPr="00280652">
        <w:rPr>
          <w:i/>
        </w:rPr>
        <w:t>Food Studies</w:t>
      </w:r>
      <w:r w:rsidRPr="00280652">
        <w:rPr>
          <w:i/>
        </w:rPr>
        <w:t xml:space="preserve"> Adjusted Study Design for 2020 only</w:t>
      </w:r>
      <w:r w:rsidRPr="00BE2FD8">
        <w:t>.</w:t>
      </w:r>
      <w:r w:rsidR="00280652">
        <w:t xml:space="preserve"> It</w:t>
      </w:r>
      <w:r w:rsidR="006250C3">
        <w:t xml:space="preserve"> assessed students’ knowledge and understanding of Areas of Study 1, 2 and 3 of Units 3 and 4. All key knowledge and skills that underpin the outcomes were examinable.</w:t>
      </w:r>
    </w:p>
    <w:p w14:paraId="301C99E2" w14:textId="77777777" w:rsidR="006250C3" w:rsidRDefault="006250C3" w:rsidP="006250C3">
      <w:pPr>
        <w:pStyle w:val="VCAAbody"/>
      </w:pPr>
      <w:r>
        <w:t>The examination consisted of two parts: Section A contained 15 multiple-choice questions and Section B contained 11 questions, including one extended-response question.</w:t>
      </w:r>
    </w:p>
    <w:p w14:paraId="54484CCA" w14:textId="77777777" w:rsidR="006250C3" w:rsidRDefault="006250C3" w:rsidP="006250C3">
      <w:pPr>
        <w:pStyle w:val="VCAAbody"/>
      </w:pPr>
      <w:r>
        <w:t>The multiple-choice questions were well answered.</w:t>
      </w:r>
    </w:p>
    <w:p w14:paraId="74B6CB7A" w14:textId="77777777" w:rsidR="006250C3" w:rsidRDefault="006250C3" w:rsidP="006250C3">
      <w:pPr>
        <w:pStyle w:val="VCAAbody"/>
      </w:pPr>
      <w:r>
        <w:t xml:space="preserve">In Section B, many students did not focus on the information provided in the </w:t>
      </w:r>
      <w:r w:rsidRPr="000B0D43">
        <w:t>stem of the questions</w:t>
      </w:r>
      <w:r>
        <w:t xml:space="preserve"> and this often resulted in non-specific responses. Some students were unable to tailor the content of their responses to the focus of the question, read and use the data provided in question stems, or demonstrate the key skills linked to related areas of study.</w:t>
      </w:r>
    </w:p>
    <w:p w14:paraId="23A90F51" w14:textId="77777777" w:rsidR="006250C3" w:rsidRDefault="006250C3" w:rsidP="006250C3">
      <w:pPr>
        <w:pStyle w:val="VCAAHeading1"/>
      </w:pPr>
      <w:r>
        <w:t>Specific information</w:t>
      </w:r>
    </w:p>
    <w:p w14:paraId="27BD63FA" w14:textId="77777777" w:rsidR="006250C3" w:rsidRPr="000B0D43" w:rsidRDefault="006250C3" w:rsidP="006250C3">
      <w:pPr>
        <w:pStyle w:val="VCAAbody"/>
      </w:pPr>
      <w:r w:rsidRPr="000B0D43">
        <w:t>Student responses reproduced in this report have not been corrected for grammar, spelling or factual information.</w:t>
      </w:r>
    </w:p>
    <w:p w14:paraId="27B14796" w14:textId="77777777" w:rsidR="006250C3" w:rsidRDefault="006250C3" w:rsidP="006250C3">
      <w:pPr>
        <w:pStyle w:val="VCAAbody"/>
      </w:pPr>
      <w:r>
        <w:t>This report provides sample answers or an indication of what answers may have included. Unless otherwise stated, these are not intended to be exemplary or complete responses.</w:t>
      </w:r>
    </w:p>
    <w:p w14:paraId="57141032" w14:textId="77777777" w:rsidR="006250C3" w:rsidRDefault="006250C3" w:rsidP="006250C3">
      <w:pPr>
        <w:pStyle w:val="VCAAbody"/>
        <w:rPr>
          <w:rFonts w:eastAsia="SimSun"/>
        </w:rPr>
      </w:pPr>
      <w:r>
        <w:rPr>
          <w:rFonts w:eastAsia="SimSun"/>
        </w:rPr>
        <w:t>The statistics in this report may be subject to rounding resulting in a total more or less than 100 per cent.</w:t>
      </w:r>
    </w:p>
    <w:p w14:paraId="37BE2BAD" w14:textId="77777777" w:rsidR="006250C3" w:rsidRPr="009F6BD7" w:rsidRDefault="006250C3" w:rsidP="006250C3">
      <w:pPr>
        <w:pStyle w:val="VCAAHeading2"/>
      </w:pPr>
      <w:r>
        <w:rPr>
          <w:lang w:val="en-AU"/>
        </w:rPr>
        <w:t>Section A – Multiple-</w:t>
      </w:r>
      <w:r w:rsidRPr="009F6BD7">
        <w:t>choice questions</w:t>
      </w:r>
    </w:p>
    <w:p w14:paraId="159E59B3" w14:textId="77777777" w:rsidR="006250C3" w:rsidRPr="009F6BD7" w:rsidRDefault="006250C3" w:rsidP="006250C3">
      <w:pPr>
        <w:pStyle w:val="VCAAbody"/>
      </w:pPr>
      <w:r w:rsidRPr="009F6BD7">
        <w:t>The</w:t>
      </w:r>
      <w:r>
        <w:t xml:space="preserve"> following</w:t>
      </w:r>
      <w:r w:rsidRPr="009F6BD7">
        <w:t xml:space="preserve"> table indicates the percentage of students who chose each option. The correct answer is indicated by shading.</w:t>
      </w:r>
    </w:p>
    <w:tbl>
      <w:tblPr>
        <w:tblStyle w:val="VCAATableClosed"/>
        <w:tblW w:w="9628" w:type="dxa"/>
        <w:tblLook w:val="0000" w:firstRow="0" w:lastRow="0" w:firstColumn="0" w:lastColumn="0" w:noHBand="0" w:noVBand="0"/>
      </w:tblPr>
      <w:tblGrid>
        <w:gridCol w:w="967"/>
        <w:gridCol w:w="503"/>
        <w:gridCol w:w="454"/>
        <w:gridCol w:w="405"/>
        <w:gridCol w:w="443"/>
        <w:gridCol w:w="6856"/>
      </w:tblGrid>
      <w:tr w:rsidR="006250C3" w14:paraId="299710D0" w14:textId="77777777" w:rsidTr="003158AC">
        <w:trPr>
          <w:trHeight w:val="264"/>
          <w:tblHeader/>
        </w:trPr>
        <w:tc>
          <w:tcPr>
            <w:tcW w:w="967" w:type="dxa"/>
            <w:shd w:val="clear" w:color="auto" w:fill="0F7EB4"/>
          </w:tcPr>
          <w:p w14:paraId="76E3F74C" w14:textId="77777777" w:rsidR="006250C3" w:rsidRPr="009F6BD7" w:rsidRDefault="006250C3" w:rsidP="003158AC">
            <w:pPr>
              <w:pStyle w:val="VCAAtablecondensedheading"/>
              <w:rPr>
                <w:b/>
              </w:rPr>
            </w:pPr>
            <w:r w:rsidRPr="009F6BD7">
              <w:rPr>
                <w:b/>
              </w:rPr>
              <w:t>Question</w:t>
            </w:r>
          </w:p>
        </w:tc>
        <w:tc>
          <w:tcPr>
            <w:tcW w:w="503" w:type="dxa"/>
            <w:shd w:val="clear" w:color="auto" w:fill="0F7EB4"/>
          </w:tcPr>
          <w:p w14:paraId="2293258F" w14:textId="77777777" w:rsidR="006250C3" w:rsidRPr="009F6BD7" w:rsidRDefault="006250C3" w:rsidP="003158AC">
            <w:pPr>
              <w:pStyle w:val="VCAAtablecondensedheading"/>
              <w:rPr>
                <w:b/>
              </w:rPr>
            </w:pPr>
            <w:r w:rsidRPr="009F6BD7">
              <w:rPr>
                <w:b/>
              </w:rPr>
              <w:t>% A</w:t>
            </w:r>
          </w:p>
        </w:tc>
        <w:tc>
          <w:tcPr>
            <w:tcW w:w="454" w:type="dxa"/>
            <w:shd w:val="clear" w:color="auto" w:fill="0F7EB4"/>
          </w:tcPr>
          <w:p w14:paraId="021497AD" w14:textId="77777777" w:rsidR="006250C3" w:rsidRPr="009F6BD7" w:rsidRDefault="006250C3" w:rsidP="003158AC">
            <w:pPr>
              <w:pStyle w:val="VCAAtablecondensedheading"/>
              <w:rPr>
                <w:b/>
              </w:rPr>
            </w:pPr>
            <w:r w:rsidRPr="009F6BD7">
              <w:rPr>
                <w:b/>
              </w:rPr>
              <w:t>% B</w:t>
            </w:r>
          </w:p>
        </w:tc>
        <w:tc>
          <w:tcPr>
            <w:tcW w:w="405" w:type="dxa"/>
            <w:shd w:val="clear" w:color="auto" w:fill="0F7EB4"/>
          </w:tcPr>
          <w:p w14:paraId="6B0B6837" w14:textId="77777777" w:rsidR="006250C3" w:rsidRPr="009F6BD7" w:rsidRDefault="006250C3" w:rsidP="003158AC">
            <w:pPr>
              <w:pStyle w:val="VCAAtablecondensedheading"/>
              <w:rPr>
                <w:b/>
              </w:rPr>
            </w:pPr>
            <w:r w:rsidRPr="009F6BD7">
              <w:rPr>
                <w:b/>
              </w:rPr>
              <w:t>% C</w:t>
            </w:r>
          </w:p>
        </w:tc>
        <w:tc>
          <w:tcPr>
            <w:tcW w:w="443" w:type="dxa"/>
            <w:shd w:val="clear" w:color="auto" w:fill="0F7EB4"/>
          </w:tcPr>
          <w:p w14:paraId="2FA9F1CE" w14:textId="77777777" w:rsidR="006250C3" w:rsidRPr="009F6BD7" w:rsidRDefault="006250C3" w:rsidP="003158AC">
            <w:pPr>
              <w:pStyle w:val="VCAAtablecondensedheading"/>
              <w:rPr>
                <w:b/>
              </w:rPr>
            </w:pPr>
            <w:r w:rsidRPr="009F6BD7">
              <w:rPr>
                <w:b/>
              </w:rPr>
              <w:t>% D</w:t>
            </w:r>
          </w:p>
        </w:tc>
        <w:tc>
          <w:tcPr>
            <w:tcW w:w="6855" w:type="dxa"/>
            <w:shd w:val="clear" w:color="auto" w:fill="0F7EB4"/>
          </w:tcPr>
          <w:p w14:paraId="25AE44ED" w14:textId="77777777" w:rsidR="006250C3" w:rsidRPr="009F6BD7" w:rsidRDefault="006250C3" w:rsidP="003158AC">
            <w:pPr>
              <w:pStyle w:val="VCAAtablecondensedheading"/>
              <w:rPr>
                <w:b/>
              </w:rPr>
            </w:pPr>
            <w:r w:rsidRPr="009F6BD7">
              <w:rPr>
                <w:b/>
              </w:rPr>
              <w:t>Comments</w:t>
            </w:r>
          </w:p>
        </w:tc>
      </w:tr>
      <w:tr w:rsidR="006250C3" w14:paraId="63F2943F" w14:textId="77777777" w:rsidTr="003158AC">
        <w:tc>
          <w:tcPr>
            <w:tcW w:w="967" w:type="dxa"/>
          </w:tcPr>
          <w:p w14:paraId="236CD7CD" w14:textId="77777777" w:rsidR="006250C3" w:rsidRDefault="006250C3" w:rsidP="003158AC">
            <w:pPr>
              <w:pStyle w:val="VCAAtablecondensed"/>
              <w:keepNext/>
              <w:keepLines/>
              <w:spacing w:before="40" w:after="0" w:line="240" w:lineRule="auto"/>
            </w:pPr>
            <w:r>
              <w:t>1</w:t>
            </w:r>
          </w:p>
        </w:tc>
        <w:tc>
          <w:tcPr>
            <w:tcW w:w="503" w:type="dxa"/>
          </w:tcPr>
          <w:p w14:paraId="219F9DF4" w14:textId="77777777" w:rsidR="006250C3" w:rsidRDefault="006250C3" w:rsidP="003158AC">
            <w:pPr>
              <w:pStyle w:val="VCAAtablecondensed"/>
              <w:keepNext/>
              <w:keepLines/>
              <w:spacing w:before="40" w:after="0" w:line="240" w:lineRule="auto"/>
            </w:pPr>
            <w:r>
              <w:t>2</w:t>
            </w:r>
          </w:p>
        </w:tc>
        <w:tc>
          <w:tcPr>
            <w:tcW w:w="454" w:type="dxa"/>
          </w:tcPr>
          <w:p w14:paraId="037B6240" w14:textId="77777777" w:rsidR="006250C3" w:rsidRDefault="006250C3" w:rsidP="003158AC">
            <w:pPr>
              <w:pStyle w:val="VCAAtablecondensed"/>
              <w:keepNext/>
              <w:keepLines/>
              <w:spacing w:before="40" w:after="0" w:line="240" w:lineRule="auto"/>
            </w:pPr>
            <w:r>
              <w:t>14</w:t>
            </w:r>
          </w:p>
        </w:tc>
        <w:tc>
          <w:tcPr>
            <w:tcW w:w="405" w:type="dxa"/>
          </w:tcPr>
          <w:p w14:paraId="2F74E51A" w14:textId="77777777" w:rsidR="006250C3" w:rsidRDefault="006250C3" w:rsidP="003158AC">
            <w:pPr>
              <w:pStyle w:val="VCAAtablecondensed"/>
              <w:keepNext/>
              <w:keepLines/>
              <w:spacing w:before="40" w:after="0" w:line="240" w:lineRule="auto"/>
            </w:pPr>
            <w:r>
              <w:rPr>
                <w:highlight w:val="lightGray"/>
              </w:rPr>
              <w:t>83</w:t>
            </w:r>
          </w:p>
        </w:tc>
        <w:tc>
          <w:tcPr>
            <w:tcW w:w="443" w:type="dxa"/>
          </w:tcPr>
          <w:p w14:paraId="3285E499" w14:textId="77777777" w:rsidR="006250C3" w:rsidRDefault="006250C3" w:rsidP="003158AC">
            <w:pPr>
              <w:pStyle w:val="VCAAtablecondensed"/>
              <w:keepNext/>
              <w:keepLines/>
              <w:spacing w:before="40" w:after="0" w:line="240" w:lineRule="auto"/>
            </w:pPr>
            <w:r>
              <w:t>1</w:t>
            </w:r>
          </w:p>
        </w:tc>
        <w:tc>
          <w:tcPr>
            <w:tcW w:w="6855" w:type="dxa"/>
          </w:tcPr>
          <w:p w14:paraId="559F865D" w14:textId="77777777" w:rsidR="006250C3" w:rsidRDefault="006250C3" w:rsidP="003158AC">
            <w:pPr>
              <w:pStyle w:val="VCAAtablecondensed"/>
              <w:keepNext/>
              <w:keepLines/>
              <w:spacing w:before="40" w:after="0" w:line="240" w:lineRule="auto"/>
            </w:pPr>
          </w:p>
        </w:tc>
      </w:tr>
      <w:tr w:rsidR="006250C3" w14:paraId="57C61D65" w14:textId="77777777" w:rsidTr="003158AC">
        <w:tc>
          <w:tcPr>
            <w:tcW w:w="967" w:type="dxa"/>
          </w:tcPr>
          <w:p w14:paraId="6C2E1564" w14:textId="77777777" w:rsidR="006250C3" w:rsidRDefault="006250C3" w:rsidP="003158AC">
            <w:pPr>
              <w:pStyle w:val="VCAAtablecondensed"/>
              <w:keepNext/>
              <w:keepLines/>
              <w:spacing w:before="40" w:after="0" w:line="240" w:lineRule="auto"/>
            </w:pPr>
            <w:r>
              <w:t>2</w:t>
            </w:r>
          </w:p>
        </w:tc>
        <w:tc>
          <w:tcPr>
            <w:tcW w:w="503" w:type="dxa"/>
          </w:tcPr>
          <w:p w14:paraId="3EF79BBC" w14:textId="77777777" w:rsidR="006250C3" w:rsidRDefault="006250C3" w:rsidP="003158AC">
            <w:pPr>
              <w:pStyle w:val="VCAAtablecondensed"/>
              <w:keepNext/>
              <w:keepLines/>
              <w:spacing w:before="40" w:after="0" w:line="240" w:lineRule="auto"/>
            </w:pPr>
            <w:r>
              <w:t>0</w:t>
            </w:r>
          </w:p>
        </w:tc>
        <w:tc>
          <w:tcPr>
            <w:tcW w:w="454" w:type="dxa"/>
          </w:tcPr>
          <w:p w14:paraId="3C1E3F42" w14:textId="77777777" w:rsidR="006250C3" w:rsidRDefault="006250C3" w:rsidP="003158AC">
            <w:pPr>
              <w:pStyle w:val="VCAAtablecondensed"/>
              <w:keepNext/>
              <w:keepLines/>
              <w:spacing w:before="40" w:after="0" w:line="240" w:lineRule="auto"/>
              <w:rPr>
                <w:highlight w:val="lightGray"/>
              </w:rPr>
            </w:pPr>
            <w:r>
              <w:t>2</w:t>
            </w:r>
          </w:p>
        </w:tc>
        <w:tc>
          <w:tcPr>
            <w:tcW w:w="405" w:type="dxa"/>
          </w:tcPr>
          <w:p w14:paraId="6F6D9726" w14:textId="77777777" w:rsidR="006250C3" w:rsidRDefault="006250C3" w:rsidP="003158AC">
            <w:pPr>
              <w:pStyle w:val="VCAAtablecondensed"/>
              <w:keepNext/>
              <w:keepLines/>
              <w:spacing w:before="40" w:after="0" w:line="240" w:lineRule="auto"/>
            </w:pPr>
            <w:r>
              <w:rPr>
                <w:highlight w:val="lightGray"/>
              </w:rPr>
              <w:t>97</w:t>
            </w:r>
          </w:p>
        </w:tc>
        <w:tc>
          <w:tcPr>
            <w:tcW w:w="443" w:type="dxa"/>
          </w:tcPr>
          <w:p w14:paraId="5A4C7448" w14:textId="77777777" w:rsidR="006250C3" w:rsidRDefault="006250C3" w:rsidP="003158AC">
            <w:pPr>
              <w:pStyle w:val="VCAAtablecondensed"/>
              <w:keepNext/>
              <w:keepLines/>
              <w:spacing w:before="40" w:after="0" w:line="240" w:lineRule="auto"/>
            </w:pPr>
            <w:r>
              <w:t>1</w:t>
            </w:r>
          </w:p>
        </w:tc>
        <w:tc>
          <w:tcPr>
            <w:tcW w:w="6855" w:type="dxa"/>
          </w:tcPr>
          <w:p w14:paraId="4215C227" w14:textId="77777777" w:rsidR="006250C3" w:rsidRDefault="006250C3" w:rsidP="003158AC">
            <w:pPr>
              <w:pStyle w:val="VCAAtablecondensed"/>
              <w:keepNext/>
              <w:keepLines/>
              <w:spacing w:before="40" w:after="0" w:line="240" w:lineRule="auto"/>
            </w:pPr>
          </w:p>
        </w:tc>
      </w:tr>
      <w:tr w:rsidR="006250C3" w14:paraId="5E21FFD7" w14:textId="77777777" w:rsidTr="003158AC">
        <w:tc>
          <w:tcPr>
            <w:tcW w:w="967" w:type="dxa"/>
          </w:tcPr>
          <w:p w14:paraId="6662939D" w14:textId="77777777" w:rsidR="006250C3" w:rsidRDefault="006250C3" w:rsidP="003158AC">
            <w:pPr>
              <w:pStyle w:val="VCAAtablecondensed"/>
              <w:keepNext/>
              <w:keepLines/>
              <w:spacing w:before="40" w:after="0" w:line="240" w:lineRule="auto"/>
            </w:pPr>
            <w:r>
              <w:t>3</w:t>
            </w:r>
          </w:p>
        </w:tc>
        <w:tc>
          <w:tcPr>
            <w:tcW w:w="503" w:type="dxa"/>
          </w:tcPr>
          <w:p w14:paraId="6EC5EBC3" w14:textId="77777777" w:rsidR="006250C3" w:rsidRDefault="006250C3" w:rsidP="003158AC">
            <w:pPr>
              <w:pStyle w:val="VCAAtablecondensed"/>
              <w:keepNext/>
              <w:keepLines/>
              <w:spacing w:before="40" w:after="0" w:line="240" w:lineRule="auto"/>
              <w:rPr>
                <w:highlight w:val="lightGray"/>
              </w:rPr>
            </w:pPr>
            <w:r>
              <w:rPr>
                <w:highlight w:val="lightGray"/>
              </w:rPr>
              <w:t>74</w:t>
            </w:r>
          </w:p>
        </w:tc>
        <w:tc>
          <w:tcPr>
            <w:tcW w:w="454" w:type="dxa"/>
          </w:tcPr>
          <w:p w14:paraId="39F2901A" w14:textId="77777777" w:rsidR="006250C3" w:rsidRDefault="006250C3" w:rsidP="003158AC">
            <w:pPr>
              <w:pStyle w:val="VCAAtablecondensed"/>
              <w:keepNext/>
              <w:keepLines/>
              <w:spacing w:before="40" w:after="0" w:line="240" w:lineRule="auto"/>
            </w:pPr>
            <w:r>
              <w:t>2</w:t>
            </w:r>
          </w:p>
        </w:tc>
        <w:tc>
          <w:tcPr>
            <w:tcW w:w="405" w:type="dxa"/>
          </w:tcPr>
          <w:p w14:paraId="298EFD74" w14:textId="77777777" w:rsidR="006250C3" w:rsidRDefault="006250C3" w:rsidP="003158AC">
            <w:pPr>
              <w:pStyle w:val="VCAAtablecondensed"/>
              <w:keepNext/>
              <w:keepLines/>
              <w:spacing w:before="40" w:after="0" w:line="240" w:lineRule="auto"/>
            </w:pPr>
            <w:r>
              <w:t>0</w:t>
            </w:r>
          </w:p>
        </w:tc>
        <w:tc>
          <w:tcPr>
            <w:tcW w:w="443" w:type="dxa"/>
          </w:tcPr>
          <w:p w14:paraId="6D9E13F8" w14:textId="77777777" w:rsidR="006250C3" w:rsidRDefault="006250C3" w:rsidP="003158AC">
            <w:pPr>
              <w:pStyle w:val="VCAAtablecondensed"/>
              <w:keepNext/>
              <w:keepLines/>
              <w:spacing w:before="40" w:after="0" w:line="240" w:lineRule="auto"/>
            </w:pPr>
            <w:r>
              <w:t>23</w:t>
            </w:r>
          </w:p>
        </w:tc>
        <w:tc>
          <w:tcPr>
            <w:tcW w:w="6855" w:type="dxa"/>
          </w:tcPr>
          <w:p w14:paraId="64710036" w14:textId="77777777" w:rsidR="006250C3" w:rsidRDefault="006250C3" w:rsidP="003158AC">
            <w:pPr>
              <w:pStyle w:val="VCAAtablecondensed"/>
              <w:keepNext/>
              <w:keepLines/>
              <w:spacing w:before="40" w:after="0" w:line="240" w:lineRule="auto"/>
              <w:rPr>
                <w:highlight w:val="lightGray"/>
              </w:rPr>
            </w:pPr>
          </w:p>
        </w:tc>
      </w:tr>
      <w:tr w:rsidR="006250C3" w14:paraId="4F8387FB" w14:textId="77777777" w:rsidTr="003158AC">
        <w:tc>
          <w:tcPr>
            <w:tcW w:w="967" w:type="dxa"/>
          </w:tcPr>
          <w:p w14:paraId="5960CE58" w14:textId="77777777" w:rsidR="006250C3" w:rsidRDefault="006250C3" w:rsidP="003158AC">
            <w:pPr>
              <w:pStyle w:val="VCAAtablecondensed"/>
              <w:keepNext/>
              <w:keepLines/>
              <w:spacing w:before="40" w:after="0" w:line="240" w:lineRule="auto"/>
            </w:pPr>
            <w:r>
              <w:t>4</w:t>
            </w:r>
          </w:p>
        </w:tc>
        <w:tc>
          <w:tcPr>
            <w:tcW w:w="503" w:type="dxa"/>
          </w:tcPr>
          <w:p w14:paraId="71D8EDBE" w14:textId="77777777" w:rsidR="006250C3" w:rsidRDefault="006250C3" w:rsidP="003158AC">
            <w:pPr>
              <w:pStyle w:val="VCAAtablecondensed"/>
              <w:keepNext/>
              <w:keepLines/>
              <w:spacing w:before="40" w:after="0" w:line="240" w:lineRule="auto"/>
            </w:pPr>
            <w:r>
              <w:t>5</w:t>
            </w:r>
          </w:p>
        </w:tc>
        <w:tc>
          <w:tcPr>
            <w:tcW w:w="454" w:type="dxa"/>
          </w:tcPr>
          <w:p w14:paraId="2A2581D1" w14:textId="77777777" w:rsidR="006250C3" w:rsidRDefault="006250C3" w:rsidP="003158AC">
            <w:pPr>
              <w:pStyle w:val="VCAAtablecondensed"/>
              <w:keepNext/>
              <w:keepLines/>
              <w:spacing w:before="40" w:after="0" w:line="240" w:lineRule="auto"/>
            </w:pPr>
            <w:r>
              <w:t>2</w:t>
            </w:r>
          </w:p>
        </w:tc>
        <w:tc>
          <w:tcPr>
            <w:tcW w:w="405" w:type="dxa"/>
          </w:tcPr>
          <w:p w14:paraId="7BF20910" w14:textId="77777777" w:rsidR="006250C3" w:rsidRDefault="006250C3" w:rsidP="003158AC">
            <w:pPr>
              <w:pStyle w:val="VCAAtablecondensed"/>
              <w:keepNext/>
              <w:keepLines/>
              <w:spacing w:before="40" w:after="0" w:line="240" w:lineRule="auto"/>
            </w:pPr>
            <w:r>
              <w:t>22</w:t>
            </w:r>
          </w:p>
        </w:tc>
        <w:tc>
          <w:tcPr>
            <w:tcW w:w="443" w:type="dxa"/>
          </w:tcPr>
          <w:p w14:paraId="0F52985C" w14:textId="77777777" w:rsidR="006250C3" w:rsidRDefault="006250C3" w:rsidP="003158AC">
            <w:pPr>
              <w:pStyle w:val="VCAAtablecondensed"/>
              <w:keepNext/>
              <w:keepLines/>
              <w:spacing w:before="40" w:after="0" w:line="240" w:lineRule="auto"/>
            </w:pPr>
            <w:r>
              <w:rPr>
                <w:highlight w:val="lightGray"/>
              </w:rPr>
              <w:t>71</w:t>
            </w:r>
          </w:p>
        </w:tc>
        <w:tc>
          <w:tcPr>
            <w:tcW w:w="6855" w:type="dxa"/>
          </w:tcPr>
          <w:p w14:paraId="6EABCA79" w14:textId="77777777" w:rsidR="006250C3" w:rsidRDefault="006250C3" w:rsidP="003158AC">
            <w:pPr>
              <w:pStyle w:val="VCAAtablecondensed"/>
              <w:keepNext/>
              <w:keepLines/>
              <w:spacing w:before="40" w:after="0" w:line="240" w:lineRule="auto"/>
            </w:pPr>
            <w:r>
              <w:t xml:space="preserve">The use of the words ‘viable commercial production’ indicates a large-scale operation found in the food industry when looking for new opportunities to introduce different food items. Vegetarians would not necessarily support harm to insects (a type of animal). There is no evidence that people would replace meat with insects, as people find a change in their food choices hard to make. Some insects found in home gardens may not be safe to consume. </w:t>
            </w:r>
          </w:p>
        </w:tc>
      </w:tr>
      <w:tr w:rsidR="006250C3" w14:paraId="07036B60" w14:textId="77777777" w:rsidTr="003158AC">
        <w:tc>
          <w:tcPr>
            <w:tcW w:w="967" w:type="dxa"/>
          </w:tcPr>
          <w:p w14:paraId="04048420" w14:textId="77777777" w:rsidR="006250C3" w:rsidRDefault="006250C3" w:rsidP="003158AC">
            <w:pPr>
              <w:pStyle w:val="VCAAtablecondensed"/>
              <w:spacing w:before="40" w:after="0" w:line="240" w:lineRule="auto"/>
            </w:pPr>
            <w:r>
              <w:t>5</w:t>
            </w:r>
          </w:p>
        </w:tc>
        <w:tc>
          <w:tcPr>
            <w:tcW w:w="503" w:type="dxa"/>
          </w:tcPr>
          <w:p w14:paraId="3C4D6E3B" w14:textId="77777777" w:rsidR="006250C3" w:rsidRDefault="006250C3" w:rsidP="003158AC">
            <w:pPr>
              <w:pStyle w:val="VCAAtablecondensed"/>
              <w:spacing w:before="40" w:after="0" w:line="240" w:lineRule="auto"/>
            </w:pPr>
            <w:r>
              <w:t>3</w:t>
            </w:r>
          </w:p>
        </w:tc>
        <w:tc>
          <w:tcPr>
            <w:tcW w:w="454" w:type="dxa"/>
          </w:tcPr>
          <w:p w14:paraId="018AA687" w14:textId="77777777" w:rsidR="006250C3" w:rsidRDefault="006250C3" w:rsidP="003158AC">
            <w:pPr>
              <w:pStyle w:val="VCAAtablecondensed"/>
              <w:spacing w:before="40" w:after="0" w:line="240" w:lineRule="auto"/>
            </w:pPr>
            <w:r>
              <w:t>31</w:t>
            </w:r>
          </w:p>
        </w:tc>
        <w:tc>
          <w:tcPr>
            <w:tcW w:w="405" w:type="dxa"/>
          </w:tcPr>
          <w:p w14:paraId="3F233B65" w14:textId="77777777" w:rsidR="006250C3" w:rsidRDefault="006250C3" w:rsidP="003158AC">
            <w:pPr>
              <w:pStyle w:val="VCAAtablecondensed"/>
              <w:spacing w:before="40" w:after="0" w:line="240" w:lineRule="auto"/>
            </w:pPr>
            <w:r>
              <w:t>4</w:t>
            </w:r>
          </w:p>
        </w:tc>
        <w:tc>
          <w:tcPr>
            <w:tcW w:w="443" w:type="dxa"/>
          </w:tcPr>
          <w:p w14:paraId="45AA6DEE" w14:textId="77777777" w:rsidR="006250C3" w:rsidRDefault="006250C3" w:rsidP="003158AC">
            <w:pPr>
              <w:pStyle w:val="VCAAtablecondensed"/>
              <w:spacing w:before="40" w:after="0" w:line="240" w:lineRule="auto"/>
            </w:pPr>
            <w:r>
              <w:rPr>
                <w:highlight w:val="lightGray"/>
              </w:rPr>
              <w:t>62</w:t>
            </w:r>
          </w:p>
        </w:tc>
        <w:tc>
          <w:tcPr>
            <w:tcW w:w="6855" w:type="dxa"/>
          </w:tcPr>
          <w:p w14:paraId="36481968" w14:textId="77777777" w:rsidR="006250C3" w:rsidRDefault="006250C3" w:rsidP="003158AC">
            <w:pPr>
              <w:pStyle w:val="VCAAtablecondensed"/>
              <w:spacing w:before="40" w:after="0" w:line="240" w:lineRule="auto"/>
            </w:pPr>
            <w:r>
              <w:t xml:space="preserve">Steak is a source of protein (amino acids) and reducing sugars. </w:t>
            </w:r>
            <w:proofErr w:type="spellStart"/>
            <w:r>
              <w:t>Dextrinisation</w:t>
            </w:r>
            <w:proofErr w:type="spellEnd"/>
            <w:r>
              <w:t xml:space="preserve"> is the browning of food that contain starch using dry heat. The </w:t>
            </w:r>
            <w:proofErr w:type="spellStart"/>
            <w:r>
              <w:t>Maillard</w:t>
            </w:r>
            <w:proofErr w:type="spellEnd"/>
            <w:r>
              <w:t xml:space="preserve"> reaction occurs when a protein and sugar or starch are present together and dry heat is applied. Grilling is an example of dry heat.</w:t>
            </w:r>
          </w:p>
        </w:tc>
      </w:tr>
      <w:tr w:rsidR="006250C3" w14:paraId="7A047C5C" w14:textId="77777777" w:rsidTr="003158AC">
        <w:tc>
          <w:tcPr>
            <w:tcW w:w="967" w:type="dxa"/>
          </w:tcPr>
          <w:p w14:paraId="293AE505" w14:textId="77777777" w:rsidR="006250C3" w:rsidRDefault="006250C3" w:rsidP="003158AC">
            <w:pPr>
              <w:pStyle w:val="VCAAtablecondensed"/>
              <w:spacing w:before="40" w:after="0" w:line="240" w:lineRule="auto"/>
            </w:pPr>
            <w:r>
              <w:lastRenderedPageBreak/>
              <w:t>6</w:t>
            </w:r>
          </w:p>
        </w:tc>
        <w:tc>
          <w:tcPr>
            <w:tcW w:w="503" w:type="dxa"/>
          </w:tcPr>
          <w:p w14:paraId="5370AB8F" w14:textId="77777777" w:rsidR="006250C3" w:rsidRDefault="006250C3" w:rsidP="003158AC">
            <w:pPr>
              <w:pStyle w:val="VCAAtablecondensed"/>
              <w:spacing w:before="40" w:after="0" w:line="240" w:lineRule="auto"/>
            </w:pPr>
            <w:r>
              <w:rPr>
                <w:highlight w:val="lightGray"/>
              </w:rPr>
              <w:t>25</w:t>
            </w:r>
          </w:p>
        </w:tc>
        <w:tc>
          <w:tcPr>
            <w:tcW w:w="454" w:type="dxa"/>
          </w:tcPr>
          <w:p w14:paraId="24727660" w14:textId="77777777" w:rsidR="006250C3" w:rsidRDefault="006250C3" w:rsidP="003158AC">
            <w:pPr>
              <w:pStyle w:val="VCAAtablecondensed"/>
              <w:spacing w:before="40" w:after="0" w:line="240" w:lineRule="auto"/>
            </w:pPr>
            <w:r>
              <w:t>26</w:t>
            </w:r>
          </w:p>
        </w:tc>
        <w:tc>
          <w:tcPr>
            <w:tcW w:w="405" w:type="dxa"/>
          </w:tcPr>
          <w:p w14:paraId="56340A27" w14:textId="77777777" w:rsidR="006250C3" w:rsidRDefault="006250C3" w:rsidP="003158AC">
            <w:pPr>
              <w:pStyle w:val="VCAAtablecondensed"/>
              <w:spacing w:before="40" w:after="0" w:line="240" w:lineRule="auto"/>
            </w:pPr>
            <w:r>
              <w:t>49</w:t>
            </w:r>
          </w:p>
        </w:tc>
        <w:tc>
          <w:tcPr>
            <w:tcW w:w="443" w:type="dxa"/>
          </w:tcPr>
          <w:p w14:paraId="25766CBC" w14:textId="77777777" w:rsidR="006250C3" w:rsidRDefault="006250C3" w:rsidP="003158AC">
            <w:pPr>
              <w:pStyle w:val="VCAAtablecondensed"/>
              <w:spacing w:before="40" w:after="0" w:line="240" w:lineRule="auto"/>
              <w:rPr>
                <w:highlight w:val="lightGray"/>
              </w:rPr>
            </w:pPr>
            <w:r>
              <w:t>0</w:t>
            </w:r>
          </w:p>
        </w:tc>
        <w:tc>
          <w:tcPr>
            <w:tcW w:w="6855" w:type="dxa"/>
          </w:tcPr>
          <w:p w14:paraId="4B3637B8" w14:textId="77777777" w:rsidR="006250C3" w:rsidRDefault="006250C3" w:rsidP="003158AC">
            <w:pPr>
              <w:pStyle w:val="VCAAtablecondensed"/>
              <w:spacing w:before="40" w:after="0" w:line="240" w:lineRule="auto"/>
            </w:pPr>
            <w:r>
              <w:t xml:space="preserve">Radiation is the transmission of heat energy in the form of rays from a heat source such as an electric element, gas flame or glowing charcoal or wood, which are all examples of a method used to barbeque steak. Conduction relies on molecules transferring heat from one molecule to another by movement or collision and convection results when gases move from a warmer area to a cooler one. </w:t>
            </w:r>
          </w:p>
        </w:tc>
      </w:tr>
      <w:tr w:rsidR="006250C3" w14:paraId="147EA45B" w14:textId="77777777" w:rsidTr="003158AC">
        <w:tc>
          <w:tcPr>
            <w:tcW w:w="967" w:type="dxa"/>
          </w:tcPr>
          <w:p w14:paraId="1923D28E" w14:textId="77777777" w:rsidR="006250C3" w:rsidRDefault="006250C3" w:rsidP="003158AC">
            <w:pPr>
              <w:pStyle w:val="VCAAtablecondensed"/>
              <w:spacing w:before="40" w:after="0" w:line="240" w:lineRule="auto"/>
            </w:pPr>
            <w:r>
              <w:t>7</w:t>
            </w:r>
          </w:p>
        </w:tc>
        <w:tc>
          <w:tcPr>
            <w:tcW w:w="503" w:type="dxa"/>
          </w:tcPr>
          <w:p w14:paraId="0E515241" w14:textId="77777777" w:rsidR="006250C3" w:rsidRDefault="006250C3" w:rsidP="003158AC">
            <w:pPr>
              <w:pStyle w:val="VCAAtablecondensed"/>
              <w:spacing w:before="40" w:after="0" w:line="240" w:lineRule="auto"/>
            </w:pPr>
            <w:r>
              <w:t>0</w:t>
            </w:r>
          </w:p>
        </w:tc>
        <w:tc>
          <w:tcPr>
            <w:tcW w:w="454" w:type="dxa"/>
          </w:tcPr>
          <w:p w14:paraId="60CD31B9" w14:textId="77777777" w:rsidR="006250C3" w:rsidRDefault="006250C3" w:rsidP="003158AC">
            <w:pPr>
              <w:pStyle w:val="VCAAtablecondensed"/>
              <w:spacing w:before="40" w:after="0" w:line="240" w:lineRule="auto"/>
            </w:pPr>
            <w:r>
              <w:rPr>
                <w:highlight w:val="lightGray"/>
              </w:rPr>
              <w:t>85</w:t>
            </w:r>
          </w:p>
        </w:tc>
        <w:tc>
          <w:tcPr>
            <w:tcW w:w="405" w:type="dxa"/>
          </w:tcPr>
          <w:p w14:paraId="3AF96332" w14:textId="77777777" w:rsidR="006250C3" w:rsidRDefault="006250C3" w:rsidP="003158AC">
            <w:pPr>
              <w:pStyle w:val="VCAAtablecondensed"/>
              <w:spacing w:before="40" w:after="0" w:line="240" w:lineRule="auto"/>
            </w:pPr>
            <w:r>
              <w:t>9</w:t>
            </w:r>
          </w:p>
        </w:tc>
        <w:tc>
          <w:tcPr>
            <w:tcW w:w="443" w:type="dxa"/>
          </w:tcPr>
          <w:p w14:paraId="0C5F389A" w14:textId="77777777" w:rsidR="006250C3" w:rsidRDefault="006250C3" w:rsidP="003158AC">
            <w:pPr>
              <w:pStyle w:val="VCAAtablecondensed"/>
              <w:spacing w:before="40" w:after="0" w:line="240" w:lineRule="auto"/>
            </w:pPr>
            <w:r>
              <w:t>6</w:t>
            </w:r>
          </w:p>
        </w:tc>
        <w:tc>
          <w:tcPr>
            <w:tcW w:w="6855" w:type="dxa"/>
          </w:tcPr>
          <w:p w14:paraId="3C0B31B4" w14:textId="77777777" w:rsidR="006250C3" w:rsidRDefault="006250C3" w:rsidP="003158AC">
            <w:pPr>
              <w:pStyle w:val="VCAAtablecondensed"/>
              <w:spacing w:before="40" w:after="0" w:line="240" w:lineRule="auto"/>
            </w:pPr>
          </w:p>
        </w:tc>
      </w:tr>
      <w:tr w:rsidR="006250C3" w14:paraId="4CA3AE04" w14:textId="77777777" w:rsidTr="003158AC">
        <w:tc>
          <w:tcPr>
            <w:tcW w:w="967" w:type="dxa"/>
          </w:tcPr>
          <w:p w14:paraId="5973E1FE" w14:textId="77777777" w:rsidR="006250C3" w:rsidRDefault="006250C3" w:rsidP="003158AC">
            <w:pPr>
              <w:pStyle w:val="VCAAtablecondensed"/>
              <w:spacing w:before="40" w:after="0" w:line="240" w:lineRule="auto"/>
            </w:pPr>
            <w:r>
              <w:t>8</w:t>
            </w:r>
          </w:p>
        </w:tc>
        <w:tc>
          <w:tcPr>
            <w:tcW w:w="503" w:type="dxa"/>
          </w:tcPr>
          <w:p w14:paraId="4DB1AA2F" w14:textId="77777777" w:rsidR="006250C3" w:rsidRDefault="006250C3" w:rsidP="003158AC">
            <w:pPr>
              <w:pStyle w:val="VCAAtablecondensed"/>
              <w:spacing w:before="40" w:after="0" w:line="240" w:lineRule="auto"/>
            </w:pPr>
            <w:r>
              <w:rPr>
                <w:highlight w:val="lightGray"/>
              </w:rPr>
              <w:t>88</w:t>
            </w:r>
          </w:p>
        </w:tc>
        <w:tc>
          <w:tcPr>
            <w:tcW w:w="454" w:type="dxa"/>
          </w:tcPr>
          <w:p w14:paraId="33DAAFE8" w14:textId="77777777" w:rsidR="006250C3" w:rsidRDefault="006250C3" w:rsidP="003158AC">
            <w:pPr>
              <w:pStyle w:val="VCAAtablecondensed"/>
              <w:spacing w:before="40" w:after="0" w:line="240" w:lineRule="auto"/>
            </w:pPr>
            <w:r>
              <w:t>2</w:t>
            </w:r>
          </w:p>
        </w:tc>
        <w:tc>
          <w:tcPr>
            <w:tcW w:w="405" w:type="dxa"/>
          </w:tcPr>
          <w:p w14:paraId="679B2129" w14:textId="77777777" w:rsidR="006250C3" w:rsidRDefault="006250C3" w:rsidP="003158AC">
            <w:pPr>
              <w:pStyle w:val="VCAAtablecondensed"/>
              <w:spacing w:before="40" w:after="0" w:line="240" w:lineRule="auto"/>
            </w:pPr>
            <w:r>
              <w:t>6</w:t>
            </w:r>
          </w:p>
        </w:tc>
        <w:tc>
          <w:tcPr>
            <w:tcW w:w="443" w:type="dxa"/>
          </w:tcPr>
          <w:p w14:paraId="4553FF7B" w14:textId="77777777" w:rsidR="006250C3" w:rsidRDefault="006250C3" w:rsidP="003158AC">
            <w:pPr>
              <w:pStyle w:val="VCAAtablecondensed"/>
              <w:spacing w:before="40" w:after="0" w:line="240" w:lineRule="auto"/>
            </w:pPr>
            <w:r>
              <w:t>4</w:t>
            </w:r>
          </w:p>
        </w:tc>
        <w:tc>
          <w:tcPr>
            <w:tcW w:w="6855" w:type="dxa"/>
          </w:tcPr>
          <w:p w14:paraId="427CE681" w14:textId="77777777" w:rsidR="006250C3" w:rsidRDefault="006250C3" w:rsidP="003158AC">
            <w:pPr>
              <w:pStyle w:val="VCAAtablecondensed"/>
              <w:spacing w:before="40" w:after="0" w:line="240" w:lineRule="auto"/>
              <w:rPr>
                <w:highlight w:val="lightGray"/>
              </w:rPr>
            </w:pPr>
          </w:p>
        </w:tc>
      </w:tr>
      <w:tr w:rsidR="006250C3" w14:paraId="6099CF3E" w14:textId="77777777" w:rsidTr="003158AC">
        <w:tc>
          <w:tcPr>
            <w:tcW w:w="967" w:type="dxa"/>
          </w:tcPr>
          <w:p w14:paraId="3E57B069" w14:textId="77777777" w:rsidR="006250C3" w:rsidRDefault="006250C3" w:rsidP="003158AC">
            <w:pPr>
              <w:pStyle w:val="VCAAtablecondensed"/>
              <w:spacing w:before="40" w:after="0" w:line="240" w:lineRule="auto"/>
            </w:pPr>
            <w:r>
              <w:t>9</w:t>
            </w:r>
          </w:p>
        </w:tc>
        <w:tc>
          <w:tcPr>
            <w:tcW w:w="503" w:type="dxa"/>
          </w:tcPr>
          <w:p w14:paraId="451787A2" w14:textId="77777777" w:rsidR="006250C3" w:rsidRDefault="006250C3" w:rsidP="003158AC">
            <w:pPr>
              <w:pStyle w:val="VCAAtablecondensed"/>
              <w:spacing w:before="40" w:after="0" w:line="240" w:lineRule="auto"/>
            </w:pPr>
            <w:r>
              <w:t>8</w:t>
            </w:r>
          </w:p>
        </w:tc>
        <w:tc>
          <w:tcPr>
            <w:tcW w:w="454" w:type="dxa"/>
          </w:tcPr>
          <w:p w14:paraId="32BB2360" w14:textId="77777777" w:rsidR="006250C3" w:rsidRDefault="006250C3" w:rsidP="003158AC">
            <w:pPr>
              <w:pStyle w:val="VCAAtablecondensed"/>
              <w:spacing w:before="40" w:after="0" w:line="240" w:lineRule="auto"/>
            </w:pPr>
            <w:r>
              <w:t>2</w:t>
            </w:r>
          </w:p>
        </w:tc>
        <w:tc>
          <w:tcPr>
            <w:tcW w:w="405" w:type="dxa"/>
          </w:tcPr>
          <w:p w14:paraId="5048E554" w14:textId="77777777" w:rsidR="006250C3" w:rsidRDefault="006250C3" w:rsidP="003158AC">
            <w:pPr>
              <w:pStyle w:val="VCAAtablecondensed"/>
              <w:spacing w:before="40" w:after="0" w:line="240" w:lineRule="auto"/>
            </w:pPr>
            <w:r>
              <w:t>1</w:t>
            </w:r>
          </w:p>
        </w:tc>
        <w:tc>
          <w:tcPr>
            <w:tcW w:w="443" w:type="dxa"/>
          </w:tcPr>
          <w:p w14:paraId="17929DFC" w14:textId="77777777" w:rsidR="006250C3" w:rsidRDefault="006250C3" w:rsidP="003158AC">
            <w:pPr>
              <w:pStyle w:val="VCAAtablecondensed"/>
              <w:spacing w:before="40" w:after="0" w:line="240" w:lineRule="auto"/>
            </w:pPr>
            <w:r>
              <w:rPr>
                <w:highlight w:val="lightGray"/>
              </w:rPr>
              <w:t>89</w:t>
            </w:r>
          </w:p>
        </w:tc>
        <w:tc>
          <w:tcPr>
            <w:tcW w:w="6855" w:type="dxa"/>
          </w:tcPr>
          <w:p w14:paraId="6EC3978C" w14:textId="77777777" w:rsidR="006250C3" w:rsidRDefault="006250C3" w:rsidP="003158AC">
            <w:pPr>
              <w:pStyle w:val="VCAAtablecondensed"/>
              <w:spacing w:before="40" w:after="0" w:line="240" w:lineRule="auto"/>
              <w:rPr>
                <w:highlight w:val="lightGray"/>
              </w:rPr>
            </w:pPr>
          </w:p>
        </w:tc>
      </w:tr>
      <w:tr w:rsidR="006250C3" w14:paraId="290B34B8" w14:textId="77777777" w:rsidTr="003158AC">
        <w:tc>
          <w:tcPr>
            <w:tcW w:w="967" w:type="dxa"/>
          </w:tcPr>
          <w:p w14:paraId="07B06142" w14:textId="77777777" w:rsidR="006250C3" w:rsidRDefault="006250C3" w:rsidP="003158AC">
            <w:pPr>
              <w:pStyle w:val="VCAAtablecondensed"/>
              <w:spacing w:before="40" w:after="0" w:line="240" w:lineRule="auto"/>
            </w:pPr>
            <w:r>
              <w:t>10</w:t>
            </w:r>
          </w:p>
        </w:tc>
        <w:tc>
          <w:tcPr>
            <w:tcW w:w="503" w:type="dxa"/>
          </w:tcPr>
          <w:p w14:paraId="148FCB64" w14:textId="77777777" w:rsidR="006250C3" w:rsidRDefault="006250C3" w:rsidP="003158AC">
            <w:pPr>
              <w:pStyle w:val="VCAAtablecondensed"/>
              <w:spacing w:before="40" w:after="0" w:line="240" w:lineRule="auto"/>
            </w:pPr>
            <w:r>
              <w:t>22</w:t>
            </w:r>
          </w:p>
        </w:tc>
        <w:tc>
          <w:tcPr>
            <w:tcW w:w="454" w:type="dxa"/>
          </w:tcPr>
          <w:p w14:paraId="6B7A6775" w14:textId="77777777" w:rsidR="006250C3" w:rsidRDefault="006250C3" w:rsidP="003158AC">
            <w:pPr>
              <w:pStyle w:val="VCAAtablecondensed"/>
              <w:spacing w:before="40" w:after="0" w:line="240" w:lineRule="auto"/>
            </w:pPr>
            <w:r>
              <w:t>4</w:t>
            </w:r>
          </w:p>
        </w:tc>
        <w:tc>
          <w:tcPr>
            <w:tcW w:w="405" w:type="dxa"/>
          </w:tcPr>
          <w:p w14:paraId="51DFF32E" w14:textId="77777777" w:rsidR="006250C3" w:rsidRDefault="006250C3" w:rsidP="003158AC">
            <w:pPr>
              <w:pStyle w:val="VCAAtablecondensed"/>
              <w:spacing w:before="40" w:after="0" w:line="240" w:lineRule="auto"/>
            </w:pPr>
            <w:r>
              <w:rPr>
                <w:highlight w:val="lightGray"/>
              </w:rPr>
              <w:t>73</w:t>
            </w:r>
          </w:p>
        </w:tc>
        <w:tc>
          <w:tcPr>
            <w:tcW w:w="443" w:type="dxa"/>
          </w:tcPr>
          <w:p w14:paraId="17811955" w14:textId="77777777" w:rsidR="006250C3" w:rsidRDefault="006250C3" w:rsidP="003158AC">
            <w:pPr>
              <w:pStyle w:val="VCAAtablecondensed"/>
              <w:spacing w:before="40" w:after="0" w:line="240" w:lineRule="auto"/>
            </w:pPr>
            <w:r>
              <w:t>2</w:t>
            </w:r>
          </w:p>
        </w:tc>
        <w:tc>
          <w:tcPr>
            <w:tcW w:w="6855" w:type="dxa"/>
          </w:tcPr>
          <w:p w14:paraId="4EB5A1C0" w14:textId="77777777" w:rsidR="006250C3" w:rsidRDefault="006250C3" w:rsidP="003158AC">
            <w:pPr>
              <w:pStyle w:val="VCAAtablecondensed"/>
              <w:spacing w:before="40" w:after="0" w:line="240" w:lineRule="auto"/>
            </w:pPr>
            <w:r>
              <w:t xml:space="preserve">There is an increase in consumer concern for animal welfare and the environment. There is no evidence of large amounts of sugar in plant-based protein alternative foods and it is unlikely that </w:t>
            </w:r>
            <w:proofErr w:type="spellStart"/>
            <w:r>
              <w:t>organisations</w:t>
            </w:r>
            <w:proofErr w:type="spellEnd"/>
            <w:r>
              <w:t xml:space="preserve"> advocating meat consumption would promote any alternative to their own product. </w:t>
            </w:r>
          </w:p>
        </w:tc>
      </w:tr>
      <w:tr w:rsidR="006250C3" w14:paraId="09E3A009" w14:textId="77777777" w:rsidTr="003158AC">
        <w:tc>
          <w:tcPr>
            <w:tcW w:w="967" w:type="dxa"/>
          </w:tcPr>
          <w:p w14:paraId="2DF234E3" w14:textId="77777777" w:rsidR="006250C3" w:rsidRDefault="006250C3" w:rsidP="003158AC">
            <w:pPr>
              <w:pStyle w:val="VCAAtablecondensed"/>
              <w:spacing w:before="40" w:after="0" w:line="240" w:lineRule="auto"/>
            </w:pPr>
            <w:r>
              <w:t>11</w:t>
            </w:r>
          </w:p>
        </w:tc>
        <w:tc>
          <w:tcPr>
            <w:tcW w:w="503" w:type="dxa"/>
          </w:tcPr>
          <w:p w14:paraId="3FE3AB3A" w14:textId="77777777" w:rsidR="006250C3" w:rsidRDefault="006250C3" w:rsidP="003158AC">
            <w:pPr>
              <w:pStyle w:val="VCAAtablecondensed"/>
              <w:spacing w:before="40" w:after="0" w:line="240" w:lineRule="auto"/>
            </w:pPr>
            <w:r>
              <w:t>1</w:t>
            </w:r>
          </w:p>
        </w:tc>
        <w:tc>
          <w:tcPr>
            <w:tcW w:w="454" w:type="dxa"/>
          </w:tcPr>
          <w:p w14:paraId="1C2CA3D8" w14:textId="77777777" w:rsidR="006250C3" w:rsidRDefault="006250C3" w:rsidP="003158AC">
            <w:pPr>
              <w:pStyle w:val="VCAAtablecondensed"/>
              <w:spacing w:before="40" w:after="0" w:line="240" w:lineRule="auto"/>
            </w:pPr>
            <w:r>
              <w:t>5</w:t>
            </w:r>
          </w:p>
        </w:tc>
        <w:tc>
          <w:tcPr>
            <w:tcW w:w="405" w:type="dxa"/>
          </w:tcPr>
          <w:p w14:paraId="77964BCA" w14:textId="77777777" w:rsidR="006250C3" w:rsidRDefault="006250C3" w:rsidP="003158AC">
            <w:pPr>
              <w:pStyle w:val="VCAAtablecondensed"/>
              <w:spacing w:before="40" w:after="0" w:line="240" w:lineRule="auto"/>
            </w:pPr>
            <w:r>
              <w:t>0</w:t>
            </w:r>
          </w:p>
        </w:tc>
        <w:tc>
          <w:tcPr>
            <w:tcW w:w="443" w:type="dxa"/>
          </w:tcPr>
          <w:p w14:paraId="5BE678AC" w14:textId="77777777" w:rsidR="006250C3" w:rsidRDefault="006250C3" w:rsidP="003158AC">
            <w:pPr>
              <w:pStyle w:val="VCAAtablecondensed"/>
              <w:spacing w:before="40" w:after="0" w:line="240" w:lineRule="auto"/>
            </w:pPr>
            <w:r>
              <w:rPr>
                <w:highlight w:val="lightGray"/>
              </w:rPr>
              <w:t>93</w:t>
            </w:r>
          </w:p>
        </w:tc>
        <w:tc>
          <w:tcPr>
            <w:tcW w:w="6855" w:type="dxa"/>
          </w:tcPr>
          <w:p w14:paraId="33B034BA" w14:textId="77777777" w:rsidR="006250C3" w:rsidRDefault="006250C3" w:rsidP="003158AC">
            <w:pPr>
              <w:pStyle w:val="VCAAtablecondensed"/>
              <w:spacing w:before="40" w:after="0" w:line="240" w:lineRule="auto"/>
            </w:pPr>
          </w:p>
        </w:tc>
      </w:tr>
      <w:tr w:rsidR="006250C3" w14:paraId="0C60F61D" w14:textId="77777777" w:rsidTr="003158AC">
        <w:tc>
          <w:tcPr>
            <w:tcW w:w="967" w:type="dxa"/>
          </w:tcPr>
          <w:p w14:paraId="7C7F3249" w14:textId="77777777" w:rsidR="006250C3" w:rsidRDefault="006250C3" w:rsidP="003158AC">
            <w:pPr>
              <w:pStyle w:val="VCAAtablecondensed"/>
              <w:spacing w:before="40" w:after="0" w:line="240" w:lineRule="auto"/>
            </w:pPr>
            <w:r>
              <w:t>12</w:t>
            </w:r>
          </w:p>
        </w:tc>
        <w:tc>
          <w:tcPr>
            <w:tcW w:w="503" w:type="dxa"/>
          </w:tcPr>
          <w:p w14:paraId="36B9237D" w14:textId="77777777" w:rsidR="006250C3" w:rsidRDefault="006250C3" w:rsidP="003158AC">
            <w:pPr>
              <w:pStyle w:val="VCAAtablecondensed"/>
              <w:spacing w:before="40" w:after="0" w:line="240" w:lineRule="auto"/>
            </w:pPr>
            <w:r>
              <w:t>17</w:t>
            </w:r>
          </w:p>
        </w:tc>
        <w:tc>
          <w:tcPr>
            <w:tcW w:w="454" w:type="dxa"/>
          </w:tcPr>
          <w:p w14:paraId="77934DBF" w14:textId="77777777" w:rsidR="006250C3" w:rsidRDefault="006250C3" w:rsidP="003158AC">
            <w:pPr>
              <w:pStyle w:val="VCAAtablecondensed"/>
              <w:spacing w:before="40" w:after="0" w:line="240" w:lineRule="auto"/>
            </w:pPr>
            <w:r>
              <w:rPr>
                <w:highlight w:val="lightGray"/>
              </w:rPr>
              <w:t>74</w:t>
            </w:r>
          </w:p>
        </w:tc>
        <w:tc>
          <w:tcPr>
            <w:tcW w:w="405" w:type="dxa"/>
          </w:tcPr>
          <w:p w14:paraId="691A8255" w14:textId="77777777" w:rsidR="006250C3" w:rsidRDefault="006250C3" w:rsidP="003158AC">
            <w:pPr>
              <w:pStyle w:val="VCAAtablecondensed"/>
              <w:spacing w:before="40" w:after="0" w:line="240" w:lineRule="auto"/>
            </w:pPr>
            <w:r>
              <w:t>6</w:t>
            </w:r>
          </w:p>
        </w:tc>
        <w:tc>
          <w:tcPr>
            <w:tcW w:w="443" w:type="dxa"/>
          </w:tcPr>
          <w:p w14:paraId="3906F116" w14:textId="77777777" w:rsidR="006250C3" w:rsidRDefault="006250C3" w:rsidP="003158AC">
            <w:pPr>
              <w:pStyle w:val="VCAAtablecondensed"/>
              <w:spacing w:before="40" w:after="0" w:line="240" w:lineRule="auto"/>
            </w:pPr>
            <w:r>
              <w:t>3</w:t>
            </w:r>
          </w:p>
        </w:tc>
        <w:tc>
          <w:tcPr>
            <w:tcW w:w="6855" w:type="dxa"/>
          </w:tcPr>
          <w:p w14:paraId="5A5BBCA5" w14:textId="77777777" w:rsidR="006250C3" w:rsidRDefault="006250C3" w:rsidP="003158AC">
            <w:pPr>
              <w:pStyle w:val="VCAAtablecondensed"/>
              <w:spacing w:before="40" w:after="0" w:line="240" w:lineRule="auto"/>
            </w:pPr>
          </w:p>
        </w:tc>
      </w:tr>
      <w:tr w:rsidR="006250C3" w14:paraId="725E370B" w14:textId="77777777" w:rsidTr="003158AC">
        <w:tc>
          <w:tcPr>
            <w:tcW w:w="967" w:type="dxa"/>
          </w:tcPr>
          <w:p w14:paraId="7ECE66C9" w14:textId="77777777" w:rsidR="006250C3" w:rsidRDefault="006250C3" w:rsidP="003158AC">
            <w:pPr>
              <w:pStyle w:val="VCAAtablecondensed"/>
              <w:spacing w:before="40" w:after="0" w:line="240" w:lineRule="auto"/>
            </w:pPr>
            <w:r>
              <w:t>13</w:t>
            </w:r>
          </w:p>
        </w:tc>
        <w:tc>
          <w:tcPr>
            <w:tcW w:w="503" w:type="dxa"/>
          </w:tcPr>
          <w:p w14:paraId="4F4A2C52" w14:textId="77777777" w:rsidR="006250C3" w:rsidRDefault="006250C3" w:rsidP="003158AC">
            <w:pPr>
              <w:pStyle w:val="VCAAtablecondensed"/>
              <w:spacing w:before="40" w:after="0" w:line="240" w:lineRule="auto"/>
            </w:pPr>
            <w:r>
              <w:rPr>
                <w:highlight w:val="lightGray"/>
              </w:rPr>
              <w:t>74</w:t>
            </w:r>
          </w:p>
        </w:tc>
        <w:tc>
          <w:tcPr>
            <w:tcW w:w="454" w:type="dxa"/>
          </w:tcPr>
          <w:p w14:paraId="6B933701" w14:textId="77777777" w:rsidR="006250C3" w:rsidRDefault="006250C3" w:rsidP="003158AC">
            <w:pPr>
              <w:pStyle w:val="VCAAtablecondensed"/>
              <w:spacing w:before="40" w:after="0" w:line="240" w:lineRule="auto"/>
            </w:pPr>
            <w:r>
              <w:t>10</w:t>
            </w:r>
          </w:p>
        </w:tc>
        <w:tc>
          <w:tcPr>
            <w:tcW w:w="405" w:type="dxa"/>
          </w:tcPr>
          <w:p w14:paraId="09B20CD0" w14:textId="77777777" w:rsidR="006250C3" w:rsidRDefault="006250C3" w:rsidP="003158AC">
            <w:pPr>
              <w:pStyle w:val="VCAAtablecondensed"/>
              <w:spacing w:before="40" w:after="0" w:line="240" w:lineRule="auto"/>
            </w:pPr>
            <w:r>
              <w:t>2</w:t>
            </w:r>
          </w:p>
        </w:tc>
        <w:tc>
          <w:tcPr>
            <w:tcW w:w="443" w:type="dxa"/>
          </w:tcPr>
          <w:p w14:paraId="0EA24D53" w14:textId="77777777" w:rsidR="006250C3" w:rsidRDefault="006250C3" w:rsidP="003158AC">
            <w:pPr>
              <w:pStyle w:val="VCAAtablecondensed"/>
              <w:spacing w:before="40" w:after="0" w:line="240" w:lineRule="auto"/>
            </w:pPr>
            <w:r>
              <w:t>14</w:t>
            </w:r>
          </w:p>
        </w:tc>
        <w:tc>
          <w:tcPr>
            <w:tcW w:w="6855" w:type="dxa"/>
          </w:tcPr>
          <w:p w14:paraId="037D20C1" w14:textId="77777777" w:rsidR="006250C3" w:rsidRDefault="006250C3" w:rsidP="003158AC">
            <w:pPr>
              <w:pStyle w:val="VCAAtablecondensed"/>
              <w:spacing w:before="40" w:after="0" w:line="240" w:lineRule="auto"/>
            </w:pPr>
            <w:r>
              <w:rPr>
                <w:color w:val="000000"/>
              </w:rPr>
              <w:t>Fad diets often restrict the intake of certain food groups or encourage the focus on consuming a specific food or food group, which results in the omission of some key nutrients. The Australian Dietary Guidelines recommend a wide range of foods from all five food groups to provide essential nutrients and energy that can support normal growth and good health.</w:t>
            </w:r>
            <w:r>
              <w:rPr>
                <w:color w:val="000000"/>
                <w:shd w:val="clear" w:color="auto" w:fill="FFFFFF"/>
              </w:rPr>
              <w:t xml:space="preserve"> Fad diets are unlikely to align with these recommendations.</w:t>
            </w:r>
          </w:p>
        </w:tc>
      </w:tr>
      <w:tr w:rsidR="006250C3" w14:paraId="44DF44A9" w14:textId="77777777" w:rsidTr="003158AC">
        <w:tc>
          <w:tcPr>
            <w:tcW w:w="967" w:type="dxa"/>
          </w:tcPr>
          <w:p w14:paraId="2372A446" w14:textId="77777777" w:rsidR="006250C3" w:rsidRDefault="006250C3" w:rsidP="003158AC">
            <w:pPr>
              <w:pStyle w:val="VCAAtablecondensed"/>
              <w:spacing w:before="40" w:after="0" w:line="240" w:lineRule="auto"/>
            </w:pPr>
            <w:r>
              <w:t>14</w:t>
            </w:r>
          </w:p>
        </w:tc>
        <w:tc>
          <w:tcPr>
            <w:tcW w:w="503" w:type="dxa"/>
          </w:tcPr>
          <w:p w14:paraId="0014CDE7" w14:textId="77777777" w:rsidR="006250C3" w:rsidRDefault="006250C3" w:rsidP="003158AC">
            <w:pPr>
              <w:pStyle w:val="VCAAtablecondensed"/>
              <w:spacing w:before="40" w:after="0" w:line="240" w:lineRule="auto"/>
            </w:pPr>
            <w:r>
              <w:t>1</w:t>
            </w:r>
          </w:p>
        </w:tc>
        <w:tc>
          <w:tcPr>
            <w:tcW w:w="454" w:type="dxa"/>
          </w:tcPr>
          <w:p w14:paraId="392BBA6F" w14:textId="77777777" w:rsidR="006250C3" w:rsidRDefault="006250C3" w:rsidP="003158AC">
            <w:pPr>
              <w:pStyle w:val="VCAAtablecondensed"/>
              <w:spacing w:before="40" w:after="0" w:line="240" w:lineRule="auto"/>
            </w:pPr>
            <w:r>
              <w:rPr>
                <w:highlight w:val="lightGray"/>
              </w:rPr>
              <w:t>99</w:t>
            </w:r>
          </w:p>
        </w:tc>
        <w:tc>
          <w:tcPr>
            <w:tcW w:w="405" w:type="dxa"/>
          </w:tcPr>
          <w:p w14:paraId="5D9C11E9" w14:textId="77777777" w:rsidR="006250C3" w:rsidRDefault="006250C3" w:rsidP="003158AC">
            <w:pPr>
              <w:pStyle w:val="VCAAtablecondensed"/>
              <w:spacing w:before="40" w:after="0" w:line="240" w:lineRule="auto"/>
            </w:pPr>
            <w:r>
              <w:t>0</w:t>
            </w:r>
          </w:p>
        </w:tc>
        <w:tc>
          <w:tcPr>
            <w:tcW w:w="443" w:type="dxa"/>
          </w:tcPr>
          <w:p w14:paraId="4767FA1A" w14:textId="77777777" w:rsidR="006250C3" w:rsidRDefault="006250C3" w:rsidP="003158AC">
            <w:pPr>
              <w:pStyle w:val="VCAAtablecondensed"/>
              <w:spacing w:before="40" w:after="0" w:line="240" w:lineRule="auto"/>
            </w:pPr>
            <w:r>
              <w:t>0</w:t>
            </w:r>
          </w:p>
        </w:tc>
        <w:tc>
          <w:tcPr>
            <w:tcW w:w="6855" w:type="dxa"/>
          </w:tcPr>
          <w:p w14:paraId="7AF284D8" w14:textId="77777777" w:rsidR="006250C3" w:rsidRDefault="006250C3" w:rsidP="003158AC">
            <w:pPr>
              <w:pStyle w:val="VCAAtablecondensed"/>
              <w:spacing w:before="40" w:after="0" w:line="240" w:lineRule="auto"/>
            </w:pPr>
          </w:p>
        </w:tc>
      </w:tr>
      <w:tr w:rsidR="006250C3" w14:paraId="7851B8E4" w14:textId="77777777" w:rsidTr="003158AC">
        <w:tc>
          <w:tcPr>
            <w:tcW w:w="967" w:type="dxa"/>
          </w:tcPr>
          <w:p w14:paraId="4459DA57" w14:textId="77777777" w:rsidR="006250C3" w:rsidRDefault="006250C3" w:rsidP="003158AC">
            <w:pPr>
              <w:pStyle w:val="VCAAtablecondensed"/>
              <w:spacing w:before="40" w:after="0" w:line="240" w:lineRule="auto"/>
            </w:pPr>
            <w:r>
              <w:t>15</w:t>
            </w:r>
          </w:p>
        </w:tc>
        <w:tc>
          <w:tcPr>
            <w:tcW w:w="503" w:type="dxa"/>
          </w:tcPr>
          <w:p w14:paraId="461A185E" w14:textId="77777777" w:rsidR="006250C3" w:rsidRDefault="006250C3" w:rsidP="003158AC">
            <w:pPr>
              <w:pStyle w:val="VCAAtablecondensed"/>
              <w:spacing w:before="40" w:after="0" w:line="240" w:lineRule="auto"/>
            </w:pPr>
            <w:r>
              <w:t>11</w:t>
            </w:r>
          </w:p>
        </w:tc>
        <w:tc>
          <w:tcPr>
            <w:tcW w:w="454" w:type="dxa"/>
          </w:tcPr>
          <w:p w14:paraId="7225A30A" w14:textId="77777777" w:rsidR="006250C3" w:rsidRDefault="006250C3" w:rsidP="003158AC">
            <w:pPr>
              <w:pStyle w:val="VCAAtablecondensed"/>
              <w:spacing w:before="40" w:after="0" w:line="240" w:lineRule="auto"/>
            </w:pPr>
            <w:r>
              <w:t>1</w:t>
            </w:r>
          </w:p>
        </w:tc>
        <w:tc>
          <w:tcPr>
            <w:tcW w:w="405" w:type="dxa"/>
          </w:tcPr>
          <w:p w14:paraId="28ECAF1F" w14:textId="77777777" w:rsidR="006250C3" w:rsidRDefault="006250C3" w:rsidP="003158AC">
            <w:pPr>
              <w:pStyle w:val="VCAAtablecondensed"/>
              <w:spacing w:before="40" w:after="0" w:line="240" w:lineRule="auto"/>
            </w:pPr>
            <w:r>
              <w:rPr>
                <w:highlight w:val="lightGray"/>
              </w:rPr>
              <w:t>88</w:t>
            </w:r>
          </w:p>
        </w:tc>
        <w:tc>
          <w:tcPr>
            <w:tcW w:w="443" w:type="dxa"/>
          </w:tcPr>
          <w:p w14:paraId="1B06EEBD" w14:textId="77777777" w:rsidR="006250C3" w:rsidRDefault="006250C3" w:rsidP="003158AC">
            <w:pPr>
              <w:pStyle w:val="VCAAtablecondensed"/>
              <w:spacing w:before="40" w:after="0" w:line="240" w:lineRule="auto"/>
              <w:rPr>
                <w:highlight w:val="lightGray"/>
              </w:rPr>
            </w:pPr>
            <w:r>
              <w:t>1</w:t>
            </w:r>
          </w:p>
        </w:tc>
        <w:tc>
          <w:tcPr>
            <w:tcW w:w="6855" w:type="dxa"/>
          </w:tcPr>
          <w:p w14:paraId="74017E28" w14:textId="77777777" w:rsidR="006250C3" w:rsidRDefault="006250C3" w:rsidP="003158AC">
            <w:pPr>
              <w:pStyle w:val="VCAAtablecondensed"/>
              <w:spacing w:before="40" w:after="0" w:line="240" w:lineRule="auto"/>
            </w:pPr>
          </w:p>
        </w:tc>
      </w:tr>
    </w:tbl>
    <w:p w14:paraId="722F0679" w14:textId="77777777" w:rsidR="006250C3" w:rsidRDefault="006250C3" w:rsidP="006250C3">
      <w:pPr>
        <w:pStyle w:val="VCAAHeading2"/>
      </w:pPr>
      <w:r>
        <w:t xml:space="preserve">Section B </w:t>
      </w:r>
    </w:p>
    <w:p w14:paraId="111855B5" w14:textId="77777777" w:rsidR="006250C3" w:rsidRDefault="006250C3" w:rsidP="006250C3">
      <w:pPr>
        <w:pStyle w:val="VCAAHeading3"/>
        <w:rPr>
          <w:lang w:val="en-AU"/>
        </w:rPr>
      </w:pPr>
      <w:r>
        <w:rPr>
          <w:lang w:val="en-AU"/>
        </w:rPr>
        <w:t>Question 1a.</w:t>
      </w:r>
    </w:p>
    <w:tbl>
      <w:tblPr>
        <w:tblStyle w:val="VCAATableClosed"/>
        <w:tblW w:w="7967" w:type="dxa"/>
        <w:tblLook w:val="01E0" w:firstRow="1" w:lastRow="1" w:firstColumn="1" w:lastColumn="1" w:noHBand="0" w:noVBand="0"/>
      </w:tblPr>
      <w:tblGrid>
        <w:gridCol w:w="908"/>
        <w:gridCol w:w="865"/>
        <w:gridCol w:w="857"/>
        <w:gridCol w:w="858"/>
        <w:gridCol w:w="847"/>
        <w:gridCol w:w="845"/>
        <w:gridCol w:w="849"/>
        <w:gridCol w:w="807"/>
        <w:gridCol w:w="1131"/>
      </w:tblGrid>
      <w:tr w:rsidR="006250C3" w14:paraId="53BE9D95"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6D9CBD12" w14:textId="77777777" w:rsidR="006250C3" w:rsidRDefault="006250C3" w:rsidP="003158AC">
            <w:pPr>
              <w:pStyle w:val="VCAAtablecondensedheading"/>
              <w:keepNext/>
              <w:keepLines/>
              <w:spacing w:before="40" w:after="0" w:line="240" w:lineRule="auto"/>
            </w:pPr>
            <w:r>
              <w:t>Marks</w:t>
            </w:r>
          </w:p>
        </w:tc>
        <w:tc>
          <w:tcPr>
            <w:tcW w:w="865" w:type="dxa"/>
            <w:tcBorders>
              <w:left w:val="single" w:sz="4" w:space="0" w:color="FFFFFF"/>
              <w:right w:val="single" w:sz="4" w:space="0" w:color="FFFFFF"/>
            </w:tcBorders>
          </w:tcPr>
          <w:p w14:paraId="310E3DD9" w14:textId="77777777" w:rsidR="006250C3" w:rsidRDefault="006250C3" w:rsidP="003158AC">
            <w:pPr>
              <w:pStyle w:val="VCAAtablecondensedheading"/>
              <w:keepNext/>
              <w:keepLines/>
              <w:spacing w:before="40" w:after="0" w:line="240" w:lineRule="auto"/>
            </w:pPr>
            <w:r>
              <w:t>0</w:t>
            </w:r>
          </w:p>
        </w:tc>
        <w:tc>
          <w:tcPr>
            <w:tcW w:w="857" w:type="dxa"/>
            <w:tcBorders>
              <w:left w:val="single" w:sz="4" w:space="0" w:color="FFFFFF"/>
              <w:right w:val="single" w:sz="4" w:space="0" w:color="FFFFFF"/>
            </w:tcBorders>
          </w:tcPr>
          <w:p w14:paraId="0A676D4D" w14:textId="77777777" w:rsidR="006250C3" w:rsidRDefault="006250C3" w:rsidP="003158AC">
            <w:pPr>
              <w:pStyle w:val="VCAAtablecondensedheading"/>
              <w:keepNext/>
              <w:keepLines/>
              <w:spacing w:before="40" w:after="0" w:line="240" w:lineRule="auto"/>
            </w:pPr>
            <w:r>
              <w:t>1</w:t>
            </w:r>
          </w:p>
        </w:tc>
        <w:tc>
          <w:tcPr>
            <w:tcW w:w="858" w:type="dxa"/>
            <w:tcBorders>
              <w:left w:val="single" w:sz="4" w:space="0" w:color="FFFFFF"/>
              <w:right w:val="single" w:sz="4" w:space="0" w:color="FFFFFF"/>
            </w:tcBorders>
          </w:tcPr>
          <w:p w14:paraId="3CD8D0AE" w14:textId="77777777" w:rsidR="006250C3" w:rsidRDefault="006250C3" w:rsidP="003158AC">
            <w:pPr>
              <w:pStyle w:val="VCAAtablecondensedheading"/>
              <w:keepNext/>
              <w:keepLines/>
              <w:spacing w:before="40" w:after="0" w:line="240" w:lineRule="auto"/>
            </w:pPr>
            <w:r>
              <w:t>2</w:t>
            </w:r>
          </w:p>
        </w:tc>
        <w:tc>
          <w:tcPr>
            <w:tcW w:w="847" w:type="dxa"/>
            <w:tcBorders>
              <w:left w:val="single" w:sz="4" w:space="0" w:color="FFFFFF"/>
              <w:right w:val="single" w:sz="4" w:space="0" w:color="FFFFFF"/>
            </w:tcBorders>
          </w:tcPr>
          <w:p w14:paraId="64CA7568" w14:textId="77777777" w:rsidR="006250C3" w:rsidRDefault="006250C3" w:rsidP="003158AC">
            <w:pPr>
              <w:pStyle w:val="VCAAtablecondensedheading"/>
              <w:keepNext/>
              <w:keepLines/>
              <w:spacing w:before="40" w:after="0" w:line="240" w:lineRule="auto"/>
            </w:pPr>
            <w:r>
              <w:t>3</w:t>
            </w:r>
          </w:p>
        </w:tc>
        <w:tc>
          <w:tcPr>
            <w:tcW w:w="845" w:type="dxa"/>
            <w:tcBorders>
              <w:left w:val="single" w:sz="4" w:space="0" w:color="FFFFFF"/>
              <w:right w:val="single" w:sz="4" w:space="0" w:color="FFFFFF"/>
            </w:tcBorders>
          </w:tcPr>
          <w:p w14:paraId="4606FA96" w14:textId="77777777" w:rsidR="006250C3" w:rsidRDefault="006250C3" w:rsidP="003158AC">
            <w:pPr>
              <w:pStyle w:val="VCAAtablecondensedheading"/>
              <w:keepNext/>
              <w:keepLines/>
              <w:spacing w:before="40" w:after="0" w:line="240" w:lineRule="auto"/>
            </w:pPr>
            <w:r>
              <w:t>4</w:t>
            </w:r>
          </w:p>
        </w:tc>
        <w:tc>
          <w:tcPr>
            <w:tcW w:w="849" w:type="dxa"/>
            <w:tcBorders>
              <w:left w:val="single" w:sz="4" w:space="0" w:color="FFFFFF"/>
              <w:right w:val="single" w:sz="4" w:space="0" w:color="FFFFFF"/>
            </w:tcBorders>
          </w:tcPr>
          <w:p w14:paraId="14C8243C" w14:textId="77777777" w:rsidR="006250C3" w:rsidRDefault="006250C3" w:rsidP="003158AC">
            <w:pPr>
              <w:pStyle w:val="VCAAtablecondensedheading"/>
              <w:keepNext/>
              <w:keepLines/>
              <w:spacing w:before="40" w:after="0" w:line="240" w:lineRule="auto"/>
            </w:pPr>
            <w:r>
              <w:t>5</w:t>
            </w:r>
          </w:p>
        </w:tc>
        <w:tc>
          <w:tcPr>
            <w:tcW w:w="807" w:type="dxa"/>
            <w:tcBorders>
              <w:left w:val="single" w:sz="4" w:space="0" w:color="FFFFFF"/>
              <w:right w:val="single" w:sz="4" w:space="0" w:color="FFFFFF"/>
            </w:tcBorders>
          </w:tcPr>
          <w:p w14:paraId="5D22E02C" w14:textId="77777777" w:rsidR="006250C3" w:rsidRDefault="006250C3" w:rsidP="003158AC">
            <w:pPr>
              <w:pStyle w:val="VCAAtablecondensedheading"/>
              <w:keepNext/>
              <w:keepLines/>
              <w:spacing w:before="40" w:after="0" w:line="240" w:lineRule="auto"/>
            </w:pPr>
            <w:r>
              <w:t>6</w:t>
            </w:r>
          </w:p>
        </w:tc>
        <w:tc>
          <w:tcPr>
            <w:tcW w:w="1131" w:type="dxa"/>
            <w:tcBorders>
              <w:left w:val="single" w:sz="4" w:space="0" w:color="FFFFFF"/>
            </w:tcBorders>
          </w:tcPr>
          <w:p w14:paraId="1DFED1AD" w14:textId="77777777" w:rsidR="006250C3" w:rsidRDefault="006250C3" w:rsidP="003158AC">
            <w:pPr>
              <w:pStyle w:val="VCAAtablecondensedheading"/>
              <w:keepNext/>
              <w:keepLines/>
              <w:spacing w:before="40" w:after="0" w:line="240" w:lineRule="auto"/>
            </w:pPr>
            <w:r>
              <w:t>Average</w:t>
            </w:r>
          </w:p>
        </w:tc>
      </w:tr>
      <w:tr w:rsidR="006250C3" w14:paraId="01A1C3A6" w14:textId="77777777" w:rsidTr="003158AC">
        <w:trPr>
          <w:trHeight w:hRule="exact" w:val="397"/>
        </w:trPr>
        <w:tc>
          <w:tcPr>
            <w:tcW w:w="907" w:type="dxa"/>
          </w:tcPr>
          <w:p w14:paraId="52B03EC2" w14:textId="77777777" w:rsidR="006250C3" w:rsidRDefault="006250C3" w:rsidP="003158AC">
            <w:pPr>
              <w:pStyle w:val="VCAAtablecondensed"/>
              <w:keepNext/>
              <w:keepLines/>
              <w:spacing w:before="40" w:after="0" w:line="240" w:lineRule="auto"/>
            </w:pPr>
            <w:r>
              <w:t>%</w:t>
            </w:r>
          </w:p>
        </w:tc>
        <w:tc>
          <w:tcPr>
            <w:tcW w:w="865" w:type="dxa"/>
          </w:tcPr>
          <w:p w14:paraId="4E648C51" w14:textId="77777777" w:rsidR="006250C3" w:rsidRDefault="006250C3" w:rsidP="003158AC">
            <w:pPr>
              <w:pStyle w:val="VCAAtablecondensed"/>
              <w:keepNext/>
              <w:keepLines/>
              <w:spacing w:before="40" w:after="0" w:line="240" w:lineRule="auto"/>
            </w:pPr>
            <w:r>
              <w:t>48</w:t>
            </w:r>
          </w:p>
        </w:tc>
        <w:tc>
          <w:tcPr>
            <w:tcW w:w="857" w:type="dxa"/>
          </w:tcPr>
          <w:p w14:paraId="0267D23A" w14:textId="77777777" w:rsidR="006250C3" w:rsidRDefault="006250C3" w:rsidP="003158AC">
            <w:pPr>
              <w:pStyle w:val="VCAAtablecondensed"/>
              <w:keepNext/>
              <w:keepLines/>
              <w:spacing w:before="40" w:after="0" w:line="240" w:lineRule="auto"/>
            </w:pPr>
            <w:r>
              <w:t>3</w:t>
            </w:r>
          </w:p>
        </w:tc>
        <w:tc>
          <w:tcPr>
            <w:tcW w:w="858" w:type="dxa"/>
          </w:tcPr>
          <w:p w14:paraId="63F8A388" w14:textId="77777777" w:rsidR="006250C3" w:rsidRDefault="006250C3" w:rsidP="003158AC">
            <w:pPr>
              <w:pStyle w:val="VCAAtablecondensed"/>
              <w:keepNext/>
              <w:keepLines/>
              <w:spacing w:before="40" w:after="0" w:line="240" w:lineRule="auto"/>
            </w:pPr>
            <w:r>
              <w:t>6</w:t>
            </w:r>
          </w:p>
        </w:tc>
        <w:tc>
          <w:tcPr>
            <w:tcW w:w="847" w:type="dxa"/>
          </w:tcPr>
          <w:p w14:paraId="54A6758B" w14:textId="77777777" w:rsidR="006250C3" w:rsidRDefault="006250C3" w:rsidP="003158AC">
            <w:pPr>
              <w:pStyle w:val="VCAAtablecondensed"/>
              <w:keepNext/>
              <w:keepLines/>
              <w:spacing w:before="40" w:after="0" w:line="240" w:lineRule="auto"/>
            </w:pPr>
            <w:r>
              <w:t>9</w:t>
            </w:r>
          </w:p>
        </w:tc>
        <w:tc>
          <w:tcPr>
            <w:tcW w:w="845" w:type="dxa"/>
          </w:tcPr>
          <w:p w14:paraId="10F83DE0" w14:textId="77777777" w:rsidR="006250C3" w:rsidRDefault="006250C3" w:rsidP="003158AC">
            <w:pPr>
              <w:pStyle w:val="VCAAtablecondensed"/>
              <w:keepNext/>
              <w:keepLines/>
              <w:spacing w:before="40" w:after="0" w:line="240" w:lineRule="auto"/>
            </w:pPr>
            <w:r>
              <w:t>9</w:t>
            </w:r>
          </w:p>
        </w:tc>
        <w:tc>
          <w:tcPr>
            <w:tcW w:w="849" w:type="dxa"/>
          </w:tcPr>
          <w:p w14:paraId="1E6A6ED4" w14:textId="77777777" w:rsidR="006250C3" w:rsidRDefault="006250C3" w:rsidP="003158AC">
            <w:pPr>
              <w:pStyle w:val="VCAAtablecondensed"/>
              <w:keepNext/>
              <w:keepLines/>
              <w:spacing w:before="40" w:after="0" w:line="240" w:lineRule="auto"/>
            </w:pPr>
            <w:r>
              <w:t>6</w:t>
            </w:r>
          </w:p>
        </w:tc>
        <w:tc>
          <w:tcPr>
            <w:tcW w:w="807" w:type="dxa"/>
          </w:tcPr>
          <w:p w14:paraId="742A742F" w14:textId="77777777" w:rsidR="006250C3" w:rsidRDefault="006250C3" w:rsidP="003158AC">
            <w:pPr>
              <w:pStyle w:val="VCAAtablecondensed"/>
              <w:keepNext/>
              <w:keepLines/>
              <w:spacing w:before="40" w:after="0" w:line="240" w:lineRule="auto"/>
              <w:rPr>
                <w:b/>
                <w:bCs/>
              </w:rPr>
            </w:pPr>
            <w:r>
              <w:rPr>
                <w:bCs/>
              </w:rPr>
              <w:t>18</w:t>
            </w:r>
          </w:p>
        </w:tc>
        <w:tc>
          <w:tcPr>
            <w:tcW w:w="1131" w:type="dxa"/>
          </w:tcPr>
          <w:p w14:paraId="1BB81F9E" w14:textId="77777777" w:rsidR="006250C3" w:rsidRDefault="006250C3" w:rsidP="003158AC">
            <w:pPr>
              <w:pStyle w:val="VCAAtablecondensed"/>
              <w:keepNext/>
              <w:keepLines/>
              <w:spacing w:before="40" w:after="0" w:line="240" w:lineRule="auto"/>
            </w:pPr>
            <w:r>
              <w:t>2.2</w:t>
            </w:r>
          </w:p>
        </w:tc>
      </w:tr>
    </w:tbl>
    <w:p w14:paraId="35DB6337" w14:textId="77777777" w:rsidR="006250C3" w:rsidRDefault="006250C3" w:rsidP="006250C3">
      <w:pPr>
        <w:pStyle w:val="VCAAbody"/>
        <w:keepNext/>
        <w:keepLines/>
      </w:pPr>
      <w:r>
        <w:t>A suitable response could have included two of the following:</w:t>
      </w:r>
    </w:p>
    <w:p w14:paraId="3C79F964" w14:textId="77777777" w:rsidR="006250C3" w:rsidRDefault="006250C3" w:rsidP="006250C3">
      <w:pPr>
        <w:pStyle w:val="VCAAbullet"/>
        <w:numPr>
          <w:ilvl w:val="0"/>
          <w:numId w:val="6"/>
        </w:numPr>
        <w:ind w:left="426" w:hanging="426"/>
      </w:pPr>
      <w:r>
        <w:t>Education</w:t>
      </w:r>
    </w:p>
    <w:p w14:paraId="2E61506A" w14:textId="77777777" w:rsidR="006250C3" w:rsidRDefault="006250C3" w:rsidP="006250C3">
      <w:pPr>
        <w:pStyle w:val="VCAAbulletlevel2"/>
        <w:keepNext/>
        <w:keepLines/>
        <w:numPr>
          <w:ilvl w:val="0"/>
          <w:numId w:val="7"/>
        </w:numPr>
        <w:ind w:left="851" w:hanging="425"/>
      </w:pPr>
      <w:r>
        <w:t xml:space="preserve">Community members can use their knowledge and understanding of growing food to plant seedlings from the cart and then give it freely back to the cart for others in the community to benefit. This ensures the success of the program with produce made readily available. </w:t>
      </w:r>
    </w:p>
    <w:p w14:paraId="6656B93D" w14:textId="77777777" w:rsidR="006250C3" w:rsidRDefault="006250C3" w:rsidP="006250C3">
      <w:pPr>
        <w:pStyle w:val="VCAAbulletlevel2"/>
        <w:keepNext/>
        <w:keepLines/>
        <w:numPr>
          <w:ilvl w:val="0"/>
          <w:numId w:val="7"/>
        </w:numPr>
        <w:ind w:left="851" w:hanging="425"/>
      </w:pPr>
      <w:r>
        <w:t xml:space="preserve">Community members can be introduced to new products and share knowledge of fresh ingredients and how to prepare and cook them, ensuring the long-term success of the program. </w:t>
      </w:r>
    </w:p>
    <w:p w14:paraId="280D44FC" w14:textId="197C041B" w:rsidR="006250C3" w:rsidRDefault="006250C3" w:rsidP="006250C3">
      <w:pPr>
        <w:pStyle w:val="VCAAbulletlevel2"/>
        <w:keepNext/>
        <w:keepLines/>
        <w:numPr>
          <w:ilvl w:val="0"/>
          <w:numId w:val="7"/>
        </w:numPr>
        <w:ind w:left="851" w:hanging="425"/>
      </w:pPr>
      <w:r>
        <w:t xml:space="preserve">This program does not rely on formal education to be successful. The community can share food, ideas and recipes, building knowledge within the community to ensure its success. </w:t>
      </w:r>
    </w:p>
    <w:p w14:paraId="11F5B060" w14:textId="1ADB0A53" w:rsidR="006250C3" w:rsidRPr="006250C3" w:rsidRDefault="006250C3" w:rsidP="006250C3">
      <w:pPr>
        <w:rPr>
          <w:rFonts w:ascii="Arial" w:eastAsia="Times New Roman" w:hAnsi="Arial" w:cs="Arial"/>
          <w:color w:val="000000" w:themeColor="text1"/>
          <w:kern w:val="22"/>
          <w:sz w:val="20"/>
          <w:lang w:val="en-GB" w:eastAsia="ja-JP"/>
        </w:rPr>
      </w:pPr>
      <w:r>
        <w:br w:type="page"/>
      </w:r>
    </w:p>
    <w:p w14:paraId="201C39A3" w14:textId="77777777" w:rsidR="006250C3" w:rsidRDefault="006250C3" w:rsidP="006250C3">
      <w:pPr>
        <w:pStyle w:val="VCAAbullet"/>
        <w:numPr>
          <w:ilvl w:val="0"/>
          <w:numId w:val="6"/>
        </w:numPr>
        <w:ind w:left="426" w:hanging="426"/>
      </w:pPr>
      <w:r>
        <w:lastRenderedPageBreak/>
        <w:t xml:space="preserve">Income </w:t>
      </w:r>
    </w:p>
    <w:p w14:paraId="75DBDDA1" w14:textId="77777777" w:rsidR="006250C3" w:rsidRDefault="006250C3" w:rsidP="006250C3">
      <w:pPr>
        <w:pStyle w:val="VCAAbulletlevel2"/>
        <w:keepNext/>
        <w:keepLines/>
        <w:numPr>
          <w:ilvl w:val="0"/>
          <w:numId w:val="7"/>
        </w:numPr>
        <w:ind w:left="851" w:hanging="425"/>
      </w:pPr>
      <w:r>
        <w:t>There is no money exchange needed; it is a giving and sharing idea so people can access the cart as they need. This idea does not favour anyone in the community; it is inclusive of all incomes, ensuring it is successful.</w:t>
      </w:r>
    </w:p>
    <w:p w14:paraId="3969DA42" w14:textId="2DAE24EC" w:rsidR="006250C3" w:rsidRPr="006250C3" w:rsidRDefault="006250C3" w:rsidP="006250C3">
      <w:pPr>
        <w:pStyle w:val="VCAAbulletlevel2"/>
        <w:keepNext/>
        <w:keepLines/>
        <w:numPr>
          <w:ilvl w:val="0"/>
          <w:numId w:val="7"/>
        </w:numPr>
        <w:ind w:left="851" w:hanging="425"/>
      </w:pPr>
      <w:r>
        <w:t>Income significantly affects a person’s capacity to access fresh and healthy foods. This initiative provides fresh and healthy food for free in the community, thereby diminishing the role that income has on access.</w:t>
      </w:r>
    </w:p>
    <w:p w14:paraId="2CE6E58D" w14:textId="77777777" w:rsidR="006250C3" w:rsidRDefault="006250C3" w:rsidP="006250C3">
      <w:pPr>
        <w:pStyle w:val="VCAAbullet"/>
        <w:keepNext/>
        <w:keepLines/>
        <w:numPr>
          <w:ilvl w:val="0"/>
          <w:numId w:val="6"/>
        </w:numPr>
        <w:ind w:left="425" w:hanging="425"/>
      </w:pPr>
      <w:r>
        <w:t>Location</w:t>
      </w:r>
    </w:p>
    <w:p w14:paraId="31012851" w14:textId="77777777" w:rsidR="006250C3" w:rsidRDefault="006250C3" w:rsidP="006250C3">
      <w:pPr>
        <w:pStyle w:val="VCAAbulletlevel2"/>
        <w:keepNext/>
        <w:keepLines/>
        <w:numPr>
          <w:ilvl w:val="0"/>
          <w:numId w:val="7"/>
        </w:numPr>
        <w:ind w:left="851" w:hanging="425"/>
      </w:pPr>
      <w:r>
        <w:t>The location of the cart would need to be a central location within communities for all to access as a space where people feel welcome and can contribute to and take from the cart as they require.</w:t>
      </w:r>
    </w:p>
    <w:p w14:paraId="147479F4" w14:textId="77777777" w:rsidR="006250C3" w:rsidRDefault="006250C3" w:rsidP="006250C3">
      <w:pPr>
        <w:pStyle w:val="VCAAbullet"/>
        <w:numPr>
          <w:ilvl w:val="0"/>
          <w:numId w:val="6"/>
        </w:numPr>
        <w:ind w:left="426" w:hanging="426"/>
      </w:pPr>
      <w:r>
        <w:t>Available time</w:t>
      </w:r>
    </w:p>
    <w:p w14:paraId="537746E7" w14:textId="77777777" w:rsidR="006250C3" w:rsidRDefault="006250C3" w:rsidP="006250C3">
      <w:pPr>
        <w:pStyle w:val="VCAAbulletlevel2"/>
        <w:keepNext/>
        <w:keepLines/>
        <w:numPr>
          <w:ilvl w:val="0"/>
          <w:numId w:val="7"/>
        </w:numPr>
        <w:ind w:left="851" w:hanging="425"/>
      </w:pPr>
      <w:r>
        <w:t>You would need to have advocates in the community who have time to look after the cart and keep an eye on its cleanliness, refill water, stock pamphlets, etc. You would need to have community members willing to share and contribute produce to enhance the success of the movement.</w:t>
      </w:r>
    </w:p>
    <w:p w14:paraId="21E7EDC7" w14:textId="77777777" w:rsidR="006250C3" w:rsidRDefault="006250C3" w:rsidP="006250C3">
      <w:pPr>
        <w:pStyle w:val="VCAAbullet"/>
        <w:numPr>
          <w:ilvl w:val="0"/>
          <w:numId w:val="6"/>
        </w:numPr>
        <w:ind w:left="426" w:hanging="426"/>
      </w:pPr>
      <w:r>
        <w:t>Cultural norms</w:t>
      </w:r>
    </w:p>
    <w:p w14:paraId="5999A74F" w14:textId="77777777" w:rsidR="006250C3" w:rsidRDefault="006250C3" w:rsidP="006250C3">
      <w:pPr>
        <w:pStyle w:val="VCAAbulletlevel2"/>
        <w:keepNext/>
        <w:keepLines/>
        <w:numPr>
          <w:ilvl w:val="0"/>
          <w:numId w:val="7"/>
        </w:numPr>
        <w:ind w:left="851" w:hanging="425"/>
      </w:pPr>
      <w:r>
        <w:t xml:space="preserve">The program’s success would require like-minded community members to engage with the aims of the program to ensure its success. Communities would need to create a giving and sharing culture to enhance the success of the program for the whole community. This could be through promotion, contribution to or care of the cart. </w:t>
      </w:r>
    </w:p>
    <w:p w14:paraId="76B46E7E" w14:textId="77777777" w:rsidR="006250C3" w:rsidRDefault="006250C3" w:rsidP="006250C3">
      <w:pPr>
        <w:pStyle w:val="VCAAbullet"/>
        <w:numPr>
          <w:ilvl w:val="0"/>
          <w:numId w:val="6"/>
        </w:numPr>
        <w:ind w:left="426" w:hanging="426"/>
      </w:pPr>
      <w:r>
        <w:t>Accommodation</w:t>
      </w:r>
    </w:p>
    <w:p w14:paraId="02FFCE17" w14:textId="77777777" w:rsidR="006250C3" w:rsidRDefault="006250C3" w:rsidP="006250C3">
      <w:pPr>
        <w:pStyle w:val="VCAAbulletlevel2"/>
        <w:keepNext/>
        <w:keepLines/>
        <w:numPr>
          <w:ilvl w:val="0"/>
          <w:numId w:val="7"/>
        </w:numPr>
        <w:ind w:left="851" w:hanging="425"/>
      </w:pPr>
      <w:r>
        <w:t>Living in small spaces means less room for growing a variety of your own food, including fruit and vegetables. This type of program creates the ability for communities to have access to home-grown food together.</w:t>
      </w:r>
    </w:p>
    <w:p w14:paraId="2A91F4A4" w14:textId="77777777" w:rsidR="006250C3" w:rsidRDefault="006250C3" w:rsidP="006250C3">
      <w:pPr>
        <w:pStyle w:val="VCAAbulletlevel2"/>
        <w:keepNext/>
        <w:keepLines/>
        <w:numPr>
          <w:ilvl w:val="0"/>
          <w:numId w:val="7"/>
        </w:numPr>
        <w:ind w:left="851" w:hanging="425"/>
      </w:pPr>
      <w:r>
        <w:t>The cart provides a meeting point for community members to gather, network and exchange food/cooking information and build new social connections.</w:t>
      </w:r>
    </w:p>
    <w:p w14:paraId="3C62F878" w14:textId="77777777" w:rsidR="006250C3" w:rsidRDefault="006250C3" w:rsidP="006250C3">
      <w:pPr>
        <w:pStyle w:val="VCAAHeading3"/>
      </w:pPr>
      <w:r>
        <w:t>Question 1b.</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2F6F2036" w14:textId="77777777" w:rsidTr="006250C3">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3BE2E99D" w14:textId="77777777" w:rsidR="006250C3" w:rsidRDefault="006250C3" w:rsidP="003158AC">
            <w:pPr>
              <w:pStyle w:val="VCAAtablecondensedheading"/>
              <w:keepNext/>
              <w:keepLines/>
              <w:spacing w:before="40" w:after="0" w:line="240" w:lineRule="auto"/>
            </w:pPr>
            <w:r>
              <w:t>Marks</w:t>
            </w:r>
          </w:p>
        </w:tc>
        <w:tc>
          <w:tcPr>
            <w:tcW w:w="908" w:type="dxa"/>
            <w:tcBorders>
              <w:left w:val="single" w:sz="4" w:space="0" w:color="FFFFFF"/>
              <w:right w:val="single" w:sz="4" w:space="0" w:color="FFFFFF"/>
            </w:tcBorders>
          </w:tcPr>
          <w:p w14:paraId="0B28F398" w14:textId="77777777" w:rsidR="006250C3" w:rsidRDefault="006250C3" w:rsidP="003158AC">
            <w:pPr>
              <w:pStyle w:val="VCAAtablecondensedheading"/>
              <w:keepNext/>
              <w:keepLines/>
              <w:spacing w:before="40" w:after="0" w:line="240" w:lineRule="auto"/>
            </w:pPr>
            <w:r>
              <w:t>0</w:t>
            </w:r>
          </w:p>
        </w:tc>
        <w:tc>
          <w:tcPr>
            <w:tcW w:w="907" w:type="dxa"/>
            <w:tcBorders>
              <w:left w:val="single" w:sz="4" w:space="0" w:color="FFFFFF"/>
              <w:right w:val="single" w:sz="4" w:space="0" w:color="FFFFFF"/>
            </w:tcBorders>
          </w:tcPr>
          <w:p w14:paraId="3D15D39A" w14:textId="77777777" w:rsidR="006250C3" w:rsidRDefault="006250C3" w:rsidP="003158AC">
            <w:pPr>
              <w:pStyle w:val="VCAAtablecondensedheading"/>
              <w:keepNext/>
              <w:keepLines/>
              <w:spacing w:before="40" w:after="0" w:line="240" w:lineRule="auto"/>
            </w:pPr>
            <w:r>
              <w:t>1</w:t>
            </w:r>
          </w:p>
        </w:tc>
        <w:tc>
          <w:tcPr>
            <w:tcW w:w="907" w:type="dxa"/>
            <w:tcBorders>
              <w:left w:val="single" w:sz="4" w:space="0" w:color="FFFFFF"/>
              <w:right w:val="single" w:sz="4" w:space="0" w:color="FFFFFF"/>
            </w:tcBorders>
          </w:tcPr>
          <w:p w14:paraId="09639C6E" w14:textId="77777777" w:rsidR="006250C3" w:rsidRDefault="006250C3" w:rsidP="003158AC">
            <w:pPr>
              <w:pStyle w:val="VCAAtablecondensedheading"/>
              <w:keepNext/>
              <w:keepLines/>
              <w:spacing w:before="40" w:after="0" w:line="240" w:lineRule="auto"/>
            </w:pPr>
            <w:r>
              <w:t>2</w:t>
            </w:r>
          </w:p>
        </w:tc>
        <w:tc>
          <w:tcPr>
            <w:tcW w:w="1087" w:type="dxa"/>
            <w:tcBorders>
              <w:left w:val="single" w:sz="4" w:space="0" w:color="FFFFFF"/>
            </w:tcBorders>
          </w:tcPr>
          <w:p w14:paraId="18E1F48A" w14:textId="77777777" w:rsidR="006250C3" w:rsidRDefault="006250C3" w:rsidP="003158AC">
            <w:pPr>
              <w:pStyle w:val="VCAAtablecondensedheading"/>
              <w:keepNext/>
              <w:keepLines/>
              <w:spacing w:before="40" w:after="0" w:line="240" w:lineRule="auto"/>
            </w:pPr>
            <w:r>
              <w:t>Average</w:t>
            </w:r>
          </w:p>
        </w:tc>
      </w:tr>
      <w:tr w:rsidR="006250C3" w14:paraId="64F60B33" w14:textId="77777777" w:rsidTr="006250C3">
        <w:trPr>
          <w:trHeight w:hRule="exact" w:val="397"/>
        </w:trPr>
        <w:tc>
          <w:tcPr>
            <w:tcW w:w="904" w:type="dxa"/>
          </w:tcPr>
          <w:p w14:paraId="5533756F" w14:textId="77777777" w:rsidR="006250C3" w:rsidRDefault="006250C3" w:rsidP="003158AC">
            <w:pPr>
              <w:pStyle w:val="VCAAtablecondensed"/>
              <w:keepNext/>
              <w:keepLines/>
              <w:spacing w:before="40" w:after="0" w:line="240" w:lineRule="auto"/>
            </w:pPr>
            <w:r>
              <w:t>%</w:t>
            </w:r>
          </w:p>
        </w:tc>
        <w:tc>
          <w:tcPr>
            <w:tcW w:w="908" w:type="dxa"/>
          </w:tcPr>
          <w:p w14:paraId="322CF78B" w14:textId="77777777" w:rsidR="006250C3" w:rsidRDefault="006250C3" w:rsidP="003158AC">
            <w:pPr>
              <w:pStyle w:val="VCAAtablecondensed"/>
              <w:keepNext/>
              <w:keepLines/>
              <w:spacing w:before="40" w:after="0" w:line="240" w:lineRule="auto"/>
            </w:pPr>
            <w:r>
              <w:t>22</w:t>
            </w:r>
          </w:p>
        </w:tc>
        <w:tc>
          <w:tcPr>
            <w:tcW w:w="907" w:type="dxa"/>
          </w:tcPr>
          <w:p w14:paraId="02216FA2" w14:textId="77777777" w:rsidR="006250C3" w:rsidRDefault="006250C3" w:rsidP="003158AC">
            <w:pPr>
              <w:pStyle w:val="VCAAtablecondensed"/>
              <w:keepNext/>
              <w:keepLines/>
              <w:spacing w:before="40" w:after="0" w:line="240" w:lineRule="auto"/>
            </w:pPr>
            <w:r>
              <w:t>44</w:t>
            </w:r>
          </w:p>
        </w:tc>
        <w:tc>
          <w:tcPr>
            <w:tcW w:w="907" w:type="dxa"/>
          </w:tcPr>
          <w:p w14:paraId="57C44F0D" w14:textId="77777777" w:rsidR="006250C3" w:rsidRDefault="006250C3" w:rsidP="003158AC">
            <w:pPr>
              <w:pStyle w:val="VCAAtablecondensed"/>
              <w:keepNext/>
              <w:keepLines/>
              <w:spacing w:before="40" w:after="0" w:line="240" w:lineRule="auto"/>
            </w:pPr>
            <w:r>
              <w:t>34</w:t>
            </w:r>
          </w:p>
        </w:tc>
        <w:tc>
          <w:tcPr>
            <w:tcW w:w="1087" w:type="dxa"/>
          </w:tcPr>
          <w:p w14:paraId="6A0BE250" w14:textId="77777777" w:rsidR="006250C3" w:rsidRDefault="006250C3" w:rsidP="003158AC">
            <w:pPr>
              <w:pStyle w:val="VCAAtablecondensed"/>
              <w:keepNext/>
              <w:keepLines/>
              <w:spacing w:before="40" w:after="0" w:line="240" w:lineRule="auto"/>
            </w:pPr>
            <w:r>
              <w:t>1.1</w:t>
            </w:r>
          </w:p>
        </w:tc>
      </w:tr>
    </w:tbl>
    <w:p w14:paraId="4E189232" w14:textId="77777777" w:rsidR="006250C3" w:rsidRDefault="006250C3" w:rsidP="006250C3">
      <w:pPr>
        <w:pStyle w:val="VCAAbody"/>
        <w:keepNext/>
        <w:keepLines/>
      </w:pPr>
      <w:r>
        <w:t>A suitable response could have included some of the following:</w:t>
      </w:r>
    </w:p>
    <w:p w14:paraId="1FAD6CDF" w14:textId="77777777" w:rsidR="006250C3" w:rsidRDefault="006250C3" w:rsidP="006250C3">
      <w:pPr>
        <w:pStyle w:val="VCAAbullet"/>
        <w:numPr>
          <w:ilvl w:val="0"/>
          <w:numId w:val="6"/>
        </w:numPr>
        <w:ind w:left="426" w:hanging="426"/>
      </w:pPr>
      <w:r>
        <w:t>The program is an opportunity for people with or without formal education to come together for mutual exchange, even beyond an interest in growing food.</w:t>
      </w:r>
    </w:p>
    <w:p w14:paraId="5B365F48" w14:textId="77777777" w:rsidR="006250C3" w:rsidRDefault="006250C3" w:rsidP="006250C3">
      <w:pPr>
        <w:pStyle w:val="VCAAbullet"/>
        <w:numPr>
          <w:ilvl w:val="0"/>
          <w:numId w:val="6"/>
        </w:numPr>
        <w:ind w:left="426" w:hanging="426"/>
      </w:pPr>
      <w:r>
        <w:t xml:space="preserve">The Grow Free program enables different cultural groups to share their own food ideas, knowledge and skills by exchanging traditional foods offered in the cart. </w:t>
      </w:r>
    </w:p>
    <w:p w14:paraId="4FF236CE" w14:textId="77777777" w:rsidR="006250C3" w:rsidRDefault="006250C3" w:rsidP="006250C3">
      <w:pPr>
        <w:pStyle w:val="VCAAbullet"/>
        <w:numPr>
          <w:ilvl w:val="0"/>
          <w:numId w:val="6"/>
        </w:numPr>
        <w:ind w:left="426" w:hanging="426"/>
      </w:pPr>
      <w:r>
        <w:t>The Grow Free program is about sharing food with an attempt to foster the overall health and wellbeing of the community in which the program is offered. The opportunity to both receive and share attempts to build community and build a sense of belonging and connectedness.</w:t>
      </w:r>
    </w:p>
    <w:p w14:paraId="1A2D5B06" w14:textId="77777777" w:rsidR="006250C3" w:rsidRDefault="006250C3" w:rsidP="006250C3">
      <w:pPr>
        <w:pStyle w:val="VCAAbullet"/>
        <w:numPr>
          <w:ilvl w:val="0"/>
          <w:numId w:val="6"/>
        </w:numPr>
        <w:ind w:left="426" w:hanging="426"/>
      </w:pPr>
      <w:r>
        <w:t>The Grow Free program allows communities to work together to promote connection and sharing through food and plant seedlings. They aim to make fresh food free. By using food as a medium, people are connecting with their community through giving, sharing and receiving. Community members can grow their own food and give it freely to someone else, without need for reciprocation or acknowledgment. The aim of the program is to encourage fresh/home-grown food and good health and wellbeing. The program is for anyone in the community, which provides access and equity to all.</w:t>
      </w:r>
    </w:p>
    <w:p w14:paraId="5909B504" w14:textId="77777777" w:rsidR="006250C3" w:rsidRDefault="006250C3" w:rsidP="006250C3">
      <w:pPr>
        <w:pStyle w:val="VCAAbody"/>
      </w:pPr>
      <w:r>
        <w:t>Responses must be promotion (positives) of connectedness.</w:t>
      </w:r>
    </w:p>
    <w:p w14:paraId="6472515D" w14:textId="77777777" w:rsidR="006250C3" w:rsidRDefault="006250C3" w:rsidP="006250C3">
      <w:pPr>
        <w:pStyle w:val="VCAAbody"/>
        <w:keepNext/>
        <w:keepLines/>
      </w:pPr>
      <w:r>
        <w:t>The following is an example of a high-scoring response.</w:t>
      </w:r>
    </w:p>
    <w:p w14:paraId="10A840BE" w14:textId="77777777" w:rsidR="006250C3" w:rsidRDefault="006250C3" w:rsidP="006250C3">
      <w:pPr>
        <w:pStyle w:val="VCAAbody"/>
        <w:rPr>
          <w:i/>
          <w:iCs/>
        </w:rPr>
      </w:pPr>
      <w:r>
        <w:rPr>
          <w:i/>
          <w:iCs/>
        </w:rPr>
        <w:t xml:space="preserve">Grow free promotes the idea of the community sharing food and seedlings. Here individuals both young and old from different cultures are able to connect and bond with each other by sharing their produce. Their sense of </w:t>
      </w:r>
      <w:proofErr w:type="spellStart"/>
      <w:r>
        <w:rPr>
          <w:i/>
          <w:iCs/>
        </w:rPr>
        <w:t>connectiveness</w:t>
      </w:r>
      <w:proofErr w:type="spellEnd"/>
      <w:r>
        <w:rPr>
          <w:i/>
          <w:iCs/>
        </w:rPr>
        <w:t xml:space="preserve"> will be strengthened by this.</w:t>
      </w:r>
    </w:p>
    <w:p w14:paraId="21C87857" w14:textId="77777777" w:rsidR="006250C3" w:rsidRDefault="006250C3" w:rsidP="006250C3">
      <w:pPr>
        <w:pStyle w:val="VCAAHeading3"/>
        <w:rPr>
          <w:b/>
        </w:rPr>
      </w:pPr>
      <w:r>
        <w:t>Question 2a.</w:t>
      </w:r>
    </w:p>
    <w:tbl>
      <w:tblPr>
        <w:tblStyle w:val="VCAATableClosed"/>
        <w:tblW w:w="3806" w:type="dxa"/>
        <w:tblLook w:val="01E0" w:firstRow="1" w:lastRow="1" w:firstColumn="1" w:lastColumn="1" w:noHBand="0" w:noVBand="0"/>
      </w:tblPr>
      <w:tblGrid>
        <w:gridCol w:w="907"/>
        <w:gridCol w:w="907"/>
        <w:gridCol w:w="907"/>
        <w:gridCol w:w="1085"/>
      </w:tblGrid>
      <w:tr w:rsidR="006250C3" w14:paraId="41B3B2B9"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22BD67BE"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57419819"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0A74DA24" w14:textId="77777777" w:rsidR="006250C3" w:rsidRDefault="006250C3" w:rsidP="003158AC">
            <w:pPr>
              <w:pStyle w:val="VCAAtablecondensedheading"/>
              <w:spacing w:before="40" w:after="0" w:line="240" w:lineRule="auto"/>
            </w:pPr>
            <w:r>
              <w:t>1</w:t>
            </w:r>
          </w:p>
        </w:tc>
        <w:tc>
          <w:tcPr>
            <w:tcW w:w="1085" w:type="dxa"/>
            <w:tcBorders>
              <w:left w:val="single" w:sz="4" w:space="0" w:color="FFFFFF"/>
            </w:tcBorders>
          </w:tcPr>
          <w:p w14:paraId="3FE14F80" w14:textId="77777777" w:rsidR="006250C3" w:rsidRDefault="006250C3" w:rsidP="003158AC">
            <w:pPr>
              <w:pStyle w:val="VCAAtablecondensedheading"/>
              <w:spacing w:before="40" w:after="0" w:line="240" w:lineRule="auto"/>
            </w:pPr>
            <w:r>
              <w:t>Average</w:t>
            </w:r>
          </w:p>
        </w:tc>
      </w:tr>
      <w:tr w:rsidR="006250C3" w14:paraId="14863A4F" w14:textId="77777777" w:rsidTr="003158AC">
        <w:trPr>
          <w:trHeight w:hRule="exact" w:val="397"/>
        </w:trPr>
        <w:tc>
          <w:tcPr>
            <w:tcW w:w="906" w:type="dxa"/>
          </w:tcPr>
          <w:p w14:paraId="25DC3927" w14:textId="77777777" w:rsidR="006250C3" w:rsidRDefault="006250C3" w:rsidP="003158AC">
            <w:pPr>
              <w:pStyle w:val="VCAAtablecondensed"/>
              <w:spacing w:before="40" w:after="0" w:line="240" w:lineRule="auto"/>
            </w:pPr>
            <w:r>
              <w:t>%</w:t>
            </w:r>
          </w:p>
        </w:tc>
        <w:tc>
          <w:tcPr>
            <w:tcW w:w="907" w:type="dxa"/>
          </w:tcPr>
          <w:p w14:paraId="0C894DC2" w14:textId="77777777" w:rsidR="006250C3" w:rsidRDefault="006250C3" w:rsidP="003158AC">
            <w:pPr>
              <w:pStyle w:val="VCAAtablecondensed"/>
              <w:spacing w:before="40" w:after="0" w:line="240" w:lineRule="auto"/>
            </w:pPr>
            <w:r>
              <w:t>40</w:t>
            </w:r>
          </w:p>
        </w:tc>
        <w:tc>
          <w:tcPr>
            <w:tcW w:w="907" w:type="dxa"/>
          </w:tcPr>
          <w:p w14:paraId="0A78D4FC" w14:textId="77777777" w:rsidR="006250C3" w:rsidRDefault="006250C3" w:rsidP="003158AC">
            <w:pPr>
              <w:pStyle w:val="VCAAtablecondensed"/>
              <w:spacing w:before="40" w:after="0" w:line="240" w:lineRule="auto"/>
            </w:pPr>
            <w:r>
              <w:t>60</w:t>
            </w:r>
          </w:p>
        </w:tc>
        <w:tc>
          <w:tcPr>
            <w:tcW w:w="1085" w:type="dxa"/>
          </w:tcPr>
          <w:p w14:paraId="588F824A" w14:textId="77777777" w:rsidR="006250C3" w:rsidRDefault="006250C3" w:rsidP="003158AC">
            <w:pPr>
              <w:pStyle w:val="VCAAtablecondensed"/>
              <w:spacing w:before="40" w:after="0" w:line="240" w:lineRule="auto"/>
            </w:pPr>
            <w:r>
              <w:t>0.6</w:t>
            </w:r>
          </w:p>
        </w:tc>
      </w:tr>
    </w:tbl>
    <w:p w14:paraId="7C77B1FA" w14:textId="77777777" w:rsidR="006250C3" w:rsidRDefault="006250C3" w:rsidP="006250C3">
      <w:pPr>
        <w:pStyle w:val="VCAAbody"/>
      </w:pPr>
      <w:r>
        <w:rPr>
          <w:lang w:val="en" w:eastAsia="en-AU"/>
        </w:rPr>
        <w:t>Emulsification.</w:t>
      </w:r>
    </w:p>
    <w:p w14:paraId="16F3B663" w14:textId="77777777" w:rsidR="006250C3" w:rsidRDefault="006250C3" w:rsidP="006250C3">
      <w:pPr>
        <w:pStyle w:val="VCAAHeading3"/>
      </w:pPr>
      <w:r>
        <w:rPr>
          <w:lang w:val="en-AU"/>
        </w:rPr>
        <w:t xml:space="preserve">Question 2b. </w:t>
      </w:r>
    </w:p>
    <w:tbl>
      <w:tblPr>
        <w:tblStyle w:val="VCAATableClosed"/>
        <w:tblW w:w="5669" w:type="dxa"/>
        <w:tblLook w:val="01E0" w:firstRow="1" w:lastRow="1" w:firstColumn="1" w:lastColumn="1" w:noHBand="0" w:noVBand="0"/>
      </w:tblPr>
      <w:tblGrid>
        <w:gridCol w:w="908"/>
        <w:gridCol w:w="907"/>
        <w:gridCol w:w="907"/>
        <w:gridCol w:w="907"/>
        <w:gridCol w:w="907"/>
        <w:gridCol w:w="1133"/>
      </w:tblGrid>
      <w:tr w:rsidR="006250C3" w14:paraId="0C5CEC0D"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1EA8C377"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4B5F7B5B"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290C24B5"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51E8F4A4" w14:textId="77777777" w:rsidR="006250C3" w:rsidRDefault="006250C3" w:rsidP="003158AC">
            <w:pPr>
              <w:pStyle w:val="VCAAtablecondensedheading"/>
              <w:spacing w:before="40" w:after="0" w:line="240" w:lineRule="auto"/>
            </w:pPr>
            <w:r>
              <w:t>2</w:t>
            </w:r>
          </w:p>
        </w:tc>
        <w:tc>
          <w:tcPr>
            <w:tcW w:w="907" w:type="dxa"/>
            <w:tcBorders>
              <w:left w:val="single" w:sz="4" w:space="0" w:color="FFFFFF"/>
              <w:right w:val="single" w:sz="4" w:space="0" w:color="FFFFFF"/>
            </w:tcBorders>
          </w:tcPr>
          <w:p w14:paraId="70FE1CF4" w14:textId="77777777" w:rsidR="006250C3" w:rsidRDefault="006250C3" w:rsidP="003158AC">
            <w:pPr>
              <w:pStyle w:val="VCAAtablecondensedheading"/>
              <w:spacing w:before="40" w:after="0" w:line="240" w:lineRule="auto"/>
            </w:pPr>
            <w:r>
              <w:t>3</w:t>
            </w:r>
          </w:p>
        </w:tc>
        <w:tc>
          <w:tcPr>
            <w:tcW w:w="1133" w:type="dxa"/>
            <w:tcBorders>
              <w:left w:val="single" w:sz="4" w:space="0" w:color="FFFFFF"/>
            </w:tcBorders>
          </w:tcPr>
          <w:p w14:paraId="5FA9B3A0" w14:textId="77777777" w:rsidR="006250C3" w:rsidRDefault="006250C3" w:rsidP="003158AC">
            <w:pPr>
              <w:pStyle w:val="VCAAtablecondensedheading"/>
              <w:spacing w:before="40" w:after="0" w:line="240" w:lineRule="auto"/>
            </w:pPr>
            <w:r>
              <w:t>Average</w:t>
            </w:r>
          </w:p>
        </w:tc>
      </w:tr>
      <w:tr w:rsidR="006250C3" w14:paraId="1E6B89E3" w14:textId="77777777" w:rsidTr="003158AC">
        <w:trPr>
          <w:trHeight w:hRule="exact" w:val="397"/>
        </w:trPr>
        <w:tc>
          <w:tcPr>
            <w:tcW w:w="907" w:type="dxa"/>
          </w:tcPr>
          <w:p w14:paraId="63D869EA" w14:textId="77777777" w:rsidR="006250C3" w:rsidRDefault="006250C3" w:rsidP="003158AC">
            <w:pPr>
              <w:pStyle w:val="VCAAtablecondensed"/>
              <w:spacing w:before="40" w:after="0" w:line="240" w:lineRule="auto"/>
            </w:pPr>
            <w:r>
              <w:t>%</w:t>
            </w:r>
          </w:p>
        </w:tc>
        <w:tc>
          <w:tcPr>
            <w:tcW w:w="907" w:type="dxa"/>
          </w:tcPr>
          <w:p w14:paraId="006422E2" w14:textId="77777777" w:rsidR="006250C3" w:rsidRDefault="006250C3" w:rsidP="003158AC">
            <w:pPr>
              <w:pStyle w:val="VCAAtablecondensed"/>
              <w:spacing w:before="40" w:after="0" w:line="240" w:lineRule="auto"/>
            </w:pPr>
            <w:r>
              <w:t>55</w:t>
            </w:r>
          </w:p>
        </w:tc>
        <w:tc>
          <w:tcPr>
            <w:tcW w:w="907" w:type="dxa"/>
          </w:tcPr>
          <w:p w14:paraId="1C9AE8A8" w14:textId="77777777" w:rsidR="006250C3" w:rsidRDefault="006250C3" w:rsidP="003158AC">
            <w:pPr>
              <w:pStyle w:val="VCAAtablecondensed"/>
              <w:spacing w:before="40" w:after="0" w:line="240" w:lineRule="auto"/>
            </w:pPr>
            <w:r>
              <w:t>19</w:t>
            </w:r>
          </w:p>
        </w:tc>
        <w:tc>
          <w:tcPr>
            <w:tcW w:w="907" w:type="dxa"/>
          </w:tcPr>
          <w:p w14:paraId="7DDC437B" w14:textId="77777777" w:rsidR="006250C3" w:rsidRDefault="006250C3" w:rsidP="003158AC">
            <w:pPr>
              <w:pStyle w:val="VCAAtablecondensed"/>
              <w:spacing w:before="40" w:after="0" w:line="240" w:lineRule="auto"/>
            </w:pPr>
            <w:r>
              <w:t>15</w:t>
            </w:r>
          </w:p>
        </w:tc>
        <w:tc>
          <w:tcPr>
            <w:tcW w:w="907" w:type="dxa"/>
          </w:tcPr>
          <w:p w14:paraId="0615B4BB" w14:textId="77777777" w:rsidR="006250C3" w:rsidRDefault="006250C3" w:rsidP="003158AC">
            <w:pPr>
              <w:pStyle w:val="VCAAtablecondensed"/>
              <w:spacing w:before="40" w:after="0" w:line="240" w:lineRule="auto"/>
            </w:pPr>
            <w:r>
              <w:t>11</w:t>
            </w:r>
          </w:p>
        </w:tc>
        <w:tc>
          <w:tcPr>
            <w:tcW w:w="1133" w:type="dxa"/>
          </w:tcPr>
          <w:p w14:paraId="09C324E8" w14:textId="77777777" w:rsidR="006250C3" w:rsidRDefault="006250C3" w:rsidP="003158AC">
            <w:pPr>
              <w:pStyle w:val="VCAAtablecondensed"/>
              <w:spacing w:before="40" w:after="0" w:line="240" w:lineRule="auto"/>
            </w:pPr>
            <w:r>
              <w:t>0.8</w:t>
            </w:r>
          </w:p>
        </w:tc>
      </w:tr>
    </w:tbl>
    <w:p w14:paraId="1E958662" w14:textId="77777777" w:rsidR="006250C3" w:rsidRDefault="006250C3" w:rsidP="006250C3">
      <w:pPr>
        <w:pStyle w:val="VCAAbody"/>
        <w:rPr>
          <w:lang w:val="en-AU"/>
        </w:rPr>
      </w:pPr>
      <w:r>
        <w:rPr>
          <w:lang w:val="en-AU"/>
        </w:rPr>
        <w:t>A suitable response could have included one of the following:</w:t>
      </w:r>
    </w:p>
    <w:p w14:paraId="69512AED" w14:textId="77777777" w:rsidR="006250C3" w:rsidRPr="000B0D43" w:rsidRDefault="006250C3" w:rsidP="006250C3">
      <w:pPr>
        <w:pStyle w:val="VCAAbullet"/>
        <w:numPr>
          <w:ilvl w:val="0"/>
          <w:numId w:val="6"/>
        </w:numPr>
        <w:ind w:left="426" w:hanging="426"/>
      </w:pPr>
      <w:r>
        <w:t xml:space="preserve">This is an </w:t>
      </w:r>
      <w:r w:rsidRPr="000B0D43">
        <w:t>example of an emulsion. Normally oil and vinegar do not mix but when egg yolk/lecithin is added it is able to hold the oil and vinegar molecules in suspension so it does not separate.</w:t>
      </w:r>
    </w:p>
    <w:p w14:paraId="69E8B151" w14:textId="77777777" w:rsidR="006250C3" w:rsidRDefault="006250C3" w:rsidP="006250C3">
      <w:pPr>
        <w:pStyle w:val="VCAAbullet"/>
        <w:numPr>
          <w:ilvl w:val="0"/>
          <w:numId w:val="6"/>
        </w:numPr>
        <w:ind w:left="426" w:hanging="426"/>
      </w:pPr>
      <w:r w:rsidRPr="000B0D43">
        <w:t>On their own, oil and vinegar do not mix, they will separate. By adding an egg yolk to the mix, you add an emulsifying agent</w:t>
      </w:r>
      <w:r>
        <w:t xml:space="preserve"> that works to create a stable emulsion. This is because the particles from the egg yolk surround the vinegar and oil droplets to prevent them from separating. </w:t>
      </w:r>
    </w:p>
    <w:p w14:paraId="1EE76DDC" w14:textId="77777777" w:rsidR="006250C3" w:rsidRDefault="006250C3" w:rsidP="006250C3">
      <w:pPr>
        <w:pStyle w:val="VCAAbody"/>
      </w:pPr>
      <w:r>
        <w:t>The following is an example of a high-scoring response.</w:t>
      </w:r>
    </w:p>
    <w:p w14:paraId="2F6E46F2" w14:textId="77777777" w:rsidR="006250C3" w:rsidRDefault="006250C3" w:rsidP="006250C3">
      <w:pPr>
        <w:pStyle w:val="VCAAbody"/>
        <w:rPr>
          <w:i/>
          <w:iCs/>
          <w:lang w:val="en" w:eastAsia="en-AU"/>
        </w:rPr>
      </w:pPr>
      <w:r>
        <w:rPr>
          <w:i/>
          <w:iCs/>
        </w:rPr>
        <w:t xml:space="preserve">Immiscible substances are combined with an emulsifying agent (lecithin in egg yolk) slowly, and with vigorous whisking to allow these items to mix permanently, as the emulsifier – lecithin prevents the ingredients from separating again by surrounding the vinegar and oil. </w:t>
      </w:r>
    </w:p>
    <w:p w14:paraId="34A48A55" w14:textId="77777777" w:rsidR="006250C3" w:rsidRDefault="006250C3" w:rsidP="006250C3">
      <w:pPr>
        <w:pStyle w:val="VCAAHeading3"/>
      </w:pPr>
      <w:r>
        <w:t>Question 2c.</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47E4075F"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275B9F3F"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00F8E87E"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67FBCA84"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41951241"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0EEA26ED" w14:textId="77777777" w:rsidR="006250C3" w:rsidRDefault="006250C3" w:rsidP="003158AC">
            <w:pPr>
              <w:pStyle w:val="VCAAtablecondensedheading"/>
              <w:spacing w:before="40" w:after="0" w:line="240" w:lineRule="auto"/>
            </w:pPr>
            <w:r>
              <w:t>Average</w:t>
            </w:r>
          </w:p>
        </w:tc>
      </w:tr>
      <w:tr w:rsidR="006250C3" w14:paraId="08F00776" w14:textId="77777777" w:rsidTr="003158AC">
        <w:trPr>
          <w:trHeight w:hRule="exact" w:val="397"/>
        </w:trPr>
        <w:tc>
          <w:tcPr>
            <w:tcW w:w="904" w:type="dxa"/>
          </w:tcPr>
          <w:p w14:paraId="11FBA6F9" w14:textId="77777777" w:rsidR="006250C3" w:rsidRDefault="006250C3" w:rsidP="003158AC">
            <w:pPr>
              <w:pStyle w:val="VCAAtablecondensed"/>
              <w:spacing w:before="40" w:after="0" w:line="240" w:lineRule="auto"/>
            </w:pPr>
            <w:r>
              <w:t>%</w:t>
            </w:r>
          </w:p>
        </w:tc>
        <w:tc>
          <w:tcPr>
            <w:tcW w:w="908" w:type="dxa"/>
          </w:tcPr>
          <w:p w14:paraId="7E4161AA" w14:textId="77777777" w:rsidR="006250C3" w:rsidRDefault="006250C3" w:rsidP="003158AC">
            <w:pPr>
              <w:pStyle w:val="VCAAtablecondensed"/>
              <w:spacing w:before="40" w:after="0" w:line="240" w:lineRule="auto"/>
            </w:pPr>
            <w:r>
              <w:t>74</w:t>
            </w:r>
          </w:p>
        </w:tc>
        <w:tc>
          <w:tcPr>
            <w:tcW w:w="907" w:type="dxa"/>
          </w:tcPr>
          <w:p w14:paraId="2D4CB457" w14:textId="77777777" w:rsidR="006250C3" w:rsidRDefault="006250C3" w:rsidP="003158AC">
            <w:pPr>
              <w:pStyle w:val="VCAAtablecondensed"/>
              <w:spacing w:before="40" w:after="0" w:line="240" w:lineRule="auto"/>
            </w:pPr>
            <w:r>
              <w:t>19</w:t>
            </w:r>
          </w:p>
        </w:tc>
        <w:tc>
          <w:tcPr>
            <w:tcW w:w="907" w:type="dxa"/>
          </w:tcPr>
          <w:p w14:paraId="72AF3190" w14:textId="77777777" w:rsidR="006250C3" w:rsidRDefault="006250C3" w:rsidP="003158AC">
            <w:pPr>
              <w:pStyle w:val="VCAAtablecondensed"/>
              <w:spacing w:before="40" w:after="0" w:line="240" w:lineRule="auto"/>
            </w:pPr>
            <w:r>
              <w:t>7</w:t>
            </w:r>
          </w:p>
        </w:tc>
        <w:tc>
          <w:tcPr>
            <w:tcW w:w="1087" w:type="dxa"/>
          </w:tcPr>
          <w:p w14:paraId="460D57D9" w14:textId="77777777" w:rsidR="006250C3" w:rsidRDefault="006250C3" w:rsidP="003158AC">
            <w:pPr>
              <w:pStyle w:val="VCAAtablecondensed"/>
              <w:spacing w:before="40" w:after="0" w:line="240" w:lineRule="auto"/>
            </w:pPr>
            <w:r>
              <w:t>0.3</w:t>
            </w:r>
          </w:p>
        </w:tc>
      </w:tr>
    </w:tbl>
    <w:p w14:paraId="7B5AF55B" w14:textId="77777777" w:rsidR="006250C3" w:rsidRDefault="006250C3" w:rsidP="006250C3">
      <w:pPr>
        <w:pStyle w:val="VCAAbody"/>
        <w:rPr>
          <w:lang w:val="en" w:eastAsia="en-AU"/>
        </w:rPr>
      </w:pPr>
      <w:r>
        <w:rPr>
          <w:lang w:val="en" w:eastAsia="en-AU"/>
        </w:rPr>
        <w:t>A suitable response could have included one of the following:</w:t>
      </w:r>
    </w:p>
    <w:p w14:paraId="6B83ACCD" w14:textId="77777777" w:rsidR="006250C3" w:rsidRDefault="006250C3" w:rsidP="006250C3">
      <w:pPr>
        <w:pStyle w:val="VCAAbullet"/>
        <w:numPr>
          <w:ilvl w:val="0"/>
          <w:numId w:val="6"/>
        </w:numPr>
        <w:ind w:left="426" w:hanging="426"/>
      </w:pPr>
      <w:r>
        <w:t>This mayonnaise belongs in ‘Eat in small amounts every day’ because of its fat content.</w:t>
      </w:r>
    </w:p>
    <w:p w14:paraId="35892158" w14:textId="77777777" w:rsidR="006250C3" w:rsidRDefault="006250C3" w:rsidP="006250C3">
      <w:pPr>
        <w:pStyle w:val="VCAAbullet"/>
        <w:numPr>
          <w:ilvl w:val="0"/>
          <w:numId w:val="6"/>
        </w:numPr>
        <w:ind w:left="426" w:hanging="426"/>
      </w:pPr>
      <w:r>
        <w:t>Olive oil is plant based and is low in saturated fat and may have health benefits.</w:t>
      </w:r>
    </w:p>
    <w:p w14:paraId="68D103F5" w14:textId="77777777" w:rsidR="006250C3" w:rsidRDefault="006250C3" w:rsidP="006250C3">
      <w:pPr>
        <w:pStyle w:val="VCAAbody"/>
      </w:pPr>
      <w:r>
        <w:t>The following is an example of a high-scoring response.</w:t>
      </w:r>
    </w:p>
    <w:p w14:paraId="3591C9C9" w14:textId="77777777" w:rsidR="006250C3" w:rsidRDefault="006250C3" w:rsidP="006250C3">
      <w:pPr>
        <w:pStyle w:val="VCAAbody"/>
        <w:rPr>
          <w:b/>
          <w:i/>
          <w:iCs/>
        </w:rPr>
      </w:pPr>
      <w:r>
        <w:rPr>
          <w:i/>
          <w:iCs/>
        </w:rPr>
        <w:t>It contains olive oil which is low in saturated fat and can be eaten in small amounts.</w:t>
      </w:r>
    </w:p>
    <w:p w14:paraId="34F7008F" w14:textId="77777777" w:rsidR="006250C3" w:rsidRDefault="006250C3" w:rsidP="006250C3">
      <w:pPr>
        <w:pStyle w:val="VCAAHeading3"/>
      </w:pPr>
      <w:r>
        <w:t>Question 2d.</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3522FEC4"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02DD2DF1"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7A382EAB"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58635833"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763B73AA"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61D14A79" w14:textId="77777777" w:rsidR="006250C3" w:rsidRDefault="006250C3" w:rsidP="003158AC">
            <w:pPr>
              <w:pStyle w:val="VCAAtablecondensedheading"/>
              <w:spacing w:before="40" w:after="0" w:line="240" w:lineRule="auto"/>
            </w:pPr>
            <w:r>
              <w:t>Average</w:t>
            </w:r>
          </w:p>
        </w:tc>
      </w:tr>
      <w:tr w:rsidR="006250C3" w14:paraId="0716B522" w14:textId="77777777" w:rsidTr="003158AC">
        <w:trPr>
          <w:trHeight w:hRule="exact" w:val="397"/>
        </w:trPr>
        <w:tc>
          <w:tcPr>
            <w:tcW w:w="904" w:type="dxa"/>
          </w:tcPr>
          <w:p w14:paraId="1A9473E1" w14:textId="77777777" w:rsidR="006250C3" w:rsidRDefault="006250C3" w:rsidP="003158AC">
            <w:pPr>
              <w:pStyle w:val="VCAAtablecondensed"/>
              <w:spacing w:before="40" w:after="0" w:line="240" w:lineRule="auto"/>
            </w:pPr>
            <w:r>
              <w:t>%</w:t>
            </w:r>
          </w:p>
        </w:tc>
        <w:tc>
          <w:tcPr>
            <w:tcW w:w="908" w:type="dxa"/>
          </w:tcPr>
          <w:p w14:paraId="4C2E4DF0" w14:textId="77777777" w:rsidR="006250C3" w:rsidRDefault="006250C3" w:rsidP="003158AC">
            <w:pPr>
              <w:pStyle w:val="VCAAtablecondensed"/>
              <w:spacing w:before="40" w:after="0" w:line="240" w:lineRule="auto"/>
            </w:pPr>
            <w:r>
              <w:t>17</w:t>
            </w:r>
          </w:p>
        </w:tc>
        <w:tc>
          <w:tcPr>
            <w:tcW w:w="907" w:type="dxa"/>
          </w:tcPr>
          <w:p w14:paraId="2770C9CE" w14:textId="77777777" w:rsidR="006250C3" w:rsidRDefault="006250C3" w:rsidP="003158AC">
            <w:pPr>
              <w:pStyle w:val="VCAAtablecondensed"/>
              <w:spacing w:before="40" w:after="0" w:line="240" w:lineRule="auto"/>
            </w:pPr>
            <w:r>
              <w:t>36</w:t>
            </w:r>
          </w:p>
        </w:tc>
        <w:tc>
          <w:tcPr>
            <w:tcW w:w="907" w:type="dxa"/>
          </w:tcPr>
          <w:p w14:paraId="2CFAA09B" w14:textId="77777777" w:rsidR="006250C3" w:rsidRDefault="006250C3" w:rsidP="003158AC">
            <w:pPr>
              <w:pStyle w:val="VCAAtablecondensed"/>
              <w:spacing w:before="40" w:after="0" w:line="240" w:lineRule="auto"/>
            </w:pPr>
            <w:r>
              <w:t>47</w:t>
            </w:r>
          </w:p>
        </w:tc>
        <w:tc>
          <w:tcPr>
            <w:tcW w:w="1087" w:type="dxa"/>
          </w:tcPr>
          <w:p w14:paraId="25F019B3" w14:textId="77777777" w:rsidR="006250C3" w:rsidRDefault="006250C3" w:rsidP="003158AC">
            <w:pPr>
              <w:pStyle w:val="VCAAtablecondensed"/>
              <w:spacing w:before="40" w:after="0" w:line="240" w:lineRule="auto"/>
            </w:pPr>
            <w:r>
              <w:t>1.3</w:t>
            </w:r>
          </w:p>
        </w:tc>
      </w:tr>
    </w:tbl>
    <w:p w14:paraId="0D2F894F" w14:textId="77777777" w:rsidR="006250C3" w:rsidRDefault="006250C3" w:rsidP="006250C3">
      <w:pPr>
        <w:pStyle w:val="VCAAbody"/>
        <w:rPr>
          <w:lang w:val="en" w:eastAsia="en-AU"/>
        </w:rPr>
      </w:pPr>
      <w:r>
        <w:rPr>
          <w:lang w:val="en" w:eastAsia="en-AU"/>
        </w:rPr>
        <w:t>A suitable response could have included one of the following:</w:t>
      </w:r>
    </w:p>
    <w:p w14:paraId="73B358C3" w14:textId="77777777" w:rsidR="006250C3" w:rsidRDefault="006250C3" w:rsidP="006250C3">
      <w:pPr>
        <w:pStyle w:val="VCAAbullet"/>
        <w:numPr>
          <w:ilvl w:val="0"/>
          <w:numId w:val="6"/>
        </w:numPr>
        <w:ind w:left="426" w:hanging="426"/>
      </w:pPr>
      <w:r>
        <w:t xml:space="preserve">As the egg white is whipped, air is being incorporated into the liquid egg white, increasing its volume. </w:t>
      </w:r>
    </w:p>
    <w:p w14:paraId="42613277" w14:textId="77777777" w:rsidR="006250C3" w:rsidRDefault="006250C3" w:rsidP="006250C3">
      <w:pPr>
        <w:pStyle w:val="VCAAbullet"/>
        <w:numPr>
          <w:ilvl w:val="0"/>
          <w:numId w:val="6"/>
        </w:numPr>
        <w:ind w:left="426" w:hanging="426"/>
      </w:pPr>
      <w:r>
        <w:t>As the egg white is whipped the trapping of air changes its colour from translucent or opaque to white.</w:t>
      </w:r>
    </w:p>
    <w:p w14:paraId="25D9E25D" w14:textId="77777777" w:rsidR="006250C3" w:rsidRDefault="006250C3" w:rsidP="006250C3">
      <w:pPr>
        <w:pStyle w:val="VCAAHeading3"/>
        <w:rPr>
          <w:lang w:val="en" w:eastAsia="en-AU"/>
        </w:rPr>
      </w:pPr>
      <w:r>
        <w:rPr>
          <w:lang w:val="en" w:eastAsia="en-AU"/>
        </w:rPr>
        <w:t>Question 2e.</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1ADEEE29"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32CDC92D" w14:textId="77777777" w:rsidR="006250C3" w:rsidRDefault="006250C3" w:rsidP="003158AC">
            <w:pPr>
              <w:pStyle w:val="VCAAtablecondensedheading"/>
              <w:keepNext/>
              <w:keepLines/>
              <w:spacing w:before="40" w:after="0" w:line="240" w:lineRule="auto"/>
            </w:pPr>
            <w:r>
              <w:t>Marks</w:t>
            </w:r>
          </w:p>
        </w:tc>
        <w:tc>
          <w:tcPr>
            <w:tcW w:w="908" w:type="dxa"/>
            <w:tcBorders>
              <w:left w:val="single" w:sz="4" w:space="0" w:color="FFFFFF"/>
              <w:right w:val="single" w:sz="4" w:space="0" w:color="FFFFFF"/>
            </w:tcBorders>
          </w:tcPr>
          <w:p w14:paraId="1BAB9074" w14:textId="77777777" w:rsidR="006250C3" w:rsidRDefault="006250C3" w:rsidP="003158AC">
            <w:pPr>
              <w:pStyle w:val="VCAAtablecondensedheading"/>
              <w:keepNext/>
              <w:keepLines/>
              <w:spacing w:before="40" w:after="0" w:line="240" w:lineRule="auto"/>
            </w:pPr>
            <w:r>
              <w:t>0</w:t>
            </w:r>
          </w:p>
        </w:tc>
        <w:tc>
          <w:tcPr>
            <w:tcW w:w="907" w:type="dxa"/>
            <w:tcBorders>
              <w:left w:val="single" w:sz="4" w:space="0" w:color="FFFFFF"/>
              <w:right w:val="single" w:sz="4" w:space="0" w:color="FFFFFF"/>
            </w:tcBorders>
          </w:tcPr>
          <w:p w14:paraId="1FD16219" w14:textId="77777777" w:rsidR="006250C3" w:rsidRDefault="006250C3" w:rsidP="003158AC">
            <w:pPr>
              <w:pStyle w:val="VCAAtablecondensedheading"/>
              <w:keepNext/>
              <w:keepLines/>
              <w:spacing w:before="40" w:after="0" w:line="240" w:lineRule="auto"/>
            </w:pPr>
            <w:r>
              <w:t>1</w:t>
            </w:r>
          </w:p>
        </w:tc>
        <w:tc>
          <w:tcPr>
            <w:tcW w:w="907" w:type="dxa"/>
            <w:tcBorders>
              <w:left w:val="single" w:sz="4" w:space="0" w:color="FFFFFF"/>
              <w:right w:val="single" w:sz="4" w:space="0" w:color="FFFFFF"/>
            </w:tcBorders>
          </w:tcPr>
          <w:p w14:paraId="3EAD1626" w14:textId="77777777" w:rsidR="006250C3" w:rsidRDefault="006250C3" w:rsidP="003158AC">
            <w:pPr>
              <w:pStyle w:val="VCAAtablecondensedheading"/>
              <w:keepNext/>
              <w:keepLines/>
              <w:spacing w:before="40" w:after="0" w:line="240" w:lineRule="auto"/>
            </w:pPr>
            <w:r>
              <w:t>2</w:t>
            </w:r>
          </w:p>
        </w:tc>
        <w:tc>
          <w:tcPr>
            <w:tcW w:w="1087" w:type="dxa"/>
            <w:tcBorders>
              <w:left w:val="single" w:sz="4" w:space="0" w:color="FFFFFF"/>
            </w:tcBorders>
          </w:tcPr>
          <w:p w14:paraId="11378B12" w14:textId="77777777" w:rsidR="006250C3" w:rsidRDefault="006250C3" w:rsidP="003158AC">
            <w:pPr>
              <w:pStyle w:val="VCAAtablecondensedheading"/>
              <w:keepNext/>
              <w:keepLines/>
              <w:spacing w:before="40" w:after="0" w:line="240" w:lineRule="auto"/>
            </w:pPr>
            <w:r>
              <w:t>Average</w:t>
            </w:r>
          </w:p>
        </w:tc>
      </w:tr>
      <w:tr w:rsidR="006250C3" w14:paraId="2A34F293" w14:textId="77777777" w:rsidTr="003158AC">
        <w:trPr>
          <w:trHeight w:hRule="exact" w:val="397"/>
        </w:trPr>
        <w:tc>
          <w:tcPr>
            <w:tcW w:w="904" w:type="dxa"/>
          </w:tcPr>
          <w:p w14:paraId="75634C58" w14:textId="77777777" w:rsidR="006250C3" w:rsidRDefault="006250C3" w:rsidP="003158AC">
            <w:pPr>
              <w:pStyle w:val="VCAAtablecondensed"/>
              <w:keepNext/>
              <w:keepLines/>
              <w:spacing w:before="40" w:after="0" w:line="240" w:lineRule="auto"/>
            </w:pPr>
            <w:r>
              <w:t>%</w:t>
            </w:r>
          </w:p>
        </w:tc>
        <w:tc>
          <w:tcPr>
            <w:tcW w:w="908" w:type="dxa"/>
          </w:tcPr>
          <w:p w14:paraId="7D74C7AC" w14:textId="77777777" w:rsidR="006250C3" w:rsidRDefault="006250C3" w:rsidP="003158AC">
            <w:pPr>
              <w:pStyle w:val="VCAAtablecondensed"/>
              <w:keepNext/>
              <w:keepLines/>
              <w:spacing w:before="40" w:after="0" w:line="240" w:lineRule="auto"/>
            </w:pPr>
            <w:r>
              <w:t>58</w:t>
            </w:r>
          </w:p>
        </w:tc>
        <w:tc>
          <w:tcPr>
            <w:tcW w:w="907" w:type="dxa"/>
          </w:tcPr>
          <w:p w14:paraId="041D0D7F" w14:textId="77777777" w:rsidR="006250C3" w:rsidRDefault="006250C3" w:rsidP="003158AC">
            <w:pPr>
              <w:pStyle w:val="VCAAtablecondensed"/>
              <w:keepNext/>
              <w:keepLines/>
              <w:spacing w:before="40" w:after="0" w:line="240" w:lineRule="auto"/>
            </w:pPr>
            <w:r>
              <w:t>23</w:t>
            </w:r>
          </w:p>
        </w:tc>
        <w:tc>
          <w:tcPr>
            <w:tcW w:w="907" w:type="dxa"/>
          </w:tcPr>
          <w:p w14:paraId="699B65ED" w14:textId="77777777" w:rsidR="006250C3" w:rsidRDefault="006250C3" w:rsidP="003158AC">
            <w:pPr>
              <w:pStyle w:val="VCAAtablecondensed"/>
              <w:keepNext/>
              <w:keepLines/>
              <w:spacing w:before="40" w:after="0" w:line="240" w:lineRule="auto"/>
            </w:pPr>
            <w:r>
              <w:t>20</w:t>
            </w:r>
          </w:p>
        </w:tc>
        <w:tc>
          <w:tcPr>
            <w:tcW w:w="1087" w:type="dxa"/>
          </w:tcPr>
          <w:p w14:paraId="09A2160F" w14:textId="77777777" w:rsidR="006250C3" w:rsidRDefault="006250C3" w:rsidP="003158AC">
            <w:pPr>
              <w:pStyle w:val="VCAAtablecondensed"/>
              <w:keepNext/>
              <w:keepLines/>
              <w:spacing w:before="40" w:after="0" w:line="240" w:lineRule="auto"/>
            </w:pPr>
            <w:r>
              <w:t>0.6</w:t>
            </w:r>
          </w:p>
        </w:tc>
      </w:tr>
    </w:tbl>
    <w:p w14:paraId="6B24C98C" w14:textId="68728FD6" w:rsidR="006250C3" w:rsidRPr="006250C3" w:rsidRDefault="006250C3" w:rsidP="006250C3">
      <w:pPr>
        <w:pStyle w:val="VCAAbody"/>
        <w:rPr>
          <w:lang w:val="en" w:eastAsia="en-AU"/>
        </w:rPr>
      </w:pPr>
      <w:r>
        <w:rPr>
          <w:lang w:val="en" w:eastAsia="en-AU"/>
        </w:rPr>
        <w:t xml:space="preserve">A suitable response could have included: </w:t>
      </w:r>
      <w:r>
        <w:t>The protein in the egg white coagulates. As the egg white is cooked, there is a permanent structural change in the protein molecules. The protein in the egg white denatures and becomes set and firm.</w:t>
      </w:r>
    </w:p>
    <w:p w14:paraId="7D54FCB0" w14:textId="77777777" w:rsidR="006250C3" w:rsidRDefault="006250C3" w:rsidP="006250C3">
      <w:pPr>
        <w:pStyle w:val="VCAAbody"/>
      </w:pPr>
      <w:r>
        <w:t>Many students did not relate their answer to ‘after whipping’ and ‘chemical change’, which was information given in the question stem.</w:t>
      </w:r>
    </w:p>
    <w:p w14:paraId="406EDD74" w14:textId="77777777" w:rsidR="006250C3" w:rsidRDefault="006250C3" w:rsidP="006250C3">
      <w:pPr>
        <w:pStyle w:val="VCAAHeading3"/>
        <w:rPr>
          <w:b/>
        </w:rPr>
      </w:pPr>
      <w:r>
        <w:t>Question 3a.</w:t>
      </w:r>
    </w:p>
    <w:tbl>
      <w:tblPr>
        <w:tblStyle w:val="VCAATableClosed"/>
        <w:tblW w:w="5557" w:type="dxa"/>
        <w:tblLook w:val="01E0" w:firstRow="1" w:lastRow="1" w:firstColumn="1" w:lastColumn="1" w:noHBand="0" w:noVBand="0"/>
      </w:tblPr>
      <w:tblGrid>
        <w:gridCol w:w="907"/>
        <w:gridCol w:w="907"/>
        <w:gridCol w:w="909"/>
        <w:gridCol w:w="907"/>
        <w:gridCol w:w="796"/>
        <w:gridCol w:w="1131"/>
      </w:tblGrid>
      <w:tr w:rsidR="006250C3" w14:paraId="20CB861B"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78328C2B"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46385671" w14:textId="77777777" w:rsidR="006250C3" w:rsidRDefault="006250C3" w:rsidP="003158AC">
            <w:pPr>
              <w:pStyle w:val="VCAAtablecondensedheading"/>
              <w:spacing w:before="40" w:after="0" w:line="240" w:lineRule="auto"/>
            </w:pPr>
            <w:r>
              <w:t>0</w:t>
            </w:r>
          </w:p>
        </w:tc>
        <w:tc>
          <w:tcPr>
            <w:tcW w:w="909" w:type="dxa"/>
            <w:tcBorders>
              <w:left w:val="single" w:sz="4" w:space="0" w:color="FFFFFF"/>
              <w:right w:val="single" w:sz="4" w:space="0" w:color="FFFFFF"/>
            </w:tcBorders>
          </w:tcPr>
          <w:p w14:paraId="7A58FA99"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4292BFB6" w14:textId="77777777" w:rsidR="006250C3" w:rsidRDefault="006250C3" w:rsidP="003158AC">
            <w:pPr>
              <w:pStyle w:val="VCAAtablecondensedheading"/>
              <w:spacing w:before="40" w:after="0" w:line="240" w:lineRule="auto"/>
            </w:pPr>
            <w:r>
              <w:t>2</w:t>
            </w:r>
          </w:p>
        </w:tc>
        <w:tc>
          <w:tcPr>
            <w:tcW w:w="796" w:type="dxa"/>
            <w:tcBorders>
              <w:left w:val="single" w:sz="4" w:space="0" w:color="FFFFFF"/>
              <w:right w:val="single" w:sz="4" w:space="0" w:color="FFFFFF"/>
            </w:tcBorders>
          </w:tcPr>
          <w:p w14:paraId="12D173F9" w14:textId="77777777" w:rsidR="006250C3" w:rsidRDefault="006250C3" w:rsidP="003158AC">
            <w:pPr>
              <w:pStyle w:val="VCAAtablecondensedheading"/>
              <w:spacing w:before="40" w:after="0" w:line="240" w:lineRule="auto"/>
            </w:pPr>
            <w:r>
              <w:t>3</w:t>
            </w:r>
          </w:p>
        </w:tc>
        <w:tc>
          <w:tcPr>
            <w:tcW w:w="1131" w:type="dxa"/>
            <w:tcBorders>
              <w:left w:val="single" w:sz="4" w:space="0" w:color="FFFFFF"/>
            </w:tcBorders>
          </w:tcPr>
          <w:p w14:paraId="085ADC8B" w14:textId="77777777" w:rsidR="006250C3" w:rsidRDefault="006250C3" w:rsidP="003158AC">
            <w:pPr>
              <w:pStyle w:val="VCAAtablecondensedheading"/>
              <w:spacing w:before="40" w:after="0" w:line="240" w:lineRule="auto"/>
            </w:pPr>
            <w:r>
              <w:t>Average</w:t>
            </w:r>
          </w:p>
        </w:tc>
      </w:tr>
      <w:tr w:rsidR="006250C3" w14:paraId="2C549FA1" w14:textId="77777777" w:rsidTr="003158AC">
        <w:trPr>
          <w:trHeight w:hRule="exact" w:val="397"/>
        </w:trPr>
        <w:tc>
          <w:tcPr>
            <w:tcW w:w="906" w:type="dxa"/>
          </w:tcPr>
          <w:p w14:paraId="3AE489D5" w14:textId="77777777" w:rsidR="006250C3" w:rsidRDefault="006250C3" w:rsidP="003158AC">
            <w:pPr>
              <w:pStyle w:val="VCAAtablecondensed"/>
              <w:spacing w:before="40" w:after="0" w:line="240" w:lineRule="auto"/>
            </w:pPr>
            <w:r>
              <w:t>%</w:t>
            </w:r>
          </w:p>
        </w:tc>
        <w:tc>
          <w:tcPr>
            <w:tcW w:w="907" w:type="dxa"/>
          </w:tcPr>
          <w:p w14:paraId="6C8889EA" w14:textId="77777777" w:rsidR="006250C3" w:rsidRDefault="006250C3" w:rsidP="003158AC">
            <w:pPr>
              <w:pStyle w:val="VCAAtablecondensed"/>
              <w:spacing w:before="40" w:after="0" w:line="240" w:lineRule="auto"/>
            </w:pPr>
            <w:r>
              <w:t>56</w:t>
            </w:r>
          </w:p>
        </w:tc>
        <w:tc>
          <w:tcPr>
            <w:tcW w:w="909" w:type="dxa"/>
          </w:tcPr>
          <w:p w14:paraId="4D1FD888" w14:textId="77777777" w:rsidR="006250C3" w:rsidRDefault="006250C3" w:rsidP="003158AC">
            <w:pPr>
              <w:pStyle w:val="VCAAtablecondensed"/>
              <w:spacing w:before="40" w:after="0" w:line="240" w:lineRule="auto"/>
            </w:pPr>
            <w:r>
              <w:t>5</w:t>
            </w:r>
          </w:p>
        </w:tc>
        <w:tc>
          <w:tcPr>
            <w:tcW w:w="907" w:type="dxa"/>
          </w:tcPr>
          <w:p w14:paraId="59C2C36E" w14:textId="77777777" w:rsidR="006250C3" w:rsidRDefault="006250C3" w:rsidP="003158AC">
            <w:pPr>
              <w:pStyle w:val="VCAAtablecondensed"/>
              <w:spacing w:before="40" w:after="0" w:line="240" w:lineRule="auto"/>
            </w:pPr>
            <w:r>
              <w:t>19</w:t>
            </w:r>
          </w:p>
        </w:tc>
        <w:tc>
          <w:tcPr>
            <w:tcW w:w="796" w:type="dxa"/>
          </w:tcPr>
          <w:p w14:paraId="1FD02DA0" w14:textId="77777777" w:rsidR="006250C3" w:rsidRDefault="006250C3" w:rsidP="003158AC">
            <w:pPr>
              <w:pStyle w:val="VCAAtablecondensed"/>
              <w:spacing w:before="40" w:after="0" w:line="240" w:lineRule="auto"/>
            </w:pPr>
            <w:r>
              <w:t>21</w:t>
            </w:r>
          </w:p>
        </w:tc>
        <w:tc>
          <w:tcPr>
            <w:tcW w:w="1131" w:type="dxa"/>
          </w:tcPr>
          <w:p w14:paraId="107324BA" w14:textId="77777777" w:rsidR="006250C3" w:rsidRDefault="006250C3" w:rsidP="003158AC">
            <w:pPr>
              <w:pStyle w:val="VCAAtablecondensed"/>
              <w:spacing w:before="40" w:after="0" w:line="240" w:lineRule="auto"/>
            </w:pPr>
            <w:r>
              <w:t>1.1</w:t>
            </w:r>
          </w:p>
        </w:tc>
      </w:tr>
    </w:tbl>
    <w:p w14:paraId="457CB5D6" w14:textId="77777777" w:rsidR="006250C3" w:rsidRDefault="006250C3" w:rsidP="006250C3">
      <w:pPr>
        <w:pStyle w:val="VCAAbody"/>
        <w:rPr>
          <w:lang w:val="en" w:eastAsia="en-AU"/>
        </w:rPr>
      </w:pPr>
      <w:r>
        <w:rPr>
          <w:lang w:val="en" w:eastAsia="en-AU"/>
        </w:rPr>
        <w:t>A suitable response could have included one of the following:</w:t>
      </w:r>
    </w:p>
    <w:p w14:paraId="5C589E1E" w14:textId="77777777" w:rsidR="006250C3" w:rsidRDefault="006250C3" w:rsidP="006250C3">
      <w:pPr>
        <w:pStyle w:val="VCAAbullet"/>
        <w:numPr>
          <w:ilvl w:val="0"/>
          <w:numId w:val="6"/>
        </w:numPr>
        <w:ind w:left="426" w:hanging="426"/>
      </w:pPr>
      <w:r>
        <w:t>Prescribed name of the food:</w:t>
      </w:r>
    </w:p>
    <w:p w14:paraId="4EB6DAC3" w14:textId="77777777" w:rsidR="006250C3" w:rsidRDefault="006250C3" w:rsidP="006250C3">
      <w:pPr>
        <w:pStyle w:val="VCAAbulletlevel2"/>
        <w:keepNext/>
        <w:keepLines/>
        <w:numPr>
          <w:ilvl w:val="0"/>
          <w:numId w:val="7"/>
        </w:numPr>
        <w:ind w:left="851" w:hanging="425"/>
      </w:pPr>
      <w:r>
        <w:t>Purpose is to provide accurate and specific advice to the consumer on exactly what the product is.</w:t>
      </w:r>
    </w:p>
    <w:p w14:paraId="57F339F7" w14:textId="77777777" w:rsidR="006250C3" w:rsidRDefault="006250C3" w:rsidP="006250C3">
      <w:pPr>
        <w:pStyle w:val="VCAAbulletlevel2"/>
        <w:keepNext/>
        <w:keepLines/>
        <w:numPr>
          <w:ilvl w:val="0"/>
          <w:numId w:val="7"/>
        </w:numPr>
        <w:ind w:left="851" w:hanging="425"/>
      </w:pPr>
      <w:r>
        <w:t xml:space="preserve">This allows the consumer to easily identify what they are purchasing and to avoid any confusion when choosing different products. </w:t>
      </w:r>
    </w:p>
    <w:p w14:paraId="29038B61" w14:textId="77777777" w:rsidR="006250C3" w:rsidRDefault="006250C3" w:rsidP="006250C3">
      <w:pPr>
        <w:pStyle w:val="VCAAbullet"/>
        <w:numPr>
          <w:ilvl w:val="0"/>
          <w:numId w:val="6"/>
        </w:numPr>
        <w:ind w:left="426" w:hanging="426"/>
      </w:pPr>
      <w:r>
        <w:t>Weight/measure of contents/quantity measures:</w:t>
      </w:r>
    </w:p>
    <w:p w14:paraId="0806C921" w14:textId="77777777" w:rsidR="006250C3" w:rsidRDefault="006250C3" w:rsidP="006250C3">
      <w:pPr>
        <w:pStyle w:val="VCAAbulletlevel2"/>
        <w:keepNext/>
        <w:keepLines/>
        <w:numPr>
          <w:ilvl w:val="0"/>
          <w:numId w:val="7"/>
        </w:numPr>
        <w:ind w:left="851" w:hanging="425"/>
      </w:pPr>
      <w:r>
        <w:t>Provides the consumer with the accurate amount of product to help work out how many serves are in the packet.</w:t>
      </w:r>
    </w:p>
    <w:p w14:paraId="075EB602" w14:textId="77777777" w:rsidR="006250C3" w:rsidRDefault="006250C3" w:rsidP="006250C3">
      <w:pPr>
        <w:pStyle w:val="VCAAbulletlevel2"/>
        <w:keepNext/>
        <w:keepLines/>
        <w:numPr>
          <w:ilvl w:val="0"/>
          <w:numId w:val="7"/>
        </w:numPr>
        <w:ind w:left="851" w:hanging="425"/>
      </w:pPr>
      <w:r>
        <w:t xml:space="preserve">Provides an accurate metric weight and measure of the product for the consumer to know exactly how much they are getting. (This is a legal requirement of fair trading.) </w:t>
      </w:r>
    </w:p>
    <w:p w14:paraId="577914FC" w14:textId="52CED372" w:rsidR="006250C3" w:rsidRDefault="006250C3" w:rsidP="006250C3">
      <w:pPr>
        <w:pStyle w:val="VCAAbody"/>
      </w:pPr>
      <w:r>
        <w:t>The component needed to be evident on the label presented in the stimulus.</w:t>
      </w:r>
    </w:p>
    <w:p w14:paraId="5B26F278" w14:textId="77777777" w:rsidR="006250C3" w:rsidRDefault="006250C3" w:rsidP="006250C3">
      <w:pPr>
        <w:pStyle w:val="VCAAHeading3"/>
      </w:pPr>
      <w:r>
        <w:t>Question 3b.</w:t>
      </w:r>
    </w:p>
    <w:tbl>
      <w:tblPr>
        <w:tblStyle w:val="VCAATableClosed"/>
        <w:tblW w:w="5557" w:type="dxa"/>
        <w:tblLook w:val="01E0" w:firstRow="1" w:lastRow="1" w:firstColumn="1" w:lastColumn="1" w:noHBand="0" w:noVBand="0"/>
      </w:tblPr>
      <w:tblGrid>
        <w:gridCol w:w="907"/>
        <w:gridCol w:w="907"/>
        <w:gridCol w:w="909"/>
        <w:gridCol w:w="907"/>
        <w:gridCol w:w="796"/>
        <w:gridCol w:w="1131"/>
      </w:tblGrid>
      <w:tr w:rsidR="006250C3" w14:paraId="336060ED"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0030C728"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6A54E9AC" w14:textId="77777777" w:rsidR="006250C3" w:rsidRDefault="006250C3" w:rsidP="003158AC">
            <w:pPr>
              <w:pStyle w:val="VCAAtablecondensedheading"/>
              <w:spacing w:before="40" w:after="0" w:line="240" w:lineRule="auto"/>
            </w:pPr>
            <w:r>
              <w:t>0</w:t>
            </w:r>
          </w:p>
        </w:tc>
        <w:tc>
          <w:tcPr>
            <w:tcW w:w="909" w:type="dxa"/>
            <w:tcBorders>
              <w:left w:val="single" w:sz="4" w:space="0" w:color="FFFFFF"/>
              <w:right w:val="single" w:sz="4" w:space="0" w:color="FFFFFF"/>
            </w:tcBorders>
          </w:tcPr>
          <w:p w14:paraId="569568C4"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3CE1040A" w14:textId="77777777" w:rsidR="006250C3" w:rsidRDefault="006250C3" w:rsidP="003158AC">
            <w:pPr>
              <w:pStyle w:val="VCAAtablecondensedheading"/>
              <w:spacing w:before="40" w:after="0" w:line="240" w:lineRule="auto"/>
            </w:pPr>
            <w:r>
              <w:t>2</w:t>
            </w:r>
          </w:p>
        </w:tc>
        <w:tc>
          <w:tcPr>
            <w:tcW w:w="796" w:type="dxa"/>
            <w:tcBorders>
              <w:left w:val="single" w:sz="4" w:space="0" w:color="FFFFFF"/>
              <w:right w:val="single" w:sz="4" w:space="0" w:color="FFFFFF"/>
            </w:tcBorders>
          </w:tcPr>
          <w:p w14:paraId="1F64CF7F" w14:textId="77777777" w:rsidR="006250C3" w:rsidRDefault="006250C3" w:rsidP="003158AC">
            <w:pPr>
              <w:pStyle w:val="VCAAtablecondensedheading"/>
              <w:spacing w:before="40" w:after="0" w:line="240" w:lineRule="auto"/>
            </w:pPr>
            <w:r>
              <w:t>3</w:t>
            </w:r>
          </w:p>
        </w:tc>
        <w:tc>
          <w:tcPr>
            <w:tcW w:w="1131" w:type="dxa"/>
            <w:tcBorders>
              <w:left w:val="single" w:sz="4" w:space="0" w:color="FFFFFF"/>
            </w:tcBorders>
          </w:tcPr>
          <w:p w14:paraId="79790922" w14:textId="77777777" w:rsidR="006250C3" w:rsidRDefault="006250C3" w:rsidP="003158AC">
            <w:pPr>
              <w:pStyle w:val="VCAAtablecondensedheading"/>
              <w:spacing w:before="40" w:after="0" w:line="240" w:lineRule="auto"/>
            </w:pPr>
            <w:r>
              <w:t>Average</w:t>
            </w:r>
          </w:p>
        </w:tc>
      </w:tr>
      <w:tr w:rsidR="006250C3" w14:paraId="04781199" w14:textId="77777777" w:rsidTr="003158AC">
        <w:trPr>
          <w:trHeight w:hRule="exact" w:val="397"/>
        </w:trPr>
        <w:tc>
          <w:tcPr>
            <w:tcW w:w="906" w:type="dxa"/>
          </w:tcPr>
          <w:p w14:paraId="13733C71" w14:textId="77777777" w:rsidR="006250C3" w:rsidRDefault="006250C3" w:rsidP="003158AC">
            <w:pPr>
              <w:pStyle w:val="VCAAtablecondensed"/>
              <w:spacing w:before="40" w:after="0" w:line="240" w:lineRule="auto"/>
            </w:pPr>
            <w:r>
              <w:t>%</w:t>
            </w:r>
          </w:p>
        </w:tc>
        <w:tc>
          <w:tcPr>
            <w:tcW w:w="907" w:type="dxa"/>
          </w:tcPr>
          <w:p w14:paraId="46E27472" w14:textId="77777777" w:rsidR="006250C3" w:rsidRDefault="006250C3" w:rsidP="003158AC">
            <w:pPr>
              <w:pStyle w:val="VCAAtablecondensed"/>
              <w:spacing w:before="40" w:after="0" w:line="240" w:lineRule="auto"/>
            </w:pPr>
            <w:r>
              <w:t>35</w:t>
            </w:r>
          </w:p>
        </w:tc>
        <w:tc>
          <w:tcPr>
            <w:tcW w:w="909" w:type="dxa"/>
          </w:tcPr>
          <w:p w14:paraId="789A187F" w14:textId="77777777" w:rsidR="006250C3" w:rsidRDefault="006250C3" w:rsidP="003158AC">
            <w:pPr>
              <w:pStyle w:val="VCAAtablecondensed"/>
              <w:spacing w:before="40" w:after="0" w:line="240" w:lineRule="auto"/>
            </w:pPr>
            <w:r>
              <w:t>12</w:t>
            </w:r>
          </w:p>
        </w:tc>
        <w:tc>
          <w:tcPr>
            <w:tcW w:w="907" w:type="dxa"/>
          </w:tcPr>
          <w:p w14:paraId="4AAAAD3B" w14:textId="77777777" w:rsidR="006250C3" w:rsidRDefault="006250C3" w:rsidP="003158AC">
            <w:pPr>
              <w:pStyle w:val="VCAAtablecondensed"/>
              <w:spacing w:before="40" w:after="0" w:line="240" w:lineRule="auto"/>
            </w:pPr>
            <w:r>
              <w:t>27</w:t>
            </w:r>
          </w:p>
        </w:tc>
        <w:tc>
          <w:tcPr>
            <w:tcW w:w="796" w:type="dxa"/>
          </w:tcPr>
          <w:p w14:paraId="10C49C42" w14:textId="77777777" w:rsidR="006250C3" w:rsidRDefault="006250C3" w:rsidP="003158AC">
            <w:pPr>
              <w:pStyle w:val="VCAAtablecondensed"/>
              <w:spacing w:before="40" w:after="0" w:line="240" w:lineRule="auto"/>
              <w:rPr>
                <w:b/>
                <w:bCs/>
              </w:rPr>
            </w:pPr>
            <w:r>
              <w:rPr>
                <w:bCs/>
              </w:rPr>
              <w:t>26</w:t>
            </w:r>
          </w:p>
        </w:tc>
        <w:tc>
          <w:tcPr>
            <w:tcW w:w="1131" w:type="dxa"/>
          </w:tcPr>
          <w:p w14:paraId="61AB5210" w14:textId="77777777" w:rsidR="006250C3" w:rsidRDefault="006250C3" w:rsidP="003158AC">
            <w:pPr>
              <w:pStyle w:val="VCAAtablecondensed"/>
              <w:spacing w:before="40" w:after="0" w:line="240" w:lineRule="auto"/>
            </w:pPr>
            <w:r>
              <w:t>1.4</w:t>
            </w:r>
          </w:p>
        </w:tc>
      </w:tr>
    </w:tbl>
    <w:p w14:paraId="0D47CFA2" w14:textId="77777777" w:rsidR="006250C3" w:rsidRDefault="006250C3" w:rsidP="006250C3">
      <w:pPr>
        <w:pStyle w:val="VCAAbody"/>
        <w:rPr>
          <w:lang w:val="en" w:eastAsia="en-AU"/>
        </w:rPr>
      </w:pPr>
      <w:r>
        <w:rPr>
          <w:lang w:val="en" w:eastAsia="en-AU"/>
        </w:rPr>
        <w:t>A suitable response could have included one of the following:</w:t>
      </w:r>
    </w:p>
    <w:p w14:paraId="16F54468" w14:textId="77777777" w:rsidR="006250C3" w:rsidRDefault="006250C3" w:rsidP="006250C3">
      <w:pPr>
        <w:pStyle w:val="VCAAbullet"/>
        <w:numPr>
          <w:ilvl w:val="0"/>
          <w:numId w:val="6"/>
        </w:numPr>
        <w:ind w:left="426" w:hanging="426"/>
      </w:pPr>
      <w:r>
        <w:t>Bar code</w:t>
      </w:r>
    </w:p>
    <w:p w14:paraId="5A4E195B" w14:textId="77777777" w:rsidR="006250C3" w:rsidRDefault="006250C3" w:rsidP="006250C3">
      <w:pPr>
        <w:pStyle w:val="VCAAbulletlevel2"/>
        <w:keepNext/>
        <w:keepLines/>
        <w:numPr>
          <w:ilvl w:val="0"/>
          <w:numId w:val="7"/>
        </w:numPr>
        <w:ind w:left="851" w:hanging="425"/>
      </w:pPr>
      <w:r>
        <w:t xml:space="preserve">Codes are used at the retailer’s checkout to scan for cost. </w:t>
      </w:r>
    </w:p>
    <w:p w14:paraId="012F8E28" w14:textId="77777777" w:rsidR="006250C3" w:rsidRDefault="006250C3" w:rsidP="006250C3">
      <w:pPr>
        <w:pStyle w:val="VCAAbulletlevel2"/>
        <w:keepNext/>
        <w:keepLines/>
        <w:numPr>
          <w:ilvl w:val="0"/>
          <w:numId w:val="7"/>
        </w:numPr>
        <w:ind w:left="851" w:hanging="425"/>
      </w:pPr>
      <w:r>
        <w:t>Food manufacturers and food retailers benefit from information that can be gained through scan technology using the bar code, such as batch number, country of origin, pricing, date of manufacture, etc.</w:t>
      </w:r>
    </w:p>
    <w:p w14:paraId="186D3CB2" w14:textId="77777777" w:rsidR="006250C3" w:rsidRDefault="006250C3" w:rsidP="006250C3">
      <w:pPr>
        <w:pStyle w:val="VCAAbullet"/>
        <w:numPr>
          <w:ilvl w:val="0"/>
          <w:numId w:val="6"/>
        </w:numPr>
        <w:ind w:left="426" w:hanging="426"/>
      </w:pPr>
      <w:r>
        <w:t>Health/Star rating</w:t>
      </w:r>
    </w:p>
    <w:p w14:paraId="31BE39EE" w14:textId="77777777" w:rsidR="006250C3" w:rsidRDefault="006250C3" w:rsidP="006250C3">
      <w:pPr>
        <w:pStyle w:val="VCAAbulletlevel2"/>
        <w:keepNext/>
        <w:keepLines/>
        <w:numPr>
          <w:ilvl w:val="0"/>
          <w:numId w:val="7"/>
        </w:numPr>
        <w:ind w:left="851" w:hanging="425"/>
      </w:pPr>
      <w:r>
        <w:t>Ratings are used by consumers to compare the nutrition content of packaged foods with similar products.</w:t>
      </w:r>
    </w:p>
    <w:p w14:paraId="69C12674" w14:textId="77777777" w:rsidR="006250C3" w:rsidRDefault="006250C3" w:rsidP="006250C3">
      <w:pPr>
        <w:pStyle w:val="VCAAbulletlevel2"/>
        <w:keepNext/>
        <w:keepLines/>
        <w:numPr>
          <w:ilvl w:val="0"/>
          <w:numId w:val="7"/>
        </w:numPr>
        <w:ind w:left="851" w:hanging="425"/>
      </w:pPr>
      <w:r>
        <w:t>This rating system allows a food manufacturer to apply a rating to their product that describes the nutrition content of the product and gives the product an overall rating of healthiness that can be compared with similar products and enables consumers to make informed food purchases.</w:t>
      </w:r>
    </w:p>
    <w:p w14:paraId="31ED212C" w14:textId="77777777" w:rsidR="006250C3" w:rsidRPr="009F6BD7" w:rsidRDefault="006250C3" w:rsidP="006250C3">
      <w:pPr>
        <w:rPr>
          <w:rFonts w:ascii="Arial" w:eastAsia="Times New Roman" w:hAnsi="Arial" w:cs="Arial"/>
          <w:color w:val="000000" w:themeColor="text1"/>
          <w:kern w:val="22"/>
          <w:sz w:val="20"/>
          <w:lang w:val="en-GB" w:eastAsia="ja-JP"/>
        </w:rPr>
      </w:pPr>
      <w:r>
        <w:br w:type="page"/>
      </w:r>
    </w:p>
    <w:p w14:paraId="711E5BDD" w14:textId="77777777" w:rsidR="006250C3" w:rsidRDefault="006250C3" w:rsidP="006250C3">
      <w:pPr>
        <w:pStyle w:val="VCAAbullet"/>
        <w:numPr>
          <w:ilvl w:val="0"/>
          <w:numId w:val="6"/>
        </w:numPr>
        <w:ind w:left="426" w:hanging="426"/>
      </w:pPr>
      <w:r>
        <w:t>Serving suggestion</w:t>
      </w:r>
    </w:p>
    <w:p w14:paraId="34B7270B" w14:textId="77777777" w:rsidR="006250C3" w:rsidRDefault="006250C3" w:rsidP="006250C3">
      <w:pPr>
        <w:pStyle w:val="VCAAbulletlevel2"/>
        <w:keepNext/>
        <w:keepLines/>
        <w:numPr>
          <w:ilvl w:val="0"/>
          <w:numId w:val="7"/>
        </w:numPr>
        <w:ind w:left="851" w:hanging="425"/>
      </w:pPr>
      <w:r>
        <w:t xml:space="preserve">Suggestion guides consumers in how they might use the product in their cooking. </w:t>
      </w:r>
    </w:p>
    <w:p w14:paraId="7161B147" w14:textId="77777777" w:rsidR="006250C3" w:rsidRDefault="006250C3" w:rsidP="006250C3">
      <w:pPr>
        <w:pStyle w:val="VCAAbulletlevel2"/>
        <w:keepNext/>
        <w:keepLines/>
        <w:numPr>
          <w:ilvl w:val="0"/>
          <w:numId w:val="7"/>
        </w:numPr>
        <w:ind w:left="851" w:hanging="425"/>
      </w:pPr>
      <w:r>
        <w:t>This can be included to help a consumer use the product effectively/the way it was intended. It can let them know the different ways the product can be used.</w:t>
      </w:r>
    </w:p>
    <w:p w14:paraId="4BDADA4B" w14:textId="77777777" w:rsidR="006250C3" w:rsidRDefault="006250C3" w:rsidP="006250C3">
      <w:pPr>
        <w:pStyle w:val="VCAAbody"/>
      </w:pPr>
      <w:r>
        <w:t>The following is an example of a high-scoring response.</w:t>
      </w:r>
    </w:p>
    <w:p w14:paraId="25F53F7F" w14:textId="72F8D5FC" w:rsidR="006250C3" w:rsidRDefault="006250C3" w:rsidP="006250C3">
      <w:pPr>
        <w:pStyle w:val="VCAAbody"/>
        <w:rPr>
          <w:i/>
          <w:iCs/>
        </w:rPr>
      </w:pPr>
      <w:r>
        <w:rPr>
          <w:i/>
          <w:iCs/>
        </w:rPr>
        <w:t>An example</w:t>
      </w:r>
      <w:r w:rsidR="005C2572">
        <w:rPr>
          <w:i/>
          <w:iCs/>
        </w:rPr>
        <w:t xml:space="preserve"> of optional food information is</w:t>
      </w:r>
      <w:r>
        <w:rPr>
          <w:i/>
          <w:iCs/>
        </w:rPr>
        <w:t xml:space="preserve"> the health star rating, which provides an overall rating out of 5 of the nutritional content of the product and helps consumers to make a quick judgeme</w:t>
      </w:r>
      <w:bookmarkStart w:id="1" w:name="_GoBack"/>
      <w:bookmarkEnd w:id="1"/>
      <w:r>
        <w:rPr>
          <w:i/>
          <w:iCs/>
        </w:rPr>
        <w:t>nt on the products’ healthiness.</w:t>
      </w:r>
    </w:p>
    <w:p w14:paraId="4C91B338" w14:textId="77777777" w:rsidR="006250C3" w:rsidRDefault="006250C3" w:rsidP="006250C3">
      <w:pPr>
        <w:pStyle w:val="VCAAHeading3"/>
        <w:rPr>
          <w:lang w:val="en" w:eastAsia="en-AU"/>
        </w:rPr>
      </w:pPr>
      <w:r>
        <w:t>Question</w:t>
      </w:r>
      <w:r>
        <w:rPr>
          <w:lang w:val="en" w:eastAsia="en-AU"/>
        </w:rPr>
        <w:t xml:space="preserve"> 3c.</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31C6800E"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0C953B25"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540ABF13"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3B51246E"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32EF5259"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2236F7A0" w14:textId="77777777" w:rsidR="006250C3" w:rsidRDefault="006250C3" w:rsidP="003158AC">
            <w:pPr>
              <w:pStyle w:val="VCAAtablecondensedheading"/>
              <w:spacing w:before="40" w:after="0" w:line="240" w:lineRule="auto"/>
            </w:pPr>
            <w:r>
              <w:t>Average</w:t>
            </w:r>
          </w:p>
        </w:tc>
      </w:tr>
      <w:tr w:rsidR="006250C3" w14:paraId="49914FA2" w14:textId="77777777" w:rsidTr="003158AC">
        <w:trPr>
          <w:trHeight w:hRule="exact" w:val="397"/>
        </w:trPr>
        <w:tc>
          <w:tcPr>
            <w:tcW w:w="904" w:type="dxa"/>
          </w:tcPr>
          <w:p w14:paraId="272B6524" w14:textId="77777777" w:rsidR="006250C3" w:rsidRDefault="006250C3" w:rsidP="003158AC">
            <w:pPr>
              <w:pStyle w:val="VCAAtablecondensed"/>
              <w:spacing w:before="40" w:after="0" w:line="240" w:lineRule="auto"/>
            </w:pPr>
            <w:r>
              <w:t>%</w:t>
            </w:r>
          </w:p>
        </w:tc>
        <w:tc>
          <w:tcPr>
            <w:tcW w:w="908" w:type="dxa"/>
          </w:tcPr>
          <w:p w14:paraId="46D3D791" w14:textId="77777777" w:rsidR="006250C3" w:rsidRDefault="006250C3" w:rsidP="003158AC">
            <w:pPr>
              <w:pStyle w:val="VCAAtablecondensed"/>
              <w:spacing w:before="40" w:after="0" w:line="240" w:lineRule="auto"/>
            </w:pPr>
            <w:r>
              <w:t>28</w:t>
            </w:r>
          </w:p>
        </w:tc>
        <w:tc>
          <w:tcPr>
            <w:tcW w:w="907" w:type="dxa"/>
          </w:tcPr>
          <w:p w14:paraId="4801A613" w14:textId="77777777" w:rsidR="006250C3" w:rsidRDefault="006250C3" w:rsidP="003158AC">
            <w:pPr>
              <w:pStyle w:val="VCAAtablecondensed"/>
              <w:spacing w:before="40" w:after="0" w:line="240" w:lineRule="auto"/>
            </w:pPr>
            <w:r>
              <w:t>40</w:t>
            </w:r>
          </w:p>
        </w:tc>
        <w:tc>
          <w:tcPr>
            <w:tcW w:w="907" w:type="dxa"/>
          </w:tcPr>
          <w:p w14:paraId="024CFCED" w14:textId="77777777" w:rsidR="006250C3" w:rsidRDefault="006250C3" w:rsidP="003158AC">
            <w:pPr>
              <w:pStyle w:val="VCAAtablecondensed"/>
              <w:spacing w:before="40" w:after="0" w:line="240" w:lineRule="auto"/>
            </w:pPr>
            <w:r>
              <w:t>32</w:t>
            </w:r>
          </w:p>
        </w:tc>
        <w:tc>
          <w:tcPr>
            <w:tcW w:w="1087" w:type="dxa"/>
          </w:tcPr>
          <w:p w14:paraId="5E8FB14A" w14:textId="77777777" w:rsidR="006250C3" w:rsidRDefault="006250C3" w:rsidP="003158AC">
            <w:pPr>
              <w:pStyle w:val="VCAAtablecondensed"/>
              <w:spacing w:before="40" w:after="0" w:line="240" w:lineRule="auto"/>
            </w:pPr>
            <w:r>
              <w:t>1.0</w:t>
            </w:r>
          </w:p>
        </w:tc>
      </w:tr>
    </w:tbl>
    <w:p w14:paraId="66A8CBF9" w14:textId="77777777" w:rsidR="006250C3" w:rsidRDefault="006250C3" w:rsidP="006250C3">
      <w:pPr>
        <w:pStyle w:val="VCAAbody"/>
        <w:rPr>
          <w:lang w:val="en-AU"/>
        </w:rPr>
      </w:pPr>
      <w:r>
        <w:rPr>
          <w:lang w:val="en-AU"/>
        </w:rPr>
        <w:t>A suitable response could have included one of the following:</w:t>
      </w:r>
    </w:p>
    <w:p w14:paraId="74A5EC4A" w14:textId="77777777" w:rsidR="006250C3" w:rsidRDefault="006250C3" w:rsidP="006250C3">
      <w:pPr>
        <w:pStyle w:val="VCAAbullet"/>
        <w:numPr>
          <w:ilvl w:val="0"/>
          <w:numId w:val="6"/>
        </w:numPr>
        <w:ind w:left="426" w:hanging="426"/>
      </w:pPr>
      <w:r>
        <w:t>Misleading claims about products such as the health benefits of a product can have consequences on the consumers’ health. Labels have a responsibility to ensure accurate information is given so informed choices can be made.</w:t>
      </w:r>
    </w:p>
    <w:p w14:paraId="1C66D51C" w14:textId="77777777" w:rsidR="006250C3" w:rsidRDefault="006250C3" w:rsidP="006250C3">
      <w:pPr>
        <w:pStyle w:val="VCAAbullet"/>
        <w:numPr>
          <w:ilvl w:val="0"/>
          <w:numId w:val="6"/>
        </w:numPr>
        <w:ind w:left="426" w:hanging="426"/>
      </w:pPr>
      <w:r>
        <w:t>Accurate labelling is there to not mislead consumers when purchasing a product. It allows consumers to trust what they are purchasing is going to be what is stated on the label and have confidence to consume (without fearing it may not be said product).</w:t>
      </w:r>
    </w:p>
    <w:p w14:paraId="300A6153" w14:textId="77777777" w:rsidR="006250C3" w:rsidRPr="00147DF7" w:rsidRDefault="006250C3" w:rsidP="006250C3">
      <w:pPr>
        <w:pStyle w:val="VCAAbullet"/>
        <w:numPr>
          <w:ilvl w:val="0"/>
          <w:numId w:val="6"/>
        </w:numPr>
        <w:ind w:left="426" w:hanging="426"/>
      </w:pPr>
      <w:r>
        <w:t xml:space="preserve">Consumers can use food labels to make informed choices based on their values and beliefs, </w:t>
      </w:r>
      <w:r w:rsidRPr="00147DF7">
        <w:t>such as avoiding ingredients that include animal products, or are the result of factory farming or genetic modification; or choosing products because they use free-range animals or are purchased through Fairtrade practices.</w:t>
      </w:r>
    </w:p>
    <w:p w14:paraId="194471F0" w14:textId="77777777" w:rsidR="006250C3" w:rsidRDefault="006250C3" w:rsidP="006250C3">
      <w:pPr>
        <w:pStyle w:val="VCAAHeading3"/>
        <w:rPr>
          <w:b/>
        </w:rPr>
      </w:pPr>
      <w:r>
        <w:t>Question 4</w:t>
      </w:r>
    </w:p>
    <w:tbl>
      <w:tblPr>
        <w:tblStyle w:val="VCAATableClosed"/>
        <w:tblW w:w="7266" w:type="dxa"/>
        <w:tblLook w:val="01E0" w:firstRow="1" w:lastRow="1" w:firstColumn="1" w:lastColumn="1" w:noHBand="0" w:noVBand="0"/>
      </w:tblPr>
      <w:tblGrid>
        <w:gridCol w:w="854"/>
        <w:gridCol w:w="497"/>
        <w:gridCol w:w="624"/>
        <w:gridCol w:w="624"/>
        <w:gridCol w:w="624"/>
        <w:gridCol w:w="623"/>
        <w:gridCol w:w="585"/>
        <w:gridCol w:w="584"/>
        <w:gridCol w:w="585"/>
        <w:gridCol w:w="584"/>
        <w:gridCol w:w="1082"/>
      </w:tblGrid>
      <w:tr w:rsidR="006250C3" w14:paraId="710E3431"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853" w:type="dxa"/>
            <w:tcBorders>
              <w:right w:val="single" w:sz="4" w:space="0" w:color="FFFFFF"/>
            </w:tcBorders>
          </w:tcPr>
          <w:p w14:paraId="71D3D448" w14:textId="77777777" w:rsidR="006250C3" w:rsidRDefault="006250C3" w:rsidP="003158AC">
            <w:pPr>
              <w:pStyle w:val="VCAAtablecondensedheading"/>
              <w:keepNext/>
              <w:keepLines/>
              <w:spacing w:before="40" w:after="0" w:line="240" w:lineRule="auto"/>
            </w:pPr>
            <w:r>
              <w:t>Marks</w:t>
            </w:r>
          </w:p>
        </w:tc>
        <w:tc>
          <w:tcPr>
            <w:tcW w:w="497" w:type="dxa"/>
            <w:tcBorders>
              <w:left w:val="single" w:sz="4" w:space="0" w:color="FFFFFF"/>
              <w:right w:val="single" w:sz="4" w:space="0" w:color="FFFFFF"/>
            </w:tcBorders>
          </w:tcPr>
          <w:p w14:paraId="6683D506" w14:textId="77777777" w:rsidR="006250C3" w:rsidRDefault="006250C3" w:rsidP="003158AC">
            <w:pPr>
              <w:pStyle w:val="VCAAtablecondensedheading"/>
              <w:keepNext/>
              <w:keepLines/>
              <w:spacing w:before="40" w:after="0" w:line="240" w:lineRule="auto"/>
            </w:pPr>
            <w:r>
              <w:t>0</w:t>
            </w:r>
          </w:p>
        </w:tc>
        <w:tc>
          <w:tcPr>
            <w:tcW w:w="624" w:type="dxa"/>
            <w:tcBorders>
              <w:left w:val="single" w:sz="4" w:space="0" w:color="FFFFFF"/>
              <w:right w:val="single" w:sz="4" w:space="0" w:color="FFFFFF"/>
            </w:tcBorders>
          </w:tcPr>
          <w:p w14:paraId="6A904595" w14:textId="77777777" w:rsidR="006250C3" w:rsidRDefault="006250C3" w:rsidP="003158AC">
            <w:pPr>
              <w:pStyle w:val="VCAAtablecondensedheading"/>
              <w:keepNext/>
              <w:keepLines/>
              <w:spacing w:before="40" w:after="0" w:line="240" w:lineRule="auto"/>
            </w:pPr>
            <w:r>
              <w:t>1</w:t>
            </w:r>
          </w:p>
        </w:tc>
        <w:tc>
          <w:tcPr>
            <w:tcW w:w="624" w:type="dxa"/>
            <w:tcBorders>
              <w:left w:val="single" w:sz="4" w:space="0" w:color="FFFFFF"/>
              <w:right w:val="single" w:sz="4" w:space="0" w:color="FFFFFF"/>
            </w:tcBorders>
          </w:tcPr>
          <w:p w14:paraId="3BCA4F61" w14:textId="77777777" w:rsidR="006250C3" w:rsidRDefault="006250C3" w:rsidP="003158AC">
            <w:pPr>
              <w:pStyle w:val="VCAAtablecondensedheading"/>
              <w:keepNext/>
              <w:keepLines/>
              <w:spacing w:before="40" w:after="0" w:line="240" w:lineRule="auto"/>
            </w:pPr>
            <w:r>
              <w:t>2</w:t>
            </w:r>
          </w:p>
        </w:tc>
        <w:tc>
          <w:tcPr>
            <w:tcW w:w="624" w:type="dxa"/>
            <w:tcBorders>
              <w:left w:val="single" w:sz="4" w:space="0" w:color="FFFFFF"/>
              <w:right w:val="single" w:sz="4" w:space="0" w:color="FFFFFF"/>
            </w:tcBorders>
          </w:tcPr>
          <w:p w14:paraId="5B540571" w14:textId="77777777" w:rsidR="006250C3" w:rsidRDefault="006250C3" w:rsidP="003158AC">
            <w:pPr>
              <w:pStyle w:val="VCAAtablecondensedheading"/>
              <w:keepNext/>
              <w:keepLines/>
              <w:spacing w:before="40" w:after="0" w:line="240" w:lineRule="auto"/>
            </w:pPr>
            <w:r>
              <w:t>3</w:t>
            </w:r>
          </w:p>
        </w:tc>
        <w:tc>
          <w:tcPr>
            <w:tcW w:w="623" w:type="dxa"/>
            <w:tcBorders>
              <w:left w:val="single" w:sz="4" w:space="0" w:color="FFFFFF"/>
              <w:right w:val="single" w:sz="4" w:space="0" w:color="FFFFFF"/>
            </w:tcBorders>
          </w:tcPr>
          <w:p w14:paraId="4161ABA6" w14:textId="77777777" w:rsidR="006250C3" w:rsidRDefault="006250C3" w:rsidP="003158AC">
            <w:pPr>
              <w:pStyle w:val="VCAAtablecondensedheading"/>
              <w:keepNext/>
              <w:keepLines/>
              <w:spacing w:before="40" w:after="0" w:line="240" w:lineRule="auto"/>
            </w:pPr>
            <w:r>
              <w:t>4</w:t>
            </w:r>
          </w:p>
        </w:tc>
        <w:tc>
          <w:tcPr>
            <w:tcW w:w="585" w:type="dxa"/>
            <w:tcBorders>
              <w:left w:val="single" w:sz="4" w:space="0" w:color="FFFFFF"/>
              <w:right w:val="single" w:sz="4" w:space="0" w:color="FFFFFF"/>
            </w:tcBorders>
          </w:tcPr>
          <w:p w14:paraId="5B02D2D9" w14:textId="77777777" w:rsidR="006250C3" w:rsidRDefault="006250C3" w:rsidP="003158AC">
            <w:pPr>
              <w:pStyle w:val="VCAAtablecondensedheading"/>
              <w:keepNext/>
              <w:keepLines/>
              <w:spacing w:before="40" w:after="0" w:line="240" w:lineRule="auto"/>
            </w:pPr>
            <w:r>
              <w:t>5</w:t>
            </w:r>
          </w:p>
        </w:tc>
        <w:tc>
          <w:tcPr>
            <w:tcW w:w="584" w:type="dxa"/>
            <w:tcBorders>
              <w:left w:val="single" w:sz="4" w:space="0" w:color="FFFFFF"/>
              <w:right w:val="single" w:sz="4" w:space="0" w:color="FFFFFF"/>
            </w:tcBorders>
          </w:tcPr>
          <w:p w14:paraId="165FBCFB" w14:textId="77777777" w:rsidR="006250C3" w:rsidRDefault="006250C3" w:rsidP="003158AC">
            <w:pPr>
              <w:pStyle w:val="VCAAtablecondensedheading"/>
              <w:keepNext/>
              <w:keepLines/>
              <w:spacing w:before="40" w:after="0" w:line="240" w:lineRule="auto"/>
            </w:pPr>
            <w:r>
              <w:t>6</w:t>
            </w:r>
          </w:p>
        </w:tc>
        <w:tc>
          <w:tcPr>
            <w:tcW w:w="585" w:type="dxa"/>
            <w:tcBorders>
              <w:left w:val="single" w:sz="4" w:space="0" w:color="FFFFFF"/>
              <w:right w:val="single" w:sz="4" w:space="0" w:color="FFFFFF"/>
            </w:tcBorders>
          </w:tcPr>
          <w:p w14:paraId="71E19D1B" w14:textId="77777777" w:rsidR="006250C3" w:rsidRDefault="006250C3" w:rsidP="003158AC">
            <w:pPr>
              <w:pStyle w:val="VCAAtablecondensedheading"/>
              <w:keepNext/>
              <w:keepLines/>
              <w:spacing w:before="40" w:after="0" w:line="240" w:lineRule="auto"/>
            </w:pPr>
            <w:r>
              <w:t>7</w:t>
            </w:r>
          </w:p>
        </w:tc>
        <w:tc>
          <w:tcPr>
            <w:tcW w:w="584" w:type="dxa"/>
            <w:tcBorders>
              <w:left w:val="single" w:sz="4" w:space="0" w:color="FFFFFF"/>
              <w:right w:val="single" w:sz="4" w:space="0" w:color="FFFFFF"/>
            </w:tcBorders>
          </w:tcPr>
          <w:p w14:paraId="7755104A" w14:textId="77777777" w:rsidR="006250C3" w:rsidRDefault="006250C3" w:rsidP="003158AC">
            <w:pPr>
              <w:pStyle w:val="VCAAtablecondensedheading"/>
              <w:keepNext/>
              <w:keepLines/>
              <w:spacing w:before="40" w:after="0" w:line="240" w:lineRule="auto"/>
            </w:pPr>
            <w:r>
              <w:t>8</w:t>
            </w:r>
          </w:p>
        </w:tc>
        <w:tc>
          <w:tcPr>
            <w:tcW w:w="1082" w:type="dxa"/>
            <w:tcBorders>
              <w:left w:val="single" w:sz="4" w:space="0" w:color="FFFFFF"/>
            </w:tcBorders>
          </w:tcPr>
          <w:p w14:paraId="155ECDEA" w14:textId="77777777" w:rsidR="006250C3" w:rsidRDefault="006250C3" w:rsidP="003158AC">
            <w:pPr>
              <w:pStyle w:val="VCAAtablecondensedheading"/>
              <w:keepNext/>
              <w:keepLines/>
              <w:spacing w:before="40" w:after="0" w:line="240" w:lineRule="auto"/>
            </w:pPr>
            <w:r>
              <w:t>Average</w:t>
            </w:r>
          </w:p>
        </w:tc>
      </w:tr>
      <w:tr w:rsidR="006250C3" w14:paraId="462ADF5D" w14:textId="77777777" w:rsidTr="003158AC">
        <w:trPr>
          <w:trHeight w:hRule="exact" w:val="397"/>
        </w:trPr>
        <w:tc>
          <w:tcPr>
            <w:tcW w:w="853" w:type="dxa"/>
          </w:tcPr>
          <w:p w14:paraId="48F51FC1" w14:textId="77777777" w:rsidR="006250C3" w:rsidRDefault="006250C3" w:rsidP="003158AC">
            <w:pPr>
              <w:pStyle w:val="VCAAtablecondensed"/>
              <w:keepNext/>
              <w:keepLines/>
              <w:spacing w:before="40" w:after="0" w:line="240" w:lineRule="auto"/>
            </w:pPr>
            <w:r>
              <w:t>%</w:t>
            </w:r>
          </w:p>
        </w:tc>
        <w:tc>
          <w:tcPr>
            <w:tcW w:w="497" w:type="dxa"/>
          </w:tcPr>
          <w:p w14:paraId="7ED014F0" w14:textId="77777777" w:rsidR="006250C3" w:rsidRDefault="006250C3" w:rsidP="003158AC">
            <w:pPr>
              <w:pStyle w:val="VCAAtablecondensed"/>
              <w:keepNext/>
              <w:keepLines/>
              <w:spacing w:before="40" w:after="0" w:line="240" w:lineRule="auto"/>
            </w:pPr>
            <w:r>
              <w:t>1</w:t>
            </w:r>
          </w:p>
        </w:tc>
        <w:tc>
          <w:tcPr>
            <w:tcW w:w="624" w:type="dxa"/>
          </w:tcPr>
          <w:p w14:paraId="0FC035A0" w14:textId="77777777" w:rsidR="006250C3" w:rsidRDefault="006250C3" w:rsidP="003158AC">
            <w:pPr>
              <w:pStyle w:val="VCAAtablecondensed"/>
              <w:keepNext/>
              <w:keepLines/>
              <w:spacing w:before="40" w:after="0" w:line="240" w:lineRule="auto"/>
            </w:pPr>
            <w:r>
              <w:t>1</w:t>
            </w:r>
          </w:p>
        </w:tc>
        <w:tc>
          <w:tcPr>
            <w:tcW w:w="624" w:type="dxa"/>
          </w:tcPr>
          <w:p w14:paraId="5BD5E71B" w14:textId="77777777" w:rsidR="006250C3" w:rsidRDefault="006250C3" w:rsidP="003158AC">
            <w:pPr>
              <w:pStyle w:val="VCAAtablecondensed"/>
              <w:keepNext/>
              <w:keepLines/>
              <w:spacing w:before="40" w:after="0" w:line="240" w:lineRule="auto"/>
            </w:pPr>
            <w:r>
              <w:t>2</w:t>
            </w:r>
          </w:p>
        </w:tc>
        <w:tc>
          <w:tcPr>
            <w:tcW w:w="624" w:type="dxa"/>
          </w:tcPr>
          <w:p w14:paraId="380FE88D" w14:textId="77777777" w:rsidR="006250C3" w:rsidRDefault="006250C3" w:rsidP="003158AC">
            <w:pPr>
              <w:pStyle w:val="VCAAtablecondensed"/>
              <w:keepNext/>
              <w:keepLines/>
              <w:spacing w:before="40" w:after="0" w:line="240" w:lineRule="auto"/>
            </w:pPr>
            <w:r>
              <w:t>4</w:t>
            </w:r>
          </w:p>
        </w:tc>
        <w:tc>
          <w:tcPr>
            <w:tcW w:w="623" w:type="dxa"/>
          </w:tcPr>
          <w:p w14:paraId="555938B8" w14:textId="77777777" w:rsidR="006250C3" w:rsidRDefault="006250C3" w:rsidP="003158AC">
            <w:pPr>
              <w:pStyle w:val="VCAAtablecondensed"/>
              <w:keepNext/>
              <w:keepLines/>
              <w:spacing w:before="40" w:after="0" w:line="240" w:lineRule="auto"/>
            </w:pPr>
            <w:r>
              <w:t>8</w:t>
            </w:r>
          </w:p>
        </w:tc>
        <w:tc>
          <w:tcPr>
            <w:tcW w:w="585" w:type="dxa"/>
          </w:tcPr>
          <w:p w14:paraId="5AE1E054" w14:textId="77777777" w:rsidR="006250C3" w:rsidRDefault="006250C3" w:rsidP="003158AC">
            <w:pPr>
              <w:pStyle w:val="VCAAtablecondensed"/>
              <w:keepNext/>
              <w:keepLines/>
              <w:spacing w:before="40" w:after="0" w:line="240" w:lineRule="auto"/>
            </w:pPr>
            <w:r>
              <w:t>11</w:t>
            </w:r>
          </w:p>
        </w:tc>
        <w:tc>
          <w:tcPr>
            <w:tcW w:w="584" w:type="dxa"/>
          </w:tcPr>
          <w:p w14:paraId="2667EF87" w14:textId="77777777" w:rsidR="006250C3" w:rsidRDefault="006250C3" w:rsidP="003158AC">
            <w:pPr>
              <w:pStyle w:val="VCAAtablecondensed"/>
              <w:keepNext/>
              <w:keepLines/>
              <w:spacing w:before="40" w:after="0" w:line="240" w:lineRule="auto"/>
            </w:pPr>
            <w:r>
              <w:t>18</w:t>
            </w:r>
          </w:p>
        </w:tc>
        <w:tc>
          <w:tcPr>
            <w:tcW w:w="585" w:type="dxa"/>
          </w:tcPr>
          <w:p w14:paraId="7C5CCEED" w14:textId="77777777" w:rsidR="006250C3" w:rsidRDefault="006250C3" w:rsidP="003158AC">
            <w:pPr>
              <w:pStyle w:val="VCAAtablecondensed"/>
              <w:keepNext/>
              <w:keepLines/>
              <w:spacing w:before="40" w:after="0" w:line="240" w:lineRule="auto"/>
            </w:pPr>
            <w:r>
              <w:t>24</w:t>
            </w:r>
          </w:p>
        </w:tc>
        <w:tc>
          <w:tcPr>
            <w:tcW w:w="584" w:type="dxa"/>
          </w:tcPr>
          <w:p w14:paraId="0F7B65D8" w14:textId="77777777" w:rsidR="006250C3" w:rsidRDefault="006250C3" w:rsidP="003158AC">
            <w:pPr>
              <w:pStyle w:val="VCAAtablecondensed"/>
              <w:keepNext/>
              <w:keepLines/>
              <w:spacing w:before="40" w:after="0" w:line="240" w:lineRule="auto"/>
            </w:pPr>
            <w:r>
              <w:t>31</w:t>
            </w:r>
          </w:p>
        </w:tc>
        <w:tc>
          <w:tcPr>
            <w:tcW w:w="1082" w:type="dxa"/>
          </w:tcPr>
          <w:p w14:paraId="0BFEB9CF" w14:textId="77777777" w:rsidR="006250C3" w:rsidRDefault="006250C3" w:rsidP="003158AC">
            <w:pPr>
              <w:pStyle w:val="VCAAtablecondensed"/>
              <w:keepNext/>
              <w:keepLines/>
              <w:spacing w:before="40" w:after="0" w:line="240" w:lineRule="auto"/>
            </w:pPr>
            <w:r>
              <w:t>6.3</w:t>
            </w:r>
          </w:p>
        </w:tc>
      </w:tr>
    </w:tbl>
    <w:p w14:paraId="75C7D038" w14:textId="77777777" w:rsidR="006250C3" w:rsidRDefault="006250C3" w:rsidP="006250C3">
      <w:pPr>
        <w:pStyle w:val="VCAAbody"/>
        <w:rPr>
          <w:b/>
        </w:rPr>
      </w:pPr>
      <w:r>
        <w:t>A suitable response could have included:</w:t>
      </w:r>
    </w:p>
    <w:tbl>
      <w:tblPr>
        <w:tblStyle w:val="VCAATableClosed"/>
        <w:tblW w:w="0" w:type="auto"/>
        <w:tblLook w:val="04A0" w:firstRow="1" w:lastRow="0" w:firstColumn="1" w:lastColumn="0" w:noHBand="0" w:noVBand="1"/>
      </w:tblPr>
      <w:tblGrid>
        <w:gridCol w:w="2970"/>
        <w:gridCol w:w="1230"/>
        <w:gridCol w:w="5429"/>
      </w:tblGrid>
      <w:tr w:rsidR="006250C3" w14:paraId="2A7BF2D1" w14:textId="77777777" w:rsidTr="003158AC">
        <w:trPr>
          <w:cnfStyle w:val="100000000000" w:firstRow="1" w:lastRow="0" w:firstColumn="0" w:lastColumn="0" w:oddVBand="0" w:evenVBand="0" w:oddHBand="0" w:evenHBand="0" w:firstRowFirstColumn="0" w:firstRowLastColumn="0" w:lastRowFirstColumn="0" w:lastRowLastColumn="0"/>
        </w:trPr>
        <w:tc>
          <w:tcPr>
            <w:tcW w:w="0" w:type="auto"/>
          </w:tcPr>
          <w:p w14:paraId="0D8BE198" w14:textId="77777777" w:rsidR="006250C3" w:rsidRDefault="006250C3" w:rsidP="003158AC">
            <w:pPr>
              <w:pStyle w:val="VCAAtablecondensedheading"/>
              <w:spacing w:before="40" w:after="0" w:line="240" w:lineRule="auto"/>
            </w:pPr>
            <w:r>
              <w:t>Suggested action</w:t>
            </w:r>
          </w:p>
        </w:tc>
        <w:tc>
          <w:tcPr>
            <w:tcW w:w="0" w:type="auto"/>
          </w:tcPr>
          <w:p w14:paraId="4A5A3166" w14:textId="77777777" w:rsidR="006250C3" w:rsidRDefault="006250C3" w:rsidP="003158AC">
            <w:pPr>
              <w:pStyle w:val="VCAAtablecondensedheading"/>
              <w:spacing w:before="40" w:after="0" w:line="240" w:lineRule="auto"/>
            </w:pPr>
            <w:r>
              <w:t>Waste hierarchy level</w:t>
            </w:r>
          </w:p>
        </w:tc>
        <w:tc>
          <w:tcPr>
            <w:tcW w:w="0" w:type="auto"/>
          </w:tcPr>
          <w:p w14:paraId="01260434" w14:textId="77777777" w:rsidR="006250C3" w:rsidRDefault="006250C3" w:rsidP="003158AC">
            <w:pPr>
              <w:pStyle w:val="VCAAtablecondensedheading"/>
              <w:spacing w:before="40" w:after="0" w:line="240" w:lineRule="auto"/>
            </w:pPr>
            <w:r>
              <w:t>How the action has an impact on food waste and/or the environment</w:t>
            </w:r>
          </w:p>
        </w:tc>
      </w:tr>
      <w:tr w:rsidR="006250C3" w14:paraId="3FCAD9C1" w14:textId="77777777" w:rsidTr="003158AC">
        <w:tc>
          <w:tcPr>
            <w:tcW w:w="0" w:type="auto"/>
          </w:tcPr>
          <w:p w14:paraId="701F110B" w14:textId="77777777" w:rsidR="006250C3" w:rsidRDefault="006250C3" w:rsidP="003158AC">
            <w:pPr>
              <w:pStyle w:val="VCAAtablecondensed"/>
              <w:spacing w:before="40" w:after="0" w:line="240" w:lineRule="auto"/>
            </w:pPr>
            <w:r>
              <w:t>Supermarkets make coleslaw salad out of oddly shaped vegetables.</w:t>
            </w:r>
          </w:p>
        </w:tc>
        <w:tc>
          <w:tcPr>
            <w:tcW w:w="0" w:type="auto"/>
          </w:tcPr>
          <w:p w14:paraId="72DDC585" w14:textId="77777777" w:rsidR="006250C3" w:rsidRDefault="006250C3" w:rsidP="003158AC">
            <w:pPr>
              <w:pStyle w:val="VCAAtablecondensed"/>
              <w:spacing w:before="40" w:after="0" w:line="240" w:lineRule="auto"/>
            </w:pPr>
            <w:r>
              <w:t>re-use</w:t>
            </w:r>
          </w:p>
        </w:tc>
        <w:tc>
          <w:tcPr>
            <w:tcW w:w="0" w:type="auto"/>
          </w:tcPr>
          <w:p w14:paraId="40EF84EA"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Finds a purpose for vegetables that would otherwise be thrown out.</w:t>
            </w:r>
          </w:p>
        </w:tc>
      </w:tr>
      <w:tr w:rsidR="006250C3" w14:paraId="318457C4" w14:textId="77777777" w:rsidTr="003158AC">
        <w:tc>
          <w:tcPr>
            <w:tcW w:w="0" w:type="auto"/>
          </w:tcPr>
          <w:p w14:paraId="6410854C" w14:textId="77777777" w:rsidR="006250C3" w:rsidRDefault="006250C3" w:rsidP="003158AC">
            <w:pPr>
              <w:pStyle w:val="VCAAtablecondensed"/>
              <w:spacing w:before="40" w:after="0" w:line="240" w:lineRule="auto"/>
            </w:pPr>
            <w:r>
              <w:t>Supermarkets put excess food that is past its ‘best before’ date into the rubbish bins.</w:t>
            </w:r>
          </w:p>
        </w:tc>
        <w:tc>
          <w:tcPr>
            <w:tcW w:w="0" w:type="auto"/>
          </w:tcPr>
          <w:p w14:paraId="68D699AF" w14:textId="77777777" w:rsidR="006250C3" w:rsidRDefault="006250C3" w:rsidP="003158AC">
            <w:pPr>
              <w:pStyle w:val="VCAAtablecondensed"/>
              <w:spacing w:before="40" w:after="0" w:line="240" w:lineRule="auto"/>
            </w:pPr>
            <w:r>
              <w:t>dispose</w:t>
            </w:r>
          </w:p>
        </w:tc>
        <w:tc>
          <w:tcPr>
            <w:tcW w:w="0" w:type="auto"/>
          </w:tcPr>
          <w:p w14:paraId="0BD2D00E"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Contributes to landfill.</w:t>
            </w:r>
          </w:p>
        </w:tc>
      </w:tr>
      <w:tr w:rsidR="006250C3" w14:paraId="492EAC61" w14:textId="77777777" w:rsidTr="003158AC">
        <w:trPr>
          <w:trHeight w:val="1526"/>
        </w:trPr>
        <w:tc>
          <w:tcPr>
            <w:tcW w:w="0" w:type="auto"/>
          </w:tcPr>
          <w:p w14:paraId="3D27DA43" w14:textId="77777777" w:rsidR="006250C3" w:rsidRDefault="006250C3" w:rsidP="003158AC">
            <w:pPr>
              <w:pStyle w:val="VCAAtablecondensed"/>
              <w:spacing w:before="40" w:after="0" w:line="240" w:lineRule="auto"/>
            </w:pPr>
            <w:r>
              <w:t>Controlled use of waste-to-energy incinerators generates heat that is used for heating buildings.</w:t>
            </w:r>
          </w:p>
        </w:tc>
        <w:tc>
          <w:tcPr>
            <w:tcW w:w="0" w:type="auto"/>
          </w:tcPr>
          <w:p w14:paraId="3CED10EF" w14:textId="77777777" w:rsidR="006250C3" w:rsidRDefault="006250C3" w:rsidP="003158AC">
            <w:pPr>
              <w:pStyle w:val="VCAAtablecondensed"/>
              <w:spacing w:before="40" w:after="0" w:line="240" w:lineRule="auto"/>
            </w:pPr>
            <w:r>
              <w:t>energy recovery</w:t>
            </w:r>
          </w:p>
        </w:tc>
        <w:tc>
          <w:tcPr>
            <w:tcW w:w="0" w:type="auto"/>
          </w:tcPr>
          <w:p w14:paraId="6DAF7D6F"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 xml:space="preserve">Novel ways of </w:t>
            </w:r>
            <w:r w:rsidRPr="00147DF7">
              <w:t>reducing th</w:t>
            </w:r>
            <w:r>
              <w:t>e amount of rubbish going to landfill. The heat generated can be used for heating buildings.</w:t>
            </w:r>
          </w:p>
          <w:p w14:paraId="006BF8A6"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Can decrease greenhouse gases from rotting food going into the environment thereby decreasing environmental impact/impact on ozone layer.</w:t>
            </w:r>
          </w:p>
        </w:tc>
      </w:tr>
      <w:tr w:rsidR="006250C3" w14:paraId="2AA30778" w14:textId="77777777" w:rsidTr="003158AC">
        <w:tc>
          <w:tcPr>
            <w:tcW w:w="0" w:type="auto"/>
          </w:tcPr>
          <w:p w14:paraId="1E97E84C" w14:textId="77777777" w:rsidR="006250C3" w:rsidRDefault="006250C3" w:rsidP="003158AC">
            <w:pPr>
              <w:pStyle w:val="VCAAtablecondensed"/>
              <w:spacing w:before="40" w:after="0" w:line="240" w:lineRule="auto"/>
            </w:pPr>
            <w:r>
              <w:t>Families put their vegetable scraps in compost bins.</w:t>
            </w:r>
          </w:p>
        </w:tc>
        <w:tc>
          <w:tcPr>
            <w:tcW w:w="0" w:type="auto"/>
          </w:tcPr>
          <w:p w14:paraId="44B76F7F" w14:textId="77777777" w:rsidR="006250C3" w:rsidRDefault="006250C3" w:rsidP="003158AC">
            <w:pPr>
              <w:pStyle w:val="VCAAtablecondensed"/>
              <w:spacing w:before="40" w:after="0" w:line="240" w:lineRule="auto"/>
            </w:pPr>
            <w:r>
              <w:t>recycle</w:t>
            </w:r>
          </w:p>
        </w:tc>
        <w:tc>
          <w:tcPr>
            <w:tcW w:w="0" w:type="auto"/>
          </w:tcPr>
          <w:p w14:paraId="4C3D2457"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Foods composted to fertilise vegetable garden.</w:t>
            </w:r>
          </w:p>
          <w:p w14:paraId="60A80933"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Allows families to decrease waste/landfill that contributes to greenhouse gases.</w:t>
            </w:r>
          </w:p>
          <w:p w14:paraId="2975E370"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Can contribute to improving soil health by increasing moisture retention, thereby reducing need for water.</w:t>
            </w:r>
          </w:p>
        </w:tc>
      </w:tr>
      <w:tr w:rsidR="006250C3" w14:paraId="1596BE89" w14:textId="77777777" w:rsidTr="003158AC">
        <w:trPr>
          <w:trHeight w:val="1401"/>
        </w:trPr>
        <w:tc>
          <w:tcPr>
            <w:tcW w:w="0" w:type="auto"/>
          </w:tcPr>
          <w:p w14:paraId="4B6260E2" w14:textId="77777777" w:rsidR="006250C3" w:rsidRDefault="006250C3" w:rsidP="003158AC">
            <w:pPr>
              <w:pStyle w:val="VCAAtablecondensed"/>
              <w:spacing w:before="40" w:after="0" w:line="240" w:lineRule="auto"/>
            </w:pPr>
            <w:r>
              <w:t>Advertising campaigns promoting the use of food already in the fridge.</w:t>
            </w:r>
          </w:p>
        </w:tc>
        <w:tc>
          <w:tcPr>
            <w:tcW w:w="0" w:type="auto"/>
          </w:tcPr>
          <w:p w14:paraId="182B9339" w14:textId="77777777" w:rsidR="006250C3" w:rsidRDefault="006250C3" w:rsidP="003158AC">
            <w:pPr>
              <w:pStyle w:val="VCAAtablecondensed"/>
              <w:spacing w:before="40" w:after="0" w:line="240" w:lineRule="auto"/>
            </w:pPr>
            <w:r>
              <w:t>avoid</w:t>
            </w:r>
          </w:p>
        </w:tc>
        <w:tc>
          <w:tcPr>
            <w:tcW w:w="0" w:type="auto"/>
          </w:tcPr>
          <w:p w14:paraId="5ABBB25E"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Could provide consumers with information about the waste of resources required to grow and produce the food, such as water, fertilisers, fuel for transportation and energy to make packaging.</w:t>
            </w:r>
          </w:p>
          <w:p w14:paraId="6DB6B6FB" w14:textId="77777777" w:rsidR="006250C3" w:rsidRDefault="006250C3" w:rsidP="003158AC">
            <w:pPr>
              <w:pStyle w:val="VCAAtablecondensedbullet"/>
              <w:numPr>
                <w:ilvl w:val="0"/>
                <w:numId w:val="8"/>
              </w:numPr>
              <w:overflowPunct/>
              <w:autoSpaceDE/>
              <w:autoSpaceDN/>
              <w:adjustRightInd/>
              <w:spacing w:before="40" w:after="0" w:line="240" w:lineRule="auto"/>
              <w:ind w:left="425" w:hanging="425"/>
            </w:pPr>
            <w:r>
              <w:t>Educate people to understand how to substitute ingredients in a recipe.</w:t>
            </w:r>
          </w:p>
        </w:tc>
      </w:tr>
    </w:tbl>
    <w:p w14:paraId="53185147" w14:textId="77777777" w:rsidR="006250C3" w:rsidRDefault="006250C3" w:rsidP="006250C3">
      <w:pPr>
        <w:pStyle w:val="VCAAHeading3"/>
        <w:rPr>
          <w:b/>
        </w:rPr>
      </w:pPr>
      <w:r>
        <w:t>Question 5a.</w:t>
      </w:r>
    </w:p>
    <w:tbl>
      <w:tblPr>
        <w:tblStyle w:val="VCAATableClosed"/>
        <w:tblW w:w="6502" w:type="dxa"/>
        <w:tblLook w:val="01E0" w:firstRow="1" w:lastRow="1" w:firstColumn="1" w:lastColumn="1" w:noHBand="0" w:noVBand="0"/>
      </w:tblPr>
      <w:tblGrid>
        <w:gridCol w:w="908"/>
        <w:gridCol w:w="907"/>
        <w:gridCol w:w="907"/>
        <w:gridCol w:w="907"/>
        <w:gridCol w:w="907"/>
        <w:gridCol w:w="881"/>
        <w:gridCol w:w="1085"/>
      </w:tblGrid>
      <w:tr w:rsidR="006250C3" w14:paraId="54EAEDBA"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66F303E1"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13E8CEF2"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6557C538"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7335F518" w14:textId="77777777" w:rsidR="006250C3" w:rsidRDefault="006250C3" w:rsidP="003158AC">
            <w:pPr>
              <w:pStyle w:val="VCAAtablecondensedheading"/>
              <w:spacing w:before="40" w:after="0" w:line="240" w:lineRule="auto"/>
            </w:pPr>
            <w:r>
              <w:t>2</w:t>
            </w:r>
          </w:p>
        </w:tc>
        <w:tc>
          <w:tcPr>
            <w:tcW w:w="907" w:type="dxa"/>
            <w:tcBorders>
              <w:left w:val="single" w:sz="4" w:space="0" w:color="FFFFFF"/>
              <w:right w:val="single" w:sz="4" w:space="0" w:color="FFFFFF"/>
            </w:tcBorders>
          </w:tcPr>
          <w:p w14:paraId="78088E4E" w14:textId="77777777" w:rsidR="006250C3" w:rsidRDefault="006250C3" w:rsidP="003158AC">
            <w:pPr>
              <w:pStyle w:val="VCAAtablecondensedheading"/>
              <w:spacing w:before="40" w:after="0" w:line="240" w:lineRule="auto"/>
            </w:pPr>
            <w:r>
              <w:t>3</w:t>
            </w:r>
          </w:p>
        </w:tc>
        <w:tc>
          <w:tcPr>
            <w:tcW w:w="881" w:type="dxa"/>
            <w:tcBorders>
              <w:left w:val="single" w:sz="4" w:space="0" w:color="FFFFFF"/>
              <w:right w:val="single" w:sz="4" w:space="0" w:color="FFFFFF"/>
            </w:tcBorders>
          </w:tcPr>
          <w:p w14:paraId="7B483873" w14:textId="77777777" w:rsidR="006250C3" w:rsidRDefault="006250C3" w:rsidP="003158AC">
            <w:pPr>
              <w:pStyle w:val="VCAAtablecondensedheading"/>
              <w:spacing w:before="40" w:after="0" w:line="240" w:lineRule="auto"/>
            </w:pPr>
            <w:r>
              <w:t>4</w:t>
            </w:r>
          </w:p>
        </w:tc>
        <w:tc>
          <w:tcPr>
            <w:tcW w:w="1085" w:type="dxa"/>
            <w:tcBorders>
              <w:left w:val="single" w:sz="4" w:space="0" w:color="FFFFFF"/>
            </w:tcBorders>
          </w:tcPr>
          <w:p w14:paraId="1CAA8632" w14:textId="77777777" w:rsidR="006250C3" w:rsidRDefault="006250C3" w:rsidP="003158AC">
            <w:pPr>
              <w:pStyle w:val="VCAAtablecondensedheading"/>
              <w:spacing w:before="40" w:after="0" w:line="240" w:lineRule="auto"/>
            </w:pPr>
            <w:r>
              <w:t>Average</w:t>
            </w:r>
          </w:p>
        </w:tc>
      </w:tr>
      <w:tr w:rsidR="006250C3" w14:paraId="744346A6" w14:textId="77777777" w:rsidTr="003158AC">
        <w:trPr>
          <w:trHeight w:hRule="exact" w:val="397"/>
        </w:trPr>
        <w:tc>
          <w:tcPr>
            <w:tcW w:w="907" w:type="dxa"/>
          </w:tcPr>
          <w:p w14:paraId="53AECFF0" w14:textId="77777777" w:rsidR="006250C3" w:rsidRDefault="006250C3" w:rsidP="003158AC">
            <w:pPr>
              <w:pStyle w:val="VCAAtablecondensed"/>
              <w:spacing w:before="40" w:after="0" w:line="240" w:lineRule="auto"/>
            </w:pPr>
            <w:r>
              <w:t>%</w:t>
            </w:r>
          </w:p>
        </w:tc>
        <w:tc>
          <w:tcPr>
            <w:tcW w:w="907" w:type="dxa"/>
          </w:tcPr>
          <w:p w14:paraId="746BFC15" w14:textId="77777777" w:rsidR="006250C3" w:rsidRDefault="006250C3" w:rsidP="003158AC">
            <w:pPr>
              <w:pStyle w:val="VCAAtablecondensed"/>
              <w:spacing w:before="40" w:after="0" w:line="240" w:lineRule="auto"/>
            </w:pPr>
            <w:r>
              <w:t>56</w:t>
            </w:r>
          </w:p>
        </w:tc>
        <w:tc>
          <w:tcPr>
            <w:tcW w:w="907" w:type="dxa"/>
          </w:tcPr>
          <w:p w14:paraId="6DB29FEC" w14:textId="77777777" w:rsidR="006250C3" w:rsidRDefault="006250C3" w:rsidP="003158AC">
            <w:pPr>
              <w:pStyle w:val="VCAAtablecondensed"/>
              <w:spacing w:before="40" w:after="0" w:line="240" w:lineRule="auto"/>
            </w:pPr>
            <w:r>
              <w:t>26</w:t>
            </w:r>
          </w:p>
        </w:tc>
        <w:tc>
          <w:tcPr>
            <w:tcW w:w="907" w:type="dxa"/>
          </w:tcPr>
          <w:p w14:paraId="78AE08F5" w14:textId="77777777" w:rsidR="006250C3" w:rsidRDefault="006250C3" w:rsidP="003158AC">
            <w:pPr>
              <w:pStyle w:val="VCAAtablecondensed"/>
              <w:spacing w:before="40" w:after="0" w:line="240" w:lineRule="auto"/>
            </w:pPr>
            <w:r>
              <w:t>12</w:t>
            </w:r>
          </w:p>
        </w:tc>
        <w:tc>
          <w:tcPr>
            <w:tcW w:w="907" w:type="dxa"/>
          </w:tcPr>
          <w:p w14:paraId="479A9252" w14:textId="77777777" w:rsidR="006250C3" w:rsidRDefault="006250C3" w:rsidP="003158AC">
            <w:pPr>
              <w:pStyle w:val="VCAAtablecondensed"/>
              <w:spacing w:before="40" w:after="0" w:line="240" w:lineRule="auto"/>
            </w:pPr>
            <w:r>
              <w:t>4</w:t>
            </w:r>
          </w:p>
        </w:tc>
        <w:tc>
          <w:tcPr>
            <w:tcW w:w="881" w:type="dxa"/>
          </w:tcPr>
          <w:p w14:paraId="0FEC1C3F" w14:textId="77777777" w:rsidR="006250C3" w:rsidRDefault="006250C3" w:rsidP="003158AC">
            <w:pPr>
              <w:pStyle w:val="VCAAtablecondensed"/>
              <w:spacing w:before="40" w:after="0" w:line="240" w:lineRule="auto"/>
            </w:pPr>
            <w:r>
              <w:t>1</w:t>
            </w:r>
          </w:p>
        </w:tc>
        <w:tc>
          <w:tcPr>
            <w:tcW w:w="1085" w:type="dxa"/>
          </w:tcPr>
          <w:p w14:paraId="70046929" w14:textId="77777777" w:rsidR="006250C3" w:rsidRDefault="006250C3" w:rsidP="003158AC">
            <w:pPr>
              <w:pStyle w:val="VCAAtablecondensed"/>
              <w:spacing w:before="40" w:after="0" w:line="240" w:lineRule="auto"/>
            </w:pPr>
            <w:r>
              <w:t>0.7</w:t>
            </w:r>
          </w:p>
        </w:tc>
      </w:tr>
    </w:tbl>
    <w:p w14:paraId="53FA38C7" w14:textId="77777777" w:rsidR="006250C3" w:rsidRDefault="006250C3" w:rsidP="006250C3">
      <w:pPr>
        <w:pStyle w:val="VCAAbody"/>
      </w:pPr>
      <w:r>
        <w:t>A suitable response must include the principles of research terminology from the study design and could have included two of the following:</w:t>
      </w:r>
    </w:p>
    <w:p w14:paraId="4161087A" w14:textId="77777777" w:rsidR="006250C3" w:rsidRDefault="006250C3" w:rsidP="006250C3">
      <w:pPr>
        <w:pStyle w:val="VCAAbullet"/>
        <w:numPr>
          <w:ilvl w:val="0"/>
          <w:numId w:val="6"/>
        </w:numPr>
        <w:ind w:left="426" w:hanging="426"/>
      </w:pPr>
      <w:r>
        <w:t xml:space="preserve">Recognition of credible source </w:t>
      </w:r>
    </w:p>
    <w:p w14:paraId="428F1686" w14:textId="77777777" w:rsidR="006250C3" w:rsidRDefault="006250C3" w:rsidP="006250C3">
      <w:pPr>
        <w:pStyle w:val="VCAAbulletlevel2"/>
        <w:keepNext/>
        <w:keepLines/>
        <w:numPr>
          <w:ilvl w:val="0"/>
          <w:numId w:val="7"/>
        </w:numPr>
        <w:ind w:left="851" w:hanging="425"/>
      </w:pPr>
      <w:r>
        <w:t>Kate would have looked to check whether the information on the Facebook pages were provided by someone who is credible and/or backed up with qualifications in nutrition (such as an accredited practising dietitian) or a federal government agency.</w:t>
      </w:r>
    </w:p>
    <w:p w14:paraId="065FE33B" w14:textId="77777777" w:rsidR="006250C3" w:rsidRDefault="006250C3" w:rsidP="006250C3">
      <w:pPr>
        <w:pStyle w:val="VCAAbullet"/>
        <w:numPr>
          <w:ilvl w:val="0"/>
          <w:numId w:val="6"/>
        </w:numPr>
        <w:ind w:left="426" w:hanging="426"/>
        <w:rPr>
          <w:lang w:val="en-AU"/>
        </w:rPr>
      </w:pPr>
      <w:r>
        <w:t>Evidence-based information</w:t>
      </w:r>
    </w:p>
    <w:p w14:paraId="279D0C07" w14:textId="77777777" w:rsidR="006250C3" w:rsidRDefault="006250C3" w:rsidP="006250C3">
      <w:pPr>
        <w:pStyle w:val="VCAAbulletlevel2"/>
        <w:keepNext/>
        <w:keepLines/>
        <w:numPr>
          <w:ilvl w:val="0"/>
          <w:numId w:val="7"/>
        </w:numPr>
        <w:ind w:left="851" w:hanging="425"/>
      </w:pPr>
      <w:r>
        <w:t>Kate would have looked to see if the information provided on the Facebook pages was accurate, reliable and based on the Australian Dietary Guidelines.</w:t>
      </w:r>
    </w:p>
    <w:p w14:paraId="4EE327DB" w14:textId="77777777" w:rsidR="006250C3" w:rsidRDefault="006250C3" w:rsidP="006250C3">
      <w:pPr>
        <w:pStyle w:val="VCAAbulletlevel2"/>
        <w:keepNext/>
        <w:keepLines/>
        <w:numPr>
          <w:ilvl w:val="0"/>
          <w:numId w:val="7"/>
        </w:numPr>
        <w:ind w:left="851" w:hanging="425"/>
      </w:pPr>
      <w:r>
        <w:t>Kate would have looked to check whether the information provided on the Facebook pages was peer-reviewed by an independent qualified expert group with no conflict of interests.</w:t>
      </w:r>
    </w:p>
    <w:p w14:paraId="7B7CE90D" w14:textId="77777777" w:rsidR="006250C3" w:rsidRDefault="006250C3" w:rsidP="006250C3">
      <w:pPr>
        <w:pStyle w:val="VCAAbulletlevel2"/>
        <w:keepNext/>
        <w:keepLines/>
        <w:numPr>
          <w:ilvl w:val="0"/>
          <w:numId w:val="7"/>
        </w:numPr>
        <w:ind w:left="851" w:hanging="425"/>
      </w:pPr>
      <w:r>
        <w:t>Kate would have looked to see if the information used on the Facebook pages was checked and came from scientific evidence with no conflict of interests.</w:t>
      </w:r>
    </w:p>
    <w:p w14:paraId="02059887" w14:textId="77777777" w:rsidR="006250C3" w:rsidRDefault="006250C3" w:rsidP="006250C3">
      <w:pPr>
        <w:pStyle w:val="VCAAbullet"/>
        <w:numPr>
          <w:ilvl w:val="0"/>
          <w:numId w:val="6"/>
        </w:numPr>
        <w:ind w:left="426" w:hanging="426"/>
      </w:pPr>
      <w:r>
        <w:t>Accurate analysis of data</w:t>
      </w:r>
    </w:p>
    <w:p w14:paraId="2BB92FD0" w14:textId="77777777" w:rsidR="006250C3" w:rsidRDefault="006250C3" w:rsidP="006250C3">
      <w:pPr>
        <w:pStyle w:val="VCAAbulletlevel2"/>
        <w:keepNext/>
        <w:keepLines/>
        <w:numPr>
          <w:ilvl w:val="0"/>
          <w:numId w:val="7"/>
        </w:numPr>
        <w:ind w:left="851" w:hanging="425"/>
      </w:pPr>
      <w:r>
        <w:t>Kate would have looked to ensure the information provided on the Facebook pages had been developed through rigorous research methodologies, such as appropriate sample sizes.</w:t>
      </w:r>
    </w:p>
    <w:p w14:paraId="7A6BFDF3" w14:textId="77777777" w:rsidR="006250C3" w:rsidRDefault="006250C3" w:rsidP="006250C3">
      <w:pPr>
        <w:pStyle w:val="VCAAbody"/>
      </w:pPr>
      <w:r>
        <w:t>The following is an example of a high-scoring response.</w:t>
      </w:r>
    </w:p>
    <w:p w14:paraId="1BFA5DBF" w14:textId="77777777" w:rsidR="006250C3" w:rsidRDefault="006250C3" w:rsidP="006250C3">
      <w:pPr>
        <w:pStyle w:val="VCAAbody"/>
        <w:rPr>
          <w:i/>
          <w:iCs/>
        </w:rPr>
      </w:pPr>
      <w:r>
        <w:rPr>
          <w:i/>
          <w:iCs/>
        </w:rPr>
        <w:t>Accurate analysis of data: On the Facebook pages Kate could check if the nutrition advice provided is based on reliable case studies that have a large sample size, taken over an adequate time period and were performed by reputable institutions.</w:t>
      </w:r>
    </w:p>
    <w:p w14:paraId="6EEB35A3" w14:textId="77777777" w:rsidR="006250C3" w:rsidRDefault="006250C3" w:rsidP="006250C3">
      <w:pPr>
        <w:pStyle w:val="VCAAbody"/>
        <w:rPr>
          <w:i/>
          <w:iCs/>
          <w:lang w:val="en-AU" w:eastAsia="en-AU"/>
        </w:rPr>
      </w:pPr>
      <w:r>
        <w:rPr>
          <w:i/>
          <w:iCs/>
        </w:rPr>
        <w:t xml:space="preserve">Evidence- based information: If Kate is able to find the data the nutrition advice is based on, and check to see if it has been peer-reviewed and </w:t>
      </w:r>
      <w:proofErr w:type="spellStart"/>
      <w:r>
        <w:rPr>
          <w:i/>
          <w:iCs/>
        </w:rPr>
        <w:t>analysed</w:t>
      </w:r>
      <w:proofErr w:type="spellEnd"/>
      <w:r>
        <w:rPr>
          <w:i/>
          <w:iCs/>
        </w:rPr>
        <w:t xml:space="preserve"> by qualified scholars in nutrition.</w:t>
      </w:r>
    </w:p>
    <w:p w14:paraId="50759278" w14:textId="77777777" w:rsidR="006250C3" w:rsidRDefault="006250C3" w:rsidP="006250C3">
      <w:pPr>
        <w:pStyle w:val="VCAAHeading3"/>
      </w:pPr>
      <w:r>
        <w:rPr>
          <w:lang w:val="en-AU"/>
        </w:rPr>
        <w:t xml:space="preserve">Question 5b. </w:t>
      </w:r>
    </w:p>
    <w:tbl>
      <w:tblPr>
        <w:tblStyle w:val="VCAATableClosed"/>
        <w:tblW w:w="4762" w:type="dxa"/>
        <w:tblLook w:val="01E0" w:firstRow="1" w:lastRow="1" w:firstColumn="1" w:lastColumn="1" w:noHBand="0" w:noVBand="0"/>
      </w:tblPr>
      <w:tblGrid>
        <w:gridCol w:w="907"/>
        <w:gridCol w:w="907"/>
        <w:gridCol w:w="907"/>
        <w:gridCol w:w="907"/>
        <w:gridCol w:w="1134"/>
      </w:tblGrid>
      <w:tr w:rsidR="006250C3" w14:paraId="3075F6C9"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4980E0EE"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7041F468"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2D4A33D7"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12B394E7" w14:textId="77777777" w:rsidR="006250C3" w:rsidRDefault="006250C3" w:rsidP="003158AC">
            <w:pPr>
              <w:pStyle w:val="VCAAtablecondensedheading"/>
              <w:spacing w:before="40" w:after="0" w:line="240" w:lineRule="auto"/>
            </w:pPr>
            <w:r>
              <w:t>2</w:t>
            </w:r>
          </w:p>
        </w:tc>
        <w:tc>
          <w:tcPr>
            <w:tcW w:w="1134" w:type="dxa"/>
            <w:tcBorders>
              <w:left w:val="single" w:sz="4" w:space="0" w:color="FFFFFF"/>
            </w:tcBorders>
          </w:tcPr>
          <w:p w14:paraId="0E641493" w14:textId="77777777" w:rsidR="006250C3" w:rsidRDefault="006250C3" w:rsidP="003158AC">
            <w:pPr>
              <w:pStyle w:val="VCAAtablecondensedheading"/>
              <w:spacing w:before="40" w:after="0" w:line="240" w:lineRule="auto"/>
            </w:pPr>
            <w:r>
              <w:t>Average</w:t>
            </w:r>
          </w:p>
        </w:tc>
      </w:tr>
      <w:tr w:rsidR="006250C3" w14:paraId="1093AB8A" w14:textId="77777777" w:rsidTr="003158AC">
        <w:trPr>
          <w:trHeight w:hRule="exact" w:val="397"/>
        </w:trPr>
        <w:tc>
          <w:tcPr>
            <w:tcW w:w="907" w:type="dxa"/>
          </w:tcPr>
          <w:p w14:paraId="38895D61" w14:textId="77777777" w:rsidR="006250C3" w:rsidRDefault="006250C3" w:rsidP="003158AC">
            <w:pPr>
              <w:pStyle w:val="VCAAtablecondensed"/>
              <w:spacing w:before="40" w:after="0" w:line="240" w:lineRule="auto"/>
            </w:pPr>
            <w:r>
              <w:t>%</w:t>
            </w:r>
          </w:p>
        </w:tc>
        <w:tc>
          <w:tcPr>
            <w:tcW w:w="907" w:type="dxa"/>
          </w:tcPr>
          <w:p w14:paraId="08D01C59" w14:textId="77777777" w:rsidR="006250C3" w:rsidRDefault="006250C3" w:rsidP="003158AC">
            <w:pPr>
              <w:pStyle w:val="VCAAtablecondensed"/>
              <w:spacing w:before="40" w:after="0" w:line="240" w:lineRule="auto"/>
            </w:pPr>
            <w:r>
              <w:t>21</w:t>
            </w:r>
          </w:p>
        </w:tc>
        <w:tc>
          <w:tcPr>
            <w:tcW w:w="907" w:type="dxa"/>
          </w:tcPr>
          <w:p w14:paraId="32DC2819" w14:textId="77777777" w:rsidR="006250C3" w:rsidRDefault="006250C3" w:rsidP="003158AC">
            <w:pPr>
              <w:pStyle w:val="VCAAtablecondensed"/>
              <w:spacing w:before="40" w:after="0" w:line="240" w:lineRule="auto"/>
            </w:pPr>
            <w:r>
              <w:t>30</w:t>
            </w:r>
          </w:p>
        </w:tc>
        <w:tc>
          <w:tcPr>
            <w:tcW w:w="907" w:type="dxa"/>
          </w:tcPr>
          <w:p w14:paraId="42FB0F8A" w14:textId="77777777" w:rsidR="006250C3" w:rsidRDefault="006250C3" w:rsidP="003158AC">
            <w:pPr>
              <w:pStyle w:val="VCAAtablecondensed"/>
              <w:spacing w:before="40" w:after="0" w:line="240" w:lineRule="auto"/>
            </w:pPr>
            <w:r>
              <w:t>49</w:t>
            </w:r>
          </w:p>
        </w:tc>
        <w:tc>
          <w:tcPr>
            <w:tcW w:w="1134" w:type="dxa"/>
          </w:tcPr>
          <w:p w14:paraId="348FED69" w14:textId="77777777" w:rsidR="006250C3" w:rsidRDefault="006250C3" w:rsidP="003158AC">
            <w:pPr>
              <w:pStyle w:val="VCAAtablecondensed"/>
              <w:spacing w:before="40" w:after="0" w:line="240" w:lineRule="auto"/>
            </w:pPr>
            <w:r>
              <w:t>1.3</w:t>
            </w:r>
          </w:p>
        </w:tc>
      </w:tr>
    </w:tbl>
    <w:p w14:paraId="0C28912C" w14:textId="77777777" w:rsidR="006250C3" w:rsidRDefault="006250C3" w:rsidP="006250C3">
      <w:pPr>
        <w:pStyle w:val="VCAAbody"/>
        <w:rPr>
          <w:b/>
        </w:rPr>
      </w:pPr>
      <w:r>
        <w:t>A suitable response could have included one of the following:</w:t>
      </w:r>
    </w:p>
    <w:p w14:paraId="0B55F5C4" w14:textId="77777777" w:rsidR="006250C3" w:rsidRDefault="006250C3" w:rsidP="006250C3">
      <w:pPr>
        <w:pStyle w:val="VCAAbullet"/>
        <w:numPr>
          <w:ilvl w:val="0"/>
          <w:numId w:val="6"/>
        </w:numPr>
        <w:ind w:left="426" w:hanging="426"/>
      </w:pPr>
      <w:r>
        <w:t>The purpose of the study is to assess the nutrition and diet information provided on popular Facebook pages against the Australian Dietary Guidelines.</w:t>
      </w:r>
    </w:p>
    <w:p w14:paraId="7BC21D31" w14:textId="77777777" w:rsidR="006250C3" w:rsidRDefault="006250C3" w:rsidP="006250C3">
      <w:pPr>
        <w:pStyle w:val="VCAAbullet"/>
        <w:numPr>
          <w:ilvl w:val="0"/>
          <w:numId w:val="6"/>
        </w:numPr>
        <w:ind w:left="426" w:hanging="426"/>
      </w:pPr>
      <w:r>
        <w:t>The purpose of the study is to determine which popular Facebook pages provided advice that was consistent with the Australian Dietary Guidelines</w:t>
      </w:r>
    </w:p>
    <w:p w14:paraId="60E6DB75" w14:textId="77777777" w:rsidR="006250C3" w:rsidRDefault="006250C3" w:rsidP="006250C3">
      <w:pPr>
        <w:pStyle w:val="VCAAHeading3"/>
      </w:pPr>
      <w:r>
        <w:t>Question 6</w:t>
      </w:r>
    </w:p>
    <w:tbl>
      <w:tblPr>
        <w:tblStyle w:val="VCAATableClosed"/>
        <w:tblW w:w="7967" w:type="dxa"/>
        <w:tblLook w:val="01E0" w:firstRow="1" w:lastRow="1" w:firstColumn="1" w:lastColumn="1" w:noHBand="0" w:noVBand="0"/>
      </w:tblPr>
      <w:tblGrid>
        <w:gridCol w:w="908"/>
        <w:gridCol w:w="865"/>
        <w:gridCol w:w="857"/>
        <w:gridCol w:w="858"/>
        <w:gridCol w:w="847"/>
        <w:gridCol w:w="845"/>
        <w:gridCol w:w="849"/>
        <w:gridCol w:w="807"/>
        <w:gridCol w:w="1131"/>
      </w:tblGrid>
      <w:tr w:rsidR="006250C3" w14:paraId="68295081"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137DFEAF" w14:textId="77777777" w:rsidR="006250C3" w:rsidRDefault="006250C3" w:rsidP="003158AC">
            <w:pPr>
              <w:pStyle w:val="VCAAtablecondensedheading"/>
              <w:spacing w:before="40" w:after="0" w:line="240" w:lineRule="auto"/>
            </w:pPr>
            <w:r>
              <w:t>Marks</w:t>
            </w:r>
          </w:p>
        </w:tc>
        <w:tc>
          <w:tcPr>
            <w:tcW w:w="865" w:type="dxa"/>
            <w:tcBorders>
              <w:left w:val="single" w:sz="4" w:space="0" w:color="FFFFFF"/>
              <w:right w:val="single" w:sz="4" w:space="0" w:color="FFFFFF"/>
            </w:tcBorders>
          </w:tcPr>
          <w:p w14:paraId="63A0379E" w14:textId="77777777" w:rsidR="006250C3" w:rsidRDefault="006250C3" w:rsidP="003158AC">
            <w:pPr>
              <w:pStyle w:val="VCAAtablecondensedheading"/>
              <w:spacing w:before="40" w:after="0" w:line="240" w:lineRule="auto"/>
            </w:pPr>
            <w:r>
              <w:t>0</w:t>
            </w:r>
          </w:p>
        </w:tc>
        <w:tc>
          <w:tcPr>
            <w:tcW w:w="857" w:type="dxa"/>
            <w:tcBorders>
              <w:left w:val="single" w:sz="4" w:space="0" w:color="FFFFFF"/>
              <w:right w:val="single" w:sz="4" w:space="0" w:color="FFFFFF"/>
            </w:tcBorders>
          </w:tcPr>
          <w:p w14:paraId="1482A382" w14:textId="77777777" w:rsidR="006250C3" w:rsidRDefault="006250C3" w:rsidP="003158AC">
            <w:pPr>
              <w:pStyle w:val="VCAAtablecondensedheading"/>
              <w:spacing w:before="40" w:after="0" w:line="240" w:lineRule="auto"/>
            </w:pPr>
            <w:r>
              <w:t>1</w:t>
            </w:r>
          </w:p>
        </w:tc>
        <w:tc>
          <w:tcPr>
            <w:tcW w:w="858" w:type="dxa"/>
            <w:tcBorders>
              <w:left w:val="single" w:sz="4" w:space="0" w:color="FFFFFF"/>
              <w:right w:val="single" w:sz="4" w:space="0" w:color="FFFFFF"/>
            </w:tcBorders>
          </w:tcPr>
          <w:p w14:paraId="72C77669" w14:textId="77777777" w:rsidR="006250C3" w:rsidRDefault="006250C3" w:rsidP="003158AC">
            <w:pPr>
              <w:pStyle w:val="VCAAtablecondensedheading"/>
              <w:spacing w:before="40" w:after="0" w:line="240" w:lineRule="auto"/>
            </w:pPr>
            <w:r>
              <w:t>2</w:t>
            </w:r>
          </w:p>
        </w:tc>
        <w:tc>
          <w:tcPr>
            <w:tcW w:w="847" w:type="dxa"/>
            <w:tcBorders>
              <w:left w:val="single" w:sz="4" w:space="0" w:color="FFFFFF"/>
              <w:right w:val="single" w:sz="4" w:space="0" w:color="FFFFFF"/>
            </w:tcBorders>
          </w:tcPr>
          <w:p w14:paraId="69167F38" w14:textId="77777777" w:rsidR="006250C3" w:rsidRDefault="006250C3" w:rsidP="003158AC">
            <w:pPr>
              <w:pStyle w:val="VCAAtablecondensedheading"/>
              <w:spacing w:before="40" w:after="0" w:line="240" w:lineRule="auto"/>
            </w:pPr>
            <w:r>
              <w:t>3</w:t>
            </w:r>
          </w:p>
        </w:tc>
        <w:tc>
          <w:tcPr>
            <w:tcW w:w="845" w:type="dxa"/>
            <w:tcBorders>
              <w:left w:val="single" w:sz="4" w:space="0" w:color="FFFFFF"/>
              <w:right w:val="single" w:sz="4" w:space="0" w:color="FFFFFF"/>
            </w:tcBorders>
          </w:tcPr>
          <w:p w14:paraId="1F1B88E6" w14:textId="77777777" w:rsidR="006250C3" w:rsidRDefault="006250C3" w:rsidP="003158AC">
            <w:pPr>
              <w:pStyle w:val="VCAAtablecondensedheading"/>
              <w:spacing w:before="40" w:after="0" w:line="240" w:lineRule="auto"/>
            </w:pPr>
            <w:r>
              <w:t>4</w:t>
            </w:r>
          </w:p>
        </w:tc>
        <w:tc>
          <w:tcPr>
            <w:tcW w:w="849" w:type="dxa"/>
            <w:tcBorders>
              <w:left w:val="single" w:sz="4" w:space="0" w:color="FFFFFF"/>
              <w:right w:val="single" w:sz="4" w:space="0" w:color="FFFFFF"/>
            </w:tcBorders>
          </w:tcPr>
          <w:p w14:paraId="7E5F9533" w14:textId="77777777" w:rsidR="006250C3" w:rsidRDefault="006250C3" w:rsidP="003158AC">
            <w:pPr>
              <w:pStyle w:val="VCAAtablecondensedheading"/>
              <w:spacing w:before="40" w:after="0" w:line="240" w:lineRule="auto"/>
            </w:pPr>
            <w:r>
              <w:t>5</w:t>
            </w:r>
          </w:p>
        </w:tc>
        <w:tc>
          <w:tcPr>
            <w:tcW w:w="807" w:type="dxa"/>
            <w:tcBorders>
              <w:left w:val="single" w:sz="4" w:space="0" w:color="FFFFFF"/>
              <w:right w:val="single" w:sz="4" w:space="0" w:color="FFFFFF"/>
            </w:tcBorders>
          </w:tcPr>
          <w:p w14:paraId="33EBC7D4" w14:textId="77777777" w:rsidR="006250C3" w:rsidRDefault="006250C3" w:rsidP="003158AC">
            <w:pPr>
              <w:pStyle w:val="VCAAtablecondensedheading"/>
              <w:spacing w:before="40" w:after="0" w:line="240" w:lineRule="auto"/>
            </w:pPr>
            <w:r>
              <w:t>6</w:t>
            </w:r>
          </w:p>
        </w:tc>
        <w:tc>
          <w:tcPr>
            <w:tcW w:w="1131" w:type="dxa"/>
            <w:tcBorders>
              <w:left w:val="single" w:sz="4" w:space="0" w:color="FFFFFF"/>
            </w:tcBorders>
          </w:tcPr>
          <w:p w14:paraId="775DE50E" w14:textId="77777777" w:rsidR="006250C3" w:rsidRDefault="006250C3" w:rsidP="003158AC">
            <w:pPr>
              <w:pStyle w:val="VCAAtablecondensedheading"/>
              <w:spacing w:before="40" w:after="0" w:line="240" w:lineRule="auto"/>
            </w:pPr>
            <w:r>
              <w:t>Average</w:t>
            </w:r>
          </w:p>
        </w:tc>
      </w:tr>
      <w:tr w:rsidR="006250C3" w14:paraId="3B465FD1" w14:textId="77777777" w:rsidTr="003158AC">
        <w:trPr>
          <w:trHeight w:hRule="exact" w:val="397"/>
        </w:trPr>
        <w:tc>
          <w:tcPr>
            <w:tcW w:w="907" w:type="dxa"/>
          </w:tcPr>
          <w:p w14:paraId="14025FF9" w14:textId="77777777" w:rsidR="006250C3" w:rsidRDefault="006250C3" w:rsidP="003158AC">
            <w:pPr>
              <w:pStyle w:val="VCAAtablecondensed"/>
              <w:spacing w:before="40" w:after="0" w:line="240" w:lineRule="auto"/>
            </w:pPr>
            <w:r>
              <w:t>%</w:t>
            </w:r>
          </w:p>
        </w:tc>
        <w:tc>
          <w:tcPr>
            <w:tcW w:w="865" w:type="dxa"/>
          </w:tcPr>
          <w:p w14:paraId="3A2897A4" w14:textId="77777777" w:rsidR="006250C3" w:rsidRDefault="006250C3" w:rsidP="003158AC">
            <w:pPr>
              <w:pStyle w:val="VCAAtablecondensed"/>
              <w:spacing w:before="40" w:after="0" w:line="240" w:lineRule="auto"/>
            </w:pPr>
            <w:r>
              <w:t>27</w:t>
            </w:r>
          </w:p>
        </w:tc>
        <w:tc>
          <w:tcPr>
            <w:tcW w:w="857" w:type="dxa"/>
          </w:tcPr>
          <w:p w14:paraId="424E53A8" w14:textId="77777777" w:rsidR="006250C3" w:rsidRDefault="006250C3" w:rsidP="003158AC">
            <w:pPr>
              <w:pStyle w:val="VCAAtablecondensed"/>
              <w:spacing w:before="40" w:after="0" w:line="240" w:lineRule="auto"/>
            </w:pPr>
            <w:r>
              <w:t>23</w:t>
            </w:r>
          </w:p>
        </w:tc>
        <w:tc>
          <w:tcPr>
            <w:tcW w:w="858" w:type="dxa"/>
          </w:tcPr>
          <w:p w14:paraId="51EC2F25" w14:textId="77777777" w:rsidR="006250C3" w:rsidRDefault="006250C3" w:rsidP="003158AC">
            <w:pPr>
              <w:pStyle w:val="VCAAtablecondensed"/>
              <w:spacing w:before="40" w:after="0" w:line="240" w:lineRule="auto"/>
            </w:pPr>
            <w:r>
              <w:t>19</w:t>
            </w:r>
          </w:p>
        </w:tc>
        <w:tc>
          <w:tcPr>
            <w:tcW w:w="847" w:type="dxa"/>
          </w:tcPr>
          <w:p w14:paraId="6CD9737C" w14:textId="77777777" w:rsidR="006250C3" w:rsidRDefault="006250C3" w:rsidP="003158AC">
            <w:pPr>
              <w:pStyle w:val="VCAAtablecondensed"/>
              <w:spacing w:before="40" w:after="0" w:line="240" w:lineRule="auto"/>
            </w:pPr>
            <w:r>
              <w:t>15</w:t>
            </w:r>
          </w:p>
        </w:tc>
        <w:tc>
          <w:tcPr>
            <w:tcW w:w="845" w:type="dxa"/>
          </w:tcPr>
          <w:p w14:paraId="6D303C1A" w14:textId="77777777" w:rsidR="006250C3" w:rsidRDefault="006250C3" w:rsidP="003158AC">
            <w:pPr>
              <w:pStyle w:val="VCAAtablecondensed"/>
              <w:spacing w:before="40" w:after="0" w:line="240" w:lineRule="auto"/>
            </w:pPr>
            <w:r>
              <w:t>9</w:t>
            </w:r>
          </w:p>
        </w:tc>
        <w:tc>
          <w:tcPr>
            <w:tcW w:w="849" w:type="dxa"/>
          </w:tcPr>
          <w:p w14:paraId="6E7EAC8D" w14:textId="77777777" w:rsidR="006250C3" w:rsidRDefault="006250C3" w:rsidP="003158AC">
            <w:pPr>
              <w:pStyle w:val="VCAAtablecondensed"/>
              <w:spacing w:before="40" w:after="0" w:line="240" w:lineRule="auto"/>
            </w:pPr>
            <w:r>
              <w:t>5</w:t>
            </w:r>
          </w:p>
        </w:tc>
        <w:tc>
          <w:tcPr>
            <w:tcW w:w="807" w:type="dxa"/>
          </w:tcPr>
          <w:p w14:paraId="0CAE87D9" w14:textId="77777777" w:rsidR="006250C3" w:rsidRDefault="006250C3" w:rsidP="003158AC">
            <w:pPr>
              <w:pStyle w:val="VCAAtablecondensed"/>
              <w:spacing w:before="40" w:after="0" w:line="240" w:lineRule="auto"/>
              <w:rPr>
                <w:b/>
                <w:bCs/>
              </w:rPr>
            </w:pPr>
            <w:r>
              <w:rPr>
                <w:bCs/>
              </w:rPr>
              <w:t>3</w:t>
            </w:r>
          </w:p>
        </w:tc>
        <w:tc>
          <w:tcPr>
            <w:tcW w:w="1131" w:type="dxa"/>
          </w:tcPr>
          <w:p w14:paraId="1E9E5598" w14:textId="77777777" w:rsidR="006250C3" w:rsidRDefault="006250C3" w:rsidP="003158AC">
            <w:pPr>
              <w:pStyle w:val="VCAAtablecondensed"/>
              <w:spacing w:before="40" w:after="0" w:line="240" w:lineRule="auto"/>
            </w:pPr>
            <w:r>
              <w:t>1.8</w:t>
            </w:r>
          </w:p>
        </w:tc>
      </w:tr>
    </w:tbl>
    <w:p w14:paraId="15D6A63A" w14:textId="77777777" w:rsidR="006250C3" w:rsidRDefault="006250C3" w:rsidP="006250C3">
      <w:pPr>
        <w:pStyle w:val="VCAAbody"/>
      </w:pPr>
      <w:r>
        <w:t>The following key points could have been included in the response:</w:t>
      </w:r>
    </w:p>
    <w:p w14:paraId="66B3B59E" w14:textId="77777777" w:rsidR="006250C3" w:rsidRDefault="006250C3" w:rsidP="006250C3">
      <w:pPr>
        <w:pStyle w:val="VCAAbullet"/>
        <w:numPr>
          <w:ilvl w:val="0"/>
          <w:numId w:val="6"/>
        </w:numPr>
        <w:ind w:left="426" w:hanging="426"/>
      </w:pPr>
      <w:r>
        <w:t>Implications of climate change could be:</w:t>
      </w:r>
    </w:p>
    <w:p w14:paraId="174B513B" w14:textId="77777777" w:rsidR="006250C3" w:rsidRDefault="006250C3" w:rsidP="006250C3">
      <w:pPr>
        <w:pStyle w:val="VCAAbulletlevel2"/>
        <w:keepNext/>
        <w:keepLines/>
        <w:numPr>
          <w:ilvl w:val="0"/>
          <w:numId w:val="7"/>
        </w:numPr>
        <w:ind w:left="851" w:hanging="425"/>
      </w:pPr>
      <w:r>
        <w:t>increasing sea temperatures and rising sea levels</w:t>
      </w:r>
    </w:p>
    <w:p w14:paraId="3F780E50" w14:textId="77777777" w:rsidR="006250C3" w:rsidRDefault="006250C3" w:rsidP="006250C3">
      <w:pPr>
        <w:pStyle w:val="VCAAbulletlevel2"/>
        <w:keepNext/>
        <w:keepLines/>
        <w:numPr>
          <w:ilvl w:val="0"/>
          <w:numId w:val="7"/>
        </w:numPr>
        <w:ind w:left="851" w:hanging="425"/>
      </w:pPr>
      <w:r>
        <w:t>increased extreme weather events</w:t>
      </w:r>
    </w:p>
    <w:p w14:paraId="7BC9F0A5" w14:textId="77777777" w:rsidR="006250C3" w:rsidRDefault="006250C3" w:rsidP="006250C3">
      <w:pPr>
        <w:pStyle w:val="VCAAbulletlevel2"/>
        <w:keepNext/>
        <w:keepLines/>
        <w:numPr>
          <w:ilvl w:val="0"/>
          <w:numId w:val="7"/>
        </w:numPr>
        <w:ind w:left="851" w:hanging="425"/>
      </w:pPr>
      <w:r>
        <w:t>increased risk of drought</w:t>
      </w:r>
    </w:p>
    <w:p w14:paraId="0D21E520" w14:textId="77777777" w:rsidR="006250C3" w:rsidRDefault="006250C3" w:rsidP="006250C3">
      <w:pPr>
        <w:pStyle w:val="VCAAbulletlevel2"/>
        <w:keepNext/>
        <w:keepLines/>
        <w:numPr>
          <w:ilvl w:val="0"/>
          <w:numId w:val="7"/>
        </w:numPr>
        <w:ind w:left="851" w:hanging="425"/>
      </w:pPr>
      <w:r>
        <w:t>land degradation as soils become drier increasing wind and water erosion</w:t>
      </w:r>
    </w:p>
    <w:p w14:paraId="685FC7C7" w14:textId="77777777" w:rsidR="006250C3" w:rsidRDefault="006250C3" w:rsidP="006250C3">
      <w:pPr>
        <w:pStyle w:val="VCAAbulletlevel2"/>
        <w:keepNext/>
        <w:keepLines/>
        <w:numPr>
          <w:ilvl w:val="0"/>
          <w:numId w:val="7"/>
        </w:numPr>
        <w:ind w:left="851" w:hanging="425"/>
      </w:pPr>
      <w:r>
        <w:t>increased soil acidification due to reduced water supplies</w:t>
      </w:r>
    </w:p>
    <w:p w14:paraId="3D7FFE40" w14:textId="77777777" w:rsidR="006250C3" w:rsidRDefault="006250C3" w:rsidP="006250C3">
      <w:pPr>
        <w:pStyle w:val="VCAAbulletlevel2"/>
        <w:keepNext/>
        <w:keepLines/>
        <w:numPr>
          <w:ilvl w:val="0"/>
          <w:numId w:val="7"/>
        </w:numPr>
        <w:ind w:left="851" w:hanging="425"/>
      </w:pPr>
      <w:r>
        <w:t>changing rainfall patterns</w:t>
      </w:r>
    </w:p>
    <w:p w14:paraId="7249B8BC" w14:textId="77777777" w:rsidR="006250C3" w:rsidRDefault="006250C3" w:rsidP="006250C3">
      <w:pPr>
        <w:pStyle w:val="VCAAbulletlevel2"/>
        <w:keepNext/>
        <w:keepLines/>
        <w:numPr>
          <w:ilvl w:val="0"/>
          <w:numId w:val="7"/>
        </w:numPr>
        <w:ind w:left="851" w:hanging="425"/>
      </w:pPr>
      <w:r>
        <w:t>increased salinity with more groundwater being used.</w:t>
      </w:r>
    </w:p>
    <w:p w14:paraId="1140FC2F" w14:textId="77777777" w:rsidR="006250C3" w:rsidRDefault="006250C3" w:rsidP="006250C3">
      <w:pPr>
        <w:pStyle w:val="VCAAbullet"/>
        <w:numPr>
          <w:ilvl w:val="0"/>
          <w:numId w:val="6"/>
        </w:numPr>
        <w:ind w:left="426" w:hanging="426"/>
      </w:pPr>
      <w:r>
        <w:t>Some traditional crops may no longer be viable in areas where they are currently grown because of implications of climate change, such as increased risk of droughts or changing rainfall patterns.</w:t>
      </w:r>
    </w:p>
    <w:p w14:paraId="05176288" w14:textId="77777777" w:rsidR="006250C3" w:rsidRDefault="006250C3" w:rsidP="006250C3">
      <w:pPr>
        <w:pStyle w:val="VCAAbullet"/>
        <w:numPr>
          <w:ilvl w:val="0"/>
          <w:numId w:val="6"/>
        </w:numPr>
        <w:ind w:left="426" w:hanging="426"/>
      </w:pPr>
      <w:r>
        <w:t>Genetic modification may ensure crops/food production are more suitable for tolerance to extreme weather conditions.</w:t>
      </w:r>
    </w:p>
    <w:p w14:paraId="6D2BAB82" w14:textId="77777777" w:rsidR="006250C3" w:rsidRDefault="006250C3" w:rsidP="006250C3">
      <w:pPr>
        <w:pStyle w:val="VCAAbullet"/>
        <w:numPr>
          <w:ilvl w:val="0"/>
          <w:numId w:val="6"/>
        </w:numPr>
        <w:ind w:left="426" w:hanging="426"/>
      </w:pPr>
      <w:r>
        <w:t xml:space="preserve">Foods grown can be manipulated to suit the changing environmental conditions. </w:t>
      </w:r>
    </w:p>
    <w:p w14:paraId="3F5F8B98" w14:textId="77777777" w:rsidR="006250C3" w:rsidRDefault="006250C3" w:rsidP="006250C3">
      <w:pPr>
        <w:pStyle w:val="VCAAbullet"/>
        <w:numPr>
          <w:ilvl w:val="0"/>
          <w:numId w:val="6"/>
        </w:numPr>
        <w:ind w:left="426" w:hanging="426"/>
      </w:pPr>
      <w:r>
        <w:t>The opportunity to protect current and future land use should be considered against further climate change environmental effects.</w:t>
      </w:r>
    </w:p>
    <w:p w14:paraId="4F7B1950" w14:textId="77777777" w:rsidR="006250C3" w:rsidRDefault="006250C3" w:rsidP="006250C3">
      <w:pPr>
        <w:pStyle w:val="VCAAbullet"/>
        <w:numPr>
          <w:ilvl w:val="0"/>
          <w:numId w:val="6"/>
        </w:numPr>
        <w:ind w:left="426" w:hanging="426"/>
      </w:pPr>
      <w:r>
        <w:t>Reduced need for fertilisers and pesticides can decrease the environmental impact of primary food production.</w:t>
      </w:r>
    </w:p>
    <w:p w14:paraId="4086FCC3" w14:textId="77777777" w:rsidR="006250C3" w:rsidRDefault="006250C3" w:rsidP="006250C3">
      <w:pPr>
        <w:pStyle w:val="VCAAbullet"/>
        <w:numPr>
          <w:ilvl w:val="0"/>
          <w:numId w:val="6"/>
        </w:numPr>
        <w:ind w:left="426" w:hanging="426"/>
      </w:pPr>
      <w:r>
        <w:t>Genetic modification may be able to contribute to the development of different capacities of animals so that less intensive farming processes/practices will be required.</w:t>
      </w:r>
    </w:p>
    <w:p w14:paraId="159B917F" w14:textId="77777777" w:rsidR="006250C3" w:rsidRPr="00147DF7" w:rsidRDefault="006250C3" w:rsidP="006250C3">
      <w:pPr>
        <w:pStyle w:val="VCAAbullet"/>
        <w:numPr>
          <w:ilvl w:val="0"/>
          <w:numId w:val="6"/>
        </w:numPr>
        <w:ind w:left="426" w:hanging="426"/>
      </w:pPr>
      <w:r>
        <w:t xml:space="preserve">There may be other features of primary food production that also require attention if we are to successfully reduce its environmental footprint. For example, new technologies can be developed and harnessed to make the primary production of food less energy intense and therefore </w:t>
      </w:r>
      <w:r w:rsidRPr="00147DF7">
        <w:t>less harmful.</w:t>
      </w:r>
    </w:p>
    <w:p w14:paraId="0C2961A6" w14:textId="77777777" w:rsidR="006250C3" w:rsidRDefault="006250C3" w:rsidP="006250C3">
      <w:pPr>
        <w:pStyle w:val="VCAAbullet"/>
        <w:numPr>
          <w:ilvl w:val="0"/>
          <w:numId w:val="6"/>
        </w:numPr>
        <w:ind w:left="426" w:hanging="426"/>
      </w:pPr>
      <w:r>
        <w:t>Organic farming may have potential to be part of the solution.</w:t>
      </w:r>
    </w:p>
    <w:p w14:paraId="2A93CCBC" w14:textId="77777777" w:rsidR="006250C3" w:rsidRDefault="006250C3" w:rsidP="006250C3">
      <w:pPr>
        <w:pStyle w:val="VCAAbullet"/>
        <w:numPr>
          <w:ilvl w:val="0"/>
          <w:numId w:val="6"/>
        </w:numPr>
        <w:ind w:left="426" w:hanging="426"/>
        <w:rPr>
          <w:b/>
        </w:rPr>
      </w:pPr>
      <w:r>
        <w:t>There are ethical, social and environmental concerns about genetic modification, such as:</w:t>
      </w:r>
    </w:p>
    <w:p w14:paraId="03222151" w14:textId="77777777" w:rsidR="006250C3" w:rsidRPr="009F6BD7" w:rsidRDefault="006250C3" w:rsidP="006250C3">
      <w:pPr>
        <w:pStyle w:val="VCAAbulletlevel2"/>
        <w:keepNext/>
        <w:keepLines/>
        <w:numPr>
          <w:ilvl w:val="0"/>
          <w:numId w:val="7"/>
        </w:numPr>
        <w:ind w:left="851" w:hanging="425"/>
      </w:pPr>
      <w:r>
        <w:t>could have a negative impact on biodiversity – local insects, wildlife and natural crops</w:t>
      </w:r>
    </w:p>
    <w:p w14:paraId="4F64CBCF" w14:textId="77777777" w:rsidR="006250C3" w:rsidRDefault="006250C3" w:rsidP="006250C3">
      <w:pPr>
        <w:pStyle w:val="VCAAbulletlevel2"/>
        <w:keepNext/>
        <w:keepLines/>
        <w:numPr>
          <w:ilvl w:val="0"/>
          <w:numId w:val="7"/>
        </w:numPr>
        <w:ind w:left="851" w:hanging="425"/>
      </w:pPr>
      <w:r>
        <w:t>potential to produce more widespread, resilient weeds</w:t>
      </w:r>
    </w:p>
    <w:p w14:paraId="68EBA48F" w14:textId="77777777" w:rsidR="006250C3" w:rsidRDefault="006250C3" w:rsidP="006250C3">
      <w:pPr>
        <w:pStyle w:val="VCAAbulletlevel2"/>
        <w:keepNext/>
        <w:keepLines/>
        <w:numPr>
          <w:ilvl w:val="0"/>
          <w:numId w:val="7"/>
        </w:numPr>
        <w:ind w:left="851" w:hanging="425"/>
      </w:pPr>
      <w:r>
        <w:t>can reduce the effectiveness of antibiotics or cause new allergens.</w:t>
      </w:r>
    </w:p>
    <w:p w14:paraId="3314E30F" w14:textId="77777777" w:rsidR="006250C3" w:rsidRDefault="006250C3" w:rsidP="006250C3">
      <w:pPr>
        <w:pStyle w:val="VCAAbody"/>
      </w:pPr>
      <w:r>
        <w:t>The following is an example of a high-scoring response.</w:t>
      </w:r>
    </w:p>
    <w:p w14:paraId="43577983" w14:textId="77777777" w:rsidR="006250C3" w:rsidRDefault="006250C3" w:rsidP="006250C3">
      <w:pPr>
        <w:pStyle w:val="VCAAbody"/>
      </w:pPr>
      <w:r>
        <w:rPr>
          <w:i/>
          <w:iCs/>
        </w:rPr>
        <w:t>The statement is not entirely true. Genetic modification is an effective way to combat the effects of climate change, but not the only one. Climate change can involve increasing temperatures, reduced rainfall and poorer quality soils. Genetic modification includes altering the genetic material of an organism to improve certain characteristics of them. Hence this technology could be used to produce crops with an increased yield and drought tolerance or livestock which has meat which stays high in quality even when temperatures increase. However there are other alternatives. By employing low impact farming methods soil health is retained, and capacity to retain water and nutrients is increased keeping soils viable for longer. Additionally by planting more crops than livestock methane emissions are reduced and global warming will slow down. Organic farming methods can also retain the health of soil with less use of artificial pesticides and fertilizers, reducing the impact these can have on the land. Crops produce greater yields, have less environmental impact so by planting crops that are highly suited to the changing climate, primary food production can be addressed without the need to use Genetically modified foods as there are some concerns about their impact on biodiversity impacting on local insects and natural crops and causing stronger and weeds to grow.</w:t>
      </w:r>
    </w:p>
    <w:p w14:paraId="0DDD5FE0" w14:textId="77777777" w:rsidR="006250C3" w:rsidRDefault="006250C3" w:rsidP="006250C3">
      <w:pPr>
        <w:pStyle w:val="VCAAHeading3"/>
      </w:pPr>
      <w:r>
        <w:t>Question 7a.</w:t>
      </w:r>
    </w:p>
    <w:tbl>
      <w:tblPr>
        <w:tblStyle w:val="VCAATableClosed"/>
        <w:tblW w:w="7159" w:type="dxa"/>
        <w:tblLook w:val="01E0" w:firstRow="1" w:lastRow="1" w:firstColumn="1" w:lastColumn="1" w:noHBand="0" w:noVBand="0"/>
      </w:tblPr>
      <w:tblGrid>
        <w:gridCol w:w="908"/>
        <w:gridCol w:w="864"/>
        <w:gridCol w:w="857"/>
        <w:gridCol w:w="858"/>
        <w:gridCol w:w="846"/>
        <w:gridCol w:w="844"/>
        <w:gridCol w:w="850"/>
        <w:gridCol w:w="1132"/>
      </w:tblGrid>
      <w:tr w:rsidR="006250C3" w14:paraId="49714B90"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00B3BA38" w14:textId="77777777" w:rsidR="006250C3" w:rsidRDefault="006250C3" w:rsidP="003158AC">
            <w:pPr>
              <w:pStyle w:val="VCAAtablecondensedheading"/>
              <w:keepNext/>
              <w:keepLines/>
              <w:spacing w:before="40" w:after="0" w:line="240" w:lineRule="auto"/>
            </w:pPr>
            <w:r>
              <w:t>Marks</w:t>
            </w:r>
          </w:p>
        </w:tc>
        <w:tc>
          <w:tcPr>
            <w:tcW w:w="864" w:type="dxa"/>
            <w:tcBorders>
              <w:left w:val="single" w:sz="4" w:space="0" w:color="FFFFFF"/>
              <w:right w:val="single" w:sz="4" w:space="0" w:color="FFFFFF"/>
            </w:tcBorders>
          </w:tcPr>
          <w:p w14:paraId="09FB9F68" w14:textId="77777777" w:rsidR="006250C3" w:rsidRDefault="006250C3" w:rsidP="003158AC">
            <w:pPr>
              <w:pStyle w:val="VCAAtablecondensedheading"/>
              <w:keepNext/>
              <w:keepLines/>
              <w:spacing w:before="40" w:after="0" w:line="240" w:lineRule="auto"/>
            </w:pPr>
            <w:r>
              <w:t>0</w:t>
            </w:r>
          </w:p>
        </w:tc>
        <w:tc>
          <w:tcPr>
            <w:tcW w:w="857" w:type="dxa"/>
            <w:tcBorders>
              <w:left w:val="single" w:sz="4" w:space="0" w:color="FFFFFF"/>
              <w:right w:val="single" w:sz="4" w:space="0" w:color="FFFFFF"/>
            </w:tcBorders>
          </w:tcPr>
          <w:p w14:paraId="151F20F1" w14:textId="77777777" w:rsidR="006250C3" w:rsidRDefault="006250C3" w:rsidP="003158AC">
            <w:pPr>
              <w:pStyle w:val="VCAAtablecondensedheading"/>
              <w:keepNext/>
              <w:keepLines/>
              <w:spacing w:before="40" w:after="0" w:line="240" w:lineRule="auto"/>
            </w:pPr>
            <w:r>
              <w:t>1</w:t>
            </w:r>
          </w:p>
        </w:tc>
        <w:tc>
          <w:tcPr>
            <w:tcW w:w="858" w:type="dxa"/>
            <w:tcBorders>
              <w:left w:val="single" w:sz="4" w:space="0" w:color="FFFFFF"/>
              <w:right w:val="single" w:sz="4" w:space="0" w:color="FFFFFF"/>
            </w:tcBorders>
          </w:tcPr>
          <w:p w14:paraId="663F7974" w14:textId="77777777" w:rsidR="006250C3" w:rsidRDefault="006250C3" w:rsidP="003158AC">
            <w:pPr>
              <w:pStyle w:val="VCAAtablecondensedheading"/>
              <w:keepNext/>
              <w:keepLines/>
              <w:spacing w:before="40" w:after="0" w:line="240" w:lineRule="auto"/>
            </w:pPr>
            <w:r>
              <w:t>2</w:t>
            </w:r>
          </w:p>
        </w:tc>
        <w:tc>
          <w:tcPr>
            <w:tcW w:w="846" w:type="dxa"/>
            <w:tcBorders>
              <w:left w:val="single" w:sz="4" w:space="0" w:color="FFFFFF"/>
              <w:right w:val="single" w:sz="4" w:space="0" w:color="FFFFFF"/>
            </w:tcBorders>
          </w:tcPr>
          <w:p w14:paraId="2C234CAB" w14:textId="77777777" w:rsidR="006250C3" w:rsidRDefault="006250C3" w:rsidP="003158AC">
            <w:pPr>
              <w:pStyle w:val="VCAAtablecondensedheading"/>
              <w:keepNext/>
              <w:keepLines/>
              <w:spacing w:before="40" w:after="0" w:line="240" w:lineRule="auto"/>
            </w:pPr>
            <w:r>
              <w:t>3</w:t>
            </w:r>
          </w:p>
        </w:tc>
        <w:tc>
          <w:tcPr>
            <w:tcW w:w="844" w:type="dxa"/>
            <w:tcBorders>
              <w:left w:val="single" w:sz="4" w:space="0" w:color="FFFFFF"/>
              <w:right w:val="single" w:sz="4" w:space="0" w:color="FFFFFF"/>
            </w:tcBorders>
          </w:tcPr>
          <w:p w14:paraId="6140FF1B" w14:textId="77777777" w:rsidR="006250C3" w:rsidRDefault="006250C3" w:rsidP="003158AC">
            <w:pPr>
              <w:pStyle w:val="VCAAtablecondensedheading"/>
              <w:keepNext/>
              <w:keepLines/>
              <w:spacing w:before="40" w:after="0" w:line="240" w:lineRule="auto"/>
            </w:pPr>
            <w:r>
              <w:t>4</w:t>
            </w:r>
          </w:p>
        </w:tc>
        <w:tc>
          <w:tcPr>
            <w:tcW w:w="850" w:type="dxa"/>
            <w:tcBorders>
              <w:left w:val="single" w:sz="4" w:space="0" w:color="FFFFFF"/>
              <w:right w:val="single" w:sz="4" w:space="0" w:color="FFFFFF"/>
            </w:tcBorders>
          </w:tcPr>
          <w:p w14:paraId="1587977D" w14:textId="77777777" w:rsidR="006250C3" w:rsidRDefault="006250C3" w:rsidP="003158AC">
            <w:pPr>
              <w:pStyle w:val="VCAAtablecondensedheading"/>
              <w:keepNext/>
              <w:keepLines/>
              <w:spacing w:before="40" w:after="0" w:line="240" w:lineRule="auto"/>
            </w:pPr>
            <w:r>
              <w:t>5</w:t>
            </w:r>
          </w:p>
        </w:tc>
        <w:tc>
          <w:tcPr>
            <w:tcW w:w="1132" w:type="dxa"/>
            <w:tcBorders>
              <w:left w:val="single" w:sz="4" w:space="0" w:color="FFFFFF"/>
            </w:tcBorders>
          </w:tcPr>
          <w:p w14:paraId="0DCB4060" w14:textId="77777777" w:rsidR="006250C3" w:rsidRDefault="006250C3" w:rsidP="003158AC">
            <w:pPr>
              <w:pStyle w:val="VCAAtablecondensedheading"/>
              <w:keepNext/>
              <w:keepLines/>
              <w:spacing w:before="40" w:after="0" w:line="240" w:lineRule="auto"/>
            </w:pPr>
            <w:r>
              <w:t>Average</w:t>
            </w:r>
          </w:p>
        </w:tc>
      </w:tr>
      <w:tr w:rsidR="006250C3" w14:paraId="2D75EA2A" w14:textId="77777777" w:rsidTr="003158AC">
        <w:trPr>
          <w:trHeight w:hRule="exact" w:val="397"/>
        </w:trPr>
        <w:tc>
          <w:tcPr>
            <w:tcW w:w="907" w:type="dxa"/>
          </w:tcPr>
          <w:p w14:paraId="1A6C9EFE" w14:textId="77777777" w:rsidR="006250C3" w:rsidRDefault="006250C3" w:rsidP="003158AC">
            <w:pPr>
              <w:pStyle w:val="VCAAtablecondensed"/>
              <w:keepNext/>
              <w:keepLines/>
              <w:spacing w:before="40" w:after="0" w:line="240" w:lineRule="auto"/>
            </w:pPr>
            <w:r>
              <w:t>%</w:t>
            </w:r>
          </w:p>
        </w:tc>
        <w:tc>
          <w:tcPr>
            <w:tcW w:w="864" w:type="dxa"/>
          </w:tcPr>
          <w:p w14:paraId="541C3B48" w14:textId="77777777" w:rsidR="006250C3" w:rsidRDefault="006250C3" w:rsidP="003158AC">
            <w:pPr>
              <w:pStyle w:val="VCAAtablecondensed"/>
              <w:keepNext/>
              <w:keepLines/>
              <w:spacing w:before="40" w:after="0" w:line="240" w:lineRule="auto"/>
            </w:pPr>
            <w:r>
              <w:t>6</w:t>
            </w:r>
          </w:p>
        </w:tc>
        <w:tc>
          <w:tcPr>
            <w:tcW w:w="857" w:type="dxa"/>
          </w:tcPr>
          <w:p w14:paraId="5A1B1E29" w14:textId="77777777" w:rsidR="006250C3" w:rsidRDefault="006250C3" w:rsidP="003158AC">
            <w:pPr>
              <w:pStyle w:val="VCAAtablecondensed"/>
              <w:keepNext/>
              <w:keepLines/>
              <w:spacing w:before="40" w:after="0" w:line="240" w:lineRule="auto"/>
            </w:pPr>
            <w:r>
              <w:t>18</w:t>
            </w:r>
          </w:p>
        </w:tc>
        <w:tc>
          <w:tcPr>
            <w:tcW w:w="858" w:type="dxa"/>
          </w:tcPr>
          <w:p w14:paraId="5D60DF0A" w14:textId="77777777" w:rsidR="006250C3" w:rsidRDefault="006250C3" w:rsidP="003158AC">
            <w:pPr>
              <w:pStyle w:val="VCAAtablecondensed"/>
              <w:keepNext/>
              <w:keepLines/>
              <w:spacing w:before="40" w:after="0" w:line="240" w:lineRule="auto"/>
            </w:pPr>
            <w:r>
              <w:t>29</w:t>
            </w:r>
          </w:p>
        </w:tc>
        <w:tc>
          <w:tcPr>
            <w:tcW w:w="846" w:type="dxa"/>
          </w:tcPr>
          <w:p w14:paraId="68595BCC" w14:textId="77777777" w:rsidR="006250C3" w:rsidRDefault="006250C3" w:rsidP="003158AC">
            <w:pPr>
              <w:pStyle w:val="VCAAtablecondensed"/>
              <w:keepNext/>
              <w:keepLines/>
              <w:spacing w:before="40" w:after="0" w:line="240" w:lineRule="auto"/>
            </w:pPr>
            <w:r>
              <w:t>26</w:t>
            </w:r>
          </w:p>
        </w:tc>
        <w:tc>
          <w:tcPr>
            <w:tcW w:w="844" w:type="dxa"/>
          </w:tcPr>
          <w:p w14:paraId="472380CB" w14:textId="77777777" w:rsidR="006250C3" w:rsidRDefault="006250C3" w:rsidP="003158AC">
            <w:pPr>
              <w:pStyle w:val="VCAAtablecondensed"/>
              <w:keepNext/>
              <w:keepLines/>
              <w:spacing w:before="40" w:after="0" w:line="240" w:lineRule="auto"/>
            </w:pPr>
            <w:r>
              <w:t>14</w:t>
            </w:r>
          </w:p>
        </w:tc>
        <w:tc>
          <w:tcPr>
            <w:tcW w:w="850" w:type="dxa"/>
          </w:tcPr>
          <w:p w14:paraId="3810C3DD" w14:textId="77777777" w:rsidR="006250C3" w:rsidRDefault="006250C3" w:rsidP="003158AC">
            <w:pPr>
              <w:pStyle w:val="VCAAtablecondensed"/>
              <w:keepNext/>
              <w:keepLines/>
              <w:spacing w:before="40" w:after="0" w:line="240" w:lineRule="auto"/>
            </w:pPr>
            <w:r>
              <w:t>8</w:t>
            </w:r>
          </w:p>
        </w:tc>
        <w:tc>
          <w:tcPr>
            <w:tcW w:w="1132" w:type="dxa"/>
          </w:tcPr>
          <w:p w14:paraId="7636C023" w14:textId="77777777" w:rsidR="006250C3" w:rsidRDefault="006250C3" w:rsidP="003158AC">
            <w:pPr>
              <w:pStyle w:val="VCAAtablecondensed"/>
              <w:keepNext/>
              <w:keepLines/>
              <w:spacing w:before="40" w:after="0" w:line="240" w:lineRule="auto"/>
            </w:pPr>
            <w:r>
              <w:t>2.5</w:t>
            </w:r>
          </w:p>
        </w:tc>
      </w:tr>
    </w:tbl>
    <w:p w14:paraId="1FA51305" w14:textId="77777777" w:rsidR="006250C3" w:rsidRDefault="006250C3" w:rsidP="006250C3">
      <w:pPr>
        <w:pStyle w:val="VCAAbody"/>
        <w:keepNext/>
        <w:keepLines/>
      </w:pPr>
      <w:r>
        <w:t>The following key points could have been included in the response</w:t>
      </w:r>
      <w:r>
        <w:rPr>
          <w:i/>
        </w:rPr>
        <w:t>:</w:t>
      </w:r>
    </w:p>
    <w:p w14:paraId="1AD75E6A" w14:textId="77777777" w:rsidR="006250C3" w:rsidRDefault="006250C3" w:rsidP="006250C3">
      <w:pPr>
        <w:pStyle w:val="VCAAbullet"/>
        <w:numPr>
          <w:ilvl w:val="0"/>
          <w:numId w:val="6"/>
        </w:numPr>
        <w:ind w:left="426" w:hanging="426"/>
      </w:pPr>
      <w:r>
        <w:t>There are many marketing terms used in the media that aim to influence parents’ preferences and knowledge of this product. For example, the evocative language – fun, playful, secret parents’ business, ‘</w:t>
      </w:r>
      <w:proofErr w:type="spellStart"/>
      <w:r>
        <w:t>shhh</w:t>
      </w:r>
      <w:proofErr w:type="spellEnd"/>
      <w:r>
        <w:t xml:space="preserve"> … don’t tell them it’s good for them’ – may appeal to parents who want to provide healthy food to their children.</w:t>
      </w:r>
    </w:p>
    <w:p w14:paraId="534DD9CE" w14:textId="77777777" w:rsidR="006250C3" w:rsidRDefault="006250C3" w:rsidP="006250C3">
      <w:pPr>
        <w:pStyle w:val="VCAAbullet"/>
        <w:numPr>
          <w:ilvl w:val="0"/>
          <w:numId w:val="6"/>
        </w:numPr>
        <w:ind w:left="426" w:hanging="426"/>
      </w:pPr>
      <w:r>
        <w:t>Use pictures of fresh produce – showing that the food is a healthy and fresh choice for parents and children.</w:t>
      </w:r>
    </w:p>
    <w:p w14:paraId="6CA990BF" w14:textId="77777777" w:rsidR="006250C3" w:rsidRDefault="006250C3" w:rsidP="006250C3">
      <w:pPr>
        <w:pStyle w:val="VCAAbullet"/>
        <w:numPr>
          <w:ilvl w:val="0"/>
          <w:numId w:val="6"/>
        </w:numPr>
        <w:ind w:left="426" w:hanging="426"/>
      </w:pPr>
      <w:r>
        <w:t>Employ images of happy and smiling children – showing children of various ages will like and enjoy eating mandarins.</w:t>
      </w:r>
    </w:p>
    <w:p w14:paraId="4022D238" w14:textId="77777777" w:rsidR="006250C3" w:rsidRDefault="006250C3" w:rsidP="006250C3">
      <w:pPr>
        <w:pStyle w:val="VCAAbullet"/>
        <w:numPr>
          <w:ilvl w:val="0"/>
          <w:numId w:val="6"/>
        </w:numPr>
        <w:ind w:left="426" w:hanging="426"/>
      </w:pPr>
      <w:r>
        <w:t>Show children of various ages being able to peel the mandarin easily by themselves and enjoying the mandarin independently.</w:t>
      </w:r>
    </w:p>
    <w:p w14:paraId="12E7784D" w14:textId="77777777" w:rsidR="006250C3" w:rsidRDefault="006250C3" w:rsidP="006250C3">
      <w:pPr>
        <w:pStyle w:val="VCAAbullet"/>
        <w:numPr>
          <w:ilvl w:val="0"/>
          <w:numId w:val="6"/>
        </w:numPr>
        <w:ind w:left="426" w:hanging="426"/>
      </w:pPr>
      <w:r>
        <w:t>Emphasise ‘Grown in Australia’ – local produce has fewer food miles and/or supporting local farmers/communities.</w:t>
      </w:r>
    </w:p>
    <w:p w14:paraId="54FEE02A" w14:textId="77777777" w:rsidR="006250C3" w:rsidRPr="00147DF7" w:rsidRDefault="006250C3" w:rsidP="006250C3">
      <w:pPr>
        <w:pStyle w:val="VCAAbullet"/>
        <w:numPr>
          <w:ilvl w:val="0"/>
          <w:numId w:val="6"/>
        </w:numPr>
        <w:ind w:left="426" w:hanging="426"/>
      </w:pPr>
      <w:r w:rsidRPr="00B13E07">
        <w:t>‘Ea</w:t>
      </w:r>
      <w:r w:rsidRPr="00147DF7">
        <w:t>sy peel’ – they are a good size, suitable for children, children can peel mandarins independently.</w:t>
      </w:r>
    </w:p>
    <w:p w14:paraId="50EA7BF4" w14:textId="77777777" w:rsidR="006250C3" w:rsidRPr="00147DF7" w:rsidRDefault="006250C3" w:rsidP="006250C3">
      <w:pPr>
        <w:pStyle w:val="VCAAbullet"/>
        <w:numPr>
          <w:ilvl w:val="0"/>
          <w:numId w:val="6"/>
        </w:numPr>
        <w:ind w:left="426" w:hanging="426"/>
      </w:pPr>
      <w:r w:rsidRPr="00147DF7">
        <w:t>Quick getaway – they are convenient for parents and/or good for lunchboxes, no fuss to eat as all is consumed.</w:t>
      </w:r>
    </w:p>
    <w:p w14:paraId="4EA23188" w14:textId="77777777" w:rsidR="006250C3" w:rsidRPr="00147DF7" w:rsidRDefault="006250C3" w:rsidP="006250C3">
      <w:pPr>
        <w:pStyle w:val="VCAAbullet"/>
        <w:numPr>
          <w:ilvl w:val="0"/>
          <w:numId w:val="6"/>
        </w:numPr>
        <w:ind w:left="426" w:hanging="426"/>
      </w:pPr>
      <w:r w:rsidRPr="00147DF7">
        <w:t>‘Yum’ – using child-positive language to show that children like eating them.</w:t>
      </w:r>
    </w:p>
    <w:p w14:paraId="3F530BD8" w14:textId="77777777" w:rsidR="006250C3" w:rsidRPr="00147DF7" w:rsidRDefault="006250C3" w:rsidP="006250C3">
      <w:pPr>
        <w:pStyle w:val="VCAAbullet"/>
        <w:numPr>
          <w:ilvl w:val="0"/>
          <w:numId w:val="6"/>
        </w:numPr>
        <w:ind w:left="426" w:hanging="426"/>
      </w:pPr>
      <w:r w:rsidRPr="00147DF7">
        <w:t>Looks natural, fresh and healthy.</w:t>
      </w:r>
    </w:p>
    <w:p w14:paraId="6FFA2459" w14:textId="77777777" w:rsidR="006250C3" w:rsidRPr="00147DF7" w:rsidRDefault="006250C3" w:rsidP="006250C3">
      <w:pPr>
        <w:pStyle w:val="VCAAbullet"/>
        <w:numPr>
          <w:ilvl w:val="0"/>
          <w:numId w:val="6"/>
        </w:numPr>
        <w:ind w:left="426" w:hanging="426"/>
      </w:pPr>
      <w:r w:rsidRPr="00147DF7">
        <w:t>The language used is evocative – fun, playful, secret parents’ business, ‘</w:t>
      </w:r>
      <w:proofErr w:type="spellStart"/>
      <w:r w:rsidRPr="00147DF7">
        <w:t>shhh</w:t>
      </w:r>
      <w:proofErr w:type="spellEnd"/>
      <w:r w:rsidRPr="00147DF7">
        <w:t xml:space="preserve"> … don’t tell them it’s good for them’ are all examples of evocative language.</w:t>
      </w:r>
    </w:p>
    <w:p w14:paraId="6A516417" w14:textId="77777777" w:rsidR="006250C3" w:rsidRPr="00147DF7" w:rsidRDefault="006250C3" w:rsidP="006250C3">
      <w:pPr>
        <w:pStyle w:val="VCAAbullet"/>
        <w:numPr>
          <w:ilvl w:val="0"/>
          <w:numId w:val="6"/>
        </w:numPr>
        <w:ind w:left="426" w:hanging="426"/>
      </w:pPr>
      <w:r w:rsidRPr="00147DF7">
        <w:t>Use of emoji to communicate with parents and influence their decisions.</w:t>
      </w:r>
    </w:p>
    <w:p w14:paraId="4F79A6A3" w14:textId="77777777" w:rsidR="006250C3" w:rsidRDefault="006250C3" w:rsidP="006250C3">
      <w:pPr>
        <w:pStyle w:val="VCAAbullet"/>
        <w:numPr>
          <w:ilvl w:val="0"/>
          <w:numId w:val="6"/>
        </w:numPr>
        <w:ind w:left="426" w:hanging="426"/>
      </w:pPr>
      <w:r w:rsidRPr="00147DF7">
        <w:t>Use of explicit</w:t>
      </w:r>
      <w:r>
        <w:t xml:space="preserve"> reference to healthy eating by using ‘full of vitamins’.</w:t>
      </w:r>
    </w:p>
    <w:p w14:paraId="08FAA4B8" w14:textId="77777777" w:rsidR="006250C3" w:rsidRDefault="006250C3" w:rsidP="006250C3">
      <w:pPr>
        <w:pStyle w:val="VCAAHeading3"/>
      </w:pPr>
      <w:r>
        <w:t>Question 7b.</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399DD6E5"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128DD0BB"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658D5E03"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7B5C8F40"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28F07540"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2BCEDA6A" w14:textId="77777777" w:rsidR="006250C3" w:rsidRDefault="006250C3" w:rsidP="003158AC">
            <w:pPr>
              <w:pStyle w:val="VCAAtablecondensedheading"/>
              <w:spacing w:before="40" w:after="0" w:line="240" w:lineRule="auto"/>
            </w:pPr>
            <w:r>
              <w:t>Average</w:t>
            </w:r>
          </w:p>
        </w:tc>
      </w:tr>
      <w:tr w:rsidR="006250C3" w14:paraId="61CB6E55" w14:textId="77777777" w:rsidTr="003158AC">
        <w:trPr>
          <w:trHeight w:hRule="exact" w:val="397"/>
        </w:trPr>
        <w:tc>
          <w:tcPr>
            <w:tcW w:w="904" w:type="dxa"/>
          </w:tcPr>
          <w:p w14:paraId="7749E67B" w14:textId="77777777" w:rsidR="006250C3" w:rsidRDefault="006250C3" w:rsidP="003158AC">
            <w:pPr>
              <w:pStyle w:val="VCAAtablecondensed"/>
              <w:spacing w:before="40" w:after="0" w:line="240" w:lineRule="auto"/>
            </w:pPr>
            <w:r>
              <w:t>%</w:t>
            </w:r>
          </w:p>
        </w:tc>
        <w:tc>
          <w:tcPr>
            <w:tcW w:w="908" w:type="dxa"/>
          </w:tcPr>
          <w:p w14:paraId="691BEDF9" w14:textId="77777777" w:rsidR="006250C3" w:rsidRDefault="006250C3" w:rsidP="003158AC">
            <w:pPr>
              <w:pStyle w:val="VCAAtablecondensed"/>
              <w:spacing w:before="40" w:after="0" w:line="240" w:lineRule="auto"/>
            </w:pPr>
            <w:r>
              <w:t>32</w:t>
            </w:r>
          </w:p>
        </w:tc>
        <w:tc>
          <w:tcPr>
            <w:tcW w:w="907" w:type="dxa"/>
          </w:tcPr>
          <w:p w14:paraId="6F855BDF" w14:textId="77777777" w:rsidR="006250C3" w:rsidRDefault="006250C3" w:rsidP="003158AC">
            <w:pPr>
              <w:pStyle w:val="VCAAtablecondensed"/>
              <w:spacing w:before="40" w:after="0" w:line="240" w:lineRule="auto"/>
            </w:pPr>
            <w:r>
              <w:t>23</w:t>
            </w:r>
          </w:p>
        </w:tc>
        <w:tc>
          <w:tcPr>
            <w:tcW w:w="907" w:type="dxa"/>
          </w:tcPr>
          <w:p w14:paraId="6A2261DC" w14:textId="77777777" w:rsidR="006250C3" w:rsidRDefault="006250C3" w:rsidP="003158AC">
            <w:pPr>
              <w:pStyle w:val="VCAAtablecondensed"/>
              <w:spacing w:before="40" w:after="0" w:line="240" w:lineRule="auto"/>
            </w:pPr>
            <w:r>
              <w:t>44</w:t>
            </w:r>
          </w:p>
        </w:tc>
        <w:tc>
          <w:tcPr>
            <w:tcW w:w="1087" w:type="dxa"/>
          </w:tcPr>
          <w:p w14:paraId="44112BD5" w14:textId="77777777" w:rsidR="006250C3" w:rsidRDefault="006250C3" w:rsidP="003158AC">
            <w:pPr>
              <w:pStyle w:val="VCAAtablecondensed"/>
              <w:spacing w:before="40" w:after="0" w:line="240" w:lineRule="auto"/>
            </w:pPr>
            <w:r>
              <w:t>1.1</w:t>
            </w:r>
          </w:p>
        </w:tc>
      </w:tr>
    </w:tbl>
    <w:p w14:paraId="5454988E" w14:textId="77777777" w:rsidR="006250C3" w:rsidRDefault="006250C3" w:rsidP="006250C3">
      <w:pPr>
        <w:pStyle w:val="VCAAbody"/>
        <w:rPr>
          <w:lang w:val="en-AU"/>
        </w:rPr>
      </w:pPr>
      <w:r>
        <w:rPr>
          <w:lang w:val="en-AU"/>
        </w:rPr>
        <w:t xml:space="preserve">A suitable response could have </w:t>
      </w:r>
      <w:r>
        <w:t>included</w:t>
      </w:r>
      <w:r>
        <w:rPr>
          <w:lang w:val="en-AU"/>
        </w:rPr>
        <w:t xml:space="preserve"> one of the following:</w:t>
      </w:r>
    </w:p>
    <w:p w14:paraId="4C6D6C15" w14:textId="77777777" w:rsidR="006250C3" w:rsidRDefault="006250C3" w:rsidP="006250C3">
      <w:pPr>
        <w:pStyle w:val="VCAAbullet"/>
        <w:numPr>
          <w:ilvl w:val="0"/>
          <w:numId w:val="6"/>
        </w:numPr>
        <w:ind w:left="426" w:hanging="426"/>
      </w:pPr>
      <w:r>
        <w:t>Parents/family members using Aussie mandarins in their family meals and eating with their children may increase the consumption of Aussie mandarins.</w:t>
      </w:r>
    </w:p>
    <w:p w14:paraId="1CD83C12" w14:textId="77777777" w:rsidR="006250C3" w:rsidRDefault="006250C3" w:rsidP="006250C3">
      <w:pPr>
        <w:pStyle w:val="VCAAbullet"/>
        <w:numPr>
          <w:ilvl w:val="0"/>
          <w:numId w:val="6"/>
        </w:numPr>
        <w:ind w:left="426" w:hanging="426"/>
      </w:pPr>
      <w:r>
        <w:t>Parents/family members including children in meal or lunchbox preparation using Aussie mandarins could see them incorporating Aussie mandarins into more meals.</w:t>
      </w:r>
    </w:p>
    <w:p w14:paraId="2E853B3B" w14:textId="77777777" w:rsidR="006250C3" w:rsidRDefault="006250C3" w:rsidP="006250C3">
      <w:pPr>
        <w:pStyle w:val="VCAAbullet"/>
        <w:numPr>
          <w:ilvl w:val="0"/>
          <w:numId w:val="6"/>
        </w:numPr>
        <w:ind w:left="426" w:hanging="426"/>
      </w:pPr>
      <w:r>
        <w:t>If parents/family members eat Aussie mandarins their children may be more likely to eat Aussie mandarins, increasing consumption by children.</w:t>
      </w:r>
    </w:p>
    <w:p w14:paraId="483E2538" w14:textId="77777777" w:rsidR="006250C3" w:rsidRDefault="006250C3" w:rsidP="006250C3">
      <w:pPr>
        <w:pStyle w:val="VCAAHeading3"/>
      </w:pPr>
      <w:r>
        <w:t>Question 7c.</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7BD49946"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1326A692"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4CD0DE9E"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03F93A5B"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0B405834"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3E847DA3" w14:textId="77777777" w:rsidR="006250C3" w:rsidRDefault="006250C3" w:rsidP="003158AC">
            <w:pPr>
              <w:pStyle w:val="VCAAtablecondensedheading"/>
              <w:spacing w:before="40" w:after="0" w:line="240" w:lineRule="auto"/>
            </w:pPr>
            <w:r>
              <w:t>Average</w:t>
            </w:r>
          </w:p>
        </w:tc>
      </w:tr>
      <w:tr w:rsidR="006250C3" w14:paraId="16871966" w14:textId="77777777" w:rsidTr="003158AC">
        <w:trPr>
          <w:trHeight w:hRule="exact" w:val="397"/>
        </w:trPr>
        <w:tc>
          <w:tcPr>
            <w:tcW w:w="904" w:type="dxa"/>
          </w:tcPr>
          <w:p w14:paraId="26090213" w14:textId="77777777" w:rsidR="006250C3" w:rsidRDefault="006250C3" w:rsidP="003158AC">
            <w:pPr>
              <w:pStyle w:val="VCAAtablecondensed"/>
              <w:spacing w:before="40" w:after="0" w:line="240" w:lineRule="auto"/>
            </w:pPr>
            <w:r>
              <w:t>%</w:t>
            </w:r>
          </w:p>
        </w:tc>
        <w:tc>
          <w:tcPr>
            <w:tcW w:w="908" w:type="dxa"/>
          </w:tcPr>
          <w:p w14:paraId="42A15F41" w14:textId="77777777" w:rsidR="006250C3" w:rsidRDefault="006250C3" w:rsidP="003158AC">
            <w:pPr>
              <w:pStyle w:val="VCAAtablecondensed"/>
              <w:spacing w:before="40" w:after="0" w:line="240" w:lineRule="auto"/>
            </w:pPr>
            <w:r>
              <w:t>50</w:t>
            </w:r>
          </w:p>
        </w:tc>
        <w:tc>
          <w:tcPr>
            <w:tcW w:w="907" w:type="dxa"/>
          </w:tcPr>
          <w:p w14:paraId="43D01DF9" w14:textId="77777777" w:rsidR="006250C3" w:rsidRDefault="006250C3" w:rsidP="003158AC">
            <w:pPr>
              <w:pStyle w:val="VCAAtablecondensed"/>
              <w:spacing w:before="40" w:after="0" w:line="240" w:lineRule="auto"/>
            </w:pPr>
            <w:r>
              <w:t>16</w:t>
            </w:r>
          </w:p>
        </w:tc>
        <w:tc>
          <w:tcPr>
            <w:tcW w:w="907" w:type="dxa"/>
          </w:tcPr>
          <w:p w14:paraId="221ABFBC" w14:textId="77777777" w:rsidR="006250C3" w:rsidRDefault="006250C3" w:rsidP="003158AC">
            <w:pPr>
              <w:pStyle w:val="VCAAtablecondensed"/>
              <w:spacing w:before="40" w:after="0" w:line="240" w:lineRule="auto"/>
            </w:pPr>
            <w:r>
              <w:t>34</w:t>
            </w:r>
          </w:p>
        </w:tc>
        <w:tc>
          <w:tcPr>
            <w:tcW w:w="1087" w:type="dxa"/>
          </w:tcPr>
          <w:p w14:paraId="773A66CF" w14:textId="77777777" w:rsidR="006250C3" w:rsidRDefault="006250C3" w:rsidP="003158AC">
            <w:pPr>
              <w:pStyle w:val="VCAAtablecondensed"/>
              <w:spacing w:before="40" w:after="0" w:line="240" w:lineRule="auto"/>
            </w:pPr>
            <w:r>
              <w:t>0.8</w:t>
            </w:r>
          </w:p>
        </w:tc>
      </w:tr>
    </w:tbl>
    <w:p w14:paraId="57E61DD1" w14:textId="77777777" w:rsidR="006250C3" w:rsidRDefault="006250C3" w:rsidP="006250C3">
      <w:pPr>
        <w:pStyle w:val="VCAAbody"/>
        <w:rPr>
          <w:lang w:val="en-AU"/>
        </w:rPr>
      </w:pPr>
      <w:r>
        <w:rPr>
          <w:lang w:val="en-AU"/>
        </w:rPr>
        <w:t xml:space="preserve">A suitable response </w:t>
      </w:r>
      <w:r>
        <w:t>could</w:t>
      </w:r>
      <w:r>
        <w:rPr>
          <w:lang w:val="en-AU"/>
        </w:rPr>
        <w:t xml:space="preserve"> have included one of the following:</w:t>
      </w:r>
    </w:p>
    <w:p w14:paraId="3212CADF" w14:textId="77777777" w:rsidR="006250C3" w:rsidRDefault="006250C3" w:rsidP="006250C3">
      <w:pPr>
        <w:pStyle w:val="VCAAbullet"/>
        <w:numPr>
          <w:ilvl w:val="0"/>
          <w:numId w:val="6"/>
        </w:numPr>
        <w:ind w:left="426" w:hanging="426"/>
      </w:pPr>
      <w:r>
        <w:t>A sense of pride that their children are eating Aussie mandarins, which is a healthy food choice.</w:t>
      </w:r>
    </w:p>
    <w:p w14:paraId="15FD8EBA" w14:textId="77777777" w:rsidR="006250C3" w:rsidRDefault="006250C3" w:rsidP="006250C3">
      <w:pPr>
        <w:pStyle w:val="VCAAbullet"/>
        <w:numPr>
          <w:ilvl w:val="0"/>
          <w:numId w:val="6"/>
        </w:numPr>
        <w:ind w:left="426" w:hanging="426"/>
      </w:pPr>
      <w:r>
        <w:t>Satisfaction as a parent that a nutritious snack has been provided for the child.</w:t>
      </w:r>
    </w:p>
    <w:p w14:paraId="3B593483" w14:textId="77777777" w:rsidR="006250C3" w:rsidRDefault="006250C3" w:rsidP="006250C3">
      <w:pPr>
        <w:pStyle w:val="VCAAbullet"/>
        <w:numPr>
          <w:ilvl w:val="0"/>
          <w:numId w:val="6"/>
        </w:numPr>
        <w:ind w:left="426" w:hanging="426"/>
      </w:pPr>
      <w:r>
        <w:t>Confidence in their parenting skills for providing fresh food and getting children to eat it.</w:t>
      </w:r>
    </w:p>
    <w:p w14:paraId="68404F3E" w14:textId="77777777" w:rsidR="006250C3" w:rsidRDefault="006250C3" w:rsidP="006250C3">
      <w:pPr>
        <w:pStyle w:val="VCAAbullet"/>
        <w:numPr>
          <w:ilvl w:val="0"/>
          <w:numId w:val="6"/>
        </w:numPr>
        <w:ind w:left="426" w:hanging="426"/>
      </w:pPr>
      <w:r>
        <w:t>A sense of certainty as these mandarins are grown naturally in Australia, thus contributing to the Australian economy, which will help their children in the future.</w:t>
      </w:r>
    </w:p>
    <w:p w14:paraId="062CEC92" w14:textId="77777777" w:rsidR="006250C3" w:rsidRDefault="006250C3" w:rsidP="006250C3">
      <w:pPr>
        <w:pStyle w:val="VCAAbody"/>
      </w:pPr>
      <w:r>
        <w:t>The following is an example of a high-scoring response.</w:t>
      </w:r>
    </w:p>
    <w:p w14:paraId="047C57DD" w14:textId="77777777" w:rsidR="006250C3" w:rsidRDefault="006250C3" w:rsidP="006250C3">
      <w:pPr>
        <w:pStyle w:val="VCAAbody"/>
        <w:rPr>
          <w:i/>
          <w:iCs/>
        </w:rPr>
      </w:pPr>
      <w:r>
        <w:rPr>
          <w:i/>
          <w:iCs/>
        </w:rPr>
        <w:t>It suggests that parents will feel good about feeding their children a healthy food -mandarins and also proud that they are using a fruit grown in Australia.</w:t>
      </w:r>
    </w:p>
    <w:p w14:paraId="31435CF4" w14:textId="77777777" w:rsidR="006250C3" w:rsidRDefault="006250C3" w:rsidP="006250C3">
      <w:pPr>
        <w:pStyle w:val="VCAAHeading3"/>
        <w:rPr>
          <w:b/>
        </w:rPr>
      </w:pPr>
      <w:r>
        <w:t>Question 8ai.</w:t>
      </w:r>
    </w:p>
    <w:tbl>
      <w:tblPr>
        <w:tblStyle w:val="VCAATableClosed"/>
        <w:tblW w:w="3806" w:type="dxa"/>
        <w:tblLook w:val="01E0" w:firstRow="1" w:lastRow="1" w:firstColumn="1" w:lastColumn="1" w:noHBand="0" w:noVBand="0"/>
      </w:tblPr>
      <w:tblGrid>
        <w:gridCol w:w="907"/>
        <w:gridCol w:w="907"/>
        <w:gridCol w:w="907"/>
        <w:gridCol w:w="1085"/>
      </w:tblGrid>
      <w:tr w:rsidR="006250C3" w14:paraId="420F9B71"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0051C1CE"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5B84A20C"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0A4998A1" w14:textId="77777777" w:rsidR="006250C3" w:rsidRDefault="006250C3" w:rsidP="003158AC">
            <w:pPr>
              <w:pStyle w:val="VCAAtablecondensedheading"/>
              <w:spacing w:before="40" w:after="0" w:line="240" w:lineRule="auto"/>
            </w:pPr>
            <w:r>
              <w:t>1</w:t>
            </w:r>
          </w:p>
        </w:tc>
        <w:tc>
          <w:tcPr>
            <w:tcW w:w="1085" w:type="dxa"/>
            <w:tcBorders>
              <w:left w:val="single" w:sz="4" w:space="0" w:color="FFFFFF"/>
            </w:tcBorders>
          </w:tcPr>
          <w:p w14:paraId="44711A6D" w14:textId="77777777" w:rsidR="006250C3" w:rsidRDefault="006250C3" w:rsidP="003158AC">
            <w:pPr>
              <w:pStyle w:val="VCAAtablecondensedheading"/>
              <w:spacing w:before="40" w:after="0" w:line="240" w:lineRule="auto"/>
            </w:pPr>
            <w:r>
              <w:t>Average</w:t>
            </w:r>
          </w:p>
        </w:tc>
      </w:tr>
      <w:tr w:rsidR="006250C3" w14:paraId="78D70AEF" w14:textId="77777777" w:rsidTr="003158AC">
        <w:trPr>
          <w:trHeight w:hRule="exact" w:val="397"/>
        </w:trPr>
        <w:tc>
          <w:tcPr>
            <w:tcW w:w="906" w:type="dxa"/>
          </w:tcPr>
          <w:p w14:paraId="6BCB21B4" w14:textId="77777777" w:rsidR="006250C3" w:rsidRDefault="006250C3" w:rsidP="003158AC">
            <w:pPr>
              <w:pStyle w:val="VCAAtablecondensed"/>
              <w:spacing w:before="40" w:after="0" w:line="240" w:lineRule="auto"/>
            </w:pPr>
            <w:r>
              <w:t>%</w:t>
            </w:r>
          </w:p>
        </w:tc>
        <w:tc>
          <w:tcPr>
            <w:tcW w:w="907" w:type="dxa"/>
          </w:tcPr>
          <w:p w14:paraId="6AD8E68E" w14:textId="77777777" w:rsidR="006250C3" w:rsidRDefault="006250C3" w:rsidP="003158AC">
            <w:pPr>
              <w:pStyle w:val="VCAAtablecondensed"/>
              <w:spacing w:before="40" w:after="0" w:line="240" w:lineRule="auto"/>
            </w:pPr>
            <w:r>
              <w:t>42</w:t>
            </w:r>
          </w:p>
        </w:tc>
        <w:tc>
          <w:tcPr>
            <w:tcW w:w="907" w:type="dxa"/>
          </w:tcPr>
          <w:p w14:paraId="1E11D2A5" w14:textId="77777777" w:rsidR="006250C3" w:rsidRDefault="006250C3" w:rsidP="003158AC">
            <w:pPr>
              <w:pStyle w:val="VCAAtablecondensed"/>
              <w:spacing w:before="40" w:after="0" w:line="240" w:lineRule="auto"/>
            </w:pPr>
            <w:r>
              <w:t>58</w:t>
            </w:r>
          </w:p>
        </w:tc>
        <w:tc>
          <w:tcPr>
            <w:tcW w:w="1085" w:type="dxa"/>
          </w:tcPr>
          <w:p w14:paraId="2CCABD90" w14:textId="77777777" w:rsidR="006250C3" w:rsidRDefault="006250C3" w:rsidP="003158AC">
            <w:pPr>
              <w:pStyle w:val="VCAAtablecondensed"/>
              <w:spacing w:before="40" w:after="0" w:line="240" w:lineRule="auto"/>
            </w:pPr>
            <w:r>
              <w:t>0.6</w:t>
            </w:r>
          </w:p>
        </w:tc>
      </w:tr>
    </w:tbl>
    <w:p w14:paraId="6CCB79EB" w14:textId="77777777" w:rsidR="006250C3" w:rsidRDefault="006250C3" w:rsidP="006250C3">
      <w:pPr>
        <w:pStyle w:val="VCAAbody"/>
        <w:rPr>
          <w:lang w:val="en-AU"/>
        </w:rPr>
      </w:pPr>
      <w:r>
        <w:rPr>
          <w:lang w:val="en-AU"/>
        </w:rPr>
        <w:t xml:space="preserve">A suitable response could have </w:t>
      </w:r>
      <w:r>
        <w:t>included</w:t>
      </w:r>
      <w:r>
        <w:rPr>
          <w:lang w:val="en-AU"/>
        </w:rPr>
        <w:t xml:space="preserve"> one of the following:</w:t>
      </w:r>
    </w:p>
    <w:p w14:paraId="55111964" w14:textId="77777777" w:rsidR="006250C3" w:rsidRDefault="006250C3" w:rsidP="006250C3">
      <w:pPr>
        <w:pStyle w:val="VCAAbullet"/>
        <w:numPr>
          <w:ilvl w:val="0"/>
          <w:numId w:val="6"/>
        </w:numPr>
        <w:ind w:left="426" w:hanging="426"/>
      </w:pPr>
      <w:r>
        <w:t>habitat deterioration, including crop clearing/deforestation</w:t>
      </w:r>
    </w:p>
    <w:p w14:paraId="0C07F643" w14:textId="77777777" w:rsidR="006250C3" w:rsidRDefault="006250C3" w:rsidP="006250C3">
      <w:pPr>
        <w:pStyle w:val="VCAAbullet"/>
        <w:numPr>
          <w:ilvl w:val="0"/>
          <w:numId w:val="6"/>
        </w:numPr>
        <w:ind w:left="426" w:hanging="426"/>
      </w:pPr>
      <w:r>
        <w:t xml:space="preserve">loss of biodiversity </w:t>
      </w:r>
    </w:p>
    <w:p w14:paraId="287F0F28" w14:textId="77777777" w:rsidR="006250C3" w:rsidRDefault="006250C3" w:rsidP="006250C3">
      <w:pPr>
        <w:pStyle w:val="VCAAbullet"/>
        <w:numPr>
          <w:ilvl w:val="0"/>
          <w:numId w:val="6"/>
        </w:numPr>
        <w:ind w:left="426" w:hanging="426"/>
      </w:pPr>
      <w:r>
        <w:t>use of pesticides/chemical drifts from spraying</w:t>
      </w:r>
    </w:p>
    <w:p w14:paraId="2D752875" w14:textId="77777777" w:rsidR="006250C3" w:rsidRDefault="006250C3" w:rsidP="006250C3">
      <w:pPr>
        <w:pStyle w:val="VCAAbullet"/>
        <w:numPr>
          <w:ilvl w:val="0"/>
          <w:numId w:val="6"/>
        </w:numPr>
        <w:ind w:left="426" w:hanging="426"/>
      </w:pPr>
      <w:r>
        <w:t xml:space="preserve">environmental impacts </w:t>
      </w:r>
    </w:p>
    <w:p w14:paraId="029DC974" w14:textId="77777777" w:rsidR="006250C3" w:rsidRDefault="006250C3" w:rsidP="006250C3">
      <w:pPr>
        <w:pStyle w:val="VCAAbullet"/>
        <w:numPr>
          <w:ilvl w:val="0"/>
          <w:numId w:val="6"/>
        </w:numPr>
        <w:ind w:left="426" w:hanging="426"/>
      </w:pPr>
      <w:r>
        <w:t>pollution</w:t>
      </w:r>
    </w:p>
    <w:p w14:paraId="7A461C69" w14:textId="77777777" w:rsidR="006250C3" w:rsidRDefault="006250C3" w:rsidP="006250C3">
      <w:pPr>
        <w:pStyle w:val="VCAAbullet"/>
        <w:numPr>
          <w:ilvl w:val="0"/>
          <w:numId w:val="6"/>
        </w:numPr>
        <w:ind w:left="426" w:hanging="426"/>
      </w:pPr>
      <w:r>
        <w:t>predators or competing species</w:t>
      </w:r>
    </w:p>
    <w:p w14:paraId="6EBCEDF7" w14:textId="77777777" w:rsidR="006250C3" w:rsidRDefault="006250C3" w:rsidP="006250C3">
      <w:pPr>
        <w:pStyle w:val="VCAAbullet"/>
        <w:numPr>
          <w:ilvl w:val="0"/>
          <w:numId w:val="6"/>
        </w:numPr>
        <w:ind w:left="426" w:hanging="426"/>
      </w:pPr>
      <w:r>
        <w:t>threat to biosecurity and increase in diseases</w:t>
      </w:r>
    </w:p>
    <w:p w14:paraId="61021D61" w14:textId="77777777" w:rsidR="006250C3" w:rsidRDefault="006250C3" w:rsidP="006250C3">
      <w:pPr>
        <w:pStyle w:val="VCAAbullet"/>
        <w:numPr>
          <w:ilvl w:val="0"/>
          <w:numId w:val="6"/>
        </w:numPr>
        <w:ind w:left="426" w:hanging="426"/>
      </w:pPr>
      <w:r>
        <w:t>human impact.</w:t>
      </w:r>
    </w:p>
    <w:p w14:paraId="292E0DCC" w14:textId="77777777" w:rsidR="006250C3" w:rsidRDefault="006250C3" w:rsidP="006250C3">
      <w:pPr>
        <w:pStyle w:val="VCAAHeading3"/>
        <w:rPr>
          <w:b/>
        </w:rPr>
      </w:pPr>
      <w:r>
        <w:t>Question 8aii.</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4E89EF7C"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66D412BD" w14:textId="77777777" w:rsidR="006250C3" w:rsidRDefault="006250C3" w:rsidP="003158AC">
            <w:pPr>
              <w:pStyle w:val="VCAAtablecondensedheading"/>
              <w:keepNext/>
              <w:keepLines/>
              <w:spacing w:before="40" w:after="0" w:line="240" w:lineRule="auto"/>
            </w:pPr>
            <w:r>
              <w:t>Marks</w:t>
            </w:r>
          </w:p>
        </w:tc>
        <w:tc>
          <w:tcPr>
            <w:tcW w:w="908" w:type="dxa"/>
            <w:tcBorders>
              <w:left w:val="single" w:sz="4" w:space="0" w:color="FFFFFF"/>
              <w:right w:val="single" w:sz="4" w:space="0" w:color="FFFFFF"/>
            </w:tcBorders>
          </w:tcPr>
          <w:p w14:paraId="70DFCF5F" w14:textId="77777777" w:rsidR="006250C3" w:rsidRDefault="006250C3" w:rsidP="003158AC">
            <w:pPr>
              <w:pStyle w:val="VCAAtablecondensedheading"/>
              <w:keepNext/>
              <w:keepLines/>
              <w:spacing w:before="40" w:after="0" w:line="240" w:lineRule="auto"/>
            </w:pPr>
            <w:r>
              <w:t>0</w:t>
            </w:r>
          </w:p>
        </w:tc>
        <w:tc>
          <w:tcPr>
            <w:tcW w:w="907" w:type="dxa"/>
            <w:tcBorders>
              <w:left w:val="single" w:sz="4" w:space="0" w:color="FFFFFF"/>
              <w:right w:val="single" w:sz="4" w:space="0" w:color="FFFFFF"/>
            </w:tcBorders>
          </w:tcPr>
          <w:p w14:paraId="5523733C" w14:textId="77777777" w:rsidR="006250C3" w:rsidRDefault="006250C3" w:rsidP="003158AC">
            <w:pPr>
              <w:pStyle w:val="VCAAtablecondensedheading"/>
              <w:keepNext/>
              <w:keepLines/>
              <w:spacing w:before="40" w:after="0" w:line="240" w:lineRule="auto"/>
            </w:pPr>
            <w:r>
              <w:t>1</w:t>
            </w:r>
          </w:p>
        </w:tc>
        <w:tc>
          <w:tcPr>
            <w:tcW w:w="907" w:type="dxa"/>
            <w:tcBorders>
              <w:left w:val="single" w:sz="4" w:space="0" w:color="FFFFFF"/>
              <w:right w:val="single" w:sz="4" w:space="0" w:color="FFFFFF"/>
            </w:tcBorders>
          </w:tcPr>
          <w:p w14:paraId="4C08AB39" w14:textId="77777777" w:rsidR="006250C3" w:rsidRDefault="006250C3" w:rsidP="003158AC">
            <w:pPr>
              <w:pStyle w:val="VCAAtablecondensedheading"/>
              <w:keepNext/>
              <w:keepLines/>
              <w:spacing w:before="40" w:after="0" w:line="240" w:lineRule="auto"/>
            </w:pPr>
            <w:r>
              <w:t>2</w:t>
            </w:r>
          </w:p>
        </w:tc>
        <w:tc>
          <w:tcPr>
            <w:tcW w:w="1087" w:type="dxa"/>
            <w:tcBorders>
              <w:left w:val="single" w:sz="4" w:space="0" w:color="FFFFFF"/>
            </w:tcBorders>
          </w:tcPr>
          <w:p w14:paraId="039D8F2A" w14:textId="77777777" w:rsidR="006250C3" w:rsidRDefault="006250C3" w:rsidP="003158AC">
            <w:pPr>
              <w:pStyle w:val="VCAAtablecondensedheading"/>
              <w:keepNext/>
              <w:keepLines/>
              <w:spacing w:before="40" w:after="0" w:line="240" w:lineRule="auto"/>
            </w:pPr>
            <w:r>
              <w:t>Average</w:t>
            </w:r>
          </w:p>
        </w:tc>
      </w:tr>
      <w:tr w:rsidR="006250C3" w14:paraId="427EB2C1" w14:textId="77777777" w:rsidTr="003158AC">
        <w:trPr>
          <w:trHeight w:hRule="exact" w:val="397"/>
        </w:trPr>
        <w:tc>
          <w:tcPr>
            <w:tcW w:w="904" w:type="dxa"/>
          </w:tcPr>
          <w:p w14:paraId="1CB54EDA" w14:textId="77777777" w:rsidR="006250C3" w:rsidRDefault="006250C3" w:rsidP="003158AC">
            <w:pPr>
              <w:pStyle w:val="VCAAtablecondensed"/>
              <w:keepNext/>
              <w:keepLines/>
              <w:spacing w:before="40" w:after="0" w:line="240" w:lineRule="auto"/>
            </w:pPr>
            <w:r>
              <w:t>%</w:t>
            </w:r>
          </w:p>
        </w:tc>
        <w:tc>
          <w:tcPr>
            <w:tcW w:w="908" w:type="dxa"/>
          </w:tcPr>
          <w:p w14:paraId="729EBCC3" w14:textId="77777777" w:rsidR="006250C3" w:rsidRDefault="006250C3" w:rsidP="003158AC">
            <w:pPr>
              <w:pStyle w:val="VCAAtablecondensed"/>
              <w:keepNext/>
              <w:keepLines/>
              <w:spacing w:before="40" w:after="0" w:line="240" w:lineRule="auto"/>
            </w:pPr>
            <w:r>
              <w:t>44</w:t>
            </w:r>
          </w:p>
        </w:tc>
        <w:tc>
          <w:tcPr>
            <w:tcW w:w="907" w:type="dxa"/>
          </w:tcPr>
          <w:p w14:paraId="4EBC6E30" w14:textId="77777777" w:rsidR="006250C3" w:rsidRDefault="006250C3" w:rsidP="003158AC">
            <w:pPr>
              <w:pStyle w:val="VCAAtablecondensed"/>
              <w:keepNext/>
              <w:keepLines/>
              <w:spacing w:before="40" w:after="0" w:line="240" w:lineRule="auto"/>
            </w:pPr>
            <w:r>
              <w:t>21</w:t>
            </w:r>
          </w:p>
        </w:tc>
        <w:tc>
          <w:tcPr>
            <w:tcW w:w="907" w:type="dxa"/>
          </w:tcPr>
          <w:p w14:paraId="2DDC1043" w14:textId="77777777" w:rsidR="006250C3" w:rsidRDefault="006250C3" w:rsidP="003158AC">
            <w:pPr>
              <w:pStyle w:val="VCAAtablecondensed"/>
              <w:keepNext/>
              <w:keepLines/>
              <w:spacing w:before="40" w:after="0" w:line="240" w:lineRule="auto"/>
            </w:pPr>
            <w:r>
              <w:t>36</w:t>
            </w:r>
          </w:p>
        </w:tc>
        <w:tc>
          <w:tcPr>
            <w:tcW w:w="1087" w:type="dxa"/>
          </w:tcPr>
          <w:p w14:paraId="6E68B899" w14:textId="77777777" w:rsidR="006250C3" w:rsidRDefault="006250C3" w:rsidP="003158AC">
            <w:pPr>
              <w:pStyle w:val="VCAAtablecondensed"/>
              <w:keepNext/>
              <w:keepLines/>
              <w:spacing w:before="40" w:after="0" w:line="240" w:lineRule="auto"/>
            </w:pPr>
            <w:r>
              <w:t>0.9</w:t>
            </w:r>
          </w:p>
        </w:tc>
      </w:tr>
    </w:tbl>
    <w:p w14:paraId="119C629E" w14:textId="77777777" w:rsidR="006250C3" w:rsidRDefault="006250C3" w:rsidP="006250C3">
      <w:pPr>
        <w:pStyle w:val="VCAAbody"/>
        <w:keepNext/>
        <w:keepLines/>
      </w:pPr>
      <w:r>
        <w:t>A suitable response could have included one of the following issues:</w:t>
      </w:r>
    </w:p>
    <w:p w14:paraId="37800C55" w14:textId="77777777" w:rsidR="006250C3" w:rsidRDefault="006250C3" w:rsidP="006250C3">
      <w:pPr>
        <w:pStyle w:val="VCAAbullet"/>
        <w:numPr>
          <w:ilvl w:val="0"/>
          <w:numId w:val="6"/>
        </w:numPr>
        <w:ind w:left="426" w:hanging="426"/>
      </w:pPr>
      <w:r>
        <w:t>Habitat deterioration such as crop clearing/deforestation</w:t>
      </w:r>
    </w:p>
    <w:p w14:paraId="4665F6EA" w14:textId="77777777" w:rsidR="006250C3" w:rsidRDefault="006250C3" w:rsidP="006250C3">
      <w:pPr>
        <w:pStyle w:val="VCAAbulletlevel2"/>
        <w:keepNext/>
        <w:keepLines/>
        <w:numPr>
          <w:ilvl w:val="0"/>
          <w:numId w:val="7"/>
        </w:numPr>
        <w:ind w:left="851" w:hanging="425"/>
      </w:pPr>
      <w:r>
        <w:t>This will cause a decline in bee population as there will be fewer flowering plants available in Australia.</w:t>
      </w:r>
    </w:p>
    <w:p w14:paraId="50BE4746" w14:textId="77777777" w:rsidR="006250C3" w:rsidRDefault="006250C3" w:rsidP="006250C3">
      <w:pPr>
        <w:pStyle w:val="VCAAbullet"/>
        <w:numPr>
          <w:ilvl w:val="0"/>
          <w:numId w:val="6"/>
        </w:numPr>
        <w:ind w:left="426" w:hanging="426"/>
      </w:pPr>
      <w:r>
        <w:t xml:space="preserve">Loss of biodiversity </w:t>
      </w:r>
    </w:p>
    <w:p w14:paraId="2EC12139" w14:textId="77777777" w:rsidR="006250C3" w:rsidRDefault="006250C3" w:rsidP="006250C3">
      <w:pPr>
        <w:pStyle w:val="VCAAbulletlevel2"/>
        <w:keepNext/>
        <w:keepLines/>
        <w:numPr>
          <w:ilvl w:val="0"/>
          <w:numId w:val="7"/>
        </w:numPr>
        <w:ind w:left="851" w:hanging="425"/>
      </w:pPr>
      <w:r>
        <w:t>Same crops planted in the area will have impacts on bees, who are restricted to pollinating specific plant species in Australia.</w:t>
      </w:r>
    </w:p>
    <w:p w14:paraId="4224448D" w14:textId="77777777" w:rsidR="006250C3" w:rsidRDefault="006250C3" w:rsidP="006250C3">
      <w:pPr>
        <w:pStyle w:val="VCAAbullet"/>
        <w:numPr>
          <w:ilvl w:val="0"/>
          <w:numId w:val="6"/>
        </w:numPr>
        <w:ind w:left="426" w:hanging="426"/>
      </w:pPr>
      <w:r>
        <w:t xml:space="preserve">Use of pesticides </w:t>
      </w:r>
    </w:p>
    <w:p w14:paraId="04669B96" w14:textId="77777777" w:rsidR="006250C3" w:rsidRDefault="006250C3" w:rsidP="006250C3">
      <w:pPr>
        <w:pStyle w:val="VCAAbulletlevel2"/>
        <w:keepNext/>
        <w:keepLines/>
        <w:numPr>
          <w:ilvl w:val="0"/>
          <w:numId w:val="7"/>
        </w:numPr>
        <w:ind w:left="851" w:hanging="425"/>
      </w:pPr>
      <w:r>
        <w:t>In Australia, the use of pesticides will destroy bees as well as destructive insects such as locusts and mites.</w:t>
      </w:r>
    </w:p>
    <w:p w14:paraId="6F6B6C1B" w14:textId="77777777" w:rsidR="006250C3" w:rsidRDefault="006250C3" w:rsidP="006250C3">
      <w:pPr>
        <w:pStyle w:val="VCAAbullet"/>
        <w:numPr>
          <w:ilvl w:val="0"/>
          <w:numId w:val="6"/>
        </w:numPr>
        <w:ind w:left="426" w:hanging="426"/>
      </w:pPr>
      <w:r>
        <w:t>Environmental impacts</w:t>
      </w:r>
    </w:p>
    <w:p w14:paraId="071F44DE" w14:textId="77777777" w:rsidR="006250C3" w:rsidRDefault="006250C3" w:rsidP="006250C3">
      <w:pPr>
        <w:pStyle w:val="VCAAbulletlevel2"/>
        <w:keepNext/>
        <w:keepLines/>
        <w:numPr>
          <w:ilvl w:val="0"/>
          <w:numId w:val="7"/>
        </w:numPr>
        <w:ind w:left="851" w:hanging="425"/>
      </w:pPr>
      <w:r>
        <w:t>Droughts and floods can destroy crops and food sources of pollen for bees.</w:t>
      </w:r>
    </w:p>
    <w:p w14:paraId="55A1B244" w14:textId="77777777" w:rsidR="006250C3" w:rsidRDefault="006250C3" w:rsidP="006250C3">
      <w:pPr>
        <w:pStyle w:val="VCAAbullet"/>
        <w:numPr>
          <w:ilvl w:val="0"/>
          <w:numId w:val="6"/>
        </w:numPr>
        <w:ind w:left="426" w:hanging="426"/>
      </w:pPr>
      <w:r>
        <w:t xml:space="preserve">Pollution </w:t>
      </w:r>
    </w:p>
    <w:p w14:paraId="3740CEB1" w14:textId="77777777" w:rsidR="006250C3" w:rsidRDefault="006250C3" w:rsidP="006250C3">
      <w:pPr>
        <w:pStyle w:val="VCAAbulletlevel2"/>
        <w:keepNext/>
        <w:keepLines/>
        <w:numPr>
          <w:ilvl w:val="0"/>
          <w:numId w:val="7"/>
        </w:numPr>
        <w:ind w:left="851" w:hanging="425"/>
      </w:pPr>
      <w:r>
        <w:t>Pollution and subsequent waste and fallout of CO2 emissions will have an impact on crop productivity and bee population.</w:t>
      </w:r>
    </w:p>
    <w:p w14:paraId="4C463D08" w14:textId="77777777" w:rsidR="006250C3" w:rsidRDefault="006250C3" w:rsidP="006250C3">
      <w:pPr>
        <w:pStyle w:val="VCAAbullet"/>
        <w:numPr>
          <w:ilvl w:val="0"/>
          <w:numId w:val="6"/>
        </w:numPr>
        <w:ind w:left="426" w:hanging="426"/>
      </w:pPr>
      <w:r>
        <w:t xml:space="preserve">Competing species </w:t>
      </w:r>
    </w:p>
    <w:p w14:paraId="3DA048DA" w14:textId="77777777" w:rsidR="006250C3" w:rsidRDefault="006250C3" w:rsidP="006250C3">
      <w:pPr>
        <w:pStyle w:val="VCAAbulletlevel2"/>
        <w:keepNext/>
        <w:keepLines/>
        <w:numPr>
          <w:ilvl w:val="0"/>
          <w:numId w:val="7"/>
        </w:numPr>
        <w:ind w:left="851" w:hanging="425"/>
      </w:pPr>
      <w:r>
        <w:t>Competition will deplete pollen available for local bee populations or predatory insects, such as wasps, thereby lowering bee populations.</w:t>
      </w:r>
    </w:p>
    <w:p w14:paraId="4917B115" w14:textId="77777777" w:rsidR="006250C3" w:rsidRPr="009F6BD7" w:rsidRDefault="006250C3" w:rsidP="006250C3">
      <w:pPr>
        <w:rPr>
          <w:rFonts w:ascii="Arial" w:eastAsia="Times New Roman" w:hAnsi="Arial" w:cs="Arial"/>
          <w:color w:val="000000" w:themeColor="text1"/>
          <w:kern w:val="22"/>
          <w:sz w:val="20"/>
          <w:lang w:val="en-GB" w:eastAsia="ja-JP"/>
        </w:rPr>
      </w:pPr>
      <w:r>
        <w:br w:type="page"/>
      </w:r>
    </w:p>
    <w:p w14:paraId="2CF13CF6" w14:textId="77777777" w:rsidR="006250C3" w:rsidRDefault="006250C3" w:rsidP="006250C3">
      <w:pPr>
        <w:pStyle w:val="VCAAbullet"/>
        <w:numPr>
          <w:ilvl w:val="0"/>
          <w:numId w:val="6"/>
        </w:numPr>
        <w:ind w:left="426" w:hanging="426"/>
      </w:pPr>
      <w:r>
        <w:t>Threat to biosecurity and increase in diseases</w:t>
      </w:r>
    </w:p>
    <w:p w14:paraId="3DBC6409" w14:textId="77777777" w:rsidR="006250C3" w:rsidRDefault="006250C3" w:rsidP="006250C3">
      <w:pPr>
        <w:pStyle w:val="VCAAbulletlevel2"/>
        <w:keepNext/>
        <w:keepLines/>
        <w:numPr>
          <w:ilvl w:val="0"/>
          <w:numId w:val="7"/>
        </w:numPr>
        <w:ind w:left="851" w:hanging="425"/>
      </w:pPr>
      <w:r>
        <w:t>If there are threats to biosecurity, this can then cause plants to be threatened by infection and disease in Australia. If this is the case, the bees may not be able to complete their pollen transfer effectively and as a consequence plants will not be pollinated and could die off.</w:t>
      </w:r>
    </w:p>
    <w:p w14:paraId="7F568FB9" w14:textId="77777777" w:rsidR="006250C3" w:rsidRDefault="006250C3" w:rsidP="006250C3">
      <w:pPr>
        <w:pStyle w:val="VCAAHeading3"/>
        <w:rPr>
          <w:lang w:val="en-AU"/>
        </w:rPr>
      </w:pPr>
      <w:r>
        <w:rPr>
          <w:lang w:val="en-AU"/>
        </w:rPr>
        <w:t>Question 8b.</w:t>
      </w:r>
    </w:p>
    <w:tbl>
      <w:tblPr>
        <w:tblStyle w:val="VCAATableClosed"/>
        <w:tblW w:w="6528" w:type="dxa"/>
        <w:tblLook w:val="01E0" w:firstRow="1" w:lastRow="1" w:firstColumn="1" w:lastColumn="1" w:noHBand="0" w:noVBand="0"/>
      </w:tblPr>
      <w:tblGrid>
        <w:gridCol w:w="907"/>
        <w:gridCol w:w="907"/>
        <w:gridCol w:w="908"/>
        <w:gridCol w:w="908"/>
        <w:gridCol w:w="907"/>
        <w:gridCol w:w="908"/>
        <w:gridCol w:w="1083"/>
      </w:tblGrid>
      <w:tr w:rsidR="006250C3" w14:paraId="4F0157F0"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36D49FF9" w14:textId="77777777" w:rsidR="006250C3" w:rsidRDefault="006250C3" w:rsidP="003158AC">
            <w:pPr>
              <w:pStyle w:val="VCAAtablecondensedheading"/>
              <w:spacing w:before="40" w:after="0" w:line="240" w:lineRule="auto"/>
            </w:pPr>
            <w:r>
              <w:t>Marks</w:t>
            </w:r>
          </w:p>
        </w:tc>
        <w:tc>
          <w:tcPr>
            <w:tcW w:w="907" w:type="dxa"/>
            <w:tcBorders>
              <w:left w:val="single" w:sz="4" w:space="0" w:color="FFFFFF"/>
              <w:right w:val="single" w:sz="4" w:space="0" w:color="FFFFFF"/>
            </w:tcBorders>
          </w:tcPr>
          <w:p w14:paraId="1609DF5D" w14:textId="77777777" w:rsidR="006250C3" w:rsidRDefault="006250C3" w:rsidP="003158AC">
            <w:pPr>
              <w:pStyle w:val="VCAAtablecondensedheading"/>
              <w:spacing w:before="40" w:after="0" w:line="240" w:lineRule="auto"/>
            </w:pPr>
            <w:r>
              <w:t>0</w:t>
            </w:r>
          </w:p>
        </w:tc>
        <w:tc>
          <w:tcPr>
            <w:tcW w:w="908" w:type="dxa"/>
            <w:tcBorders>
              <w:left w:val="single" w:sz="4" w:space="0" w:color="FFFFFF"/>
              <w:right w:val="single" w:sz="4" w:space="0" w:color="FFFFFF"/>
            </w:tcBorders>
          </w:tcPr>
          <w:p w14:paraId="13CAA657" w14:textId="77777777" w:rsidR="006250C3" w:rsidRDefault="006250C3" w:rsidP="003158AC">
            <w:pPr>
              <w:pStyle w:val="VCAAtablecondensedheading"/>
              <w:spacing w:before="40" w:after="0" w:line="240" w:lineRule="auto"/>
            </w:pPr>
            <w:r>
              <w:t>1</w:t>
            </w:r>
          </w:p>
        </w:tc>
        <w:tc>
          <w:tcPr>
            <w:tcW w:w="908" w:type="dxa"/>
            <w:tcBorders>
              <w:left w:val="single" w:sz="4" w:space="0" w:color="FFFFFF"/>
              <w:right w:val="single" w:sz="4" w:space="0" w:color="FFFFFF"/>
            </w:tcBorders>
          </w:tcPr>
          <w:p w14:paraId="605C09E1" w14:textId="77777777" w:rsidR="006250C3" w:rsidRDefault="006250C3" w:rsidP="003158AC">
            <w:pPr>
              <w:pStyle w:val="VCAAtablecondensedheading"/>
              <w:spacing w:before="40" w:after="0" w:line="240" w:lineRule="auto"/>
            </w:pPr>
            <w:r>
              <w:t>2</w:t>
            </w:r>
          </w:p>
        </w:tc>
        <w:tc>
          <w:tcPr>
            <w:tcW w:w="907" w:type="dxa"/>
            <w:tcBorders>
              <w:left w:val="single" w:sz="4" w:space="0" w:color="FFFFFF"/>
              <w:right w:val="single" w:sz="4" w:space="0" w:color="FFFFFF"/>
            </w:tcBorders>
          </w:tcPr>
          <w:p w14:paraId="45F3F85F" w14:textId="77777777" w:rsidR="006250C3" w:rsidRDefault="006250C3" w:rsidP="003158AC">
            <w:pPr>
              <w:pStyle w:val="VCAAtablecondensedheading"/>
              <w:spacing w:before="40" w:after="0" w:line="240" w:lineRule="auto"/>
            </w:pPr>
            <w:r>
              <w:t>3</w:t>
            </w:r>
          </w:p>
        </w:tc>
        <w:tc>
          <w:tcPr>
            <w:tcW w:w="908" w:type="dxa"/>
            <w:tcBorders>
              <w:left w:val="single" w:sz="4" w:space="0" w:color="FFFFFF"/>
              <w:right w:val="single" w:sz="4" w:space="0" w:color="FFFFFF"/>
            </w:tcBorders>
          </w:tcPr>
          <w:p w14:paraId="3B8C231D" w14:textId="77777777" w:rsidR="006250C3" w:rsidRDefault="006250C3" w:rsidP="003158AC">
            <w:pPr>
              <w:pStyle w:val="VCAAtablecondensedheading"/>
              <w:spacing w:before="40" w:after="0" w:line="240" w:lineRule="auto"/>
            </w:pPr>
            <w:r>
              <w:t>4</w:t>
            </w:r>
          </w:p>
        </w:tc>
        <w:tc>
          <w:tcPr>
            <w:tcW w:w="1083" w:type="dxa"/>
            <w:tcBorders>
              <w:left w:val="single" w:sz="4" w:space="0" w:color="FFFFFF"/>
            </w:tcBorders>
          </w:tcPr>
          <w:p w14:paraId="0A2BD7C5" w14:textId="77777777" w:rsidR="006250C3" w:rsidRDefault="006250C3" w:rsidP="003158AC">
            <w:pPr>
              <w:pStyle w:val="VCAAtablecondensedheading"/>
              <w:spacing w:before="40" w:after="0" w:line="240" w:lineRule="auto"/>
            </w:pPr>
            <w:r>
              <w:t>Average</w:t>
            </w:r>
          </w:p>
        </w:tc>
      </w:tr>
      <w:tr w:rsidR="006250C3" w14:paraId="7792E012" w14:textId="77777777" w:rsidTr="003158AC">
        <w:trPr>
          <w:trHeight w:hRule="exact" w:val="397"/>
        </w:trPr>
        <w:tc>
          <w:tcPr>
            <w:tcW w:w="906" w:type="dxa"/>
          </w:tcPr>
          <w:p w14:paraId="019774F2" w14:textId="77777777" w:rsidR="006250C3" w:rsidRDefault="006250C3" w:rsidP="003158AC">
            <w:pPr>
              <w:pStyle w:val="VCAAtablecondensed"/>
              <w:spacing w:before="40" w:after="0" w:line="240" w:lineRule="auto"/>
            </w:pPr>
            <w:r>
              <w:t>%</w:t>
            </w:r>
          </w:p>
        </w:tc>
        <w:tc>
          <w:tcPr>
            <w:tcW w:w="907" w:type="dxa"/>
          </w:tcPr>
          <w:p w14:paraId="2A6E2AD4" w14:textId="77777777" w:rsidR="006250C3" w:rsidRDefault="006250C3" w:rsidP="003158AC">
            <w:pPr>
              <w:pStyle w:val="VCAAtablecondensed"/>
              <w:spacing w:before="40" w:after="0" w:line="240" w:lineRule="auto"/>
            </w:pPr>
            <w:r>
              <w:t>19</w:t>
            </w:r>
          </w:p>
        </w:tc>
        <w:tc>
          <w:tcPr>
            <w:tcW w:w="908" w:type="dxa"/>
          </w:tcPr>
          <w:p w14:paraId="5F6DC25C" w14:textId="77777777" w:rsidR="006250C3" w:rsidRDefault="006250C3" w:rsidP="003158AC">
            <w:pPr>
              <w:pStyle w:val="VCAAtablecondensed"/>
              <w:spacing w:before="40" w:after="0" w:line="240" w:lineRule="auto"/>
            </w:pPr>
            <w:r>
              <w:t>23</w:t>
            </w:r>
          </w:p>
        </w:tc>
        <w:tc>
          <w:tcPr>
            <w:tcW w:w="908" w:type="dxa"/>
          </w:tcPr>
          <w:p w14:paraId="10C6235F" w14:textId="77777777" w:rsidR="006250C3" w:rsidRDefault="006250C3" w:rsidP="003158AC">
            <w:pPr>
              <w:pStyle w:val="VCAAtablecondensed"/>
              <w:spacing w:before="40" w:after="0" w:line="240" w:lineRule="auto"/>
            </w:pPr>
            <w:r>
              <w:t>31</w:t>
            </w:r>
          </w:p>
        </w:tc>
        <w:tc>
          <w:tcPr>
            <w:tcW w:w="907" w:type="dxa"/>
          </w:tcPr>
          <w:p w14:paraId="1C47AA83" w14:textId="77777777" w:rsidR="006250C3" w:rsidRDefault="006250C3" w:rsidP="003158AC">
            <w:pPr>
              <w:pStyle w:val="VCAAtablecondensed"/>
              <w:spacing w:before="40" w:after="0" w:line="240" w:lineRule="auto"/>
            </w:pPr>
            <w:r>
              <w:t>14</w:t>
            </w:r>
          </w:p>
        </w:tc>
        <w:tc>
          <w:tcPr>
            <w:tcW w:w="908" w:type="dxa"/>
          </w:tcPr>
          <w:p w14:paraId="04652382" w14:textId="77777777" w:rsidR="006250C3" w:rsidRDefault="006250C3" w:rsidP="003158AC">
            <w:pPr>
              <w:pStyle w:val="VCAAtablecondensed"/>
              <w:spacing w:before="40" w:after="0" w:line="240" w:lineRule="auto"/>
            </w:pPr>
            <w:r>
              <w:t>14</w:t>
            </w:r>
          </w:p>
        </w:tc>
        <w:tc>
          <w:tcPr>
            <w:tcW w:w="1083" w:type="dxa"/>
          </w:tcPr>
          <w:p w14:paraId="370FE361" w14:textId="77777777" w:rsidR="006250C3" w:rsidRDefault="006250C3" w:rsidP="003158AC">
            <w:pPr>
              <w:pStyle w:val="VCAAtablecondensed"/>
              <w:spacing w:before="40" w:after="0" w:line="240" w:lineRule="auto"/>
            </w:pPr>
            <w:r>
              <w:t>1.8</w:t>
            </w:r>
          </w:p>
        </w:tc>
      </w:tr>
    </w:tbl>
    <w:p w14:paraId="58AAF897" w14:textId="77777777" w:rsidR="006250C3" w:rsidRDefault="006250C3" w:rsidP="006250C3">
      <w:pPr>
        <w:pStyle w:val="VCAAbody"/>
        <w:rPr>
          <w:lang w:val="en-AU"/>
        </w:rPr>
      </w:pPr>
      <w:r>
        <w:rPr>
          <w:lang w:val="en-AU"/>
        </w:rPr>
        <w:t>A suitable response could have included two of the following explanations related to the benefits selected.</w:t>
      </w:r>
    </w:p>
    <w:tbl>
      <w:tblPr>
        <w:tblStyle w:val="VCAATableClosed"/>
        <w:tblW w:w="8662" w:type="dxa"/>
        <w:tblLook w:val="04A0" w:firstRow="1" w:lastRow="0" w:firstColumn="1" w:lastColumn="0" w:noHBand="0" w:noVBand="1"/>
      </w:tblPr>
      <w:tblGrid>
        <w:gridCol w:w="1603"/>
        <w:gridCol w:w="7059"/>
      </w:tblGrid>
      <w:tr w:rsidR="006250C3" w:rsidRPr="0000515B" w14:paraId="70468653" w14:textId="77777777" w:rsidTr="003158AC">
        <w:trPr>
          <w:cnfStyle w:val="100000000000" w:firstRow="1" w:lastRow="0" w:firstColumn="0" w:lastColumn="0" w:oddVBand="0" w:evenVBand="0" w:oddHBand="0" w:evenHBand="0" w:firstRowFirstColumn="0" w:firstRowLastColumn="0" w:lastRowFirstColumn="0" w:lastRowLastColumn="0"/>
        </w:trPr>
        <w:tc>
          <w:tcPr>
            <w:tcW w:w="1603" w:type="dxa"/>
          </w:tcPr>
          <w:p w14:paraId="320FA1FB" w14:textId="77777777" w:rsidR="006250C3" w:rsidRPr="0000515B" w:rsidRDefault="006250C3" w:rsidP="003158AC">
            <w:pPr>
              <w:pStyle w:val="VCAAtablecondensed"/>
            </w:pPr>
            <w:r w:rsidRPr="0000515B">
              <w:t>Benefit</w:t>
            </w:r>
          </w:p>
        </w:tc>
        <w:tc>
          <w:tcPr>
            <w:tcW w:w="7059" w:type="dxa"/>
          </w:tcPr>
          <w:p w14:paraId="1CC5EDF5" w14:textId="77777777" w:rsidR="006250C3" w:rsidRPr="0000515B" w:rsidRDefault="006250C3" w:rsidP="003158AC">
            <w:pPr>
              <w:pStyle w:val="VCAAtablecondensed"/>
            </w:pPr>
            <w:r>
              <w:t>Suitable response</w:t>
            </w:r>
          </w:p>
        </w:tc>
      </w:tr>
      <w:tr w:rsidR="006250C3" w:rsidRPr="0000515B" w14:paraId="3DFACCB5" w14:textId="77777777" w:rsidTr="003158AC">
        <w:tc>
          <w:tcPr>
            <w:tcW w:w="1603" w:type="dxa"/>
          </w:tcPr>
          <w:p w14:paraId="5C9C1271" w14:textId="77777777" w:rsidR="006250C3" w:rsidRPr="0000515B" w:rsidRDefault="006250C3" w:rsidP="003158AC">
            <w:pPr>
              <w:pStyle w:val="VCAAtablecondensed"/>
            </w:pPr>
            <w:r w:rsidRPr="0000515B">
              <w:t>Help 75 per cent of crops producing fruits and seeds to pollinate</w:t>
            </w:r>
          </w:p>
        </w:tc>
        <w:tc>
          <w:tcPr>
            <w:tcW w:w="7059" w:type="dxa"/>
          </w:tcPr>
          <w:p w14:paraId="6A7C4F4A" w14:textId="77777777" w:rsidR="006250C3" w:rsidRPr="0000515B" w:rsidRDefault="006250C3" w:rsidP="003158AC">
            <w:pPr>
              <w:pStyle w:val="VCAAtablecondensed"/>
            </w:pPr>
            <w:r w:rsidRPr="0000515B">
              <w:t>If bee populations are maintained, food crops will continue to be pollinated. This will support food security as a continual supply of fruits and seeds are produced, thereby protecting food supply.</w:t>
            </w:r>
          </w:p>
        </w:tc>
      </w:tr>
      <w:tr w:rsidR="006250C3" w:rsidRPr="0000515B" w14:paraId="05855521" w14:textId="77777777" w:rsidTr="003158AC">
        <w:tc>
          <w:tcPr>
            <w:tcW w:w="1603" w:type="dxa"/>
          </w:tcPr>
          <w:p w14:paraId="598C1B23" w14:textId="77777777" w:rsidR="006250C3" w:rsidRPr="0000515B" w:rsidRDefault="006250C3" w:rsidP="003158AC">
            <w:pPr>
              <w:pStyle w:val="VCAAtablecondensed"/>
            </w:pPr>
            <w:r w:rsidRPr="0000515B">
              <w:t>Increased biodiversity</w:t>
            </w:r>
          </w:p>
        </w:tc>
        <w:tc>
          <w:tcPr>
            <w:tcW w:w="7059" w:type="dxa"/>
          </w:tcPr>
          <w:p w14:paraId="6EF9F051" w14:textId="77777777" w:rsidR="006250C3" w:rsidRPr="0000515B" w:rsidRDefault="006250C3" w:rsidP="003158AC">
            <w:pPr>
              <w:pStyle w:val="VCAAtablecondensed"/>
            </w:pPr>
            <w:r w:rsidRPr="0000515B">
              <w:t>Bees pollinate other nectar-producing plants that support the food supply of other living creatures besides humans, thereby protecting biodiversity. These creatures might also be a food source for humans, such as deer.</w:t>
            </w:r>
          </w:p>
        </w:tc>
      </w:tr>
      <w:tr w:rsidR="006250C3" w:rsidRPr="0000515B" w14:paraId="450D53B1" w14:textId="77777777" w:rsidTr="003158AC">
        <w:tc>
          <w:tcPr>
            <w:tcW w:w="1603" w:type="dxa"/>
          </w:tcPr>
          <w:p w14:paraId="671F96A5" w14:textId="77777777" w:rsidR="006250C3" w:rsidRPr="0000515B" w:rsidRDefault="006250C3" w:rsidP="003158AC">
            <w:pPr>
              <w:pStyle w:val="VCAAtablecondensed"/>
            </w:pPr>
            <w:r w:rsidRPr="0000515B">
              <w:t>Increased food production</w:t>
            </w:r>
          </w:p>
        </w:tc>
        <w:tc>
          <w:tcPr>
            <w:tcW w:w="7059" w:type="dxa"/>
          </w:tcPr>
          <w:p w14:paraId="41E338F8" w14:textId="77777777" w:rsidR="006250C3" w:rsidRPr="0000515B" w:rsidRDefault="006250C3" w:rsidP="003158AC">
            <w:pPr>
              <w:pStyle w:val="VCAAtablecondensed"/>
            </w:pPr>
            <w:r w:rsidRPr="0000515B">
              <w:t xml:space="preserve">By maintaining and even increasing bee populations, even more food can be produced to contribute to food security. </w:t>
            </w:r>
          </w:p>
        </w:tc>
      </w:tr>
      <w:tr w:rsidR="006250C3" w:rsidRPr="0000515B" w14:paraId="2E7548F7" w14:textId="77777777" w:rsidTr="003158AC">
        <w:tc>
          <w:tcPr>
            <w:tcW w:w="1603" w:type="dxa"/>
          </w:tcPr>
          <w:p w14:paraId="2B507FB9" w14:textId="77777777" w:rsidR="006250C3" w:rsidRPr="0000515B" w:rsidRDefault="006250C3" w:rsidP="003158AC">
            <w:pPr>
              <w:pStyle w:val="VCAAtablecondensed"/>
            </w:pPr>
            <w:r w:rsidRPr="0000515B">
              <w:t>Provide micronutrient-rich foods</w:t>
            </w:r>
          </w:p>
        </w:tc>
        <w:tc>
          <w:tcPr>
            <w:tcW w:w="7059" w:type="dxa"/>
          </w:tcPr>
          <w:p w14:paraId="4A40AE8E" w14:textId="77777777" w:rsidR="006250C3" w:rsidRPr="0000515B" w:rsidRDefault="006250C3" w:rsidP="003158AC">
            <w:pPr>
              <w:pStyle w:val="VCAAtablecondensed"/>
            </w:pPr>
            <w:r w:rsidRPr="0000515B">
              <w:t>Germination of plants relies on bees collecting pollen and transporting genetic material between male and female plant parts. Without germination, plants cannot reproduce and grow, therefore food security is threatened. With increased bee populations, there is increased prevalence of healthy plants, rich in nutrients.</w:t>
            </w:r>
          </w:p>
        </w:tc>
      </w:tr>
      <w:tr w:rsidR="006250C3" w:rsidRPr="0000515B" w14:paraId="1913A199" w14:textId="77777777" w:rsidTr="003158AC">
        <w:tc>
          <w:tcPr>
            <w:tcW w:w="1603" w:type="dxa"/>
          </w:tcPr>
          <w:p w14:paraId="647CFB3A" w14:textId="77777777" w:rsidR="006250C3" w:rsidRPr="0000515B" w:rsidRDefault="006250C3" w:rsidP="003158AC">
            <w:pPr>
              <w:pStyle w:val="VCAAtablecondensed"/>
            </w:pPr>
            <w:r w:rsidRPr="0000515B">
              <w:t>Maintain ecosystems</w:t>
            </w:r>
          </w:p>
        </w:tc>
        <w:tc>
          <w:tcPr>
            <w:tcW w:w="7059" w:type="dxa"/>
          </w:tcPr>
          <w:p w14:paraId="29BED58F" w14:textId="77777777" w:rsidR="006250C3" w:rsidRPr="0000515B" w:rsidRDefault="006250C3" w:rsidP="003158AC">
            <w:pPr>
              <w:pStyle w:val="VCAAtablecondensed"/>
            </w:pPr>
            <w:r w:rsidRPr="0000515B">
              <w:t xml:space="preserve">With increased or preserved bee populations there is an ecosystem balance in nature between pollination, plant germination, adequate photosynthesis in the presence of sunlight and water availability for bees and plants.  </w:t>
            </w:r>
          </w:p>
        </w:tc>
      </w:tr>
    </w:tbl>
    <w:p w14:paraId="212B2B79" w14:textId="77777777" w:rsidR="006250C3" w:rsidRDefault="006250C3" w:rsidP="006250C3">
      <w:pPr>
        <w:pStyle w:val="VCAAbody"/>
      </w:pPr>
      <w:r>
        <w:t>The following is an example of a high-scoring response.</w:t>
      </w:r>
    </w:p>
    <w:p w14:paraId="102F7FFA" w14:textId="77777777" w:rsidR="006250C3" w:rsidRDefault="006250C3" w:rsidP="006250C3">
      <w:pPr>
        <w:pStyle w:val="VCAAbody"/>
        <w:rPr>
          <w:i/>
          <w:iCs/>
        </w:rPr>
      </w:pPr>
      <w:r>
        <w:rPr>
          <w:i/>
          <w:iCs/>
        </w:rPr>
        <w:t>Benefit 1: Fruit and seed crops will continue to be pollinated if the bee populations are kept and protected. This means the supply of these foods will continue and communities will have access to these foods therefore supporting food security.</w:t>
      </w:r>
    </w:p>
    <w:p w14:paraId="094D4415" w14:textId="77777777" w:rsidR="006250C3" w:rsidRDefault="006250C3" w:rsidP="006250C3">
      <w:pPr>
        <w:pStyle w:val="VCAAbody"/>
        <w:rPr>
          <w:i/>
          <w:iCs/>
        </w:rPr>
      </w:pPr>
      <w:r>
        <w:rPr>
          <w:i/>
          <w:iCs/>
        </w:rPr>
        <w:t>Benefit 4: Pollinated plants provide more micro-nutrient rich foods. individuals gain the necessary nutrients from these foods therefore with increased bee populations there will be more healthy plants and this will support food security.</w:t>
      </w:r>
    </w:p>
    <w:p w14:paraId="74399E2F" w14:textId="77777777" w:rsidR="006250C3" w:rsidRDefault="006250C3" w:rsidP="006250C3">
      <w:pPr>
        <w:pStyle w:val="VCAAHeading3"/>
      </w:pPr>
      <w:r>
        <w:t>Question 9a.</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46DB91D6"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617678FE" w14:textId="77777777" w:rsidR="006250C3" w:rsidRDefault="006250C3" w:rsidP="003158AC">
            <w:pPr>
              <w:pStyle w:val="VCAAtablecondensedheading"/>
              <w:keepNext/>
              <w:keepLines/>
              <w:spacing w:before="40" w:after="0" w:line="240" w:lineRule="auto"/>
            </w:pPr>
            <w:r>
              <w:t>Marks</w:t>
            </w:r>
          </w:p>
        </w:tc>
        <w:tc>
          <w:tcPr>
            <w:tcW w:w="908" w:type="dxa"/>
            <w:tcBorders>
              <w:left w:val="single" w:sz="4" w:space="0" w:color="FFFFFF"/>
              <w:right w:val="single" w:sz="4" w:space="0" w:color="FFFFFF"/>
            </w:tcBorders>
          </w:tcPr>
          <w:p w14:paraId="190C954C" w14:textId="77777777" w:rsidR="006250C3" w:rsidRDefault="006250C3" w:rsidP="003158AC">
            <w:pPr>
              <w:pStyle w:val="VCAAtablecondensedheading"/>
              <w:keepNext/>
              <w:keepLines/>
              <w:spacing w:before="40" w:after="0" w:line="240" w:lineRule="auto"/>
            </w:pPr>
            <w:r>
              <w:t>0</w:t>
            </w:r>
          </w:p>
        </w:tc>
        <w:tc>
          <w:tcPr>
            <w:tcW w:w="907" w:type="dxa"/>
            <w:tcBorders>
              <w:left w:val="single" w:sz="4" w:space="0" w:color="FFFFFF"/>
              <w:right w:val="single" w:sz="4" w:space="0" w:color="FFFFFF"/>
            </w:tcBorders>
          </w:tcPr>
          <w:p w14:paraId="12C8431A" w14:textId="77777777" w:rsidR="006250C3" w:rsidRDefault="006250C3" w:rsidP="003158AC">
            <w:pPr>
              <w:pStyle w:val="VCAAtablecondensedheading"/>
              <w:keepNext/>
              <w:keepLines/>
              <w:spacing w:before="40" w:after="0" w:line="240" w:lineRule="auto"/>
            </w:pPr>
            <w:r>
              <w:t>1</w:t>
            </w:r>
          </w:p>
        </w:tc>
        <w:tc>
          <w:tcPr>
            <w:tcW w:w="907" w:type="dxa"/>
            <w:tcBorders>
              <w:left w:val="single" w:sz="4" w:space="0" w:color="FFFFFF"/>
              <w:right w:val="single" w:sz="4" w:space="0" w:color="FFFFFF"/>
            </w:tcBorders>
          </w:tcPr>
          <w:p w14:paraId="27C302A8" w14:textId="77777777" w:rsidR="006250C3" w:rsidRDefault="006250C3" w:rsidP="003158AC">
            <w:pPr>
              <w:pStyle w:val="VCAAtablecondensedheading"/>
              <w:keepNext/>
              <w:keepLines/>
              <w:spacing w:before="40" w:after="0" w:line="240" w:lineRule="auto"/>
            </w:pPr>
            <w:r>
              <w:t>2</w:t>
            </w:r>
          </w:p>
        </w:tc>
        <w:tc>
          <w:tcPr>
            <w:tcW w:w="1087" w:type="dxa"/>
            <w:tcBorders>
              <w:left w:val="single" w:sz="4" w:space="0" w:color="FFFFFF"/>
            </w:tcBorders>
          </w:tcPr>
          <w:p w14:paraId="7F49A212" w14:textId="77777777" w:rsidR="006250C3" w:rsidRDefault="006250C3" w:rsidP="003158AC">
            <w:pPr>
              <w:pStyle w:val="VCAAtablecondensedheading"/>
              <w:keepNext/>
              <w:keepLines/>
              <w:spacing w:before="40" w:after="0" w:line="240" w:lineRule="auto"/>
            </w:pPr>
            <w:r>
              <w:t>Average</w:t>
            </w:r>
          </w:p>
        </w:tc>
      </w:tr>
      <w:tr w:rsidR="006250C3" w14:paraId="00DBD45C" w14:textId="77777777" w:rsidTr="003158AC">
        <w:trPr>
          <w:trHeight w:hRule="exact" w:val="397"/>
        </w:trPr>
        <w:tc>
          <w:tcPr>
            <w:tcW w:w="904" w:type="dxa"/>
          </w:tcPr>
          <w:p w14:paraId="70769DF9" w14:textId="77777777" w:rsidR="006250C3" w:rsidRDefault="006250C3" w:rsidP="003158AC">
            <w:pPr>
              <w:pStyle w:val="VCAAtablecondensed"/>
              <w:keepNext/>
              <w:keepLines/>
              <w:spacing w:before="40" w:after="0" w:line="240" w:lineRule="auto"/>
            </w:pPr>
            <w:r>
              <w:t>%</w:t>
            </w:r>
          </w:p>
        </w:tc>
        <w:tc>
          <w:tcPr>
            <w:tcW w:w="908" w:type="dxa"/>
          </w:tcPr>
          <w:p w14:paraId="1197547E" w14:textId="77777777" w:rsidR="006250C3" w:rsidRDefault="006250C3" w:rsidP="003158AC">
            <w:pPr>
              <w:pStyle w:val="VCAAtablecondensed"/>
              <w:keepNext/>
              <w:keepLines/>
              <w:spacing w:before="40" w:after="0" w:line="240" w:lineRule="auto"/>
            </w:pPr>
            <w:r>
              <w:t>20</w:t>
            </w:r>
          </w:p>
        </w:tc>
        <w:tc>
          <w:tcPr>
            <w:tcW w:w="907" w:type="dxa"/>
          </w:tcPr>
          <w:p w14:paraId="75912323" w14:textId="77777777" w:rsidR="006250C3" w:rsidRDefault="006250C3" w:rsidP="003158AC">
            <w:pPr>
              <w:pStyle w:val="VCAAtablecondensed"/>
              <w:keepNext/>
              <w:keepLines/>
              <w:spacing w:before="40" w:after="0" w:line="240" w:lineRule="auto"/>
            </w:pPr>
            <w:r>
              <w:t>40</w:t>
            </w:r>
          </w:p>
        </w:tc>
        <w:tc>
          <w:tcPr>
            <w:tcW w:w="907" w:type="dxa"/>
          </w:tcPr>
          <w:p w14:paraId="5BFDECD9" w14:textId="77777777" w:rsidR="006250C3" w:rsidRDefault="006250C3" w:rsidP="003158AC">
            <w:pPr>
              <w:pStyle w:val="VCAAtablecondensed"/>
              <w:keepNext/>
              <w:keepLines/>
              <w:spacing w:before="40" w:after="0" w:line="240" w:lineRule="auto"/>
            </w:pPr>
            <w:r>
              <w:t>39</w:t>
            </w:r>
          </w:p>
        </w:tc>
        <w:tc>
          <w:tcPr>
            <w:tcW w:w="1087" w:type="dxa"/>
          </w:tcPr>
          <w:p w14:paraId="377439D8" w14:textId="77777777" w:rsidR="006250C3" w:rsidRDefault="006250C3" w:rsidP="003158AC">
            <w:pPr>
              <w:pStyle w:val="VCAAtablecondensed"/>
              <w:keepNext/>
              <w:keepLines/>
              <w:spacing w:before="40" w:after="0" w:line="240" w:lineRule="auto"/>
            </w:pPr>
            <w:r>
              <w:t>1.2</w:t>
            </w:r>
          </w:p>
        </w:tc>
      </w:tr>
    </w:tbl>
    <w:p w14:paraId="0C6E8C71" w14:textId="77777777" w:rsidR="006250C3" w:rsidRDefault="006250C3" w:rsidP="006250C3">
      <w:pPr>
        <w:pStyle w:val="VCAAbody"/>
        <w:keepNext/>
        <w:keepLines/>
      </w:pPr>
      <w:r>
        <w:t>A suitable response could have included one of the following:</w:t>
      </w:r>
    </w:p>
    <w:p w14:paraId="080E7551" w14:textId="77777777" w:rsidR="006250C3" w:rsidRDefault="006250C3" w:rsidP="006250C3">
      <w:pPr>
        <w:pStyle w:val="VCAAbullet"/>
        <w:keepNext/>
        <w:keepLines/>
        <w:numPr>
          <w:ilvl w:val="0"/>
          <w:numId w:val="6"/>
        </w:numPr>
        <w:ind w:left="426" w:hanging="426"/>
      </w:pPr>
      <w:r>
        <w:t>If healthier options have prominent placement in the vending machine, students will see the healthy options first, which will encourage them to purchase and consume the healthier foods.</w:t>
      </w:r>
    </w:p>
    <w:p w14:paraId="2DB74E20" w14:textId="77777777" w:rsidR="006250C3" w:rsidRDefault="006250C3" w:rsidP="006250C3">
      <w:pPr>
        <w:pStyle w:val="VCAAbullet"/>
        <w:numPr>
          <w:ilvl w:val="0"/>
          <w:numId w:val="6"/>
        </w:numPr>
        <w:ind w:left="426" w:hanging="426"/>
      </w:pPr>
      <w:r>
        <w:t>Students will see the healthy snacks, which could allow them to purchase this over a discretionary food, giving them options, rather than only unhealthy food being available and having no choice.</w:t>
      </w:r>
    </w:p>
    <w:p w14:paraId="6C3CEB77" w14:textId="77777777" w:rsidR="006250C3" w:rsidRDefault="006250C3" w:rsidP="006250C3">
      <w:pPr>
        <w:pStyle w:val="VCAAbullet"/>
        <w:numPr>
          <w:ilvl w:val="0"/>
          <w:numId w:val="6"/>
        </w:numPr>
        <w:ind w:left="426" w:hanging="426"/>
      </w:pPr>
      <w:r>
        <w:t>If students have late classes with no access to food venues on campus, they can still access healthy food though vending machines, whereas before they would have only had access to discretionary food.</w:t>
      </w:r>
    </w:p>
    <w:p w14:paraId="78222183" w14:textId="77777777" w:rsidR="006250C3" w:rsidRDefault="006250C3" w:rsidP="006250C3">
      <w:pPr>
        <w:pStyle w:val="VCAAHeading3"/>
      </w:pPr>
      <w:r>
        <w:t>Question 9b.</w:t>
      </w:r>
    </w:p>
    <w:tbl>
      <w:tblPr>
        <w:tblStyle w:val="VCAATableClosed"/>
        <w:tblW w:w="4658" w:type="dxa"/>
        <w:tblLook w:val="01E0" w:firstRow="1" w:lastRow="1" w:firstColumn="1" w:lastColumn="1" w:noHBand="0" w:noVBand="0"/>
      </w:tblPr>
      <w:tblGrid>
        <w:gridCol w:w="905"/>
        <w:gridCol w:w="906"/>
        <w:gridCol w:w="907"/>
        <w:gridCol w:w="852"/>
        <w:gridCol w:w="1088"/>
      </w:tblGrid>
      <w:tr w:rsidR="006250C3" w14:paraId="70B4EBAF"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506C88C3" w14:textId="77777777" w:rsidR="006250C3" w:rsidRDefault="006250C3" w:rsidP="003158AC">
            <w:pPr>
              <w:pStyle w:val="VCAAtablecondensedheading"/>
              <w:spacing w:before="40" w:after="0" w:line="240" w:lineRule="auto"/>
            </w:pPr>
            <w:r>
              <w:t>Marks</w:t>
            </w:r>
          </w:p>
        </w:tc>
        <w:tc>
          <w:tcPr>
            <w:tcW w:w="906" w:type="dxa"/>
            <w:tcBorders>
              <w:left w:val="single" w:sz="4" w:space="0" w:color="FFFFFF"/>
              <w:right w:val="single" w:sz="4" w:space="0" w:color="FFFFFF"/>
            </w:tcBorders>
          </w:tcPr>
          <w:p w14:paraId="6EC78983"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77F35D46" w14:textId="77777777" w:rsidR="006250C3" w:rsidRDefault="006250C3" w:rsidP="003158AC">
            <w:pPr>
              <w:pStyle w:val="VCAAtablecondensedheading"/>
              <w:spacing w:before="40" w:after="0" w:line="240" w:lineRule="auto"/>
            </w:pPr>
            <w:r>
              <w:t>1</w:t>
            </w:r>
          </w:p>
        </w:tc>
        <w:tc>
          <w:tcPr>
            <w:tcW w:w="852" w:type="dxa"/>
            <w:tcBorders>
              <w:left w:val="single" w:sz="4" w:space="0" w:color="FFFFFF"/>
              <w:right w:val="single" w:sz="4" w:space="0" w:color="FFFFFF"/>
            </w:tcBorders>
          </w:tcPr>
          <w:p w14:paraId="4E4E3BD7" w14:textId="77777777" w:rsidR="006250C3" w:rsidRDefault="006250C3" w:rsidP="003158AC">
            <w:pPr>
              <w:pStyle w:val="VCAAtablecondensedheading"/>
              <w:spacing w:before="40" w:after="0" w:line="240" w:lineRule="auto"/>
            </w:pPr>
            <w:r>
              <w:t>2</w:t>
            </w:r>
          </w:p>
        </w:tc>
        <w:tc>
          <w:tcPr>
            <w:tcW w:w="1088" w:type="dxa"/>
            <w:tcBorders>
              <w:left w:val="single" w:sz="4" w:space="0" w:color="FFFFFF"/>
            </w:tcBorders>
          </w:tcPr>
          <w:p w14:paraId="2A5A9939" w14:textId="77777777" w:rsidR="006250C3" w:rsidRDefault="006250C3" w:rsidP="003158AC">
            <w:pPr>
              <w:pStyle w:val="VCAAtablecondensedheading"/>
              <w:spacing w:before="40" w:after="0" w:line="240" w:lineRule="auto"/>
            </w:pPr>
            <w:r>
              <w:t>Average</w:t>
            </w:r>
          </w:p>
        </w:tc>
      </w:tr>
      <w:tr w:rsidR="006250C3" w14:paraId="029F21B7" w14:textId="77777777" w:rsidTr="003158AC">
        <w:trPr>
          <w:trHeight w:hRule="exact" w:val="397"/>
        </w:trPr>
        <w:tc>
          <w:tcPr>
            <w:tcW w:w="905" w:type="dxa"/>
          </w:tcPr>
          <w:p w14:paraId="67C27974" w14:textId="77777777" w:rsidR="006250C3" w:rsidRDefault="006250C3" w:rsidP="003158AC">
            <w:pPr>
              <w:pStyle w:val="VCAAtablecondensed"/>
              <w:spacing w:before="40" w:after="0" w:line="240" w:lineRule="auto"/>
            </w:pPr>
            <w:r>
              <w:t>%</w:t>
            </w:r>
          </w:p>
        </w:tc>
        <w:tc>
          <w:tcPr>
            <w:tcW w:w="906" w:type="dxa"/>
          </w:tcPr>
          <w:p w14:paraId="2ABA5219" w14:textId="77777777" w:rsidR="006250C3" w:rsidRDefault="006250C3" w:rsidP="003158AC">
            <w:pPr>
              <w:pStyle w:val="VCAAtablecondensed"/>
              <w:spacing w:before="40" w:after="0" w:line="240" w:lineRule="auto"/>
            </w:pPr>
            <w:r>
              <w:t>22</w:t>
            </w:r>
          </w:p>
        </w:tc>
        <w:tc>
          <w:tcPr>
            <w:tcW w:w="907" w:type="dxa"/>
          </w:tcPr>
          <w:p w14:paraId="48EC65B1" w14:textId="77777777" w:rsidR="006250C3" w:rsidRDefault="006250C3" w:rsidP="003158AC">
            <w:pPr>
              <w:pStyle w:val="VCAAtablecondensed"/>
              <w:spacing w:before="40" w:after="0" w:line="240" w:lineRule="auto"/>
            </w:pPr>
            <w:r>
              <w:t>37</w:t>
            </w:r>
          </w:p>
        </w:tc>
        <w:tc>
          <w:tcPr>
            <w:tcW w:w="852" w:type="dxa"/>
          </w:tcPr>
          <w:p w14:paraId="3006249F" w14:textId="77777777" w:rsidR="006250C3" w:rsidRDefault="006250C3" w:rsidP="003158AC">
            <w:pPr>
              <w:pStyle w:val="VCAAtablecondensed"/>
              <w:spacing w:before="40" w:after="0" w:line="240" w:lineRule="auto"/>
              <w:rPr>
                <w:b/>
                <w:bCs/>
              </w:rPr>
            </w:pPr>
            <w:r>
              <w:rPr>
                <w:bCs/>
              </w:rPr>
              <w:t>40</w:t>
            </w:r>
          </w:p>
        </w:tc>
        <w:tc>
          <w:tcPr>
            <w:tcW w:w="1088" w:type="dxa"/>
          </w:tcPr>
          <w:p w14:paraId="76B7C21F" w14:textId="77777777" w:rsidR="006250C3" w:rsidRDefault="006250C3" w:rsidP="003158AC">
            <w:pPr>
              <w:pStyle w:val="VCAAtablecondensed"/>
              <w:spacing w:before="40" w:after="0" w:line="240" w:lineRule="auto"/>
            </w:pPr>
            <w:r>
              <w:t>1.2</w:t>
            </w:r>
          </w:p>
        </w:tc>
      </w:tr>
    </w:tbl>
    <w:p w14:paraId="2DDD2619" w14:textId="77777777" w:rsidR="006250C3" w:rsidRDefault="006250C3" w:rsidP="006250C3">
      <w:pPr>
        <w:pStyle w:val="VCAAbody"/>
        <w:rPr>
          <w:lang w:val="en-AU" w:eastAsia="en-AU"/>
        </w:rPr>
      </w:pPr>
      <w:r>
        <w:rPr>
          <w:lang w:val="en-AU" w:eastAsia="en-AU"/>
        </w:rPr>
        <w:t>A suitable response could have included one of the following:</w:t>
      </w:r>
    </w:p>
    <w:p w14:paraId="180B64E7" w14:textId="77777777" w:rsidR="006250C3" w:rsidRDefault="006250C3" w:rsidP="006250C3">
      <w:pPr>
        <w:pStyle w:val="VCAAbullet"/>
        <w:numPr>
          <w:ilvl w:val="0"/>
          <w:numId w:val="6"/>
        </w:numPr>
        <w:ind w:left="426" w:hanging="426"/>
      </w:pPr>
      <w:r>
        <w:t xml:space="preserve">Students might start to purchase their main meals from vending machines and eat it alone rather than bringing food from home or purchasing from a café and eating with someone else. </w:t>
      </w:r>
    </w:p>
    <w:p w14:paraId="082AB7E8" w14:textId="77777777" w:rsidR="006250C3" w:rsidRDefault="006250C3" w:rsidP="006250C3">
      <w:pPr>
        <w:pStyle w:val="VCAAbullet"/>
        <w:numPr>
          <w:ilvl w:val="0"/>
          <w:numId w:val="6"/>
        </w:numPr>
        <w:ind w:left="426" w:hanging="426"/>
      </w:pPr>
      <w:r>
        <w:t>Students still have access to discretionary foods but may still purchase the unhealthy option out of habit, lack of education about health issues or lack of desire to eat more healthily.</w:t>
      </w:r>
    </w:p>
    <w:p w14:paraId="69DDE56B" w14:textId="77777777" w:rsidR="006250C3" w:rsidRDefault="006250C3" w:rsidP="006250C3">
      <w:pPr>
        <w:pStyle w:val="VCAAHeading3"/>
      </w:pPr>
      <w:r>
        <w:t>Question 10a.</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19523FEB"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00B7252C"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0D19C0A9"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3000C54D"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289DD8E7"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4A96E168" w14:textId="77777777" w:rsidR="006250C3" w:rsidRDefault="006250C3" w:rsidP="003158AC">
            <w:pPr>
              <w:pStyle w:val="VCAAtablecondensedheading"/>
              <w:spacing w:before="40" w:after="0" w:line="240" w:lineRule="auto"/>
            </w:pPr>
            <w:r>
              <w:t>Average</w:t>
            </w:r>
          </w:p>
        </w:tc>
      </w:tr>
      <w:tr w:rsidR="006250C3" w14:paraId="3D47FD00" w14:textId="77777777" w:rsidTr="003158AC">
        <w:trPr>
          <w:trHeight w:hRule="exact" w:val="397"/>
        </w:trPr>
        <w:tc>
          <w:tcPr>
            <w:tcW w:w="904" w:type="dxa"/>
          </w:tcPr>
          <w:p w14:paraId="036AD02C" w14:textId="77777777" w:rsidR="006250C3" w:rsidRDefault="006250C3" w:rsidP="003158AC">
            <w:pPr>
              <w:pStyle w:val="VCAAtablecondensed"/>
              <w:spacing w:before="40" w:after="0" w:line="240" w:lineRule="auto"/>
            </w:pPr>
            <w:r>
              <w:t>%</w:t>
            </w:r>
          </w:p>
        </w:tc>
        <w:tc>
          <w:tcPr>
            <w:tcW w:w="908" w:type="dxa"/>
          </w:tcPr>
          <w:p w14:paraId="33C0EB7F" w14:textId="77777777" w:rsidR="006250C3" w:rsidRDefault="006250C3" w:rsidP="003158AC">
            <w:pPr>
              <w:pStyle w:val="VCAAtablecondensed"/>
              <w:spacing w:before="40" w:after="0" w:line="240" w:lineRule="auto"/>
            </w:pPr>
            <w:r>
              <w:t>29</w:t>
            </w:r>
          </w:p>
        </w:tc>
        <w:tc>
          <w:tcPr>
            <w:tcW w:w="907" w:type="dxa"/>
          </w:tcPr>
          <w:p w14:paraId="0B1733DE" w14:textId="77777777" w:rsidR="006250C3" w:rsidRDefault="006250C3" w:rsidP="003158AC">
            <w:pPr>
              <w:pStyle w:val="VCAAtablecondensed"/>
              <w:spacing w:before="40" w:after="0" w:line="240" w:lineRule="auto"/>
            </w:pPr>
            <w:r>
              <w:t>33</w:t>
            </w:r>
          </w:p>
        </w:tc>
        <w:tc>
          <w:tcPr>
            <w:tcW w:w="907" w:type="dxa"/>
          </w:tcPr>
          <w:p w14:paraId="142D7F21" w14:textId="77777777" w:rsidR="006250C3" w:rsidRDefault="006250C3" w:rsidP="003158AC">
            <w:pPr>
              <w:pStyle w:val="VCAAtablecondensed"/>
              <w:spacing w:before="40" w:after="0" w:line="240" w:lineRule="auto"/>
            </w:pPr>
            <w:r>
              <w:t>38</w:t>
            </w:r>
          </w:p>
        </w:tc>
        <w:tc>
          <w:tcPr>
            <w:tcW w:w="1087" w:type="dxa"/>
          </w:tcPr>
          <w:p w14:paraId="3072C04C" w14:textId="77777777" w:rsidR="006250C3" w:rsidRDefault="006250C3" w:rsidP="003158AC">
            <w:pPr>
              <w:pStyle w:val="VCAAtablecondensed"/>
              <w:spacing w:before="40" w:after="0" w:line="240" w:lineRule="auto"/>
            </w:pPr>
            <w:r>
              <w:t>1.1</w:t>
            </w:r>
          </w:p>
        </w:tc>
      </w:tr>
    </w:tbl>
    <w:p w14:paraId="0DC1B73B" w14:textId="77777777" w:rsidR="006250C3" w:rsidRDefault="006250C3" w:rsidP="006250C3">
      <w:pPr>
        <w:pStyle w:val="VCAAbody"/>
        <w:rPr>
          <w:b/>
          <w:lang w:val="en-AU"/>
        </w:rPr>
      </w:pPr>
      <w:r>
        <w:rPr>
          <w:lang w:val="en-AU"/>
        </w:rPr>
        <w:t>A suitable response could have included some of the following:</w:t>
      </w:r>
    </w:p>
    <w:p w14:paraId="5B9EF7D2" w14:textId="77777777" w:rsidR="006250C3" w:rsidRDefault="006250C3" w:rsidP="006250C3">
      <w:pPr>
        <w:pStyle w:val="VCAAbullet"/>
        <w:numPr>
          <w:ilvl w:val="0"/>
          <w:numId w:val="6"/>
        </w:numPr>
        <w:ind w:left="426" w:hanging="426"/>
      </w:pPr>
      <w:r>
        <w:t>Consumers may be more likely to drink due to the ‘fun’ associated with the product through the AR.</w:t>
      </w:r>
    </w:p>
    <w:p w14:paraId="7C9625A0" w14:textId="77777777" w:rsidR="006250C3" w:rsidRDefault="006250C3" w:rsidP="006250C3">
      <w:pPr>
        <w:pStyle w:val="VCAAbullet"/>
        <w:numPr>
          <w:ilvl w:val="0"/>
          <w:numId w:val="6"/>
        </w:numPr>
        <w:ind w:left="426" w:hanging="426"/>
      </w:pPr>
      <w:r>
        <w:t>AR may be more likely to appeal to people with a low literacy level who can listen to the packaging.</w:t>
      </w:r>
    </w:p>
    <w:p w14:paraId="272E725F" w14:textId="77777777" w:rsidR="006250C3" w:rsidRDefault="006250C3" w:rsidP="006250C3">
      <w:pPr>
        <w:pStyle w:val="VCAAbullet"/>
        <w:numPr>
          <w:ilvl w:val="0"/>
          <w:numId w:val="6"/>
        </w:numPr>
        <w:ind w:left="426" w:hanging="426"/>
      </w:pPr>
      <w:r>
        <w:t>AR could be linked to sensory properties, for example describing what the milk will taste like, encouraging people to purchase.</w:t>
      </w:r>
    </w:p>
    <w:p w14:paraId="3BE67B1B" w14:textId="77777777" w:rsidR="006250C3" w:rsidRDefault="006250C3" w:rsidP="006250C3">
      <w:pPr>
        <w:pStyle w:val="VCAAbullet"/>
        <w:numPr>
          <w:ilvl w:val="0"/>
          <w:numId w:val="6"/>
        </w:numPr>
        <w:ind w:left="426" w:hanging="426"/>
      </w:pPr>
      <w:r>
        <w:t>Consumers may be excited by the prospect of AR and hooked by the new technology, wanting to try all four flavours and hear the different voiceprints.</w:t>
      </w:r>
    </w:p>
    <w:p w14:paraId="140D976C" w14:textId="77777777" w:rsidR="006250C3" w:rsidRDefault="006250C3" w:rsidP="006250C3">
      <w:pPr>
        <w:pStyle w:val="VCAAbody"/>
        <w:keepNext/>
        <w:keepLines/>
      </w:pPr>
      <w:r>
        <w:t>The following is an example of a high-scoring response.</w:t>
      </w:r>
    </w:p>
    <w:p w14:paraId="6876D130" w14:textId="77777777" w:rsidR="006250C3" w:rsidRDefault="006250C3" w:rsidP="006250C3">
      <w:pPr>
        <w:pStyle w:val="VCAAbody"/>
        <w:rPr>
          <w:i/>
          <w:iCs/>
        </w:rPr>
      </w:pPr>
      <w:r>
        <w:rPr>
          <w:i/>
          <w:iCs/>
        </w:rPr>
        <w:t xml:space="preserve">Consumers maybe more likely to purchase the milk if they are intrigued by the technology. Also if they are a fan of the singer used ‘Han Lu’ and </w:t>
      </w:r>
      <w:proofErr w:type="spellStart"/>
      <w:r>
        <w:rPr>
          <w:i/>
          <w:iCs/>
        </w:rPr>
        <w:t>recognise</w:t>
      </w:r>
      <w:proofErr w:type="spellEnd"/>
      <w:r>
        <w:rPr>
          <w:i/>
          <w:iCs/>
        </w:rPr>
        <w:t xml:space="preserve"> his voice they will be more likely to purchase this milk.</w:t>
      </w:r>
    </w:p>
    <w:p w14:paraId="31441F2A" w14:textId="77777777" w:rsidR="006250C3" w:rsidRDefault="006250C3" w:rsidP="006250C3">
      <w:pPr>
        <w:pStyle w:val="VCAAHeading3"/>
      </w:pPr>
      <w:r>
        <w:t>Question 10b.</w:t>
      </w:r>
    </w:p>
    <w:tbl>
      <w:tblPr>
        <w:tblStyle w:val="VCAATableClosed"/>
        <w:tblW w:w="5621" w:type="dxa"/>
        <w:tblLook w:val="01E0" w:firstRow="1" w:lastRow="1" w:firstColumn="1" w:lastColumn="1" w:noHBand="0" w:noVBand="0"/>
      </w:tblPr>
      <w:tblGrid>
        <w:gridCol w:w="908"/>
        <w:gridCol w:w="907"/>
        <w:gridCol w:w="907"/>
        <w:gridCol w:w="907"/>
        <w:gridCol w:w="909"/>
        <w:gridCol w:w="1083"/>
      </w:tblGrid>
      <w:tr w:rsidR="006250C3" w14:paraId="0D6BE745"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1D6C6A59" w14:textId="77777777" w:rsidR="006250C3" w:rsidRDefault="006250C3" w:rsidP="003158AC">
            <w:pPr>
              <w:pStyle w:val="VCAAtablecondensedheading"/>
              <w:keepNext/>
              <w:keepLines/>
              <w:spacing w:before="40" w:after="0" w:line="240" w:lineRule="auto"/>
            </w:pPr>
            <w:r>
              <w:t>Marks</w:t>
            </w:r>
          </w:p>
        </w:tc>
        <w:tc>
          <w:tcPr>
            <w:tcW w:w="907" w:type="dxa"/>
            <w:tcBorders>
              <w:left w:val="single" w:sz="4" w:space="0" w:color="FFFFFF"/>
              <w:right w:val="single" w:sz="4" w:space="0" w:color="FFFFFF"/>
            </w:tcBorders>
          </w:tcPr>
          <w:p w14:paraId="633894DF" w14:textId="77777777" w:rsidR="006250C3" w:rsidRDefault="006250C3" w:rsidP="003158AC">
            <w:pPr>
              <w:pStyle w:val="VCAAtablecondensedheading"/>
              <w:keepNext/>
              <w:keepLines/>
              <w:spacing w:before="40" w:after="0" w:line="240" w:lineRule="auto"/>
            </w:pPr>
            <w:r>
              <w:t>0</w:t>
            </w:r>
          </w:p>
        </w:tc>
        <w:tc>
          <w:tcPr>
            <w:tcW w:w="907" w:type="dxa"/>
            <w:tcBorders>
              <w:left w:val="single" w:sz="4" w:space="0" w:color="FFFFFF"/>
              <w:right w:val="single" w:sz="4" w:space="0" w:color="FFFFFF"/>
            </w:tcBorders>
          </w:tcPr>
          <w:p w14:paraId="0CB4263A" w14:textId="77777777" w:rsidR="006250C3" w:rsidRDefault="006250C3" w:rsidP="003158AC">
            <w:pPr>
              <w:pStyle w:val="VCAAtablecondensedheading"/>
              <w:keepNext/>
              <w:keepLines/>
              <w:spacing w:before="40" w:after="0" w:line="240" w:lineRule="auto"/>
            </w:pPr>
            <w:r>
              <w:t>1</w:t>
            </w:r>
          </w:p>
        </w:tc>
        <w:tc>
          <w:tcPr>
            <w:tcW w:w="907" w:type="dxa"/>
            <w:tcBorders>
              <w:left w:val="single" w:sz="4" w:space="0" w:color="FFFFFF"/>
              <w:right w:val="single" w:sz="4" w:space="0" w:color="FFFFFF"/>
            </w:tcBorders>
          </w:tcPr>
          <w:p w14:paraId="762B322B" w14:textId="77777777" w:rsidR="006250C3" w:rsidRDefault="006250C3" w:rsidP="003158AC">
            <w:pPr>
              <w:pStyle w:val="VCAAtablecondensedheading"/>
              <w:keepNext/>
              <w:keepLines/>
              <w:spacing w:before="40" w:after="0" w:line="240" w:lineRule="auto"/>
            </w:pPr>
            <w:r>
              <w:t>2</w:t>
            </w:r>
          </w:p>
        </w:tc>
        <w:tc>
          <w:tcPr>
            <w:tcW w:w="909" w:type="dxa"/>
            <w:tcBorders>
              <w:left w:val="single" w:sz="4" w:space="0" w:color="FFFFFF"/>
              <w:right w:val="single" w:sz="4" w:space="0" w:color="FFFFFF"/>
            </w:tcBorders>
          </w:tcPr>
          <w:p w14:paraId="7230972D" w14:textId="77777777" w:rsidR="006250C3" w:rsidRDefault="006250C3" w:rsidP="003158AC">
            <w:pPr>
              <w:pStyle w:val="VCAAtablecondensedheading"/>
              <w:keepNext/>
              <w:keepLines/>
              <w:spacing w:before="40" w:after="0" w:line="240" w:lineRule="auto"/>
            </w:pPr>
            <w:r>
              <w:t>3</w:t>
            </w:r>
          </w:p>
        </w:tc>
        <w:tc>
          <w:tcPr>
            <w:tcW w:w="1083" w:type="dxa"/>
            <w:tcBorders>
              <w:left w:val="single" w:sz="4" w:space="0" w:color="FFFFFF"/>
            </w:tcBorders>
          </w:tcPr>
          <w:p w14:paraId="4D24876B" w14:textId="77777777" w:rsidR="006250C3" w:rsidRDefault="006250C3" w:rsidP="003158AC">
            <w:pPr>
              <w:pStyle w:val="VCAAtablecondensedheading"/>
              <w:keepNext/>
              <w:keepLines/>
              <w:spacing w:before="40" w:after="0" w:line="240" w:lineRule="auto"/>
            </w:pPr>
            <w:r>
              <w:t>Average</w:t>
            </w:r>
          </w:p>
        </w:tc>
      </w:tr>
      <w:tr w:rsidR="006250C3" w14:paraId="15CEE799" w14:textId="77777777" w:rsidTr="003158AC">
        <w:trPr>
          <w:trHeight w:hRule="exact" w:val="397"/>
        </w:trPr>
        <w:tc>
          <w:tcPr>
            <w:tcW w:w="907" w:type="dxa"/>
          </w:tcPr>
          <w:p w14:paraId="7F93FBE8" w14:textId="77777777" w:rsidR="006250C3" w:rsidRDefault="006250C3" w:rsidP="003158AC">
            <w:pPr>
              <w:pStyle w:val="VCAAtablecondensed"/>
              <w:keepNext/>
              <w:keepLines/>
              <w:spacing w:before="40" w:after="0" w:line="240" w:lineRule="auto"/>
            </w:pPr>
            <w:r>
              <w:t>%</w:t>
            </w:r>
          </w:p>
        </w:tc>
        <w:tc>
          <w:tcPr>
            <w:tcW w:w="907" w:type="dxa"/>
          </w:tcPr>
          <w:p w14:paraId="6B33FC2C" w14:textId="77777777" w:rsidR="006250C3" w:rsidRDefault="006250C3" w:rsidP="003158AC">
            <w:pPr>
              <w:pStyle w:val="VCAAtablecondensed"/>
              <w:keepNext/>
              <w:keepLines/>
              <w:spacing w:before="40" w:after="0" w:line="240" w:lineRule="auto"/>
            </w:pPr>
            <w:r>
              <w:t>48</w:t>
            </w:r>
          </w:p>
        </w:tc>
        <w:tc>
          <w:tcPr>
            <w:tcW w:w="907" w:type="dxa"/>
          </w:tcPr>
          <w:p w14:paraId="445E1ECB" w14:textId="77777777" w:rsidR="006250C3" w:rsidRDefault="006250C3" w:rsidP="003158AC">
            <w:pPr>
              <w:pStyle w:val="VCAAtablecondensed"/>
              <w:keepNext/>
              <w:keepLines/>
              <w:spacing w:before="40" w:after="0" w:line="240" w:lineRule="auto"/>
            </w:pPr>
            <w:r>
              <w:t>27</w:t>
            </w:r>
          </w:p>
        </w:tc>
        <w:tc>
          <w:tcPr>
            <w:tcW w:w="907" w:type="dxa"/>
          </w:tcPr>
          <w:p w14:paraId="69D0207E" w14:textId="77777777" w:rsidR="006250C3" w:rsidRDefault="006250C3" w:rsidP="003158AC">
            <w:pPr>
              <w:pStyle w:val="VCAAtablecondensed"/>
              <w:keepNext/>
              <w:keepLines/>
              <w:spacing w:before="40" w:after="0" w:line="240" w:lineRule="auto"/>
            </w:pPr>
            <w:r>
              <w:t>18</w:t>
            </w:r>
          </w:p>
        </w:tc>
        <w:tc>
          <w:tcPr>
            <w:tcW w:w="909" w:type="dxa"/>
          </w:tcPr>
          <w:p w14:paraId="707B7E4D" w14:textId="77777777" w:rsidR="006250C3" w:rsidRDefault="006250C3" w:rsidP="003158AC">
            <w:pPr>
              <w:pStyle w:val="VCAAtablecondensed"/>
              <w:keepNext/>
              <w:keepLines/>
              <w:spacing w:before="40" w:after="0" w:line="240" w:lineRule="auto"/>
            </w:pPr>
            <w:r>
              <w:t>7</w:t>
            </w:r>
          </w:p>
        </w:tc>
        <w:tc>
          <w:tcPr>
            <w:tcW w:w="1083" w:type="dxa"/>
          </w:tcPr>
          <w:p w14:paraId="4CA94BD4" w14:textId="77777777" w:rsidR="006250C3" w:rsidRDefault="006250C3" w:rsidP="003158AC">
            <w:pPr>
              <w:pStyle w:val="VCAAtablecondensed"/>
              <w:keepNext/>
              <w:keepLines/>
              <w:spacing w:before="40" w:after="0" w:line="240" w:lineRule="auto"/>
            </w:pPr>
            <w:r>
              <w:t>0.9</w:t>
            </w:r>
          </w:p>
        </w:tc>
      </w:tr>
    </w:tbl>
    <w:p w14:paraId="3D979B6B" w14:textId="77777777" w:rsidR="006250C3" w:rsidRDefault="006250C3" w:rsidP="006250C3">
      <w:pPr>
        <w:pStyle w:val="VCAAbody"/>
        <w:keepNext/>
        <w:keepLines/>
      </w:pPr>
      <w:r>
        <w:rPr>
          <w:lang w:val="en-AU"/>
        </w:rPr>
        <w:t>A suitable response could have included one of the following:</w:t>
      </w:r>
    </w:p>
    <w:p w14:paraId="7C32329B" w14:textId="77777777" w:rsidR="006250C3" w:rsidRDefault="006250C3" w:rsidP="006250C3">
      <w:pPr>
        <w:pStyle w:val="VCAAbullet"/>
        <w:keepNext/>
        <w:keepLines/>
        <w:numPr>
          <w:ilvl w:val="0"/>
          <w:numId w:val="6"/>
        </w:numPr>
        <w:ind w:left="426" w:hanging="426"/>
      </w:pPr>
      <w:r>
        <w:t>AR could provide verbal indication of when the milk is going to expire, reducing the risks of food poisoning.</w:t>
      </w:r>
    </w:p>
    <w:p w14:paraId="2CCC633D" w14:textId="77777777" w:rsidR="006250C3" w:rsidRDefault="006250C3" w:rsidP="006250C3">
      <w:pPr>
        <w:pStyle w:val="VCAAbullet"/>
        <w:numPr>
          <w:ilvl w:val="0"/>
          <w:numId w:val="6"/>
        </w:numPr>
        <w:ind w:left="426" w:hanging="426"/>
      </w:pPr>
      <w:r>
        <w:t>AR could have a message to ensure people store the milk correctly, below 5C, for food safety.</w:t>
      </w:r>
    </w:p>
    <w:p w14:paraId="3807E99C" w14:textId="77777777" w:rsidR="006250C3" w:rsidRDefault="006250C3" w:rsidP="006250C3">
      <w:pPr>
        <w:pStyle w:val="VCAAbody"/>
      </w:pPr>
      <w:r>
        <w:t>The following is an example of a high-scoring response.</w:t>
      </w:r>
    </w:p>
    <w:p w14:paraId="2299E655" w14:textId="77777777" w:rsidR="006250C3" w:rsidRPr="00B13E07" w:rsidRDefault="006250C3" w:rsidP="006250C3">
      <w:pPr>
        <w:pStyle w:val="VCAAbody"/>
      </w:pPr>
      <w:r>
        <w:rPr>
          <w:i/>
          <w:iCs/>
        </w:rPr>
        <w:t xml:space="preserve">The AR could easily give the use-by/best before date to the consumers, so that consumers wouldn’t consume an expired product. The AR could also give instructions on how to store the product </w:t>
      </w:r>
      <w:proofErr w:type="spellStart"/>
      <w:r>
        <w:rPr>
          <w:i/>
          <w:iCs/>
        </w:rPr>
        <w:t>eg</w:t>
      </w:r>
      <w:proofErr w:type="spellEnd"/>
      <w:r>
        <w:rPr>
          <w:i/>
          <w:iCs/>
        </w:rPr>
        <w:t>. in the refrigerator and consuming within a certain number of days once it was opened.</w:t>
      </w:r>
    </w:p>
    <w:p w14:paraId="05260A7F" w14:textId="77777777" w:rsidR="006250C3" w:rsidRDefault="006250C3" w:rsidP="006250C3">
      <w:pPr>
        <w:pStyle w:val="VCAAHeading3"/>
      </w:pPr>
      <w:r>
        <w:t>Question 10c.</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179B6828"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1F6D65C8"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42E6739C"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1DEE0C3A"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5057DDC4"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55E39A18" w14:textId="77777777" w:rsidR="006250C3" w:rsidRDefault="006250C3" w:rsidP="003158AC">
            <w:pPr>
              <w:pStyle w:val="VCAAtablecondensedheading"/>
              <w:spacing w:before="40" w:after="0" w:line="240" w:lineRule="auto"/>
            </w:pPr>
            <w:r>
              <w:t>Average</w:t>
            </w:r>
          </w:p>
        </w:tc>
      </w:tr>
      <w:tr w:rsidR="006250C3" w14:paraId="01E311C7" w14:textId="77777777" w:rsidTr="003158AC">
        <w:trPr>
          <w:trHeight w:hRule="exact" w:val="397"/>
        </w:trPr>
        <w:tc>
          <w:tcPr>
            <w:tcW w:w="904" w:type="dxa"/>
          </w:tcPr>
          <w:p w14:paraId="3FF78D6A" w14:textId="77777777" w:rsidR="006250C3" w:rsidRDefault="006250C3" w:rsidP="003158AC">
            <w:pPr>
              <w:pStyle w:val="VCAAtablecondensed"/>
              <w:spacing w:before="40" w:after="0" w:line="240" w:lineRule="auto"/>
            </w:pPr>
            <w:r>
              <w:t>%</w:t>
            </w:r>
          </w:p>
        </w:tc>
        <w:tc>
          <w:tcPr>
            <w:tcW w:w="908" w:type="dxa"/>
          </w:tcPr>
          <w:p w14:paraId="16F8EEE8" w14:textId="77777777" w:rsidR="006250C3" w:rsidRDefault="006250C3" w:rsidP="003158AC">
            <w:pPr>
              <w:pStyle w:val="VCAAtablecondensed"/>
              <w:spacing w:before="40" w:after="0" w:line="240" w:lineRule="auto"/>
            </w:pPr>
            <w:r>
              <w:t>14</w:t>
            </w:r>
          </w:p>
        </w:tc>
        <w:tc>
          <w:tcPr>
            <w:tcW w:w="907" w:type="dxa"/>
          </w:tcPr>
          <w:p w14:paraId="66F1F420" w14:textId="77777777" w:rsidR="006250C3" w:rsidRDefault="006250C3" w:rsidP="003158AC">
            <w:pPr>
              <w:pStyle w:val="VCAAtablecondensed"/>
              <w:spacing w:before="40" w:after="0" w:line="240" w:lineRule="auto"/>
            </w:pPr>
            <w:r>
              <w:t>44</w:t>
            </w:r>
          </w:p>
        </w:tc>
        <w:tc>
          <w:tcPr>
            <w:tcW w:w="907" w:type="dxa"/>
          </w:tcPr>
          <w:p w14:paraId="6B2F5227" w14:textId="77777777" w:rsidR="006250C3" w:rsidRDefault="006250C3" w:rsidP="003158AC">
            <w:pPr>
              <w:pStyle w:val="VCAAtablecondensed"/>
              <w:spacing w:before="40" w:after="0" w:line="240" w:lineRule="auto"/>
            </w:pPr>
            <w:r>
              <w:t>41</w:t>
            </w:r>
          </w:p>
        </w:tc>
        <w:tc>
          <w:tcPr>
            <w:tcW w:w="1087" w:type="dxa"/>
          </w:tcPr>
          <w:p w14:paraId="116F9CE7" w14:textId="77777777" w:rsidR="006250C3" w:rsidRDefault="006250C3" w:rsidP="003158AC">
            <w:pPr>
              <w:pStyle w:val="VCAAtablecondensed"/>
              <w:spacing w:before="40" w:after="0" w:line="240" w:lineRule="auto"/>
            </w:pPr>
            <w:r>
              <w:t>1.3</w:t>
            </w:r>
          </w:p>
        </w:tc>
      </w:tr>
    </w:tbl>
    <w:p w14:paraId="7F2DBA2F" w14:textId="77777777" w:rsidR="006250C3" w:rsidRDefault="006250C3" w:rsidP="006250C3">
      <w:pPr>
        <w:pStyle w:val="VCAAbody"/>
        <w:rPr>
          <w:lang w:val="en-AU"/>
        </w:rPr>
      </w:pPr>
      <w:r>
        <w:rPr>
          <w:lang w:val="en-AU"/>
        </w:rPr>
        <w:t>A suitable response could have included one of the following:</w:t>
      </w:r>
    </w:p>
    <w:p w14:paraId="184C9471" w14:textId="15D6259F" w:rsidR="006250C3" w:rsidRPr="003158AC" w:rsidRDefault="006250C3" w:rsidP="006250C3">
      <w:pPr>
        <w:pStyle w:val="VCAAbullet"/>
        <w:numPr>
          <w:ilvl w:val="0"/>
          <w:numId w:val="6"/>
        </w:numPr>
        <w:ind w:left="426" w:hanging="426"/>
      </w:pPr>
      <w:r w:rsidRPr="003158AC">
        <w:t>Dairy food is an important source of calcium and p</w:t>
      </w:r>
      <w:r w:rsidR="000A2672">
        <w:t>rotein for growing adolescents.</w:t>
      </w:r>
    </w:p>
    <w:p w14:paraId="4CE764BA" w14:textId="77777777" w:rsidR="006250C3" w:rsidRPr="003158AC" w:rsidRDefault="006250C3" w:rsidP="006250C3">
      <w:pPr>
        <w:pStyle w:val="VCAAbullet"/>
        <w:numPr>
          <w:ilvl w:val="0"/>
          <w:numId w:val="6"/>
        </w:numPr>
        <w:ind w:left="426" w:hanging="426"/>
      </w:pPr>
      <w:r w:rsidRPr="003158AC">
        <w:t>Growth of bone mass during adolescence (14–18 years) to prevent osteoporosis in later life.</w:t>
      </w:r>
    </w:p>
    <w:p w14:paraId="64101DD1" w14:textId="77777777" w:rsidR="006250C3" w:rsidRPr="003158AC" w:rsidRDefault="006250C3" w:rsidP="006250C3">
      <w:pPr>
        <w:pStyle w:val="VCAAbullet"/>
        <w:numPr>
          <w:ilvl w:val="0"/>
          <w:numId w:val="6"/>
        </w:numPr>
        <w:ind w:left="426" w:hanging="426"/>
      </w:pPr>
      <w:r w:rsidRPr="003158AC">
        <w:t>Peak bone mass forms during the period of adolescence, which is why increased serves of dairy are required.</w:t>
      </w:r>
    </w:p>
    <w:p w14:paraId="5954CA7E" w14:textId="77777777" w:rsidR="006250C3" w:rsidRPr="003158AC" w:rsidRDefault="006250C3" w:rsidP="006250C3">
      <w:pPr>
        <w:pStyle w:val="VCAAbullet"/>
        <w:numPr>
          <w:ilvl w:val="0"/>
          <w:numId w:val="6"/>
        </w:numPr>
        <w:ind w:left="426" w:hanging="426"/>
      </w:pPr>
      <w:r w:rsidRPr="003158AC">
        <w:t>Increased calcium intake during youth is essential to achieve peak bone mass and reduce susceptibility to osteoporosis in later life.</w:t>
      </w:r>
    </w:p>
    <w:p w14:paraId="24E92F5F" w14:textId="77777777" w:rsidR="006250C3" w:rsidRPr="003158AC" w:rsidRDefault="006250C3" w:rsidP="006250C3">
      <w:pPr>
        <w:pStyle w:val="VCAAbullet"/>
        <w:numPr>
          <w:ilvl w:val="0"/>
          <w:numId w:val="6"/>
        </w:numPr>
        <w:ind w:left="426" w:hanging="426"/>
      </w:pPr>
      <w:r w:rsidRPr="003158AC">
        <w:rPr>
          <w:rFonts w:eastAsia="MS Mincho"/>
        </w:rPr>
        <w:t>During adolescence (14–18 years) there is a period of growth that will require more calcium in the diet for healthy development of bones. Adults do not require extra calcium as they do not go through this period of growth.</w:t>
      </w:r>
    </w:p>
    <w:p w14:paraId="20CB230F" w14:textId="77777777" w:rsidR="006250C3" w:rsidRDefault="006250C3" w:rsidP="006250C3">
      <w:pPr>
        <w:pStyle w:val="VCAAHeading3"/>
        <w:rPr>
          <w:b/>
        </w:rPr>
      </w:pPr>
      <w:r>
        <w:t>Question 10d.</w:t>
      </w:r>
    </w:p>
    <w:tbl>
      <w:tblPr>
        <w:tblStyle w:val="VCAATableClosed"/>
        <w:tblW w:w="4713" w:type="dxa"/>
        <w:tblLook w:val="01E0" w:firstRow="1" w:lastRow="1" w:firstColumn="1" w:lastColumn="1" w:noHBand="0" w:noVBand="0"/>
      </w:tblPr>
      <w:tblGrid>
        <w:gridCol w:w="904"/>
        <w:gridCol w:w="908"/>
        <w:gridCol w:w="907"/>
        <w:gridCol w:w="907"/>
        <w:gridCol w:w="1087"/>
      </w:tblGrid>
      <w:tr w:rsidR="006250C3" w14:paraId="4236250F"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2C0CBE3B" w14:textId="77777777" w:rsidR="006250C3" w:rsidRDefault="006250C3" w:rsidP="003158AC">
            <w:pPr>
              <w:pStyle w:val="VCAAtablecondensedheading"/>
              <w:spacing w:before="40" w:after="0" w:line="240" w:lineRule="auto"/>
            </w:pPr>
            <w:r>
              <w:t>Marks</w:t>
            </w:r>
          </w:p>
        </w:tc>
        <w:tc>
          <w:tcPr>
            <w:tcW w:w="908" w:type="dxa"/>
            <w:tcBorders>
              <w:left w:val="single" w:sz="4" w:space="0" w:color="FFFFFF"/>
              <w:right w:val="single" w:sz="4" w:space="0" w:color="FFFFFF"/>
            </w:tcBorders>
          </w:tcPr>
          <w:p w14:paraId="7FEAB7B8" w14:textId="77777777" w:rsidR="006250C3" w:rsidRDefault="006250C3" w:rsidP="003158AC">
            <w:pPr>
              <w:pStyle w:val="VCAAtablecondensedheading"/>
              <w:spacing w:before="40" w:after="0" w:line="240" w:lineRule="auto"/>
            </w:pPr>
            <w:r>
              <w:t>0</w:t>
            </w:r>
          </w:p>
        </w:tc>
        <w:tc>
          <w:tcPr>
            <w:tcW w:w="907" w:type="dxa"/>
            <w:tcBorders>
              <w:left w:val="single" w:sz="4" w:space="0" w:color="FFFFFF"/>
              <w:right w:val="single" w:sz="4" w:space="0" w:color="FFFFFF"/>
            </w:tcBorders>
          </w:tcPr>
          <w:p w14:paraId="6A970953" w14:textId="77777777" w:rsidR="006250C3" w:rsidRDefault="006250C3" w:rsidP="003158AC">
            <w:pPr>
              <w:pStyle w:val="VCAAtablecondensedheading"/>
              <w:spacing w:before="40" w:after="0" w:line="240" w:lineRule="auto"/>
            </w:pPr>
            <w:r>
              <w:t>1</w:t>
            </w:r>
          </w:p>
        </w:tc>
        <w:tc>
          <w:tcPr>
            <w:tcW w:w="907" w:type="dxa"/>
            <w:tcBorders>
              <w:left w:val="single" w:sz="4" w:space="0" w:color="FFFFFF"/>
              <w:right w:val="single" w:sz="4" w:space="0" w:color="FFFFFF"/>
            </w:tcBorders>
          </w:tcPr>
          <w:p w14:paraId="3F4D9C2E" w14:textId="77777777" w:rsidR="006250C3" w:rsidRDefault="006250C3" w:rsidP="003158AC">
            <w:pPr>
              <w:pStyle w:val="VCAAtablecondensedheading"/>
              <w:spacing w:before="40" w:after="0" w:line="240" w:lineRule="auto"/>
            </w:pPr>
            <w:r>
              <w:t>2</w:t>
            </w:r>
          </w:p>
        </w:tc>
        <w:tc>
          <w:tcPr>
            <w:tcW w:w="1087" w:type="dxa"/>
            <w:tcBorders>
              <w:left w:val="single" w:sz="4" w:space="0" w:color="FFFFFF"/>
            </w:tcBorders>
          </w:tcPr>
          <w:p w14:paraId="1F6D6130" w14:textId="77777777" w:rsidR="006250C3" w:rsidRDefault="006250C3" w:rsidP="003158AC">
            <w:pPr>
              <w:pStyle w:val="VCAAtablecondensedheading"/>
              <w:spacing w:before="40" w:after="0" w:line="240" w:lineRule="auto"/>
            </w:pPr>
            <w:r>
              <w:t>Average</w:t>
            </w:r>
          </w:p>
        </w:tc>
      </w:tr>
      <w:tr w:rsidR="006250C3" w14:paraId="66A3FE95" w14:textId="77777777" w:rsidTr="003158AC">
        <w:trPr>
          <w:trHeight w:hRule="exact" w:val="397"/>
        </w:trPr>
        <w:tc>
          <w:tcPr>
            <w:tcW w:w="904" w:type="dxa"/>
          </w:tcPr>
          <w:p w14:paraId="32389A40" w14:textId="77777777" w:rsidR="006250C3" w:rsidRDefault="006250C3" w:rsidP="003158AC">
            <w:pPr>
              <w:pStyle w:val="VCAAtablecondensed"/>
              <w:spacing w:before="40" w:after="0" w:line="240" w:lineRule="auto"/>
            </w:pPr>
            <w:r>
              <w:t>%</w:t>
            </w:r>
          </w:p>
        </w:tc>
        <w:tc>
          <w:tcPr>
            <w:tcW w:w="908" w:type="dxa"/>
          </w:tcPr>
          <w:p w14:paraId="40824F02" w14:textId="77777777" w:rsidR="006250C3" w:rsidRDefault="006250C3" w:rsidP="003158AC">
            <w:pPr>
              <w:pStyle w:val="VCAAtablecondensed"/>
              <w:spacing w:before="40" w:after="0" w:line="240" w:lineRule="auto"/>
            </w:pPr>
            <w:r>
              <w:t>38</w:t>
            </w:r>
          </w:p>
        </w:tc>
        <w:tc>
          <w:tcPr>
            <w:tcW w:w="907" w:type="dxa"/>
          </w:tcPr>
          <w:p w14:paraId="621DDDAF" w14:textId="77777777" w:rsidR="006250C3" w:rsidRDefault="006250C3" w:rsidP="003158AC">
            <w:pPr>
              <w:pStyle w:val="VCAAtablecondensed"/>
              <w:spacing w:before="40" w:after="0" w:line="240" w:lineRule="auto"/>
            </w:pPr>
            <w:r>
              <w:t>33</w:t>
            </w:r>
          </w:p>
        </w:tc>
        <w:tc>
          <w:tcPr>
            <w:tcW w:w="907" w:type="dxa"/>
          </w:tcPr>
          <w:p w14:paraId="2ECE7A3C" w14:textId="77777777" w:rsidR="006250C3" w:rsidRDefault="006250C3" w:rsidP="003158AC">
            <w:pPr>
              <w:pStyle w:val="VCAAtablecondensed"/>
              <w:spacing w:before="40" w:after="0" w:line="240" w:lineRule="auto"/>
            </w:pPr>
            <w:r>
              <w:t>29</w:t>
            </w:r>
          </w:p>
        </w:tc>
        <w:tc>
          <w:tcPr>
            <w:tcW w:w="1087" w:type="dxa"/>
          </w:tcPr>
          <w:p w14:paraId="42342CB5" w14:textId="77777777" w:rsidR="006250C3" w:rsidRDefault="006250C3" w:rsidP="003158AC">
            <w:pPr>
              <w:pStyle w:val="VCAAtablecondensed"/>
              <w:spacing w:before="40" w:after="0" w:line="240" w:lineRule="auto"/>
            </w:pPr>
            <w:r>
              <w:t>0.9</w:t>
            </w:r>
          </w:p>
        </w:tc>
      </w:tr>
    </w:tbl>
    <w:p w14:paraId="3C6A8A5F" w14:textId="77777777" w:rsidR="006250C3" w:rsidRDefault="006250C3" w:rsidP="006250C3">
      <w:pPr>
        <w:pStyle w:val="VCAAbody"/>
        <w:rPr>
          <w:lang w:val="en-AU"/>
        </w:rPr>
      </w:pPr>
      <w:r>
        <w:rPr>
          <w:lang w:val="en-AU"/>
        </w:rPr>
        <w:t>A suitable response could have included one of the following:</w:t>
      </w:r>
    </w:p>
    <w:p w14:paraId="5E4B3C18" w14:textId="77777777" w:rsidR="006250C3" w:rsidRDefault="006250C3" w:rsidP="006250C3">
      <w:pPr>
        <w:pStyle w:val="VCAAbullet"/>
        <w:numPr>
          <w:ilvl w:val="0"/>
          <w:numId w:val="6"/>
        </w:numPr>
        <w:ind w:left="426" w:hanging="426"/>
      </w:pPr>
      <w:r>
        <w:t>Women aged 51 years and older are at greater risk of developing osteoporosis than men and women aged 19–50, particularly after menopause, because their oestrogen levels are reduced.</w:t>
      </w:r>
    </w:p>
    <w:p w14:paraId="074D5FE8" w14:textId="77777777" w:rsidR="006250C3" w:rsidRPr="007B2674" w:rsidRDefault="006250C3" w:rsidP="006250C3">
      <w:pPr>
        <w:pStyle w:val="VCAAbullet"/>
        <w:numPr>
          <w:ilvl w:val="0"/>
          <w:numId w:val="6"/>
        </w:numPr>
        <w:ind w:left="426" w:hanging="426"/>
      </w:pPr>
      <w:r w:rsidRPr="007B2674">
        <w:t xml:space="preserve">Women who are aged 51 years or older are likely to be experiencing or </w:t>
      </w:r>
      <w:r>
        <w:t xml:space="preserve">have </w:t>
      </w:r>
      <w:r w:rsidRPr="007B2674">
        <w:t>experienced menopause. As a result of decreasing levels of oestrogen in the body, women’s bodies are less able to retain calcium from dietary sources. This means women are more susceptible to osteoporosis after this age. Eating more serves of calcium rich foods can help prevent this.</w:t>
      </w:r>
    </w:p>
    <w:p w14:paraId="3E64EC12" w14:textId="77777777" w:rsidR="006250C3" w:rsidRPr="007B2674" w:rsidRDefault="006250C3" w:rsidP="006250C3">
      <w:pPr>
        <w:pStyle w:val="VCAAbullet"/>
        <w:numPr>
          <w:ilvl w:val="0"/>
          <w:numId w:val="6"/>
        </w:numPr>
        <w:ind w:left="426" w:hanging="426"/>
      </w:pPr>
      <w:r w:rsidRPr="007B2674">
        <w:t xml:space="preserve">Older women require more calcium in their diet than men and women </w:t>
      </w:r>
      <w:r>
        <w:t>aged</w:t>
      </w:r>
      <w:r w:rsidRPr="007B2674">
        <w:t xml:space="preserve"> 19–50 years because they need to maintain bone strength during menopause</w:t>
      </w:r>
      <w:r>
        <w:t>,</w:t>
      </w:r>
      <w:r w:rsidRPr="007B2674">
        <w:t xml:space="preserve"> which can decrease bone strength and lead to osteoporosis.</w:t>
      </w:r>
    </w:p>
    <w:p w14:paraId="40C14F7F" w14:textId="77777777" w:rsidR="006250C3" w:rsidRDefault="006250C3" w:rsidP="006250C3">
      <w:pPr>
        <w:pStyle w:val="VCAAbody"/>
        <w:keepNext/>
        <w:keepLines/>
      </w:pPr>
      <w:r>
        <w:t>The following is an example of a high-scoring response.</w:t>
      </w:r>
    </w:p>
    <w:p w14:paraId="531396A0" w14:textId="77777777" w:rsidR="006250C3" w:rsidRDefault="006250C3" w:rsidP="006250C3">
      <w:pPr>
        <w:pStyle w:val="VCAAbody"/>
        <w:rPr>
          <w:i/>
          <w:iCs/>
          <w:lang w:val="en-AU"/>
        </w:rPr>
      </w:pPr>
      <w:r>
        <w:rPr>
          <w:i/>
          <w:iCs/>
        </w:rPr>
        <w:t>Women aged 51 or older are likely to go through menopause than men and women aged 19–50 years. Estrogen is no longer being produced which can effect bone density through the hormones absence which may cause osteoporosis. Calcium from the foods in this group may help with keeping their bones strong.</w:t>
      </w:r>
    </w:p>
    <w:p w14:paraId="318649A6" w14:textId="77777777" w:rsidR="006250C3" w:rsidRDefault="006250C3" w:rsidP="006250C3">
      <w:pPr>
        <w:pStyle w:val="VCAAHeading3"/>
        <w:rPr>
          <w:b/>
        </w:rPr>
      </w:pPr>
      <w:r>
        <w:t>Question 11</w:t>
      </w:r>
    </w:p>
    <w:tbl>
      <w:tblPr>
        <w:tblStyle w:val="VCAATableClosed"/>
        <w:tblW w:w="8506" w:type="dxa"/>
        <w:tblLook w:val="01E0" w:firstRow="1" w:lastRow="1" w:firstColumn="1" w:lastColumn="1" w:noHBand="0" w:noVBand="0"/>
      </w:tblPr>
      <w:tblGrid>
        <w:gridCol w:w="854"/>
        <w:gridCol w:w="496"/>
        <w:gridCol w:w="625"/>
        <w:gridCol w:w="624"/>
        <w:gridCol w:w="624"/>
        <w:gridCol w:w="625"/>
        <w:gridCol w:w="584"/>
        <w:gridCol w:w="583"/>
        <w:gridCol w:w="584"/>
        <w:gridCol w:w="583"/>
        <w:gridCol w:w="609"/>
        <w:gridCol w:w="631"/>
        <w:gridCol w:w="1084"/>
      </w:tblGrid>
      <w:tr w:rsidR="006250C3" w14:paraId="34B6D681" w14:textId="77777777" w:rsidTr="003158AC">
        <w:trPr>
          <w:cnfStyle w:val="100000000000" w:firstRow="1" w:lastRow="0" w:firstColumn="0" w:lastColumn="0" w:oddVBand="0" w:evenVBand="0" w:oddHBand="0" w:evenHBand="0" w:firstRowFirstColumn="0" w:firstRowLastColumn="0" w:lastRowFirstColumn="0" w:lastRowLastColumn="0"/>
          <w:trHeight w:hRule="exact" w:val="397"/>
        </w:trPr>
        <w:tc>
          <w:tcPr>
            <w:tcW w:w="853" w:type="dxa"/>
            <w:tcBorders>
              <w:right w:val="single" w:sz="4" w:space="0" w:color="FFFFFF"/>
            </w:tcBorders>
          </w:tcPr>
          <w:p w14:paraId="07C430C3" w14:textId="77777777" w:rsidR="006250C3" w:rsidRDefault="006250C3" w:rsidP="003158AC">
            <w:pPr>
              <w:pStyle w:val="VCAAtablecondensedheading"/>
              <w:spacing w:before="40" w:after="0" w:line="240" w:lineRule="auto"/>
            </w:pPr>
            <w:r>
              <w:t>Marks</w:t>
            </w:r>
          </w:p>
        </w:tc>
        <w:tc>
          <w:tcPr>
            <w:tcW w:w="496" w:type="dxa"/>
            <w:tcBorders>
              <w:left w:val="single" w:sz="4" w:space="0" w:color="FFFFFF"/>
              <w:right w:val="single" w:sz="4" w:space="0" w:color="FFFFFF"/>
            </w:tcBorders>
          </w:tcPr>
          <w:p w14:paraId="0C8F58F3" w14:textId="77777777" w:rsidR="006250C3" w:rsidRDefault="006250C3" w:rsidP="003158AC">
            <w:pPr>
              <w:pStyle w:val="VCAAtablecondensedheading"/>
              <w:spacing w:before="40" w:after="0" w:line="240" w:lineRule="auto"/>
            </w:pPr>
            <w:r>
              <w:t>0</w:t>
            </w:r>
          </w:p>
        </w:tc>
        <w:tc>
          <w:tcPr>
            <w:tcW w:w="625" w:type="dxa"/>
            <w:tcBorders>
              <w:left w:val="single" w:sz="4" w:space="0" w:color="FFFFFF"/>
              <w:right w:val="single" w:sz="4" w:space="0" w:color="FFFFFF"/>
            </w:tcBorders>
          </w:tcPr>
          <w:p w14:paraId="725406EA" w14:textId="77777777" w:rsidR="006250C3" w:rsidRDefault="006250C3" w:rsidP="003158AC">
            <w:pPr>
              <w:pStyle w:val="VCAAtablecondensedheading"/>
              <w:spacing w:before="40" w:after="0" w:line="240" w:lineRule="auto"/>
            </w:pPr>
            <w:r>
              <w:t>1</w:t>
            </w:r>
          </w:p>
        </w:tc>
        <w:tc>
          <w:tcPr>
            <w:tcW w:w="624" w:type="dxa"/>
            <w:tcBorders>
              <w:left w:val="single" w:sz="4" w:space="0" w:color="FFFFFF"/>
              <w:right w:val="single" w:sz="4" w:space="0" w:color="FFFFFF"/>
            </w:tcBorders>
          </w:tcPr>
          <w:p w14:paraId="1C9A3865" w14:textId="77777777" w:rsidR="006250C3" w:rsidRDefault="006250C3" w:rsidP="003158AC">
            <w:pPr>
              <w:pStyle w:val="VCAAtablecondensedheading"/>
              <w:spacing w:before="40" w:after="0" w:line="240" w:lineRule="auto"/>
            </w:pPr>
            <w:r>
              <w:t>2</w:t>
            </w:r>
          </w:p>
        </w:tc>
        <w:tc>
          <w:tcPr>
            <w:tcW w:w="624" w:type="dxa"/>
            <w:tcBorders>
              <w:left w:val="single" w:sz="4" w:space="0" w:color="FFFFFF"/>
              <w:right w:val="single" w:sz="4" w:space="0" w:color="FFFFFF"/>
            </w:tcBorders>
          </w:tcPr>
          <w:p w14:paraId="6372380E" w14:textId="77777777" w:rsidR="006250C3" w:rsidRDefault="006250C3" w:rsidP="003158AC">
            <w:pPr>
              <w:pStyle w:val="VCAAtablecondensedheading"/>
              <w:spacing w:before="40" w:after="0" w:line="240" w:lineRule="auto"/>
            </w:pPr>
            <w:r>
              <w:t>3</w:t>
            </w:r>
          </w:p>
        </w:tc>
        <w:tc>
          <w:tcPr>
            <w:tcW w:w="625" w:type="dxa"/>
            <w:tcBorders>
              <w:left w:val="single" w:sz="4" w:space="0" w:color="FFFFFF"/>
              <w:right w:val="single" w:sz="4" w:space="0" w:color="FFFFFF"/>
            </w:tcBorders>
          </w:tcPr>
          <w:p w14:paraId="2FDD6839" w14:textId="77777777" w:rsidR="006250C3" w:rsidRDefault="006250C3" w:rsidP="003158AC">
            <w:pPr>
              <w:pStyle w:val="VCAAtablecondensedheading"/>
              <w:spacing w:before="40" w:after="0" w:line="240" w:lineRule="auto"/>
            </w:pPr>
            <w:r>
              <w:t>4</w:t>
            </w:r>
          </w:p>
        </w:tc>
        <w:tc>
          <w:tcPr>
            <w:tcW w:w="584" w:type="dxa"/>
            <w:tcBorders>
              <w:left w:val="single" w:sz="4" w:space="0" w:color="FFFFFF"/>
              <w:right w:val="single" w:sz="4" w:space="0" w:color="FFFFFF"/>
            </w:tcBorders>
          </w:tcPr>
          <w:p w14:paraId="5BF42534" w14:textId="77777777" w:rsidR="006250C3" w:rsidRDefault="006250C3" w:rsidP="003158AC">
            <w:pPr>
              <w:pStyle w:val="VCAAtablecondensedheading"/>
              <w:spacing w:before="40" w:after="0" w:line="240" w:lineRule="auto"/>
            </w:pPr>
            <w:r>
              <w:t>5</w:t>
            </w:r>
          </w:p>
        </w:tc>
        <w:tc>
          <w:tcPr>
            <w:tcW w:w="583" w:type="dxa"/>
            <w:tcBorders>
              <w:left w:val="single" w:sz="4" w:space="0" w:color="FFFFFF"/>
              <w:right w:val="single" w:sz="4" w:space="0" w:color="FFFFFF"/>
            </w:tcBorders>
          </w:tcPr>
          <w:p w14:paraId="40441535" w14:textId="77777777" w:rsidR="006250C3" w:rsidRDefault="006250C3" w:rsidP="003158AC">
            <w:pPr>
              <w:pStyle w:val="VCAAtablecondensedheading"/>
              <w:spacing w:before="40" w:after="0" w:line="240" w:lineRule="auto"/>
            </w:pPr>
            <w:r>
              <w:t>6</w:t>
            </w:r>
          </w:p>
        </w:tc>
        <w:tc>
          <w:tcPr>
            <w:tcW w:w="584" w:type="dxa"/>
            <w:tcBorders>
              <w:left w:val="single" w:sz="4" w:space="0" w:color="FFFFFF"/>
              <w:right w:val="single" w:sz="4" w:space="0" w:color="FFFFFF"/>
            </w:tcBorders>
          </w:tcPr>
          <w:p w14:paraId="0EEE5984" w14:textId="77777777" w:rsidR="006250C3" w:rsidRDefault="006250C3" w:rsidP="003158AC">
            <w:pPr>
              <w:pStyle w:val="VCAAtablecondensedheading"/>
              <w:spacing w:before="40" w:after="0" w:line="240" w:lineRule="auto"/>
            </w:pPr>
            <w:r>
              <w:t>7</w:t>
            </w:r>
          </w:p>
        </w:tc>
        <w:tc>
          <w:tcPr>
            <w:tcW w:w="583" w:type="dxa"/>
            <w:tcBorders>
              <w:left w:val="single" w:sz="4" w:space="0" w:color="FFFFFF"/>
              <w:right w:val="single" w:sz="4" w:space="0" w:color="FFFFFF"/>
            </w:tcBorders>
          </w:tcPr>
          <w:p w14:paraId="68ECC676" w14:textId="77777777" w:rsidR="006250C3" w:rsidRDefault="006250C3" w:rsidP="003158AC">
            <w:pPr>
              <w:pStyle w:val="VCAAtablecondensedheading"/>
              <w:spacing w:before="40" w:after="0" w:line="240" w:lineRule="auto"/>
            </w:pPr>
            <w:r>
              <w:t>8</w:t>
            </w:r>
          </w:p>
        </w:tc>
        <w:tc>
          <w:tcPr>
            <w:tcW w:w="609" w:type="dxa"/>
            <w:tcBorders>
              <w:left w:val="single" w:sz="4" w:space="0" w:color="FFFFFF"/>
              <w:right w:val="single" w:sz="4" w:space="0" w:color="FFFFFF"/>
            </w:tcBorders>
          </w:tcPr>
          <w:p w14:paraId="5E868ED5" w14:textId="77777777" w:rsidR="006250C3" w:rsidRDefault="006250C3" w:rsidP="003158AC">
            <w:pPr>
              <w:pStyle w:val="VCAAtablecondensedheading"/>
              <w:spacing w:before="40" w:after="0" w:line="240" w:lineRule="auto"/>
            </w:pPr>
            <w:r>
              <w:t>9</w:t>
            </w:r>
          </w:p>
        </w:tc>
        <w:tc>
          <w:tcPr>
            <w:tcW w:w="631" w:type="dxa"/>
            <w:tcBorders>
              <w:left w:val="single" w:sz="4" w:space="0" w:color="FFFFFF"/>
              <w:right w:val="single" w:sz="4" w:space="0" w:color="FFFFFF"/>
            </w:tcBorders>
          </w:tcPr>
          <w:p w14:paraId="6B2265C8" w14:textId="77777777" w:rsidR="006250C3" w:rsidRDefault="006250C3" w:rsidP="003158AC">
            <w:pPr>
              <w:pStyle w:val="VCAAtablecondensedheading"/>
              <w:spacing w:before="40" w:after="0" w:line="240" w:lineRule="auto"/>
            </w:pPr>
            <w:r>
              <w:t>10</w:t>
            </w:r>
          </w:p>
        </w:tc>
        <w:tc>
          <w:tcPr>
            <w:tcW w:w="1084" w:type="dxa"/>
            <w:tcBorders>
              <w:left w:val="single" w:sz="4" w:space="0" w:color="FFFFFF"/>
            </w:tcBorders>
          </w:tcPr>
          <w:p w14:paraId="21A792C8" w14:textId="77777777" w:rsidR="006250C3" w:rsidRDefault="006250C3" w:rsidP="003158AC">
            <w:pPr>
              <w:pStyle w:val="VCAAtablecondensedheading"/>
              <w:spacing w:before="40" w:after="0" w:line="240" w:lineRule="auto"/>
            </w:pPr>
            <w:r>
              <w:t>Average</w:t>
            </w:r>
          </w:p>
        </w:tc>
      </w:tr>
      <w:tr w:rsidR="006250C3" w14:paraId="451482BE" w14:textId="77777777" w:rsidTr="003158AC">
        <w:trPr>
          <w:trHeight w:hRule="exact" w:val="397"/>
        </w:trPr>
        <w:tc>
          <w:tcPr>
            <w:tcW w:w="853" w:type="dxa"/>
          </w:tcPr>
          <w:p w14:paraId="654FD027" w14:textId="77777777" w:rsidR="006250C3" w:rsidRDefault="006250C3" w:rsidP="003158AC">
            <w:pPr>
              <w:pStyle w:val="VCAAtablecondensed"/>
              <w:spacing w:before="40" w:after="0" w:line="240" w:lineRule="auto"/>
            </w:pPr>
            <w:r>
              <w:t>%</w:t>
            </w:r>
          </w:p>
        </w:tc>
        <w:tc>
          <w:tcPr>
            <w:tcW w:w="496" w:type="dxa"/>
          </w:tcPr>
          <w:p w14:paraId="41F15856" w14:textId="77777777" w:rsidR="006250C3" w:rsidRDefault="006250C3" w:rsidP="003158AC">
            <w:pPr>
              <w:pStyle w:val="VCAAtablecondensed"/>
              <w:spacing w:before="40" w:after="0" w:line="240" w:lineRule="auto"/>
            </w:pPr>
            <w:r>
              <w:t>11</w:t>
            </w:r>
          </w:p>
        </w:tc>
        <w:tc>
          <w:tcPr>
            <w:tcW w:w="625" w:type="dxa"/>
          </w:tcPr>
          <w:p w14:paraId="62D6B1DC" w14:textId="77777777" w:rsidR="006250C3" w:rsidRDefault="006250C3" w:rsidP="003158AC">
            <w:pPr>
              <w:pStyle w:val="VCAAtablecondensed"/>
              <w:spacing w:before="40" w:after="0" w:line="240" w:lineRule="auto"/>
            </w:pPr>
            <w:r>
              <w:t>12</w:t>
            </w:r>
          </w:p>
        </w:tc>
        <w:tc>
          <w:tcPr>
            <w:tcW w:w="624" w:type="dxa"/>
          </w:tcPr>
          <w:p w14:paraId="61721DDC" w14:textId="77777777" w:rsidR="006250C3" w:rsidRDefault="006250C3" w:rsidP="003158AC">
            <w:pPr>
              <w:pStyle w:val="VCAAtablecondensed"/>
              <w:spacing w:before="40" w:after="0" w:line="240" w:lineRule="auto"/>
            </w:pPr>
            <w:r>
              <w:t>17</w:t>
            </w:r>
          </w:p>
        </w:tc>
        <w:tc>
          <w:tcPr>
            <w:tcW w:w="624" w:type="dxa"/>
          </w:tcPr>
          <w:p w14:paraId="71F07210" w14:textId="77777777" w:rsidR="006250C3" w:rsidRDefault="006250C3" w:rsidP="003158AC">
            <w:pPr>
              <w:pStyle w:val="VCAAtablecondensed"/>
              <w:spacing w:before="40" w:after="0" w:line="240" w:lineRule="auto"/>
            </w:pPr>
            <w:r>
              <w:t>16</w:t>
            </w:r>
          </w:p>
        </w:tc>
        <w:tc>
          <w:tcPr>
            <w:tcW w:w="625" w:type="dxa"/>
          </w:tcPr>
          <w:p w14:paraId="3054B44B" w14:textId="77777777" w:rsidR="006250C3" w:rsidRDefault="006250C3" w:rsidP="003158AC">
            <w:pPr>
              <w:pStyle w:val="VCAAtablecondensed"/>
              <w:spacing w:before="40" w:after="0" w:line="240" w:lineRule="auto"/>
            </w:pPr>
            <w:r>
              <w:t>13</w:t>
            </w:r>
          </w:p>
        </w:tc>
        <w:tc>
          <w:tcPr>
            <w:tcW w:w="584" w:type="dxa"/>
          </w:tcPr>
          <w:p w14:paraId="3C956B0D" w14:textId="77777777" w:rsidR="006250C3" w:rsidRDefault="006250C3" w:rsidP="003158AC">
            <w:pPr>
              <w:pStyle w:val="VCAAtablecondensed"/>
              <w:spacing w:before="40" w:after="0" w:line="240" w:lineRule="auto"/>
            </w:pPr>
            <w:r>
              <w:t>9</w:t>
            </w:r>
          </w:p>
        </w:tc>
        <w:tc>
          <w:tcPr>
            <w:tcW w:w="583" w:type="dxa"/>
          </w:tcPr>
          <w:p w14:paraId="4B38A857" w14:textId="77777777" w:rsidR="006250C3" w:rsidRDefault="006250C3" w:rsidP="003158AC">
            <w:pPr>
              <w:pStyle w:val="VCAAtablecondensed"/>
              <w:spacing w:before="40" w:after="0" w:line="240" w:lineRule="auto"/>
            </w:pPr>
            <w:r>
              <w:t>7</w:t>
            </w:r>
          </w:p>
        </w:tc>
        <w:tc>
          <w:tcPr>
            <w:tcW w:w="584" w:type="dxa"/>
          </w:tcPr>
          <w:p w14:paraId="579EEA8B" w14:textId="77777777" w:rsidR="006250C3" w:rsidRDefault="006250C3" w:rsidP="003158AC">
            <w:pPr>
              <w:pStyle w:val="VCAAtablecondensed"/>
              <w:spacing w:before="40" w:after="0" w:line="240" w:lineRule="auto"/>
            </w:pPr>
            <w:r>
              <w:t>6</w:t>
            </w:r>
          </w:p>
        </w:tc>
        <w:tc>
          <w:tcPr>
            <w:tcW w:w="583" w:type="dxa"/>
          </w:tcPr>
          <w:p w14:paraId="0698C7A4" w14:textId="77777777" w:rsidR="006250C3" w:rsidRDefault="006250C3" w:rsidP="003158AC">
            <w:pPr>
              <w:pStyle w:val="VCAAtablecondensed"/>
              <w:spacing w:before="40" w:after="0" w:line="240" w:lineRule="auto"/>
            </w:pPr>
            <w:r>
              <w:t>5</w:t>
            </w:r>
          </w:p>
        </w:tc>
        <w:tc>
          <w:tcPr>
            <w:tcW w:w="609" w:type="dxa"/>
          </w:tcPr>
          <w:p w14:paraId="2E2F9CB2" w14:textId="77777777" w:rsidR="006250C3" w:rsidRDefault="006250C3" w:rsidP="003158AC">
            <w:pPr>
              <w:pStyle w:val="VCAAtablecondensed"/>
              <w:spacing w:before="40" w:after="0" w:line="240" w:lineRule="auto"/>
            </w:pPr>
            <w:r>
              <w:t>3</w:t>
            </w:r>
          </w:p>
        </w:tc>
        <w:tc>
          <w:tcPr>
            <w:tcW w:w="631" w:type="dxa"/>
          </w:tcPr>
          <w:p w14:paraId="739B2264" w14:textId="77777777" w:rsidR="006250C3" w:rsidRDefault="006250C3" w:rsidP="003158AC">
            <w:pPr>
              <w:pStyle w:val="VCAAtablecondensed"/>
              <w:spacing w:before="40" w:after="0" w:line="240" w:lineRule="auto"/>
            </w:pPr>
            <w:r>
              <w:t>2</w:t>
            </w:r>
          </w:p>
        </w:tc>
        <w:tc>
          <w:tcPr>
            <w:tcW w:w="1084" w:type="dxa"/>
          </w:tcPr>
          <w:p w14:paraId="21834C58" w14:textId="77777777" w:rsidR="006250C3" w:rsidRDefault="006250C3" w:rsidP="003158AC">
            <w:pPr>
              <w:pStyle w:val="VCAAtablecondensed"/>
              <w:spacing w:before="40" w:after="0" w:line="240" w:lineRule="auto"/>
            </w:pPr>
            <w:r>
              <w:t>3.6</w:t>
            </w:r>
          </w:p>
        </w:tc>
      </w:tr>
    </w:tbl>
    <w:p w14:paraId="3EE88465" w14:textId="77777777" w:rsidR="006250C3" w:rsidRDefault="006250C3" w:rsidP="006250C3">
      <w:pPr>
        <w:pStyle w:val="VCAAbody"/>
      </w:pPr>
      <w:r>
        <w:t>Responses could have included some of the following information that relates to each of the four dot points in the stem:</w:t>
      </w:r>
    </w:p>
    <w:p w14:paraId="792BFA91" w14:textId="77777777" w:rsidR="006250C3" w:rsidRDefault="006250C3" w:rsidP="006250C3">
      <w:pPr>
        <w:pStyle w:val="VCAAbullet"/>
        <w:numPr>
          <w:ilvl w:val="0"/>
          <w:numId w:val="6"/>
        </w:numPr>
        <w:ind w:left="426" w:hanging="426"/>
      </w:pPr>
      <w:r>
        <w:t>sensory appreciation</w:t>
      </w:r>
    </w:p>
    <w:p w14:paraId="273891C0" w14:textId="77777777" w:rsidR="006250C3" w:rsidRDefault="006250C3" w:rsidP="006250C3">
      <w:pPr>
        <w:pStyle w:val="VCAAbullet"/>
        <w:numPr>
          <w:ilvl w:val="0"/>
          <w:numId w:val="6"/>
        </w:numPr>
        <w:ind w:left="426" w:hanging="426"/>
      </w:pPr>
      <w:r>
        <w:t>contribution to satiety</w:t>
      </w:r>
    </w:p>
    <w:p w14:paraId="403C3D01" w14:textId="77777777" w:rsidR="006250C3" w:rsidRDefault="006250C3" w:rsidP="006250C3">
      <w:pPr>
        <w:pStyle w:val="VCAAbullet"/>
        <w:numPr>
          <w:ilvl w:val="0"/>
          <w:numId w:val="6"/>
        </w:numPr>
        <w:ind w:left="426" w:hanging="426"/>
      </w:pPr>
      <w:r>
        <w:t>process of eating</w:t>
      </w:r>
    </w:p>
    <w:p w14:paraId="61FD296D" w14:textId="77777777" w:rsidR="006250C3" w:rsidRDefault="006250C3" w:rsidP="006250C3">
      <w:pPr>
        <w:pStyle w:val="VCAAbullet"/>
        <w:numPr>
          <w:ilvl w:val="0"/>
          <w:numId w:val="6"/>
        </w:numPr>
        <w:ind w:left="426" w:hanging="426"/>
      </w:pPr>
      <w:r>
        <w:t>digestion of micronutrients in the hamburger.</w:t>
      </w:r>
    </w:p>
    <w:p w14:paraId="482B212D" w14:textId="77777777" w:rsidR="006250C3" w:rsidRDefault="006250C3" w:rsidP="006250C3">
      <w:pPr>
        <w:pStyle w:val="VCAAbody"/>
      </w:pPr>
      <w:r>
        <w:t>The following is an example of a high-scoring response.</w:t>
      </w:r>
    </w:p>
    <w:p w14:paraId="39A48860" w14:textId="77777777" w:rsidR="006250C3" w:rsidRDefault="006250C3" w:rsidP="006250C3">
      <w:pPr>
        <w:pStyle w:val="VCAAbody"/>
        <w:rPr>
          <w:i/>
          <w:iCs/>
        </w:rPr>
      </w:pPr>
      <w:r>
        <w:rPr>
          <w:i/>
          <w:iCs/>
        </w:rPr>
        <w:t xml:space="preserve">The sensory appreciation of the burger means the overall sensory experience that occurs during the consumption of the food. First of all looking at the burger would trigger the stomach pangs and the production of saliva as the body prepares for digestion. Our senses work together to help us to enjoy food. The olfactory cells in the nose would be triggered and the </w:t>
      </w:r>
      <w:proofErr w:type="spellStart"/>
      <w:r>
        <w:rPr>
          <w:i/>
          <w:iCs/>
        </w:rPr>
        <w:t>tantalising</w:t>
      </w:r>
      <w:proofErr w:type="spellEnd"/>
      <w:r>
        <w:rPr>
          <w:i/>
          <w:iCs/>
        </w:rPr>
        <w:t xml:space="preserve"> aroma would increase the appetite. As the consumer places the burger in their mouth, they would experience an array of textures such as the soft dough of the bun and the crunchy lettuce as well as </w:t>
      </w:r>
      <w:proofErr w:type="spellStart"/>
      <w:r>
        <w:rPr>
          <w:i/>
          <w:iCs/>
        </w:rPr>
        <w:t>flavour</w:t>
      </w:r>
      <w:proofErr w:type="spellEnd"/>
      <w:r>
        <w:rPr>
          <w:i/>
          <w:iCs/>
        </w:rPr>
        <w:t xml:space="preserve"> such as the cheese or acid of the tomato. These would all work towards the formation of a positive memory, encouraging the consumer to want to eat a burger again in the future.</w:t>
      </w:r>
    </w:p>
    <w:p w14:paraId="78109A39" w14:textId="77777777" w:rsidR="006250C3" w:rsidRDefault="006250C3" w:rsidP="006250C3">
      <w:pPr>
        <w:pStyle w:val="VCAAbody"/>
        <w:rPr>
          <w:i/>
          <w:iCs/>
        </w:rPr>
      </w:pPr>
      <w:r>
        <w:rPr>
          <w:i/>
          <w:iCs/>
        </w:rPr>
        <w:t>High protein foods would contribute most to satiety, which is defined as a state of fullness, and when there is no longer a desire for food. As the burger contains a grilled beef patty and cheese which are high protein rich foods this burger would contribute to a relatively high level of satiety. Furthermore low-</w:t>
      </w:r>
      <w:proofErr w:type="spellStart"/>
      <w:r>
        <w:rPr>
          <w:i/>
          <w:iCs/>
        </w:rPr>
        <w:t>glycaemic</w:t>
      </w:r>
      <w:proofErr w:type="spellEnd"/>
      <w:r>
        <w:rPr>
          <w:i/>
          <w:iCs/>
        </w:rPr>
        <w:t xml:space="preserve"> index foods, such as the </w:t>
      </w:r>
      <w:proofErr w:type="spellStart"/>
      <w:r>
        <w:rPr>
          <w:i/>
          <w:iCs/>
        </w:rPr>
        <w:t>wholemeal</w:t>
      </w:r>
      <w:proofErr w:type="spellEnd"/>
      <w:r>
        <w:rPr>
          <w:i/>
          <w:iCs/>
        </w:rPr>
        <w:t xml:space="preserve"> bun, contribute to satiety as they prolong digestion.</w:t>
      </w:r>
    </w:p>
    <w:p w14:paraId="2FF96442" w14:textId="77777777" w:rsidR="006250C3" w:rsidRDefault="006250C3" w:rsidP="006250C3">
      <w:pPr>
        <w:pStyle w:val="VCAAbody"/>
        <w:rPr>
          <w:i/>
          <w:iCs/>
        </w:rPr>
      </w:pPr>
      <w:r>
        <w:rPr>
          <w:i/>
          <w:iCs/>
        </w:rPr>
        <w:t xml:space="preserve">The process of eating the hamburger would involve placing it in the mouth, where the teeth grind the burger into smaller pieces, to increase the surface area and hence increase digestion efficiency. Saliva would combine with the food to create a bolus to assist with its passage down the </w:t>
      </w:r>
      <w:proofErr w:type="spellStart"/>
      <w:r>
        <w:rPr>
          <w:i/>
          <w:iCs/>
        </w:rPr>
        <w:t>oesophagus</w:t>
      </w:r>
      <w:proofErr w:type="spellEnd"/>
      <w:r>
        <w:rPr>
          <w:i/>
          <w:iCs/>
        </w:rPr>
        <w:t xml:space="preserve">. The ring-like muscles lining the </w:t>
      </w:r>
      <w:proofErr w:type="spellStart"/>
      <w:r>
        <w:rPr>
          <w:i/>
          <w:iCs/>
        </w:rPr>
        <w:t>oesophagus</w:t>
      </w:r>
      <w:proofErr w:type="spellEnd"/>
      <w:r>
        <w:rPr>
          <w:i/>
          <w:iCs/>
        </w:rPr>
        <w:t xml:space="preserve"> would contract and relax in wave-like motions (peristalsis), until the food enters the stomach. This is now called </w:t>
      </w:r>
      <w:proofErr w:type="spellStart"/>
      <w:r>
        <w:rPr>
          <w:i/>
          <w:iCs/>
        </w:rPr>
        <w:t>chyme</w:t>
      </w:r>
      <w:proofErr w:type="spellEnd"/>
      <w:r>
        <w:rPr>
          <w:i/>
          <w:iCs/>
        </w:rPr>
        <w:t xml:space="preserve"> and is released into the small and large intestine where digestion of nutrients occur. </w:t>
      </w:r>
    </w:p>
    <w:p w14:paraId="0D881305" w14:textId="77777777" w:rsidR="006250C3" w:rsidRDefault="006250C3" w:rsidP="006250C3">
      <w:pPr>
        <w:pStyle w:val="VCAAbody"/>
        <w:rPr>
          <w:i/>
          <w:iCs/>
        </w:rPr>
      </w:pPr>
      <w:r>
        <w:rPr>
          <w:i/>
          <w:iCs/>
        </w:rPr>
        <w:t xml:space="preserve">The macronutrients in the burger include fat (present in the cheese and meat), protein (cheese and meat) and carbohydrates (present in the </w:t>
      </w:r>
      <w:proofErr w:type="spellStart"/>
      <w:r>
        <w:rPr>
          <w:i/>
          <w:iCs/>
        </w:rPr>
        <w:t>wholemeal</w:t>
      </w:r>
      <w:proofErr w:type="spellEnd"/>
      <w:r>
        <w:rPr>
          <w:i/>
          <w:iCs/>
        </w:rPr>
        <w:t xml:space="preserve"> bun). Fat digestion occurs in the duodenum of the small intestine where bile emulsifies fat into smaller molecules. Pancreatic lipase secreted from the gall bladder (produced in the liver) then </w:t>
      </w:r>
      <w:proofErr w:type="spellStart"/>
      <w:r>
        <w:rPr>
          <w:i/>
          <w:iCs/>
        </w:rPr>
        <w:t>catalyses</w:t>
      </w:r>
      <w:proofErr w:type="spellEnd"/>
      <w:r>
        <w:rPr>
          <w:i/>
          <w:iCs/>
        </w:rPr>
        <w:t xml:space="preserve"> the enzymatic hydrolysis of triglycerides into fatty acids and glycerol.</w:t>
      </w:r>
    </w:p>
    <w:p w14:paraId="384E4E87" w14:textId="77777777" w:rsidR="006250C3" w:rsidRDefault="006250C3" w:rsidP="006250C3">
      <w:pPr>
        <w:pStyle w:val="VCAAbody"/>
        <w:rPr>
          <w:i/>
          <w:iCs/>
        </w:rPr>
      </w:pPr>
      <w:r>
        <w:rPr>
          <w:i/>
          <w:iCs/>
        </w:rPr>
        <w:t xml:space="preserve">Protein digestion begins in the stomach, where hydrochloric acid provides a harsh acidic environment, denaturing the protein. It activates enzyme Pepsin then begins the hydrolysis of polypeptides into smaller polypeptides. In the small intestine, the digestive juices secreted from the pancreas contain protease which </w:t>
      </w:r>
      <w:proofErr w:type="spellStart"/>
      <w:r>
        <w:rPr>
          <w:i/>
          <w:iCs/>
        </w:rPr>
        <w:t>catalyses</w:t>
      </w:r>
      <w:proofErr w:type="spellEnd"/>
      <w:r>
        <w:rPr>
          <w:i/>
          <w:iCs/>
        </w:rPr>
        <w:t xml:space="preserve"> the breakdown of protein molecules into individual amino acids and peptides.</w:t>
      </w:r>
    </w:p>
    <w:p w14:paraId="2F277539" w14:textId="77777777" w:rsidR="006250C3" w:rsidRDefault="006250C3" w:rsidP="00AA060E">
      <w:pPr>
        <w:pStyle w:val="VCAAbody"/>
        <w:keepNext/>
        <w:keepLines/>
        <w:rPr>
          <w:i/>
          <w:iCs/>
        </w:rPr>
      </w:pPr>
      <w:r>
        <w:rPr>
          <w:i/>
          <w:iCs/>
        </w:rPr>
        <w:t xml:space="preserve">Finally, carbohydrate digestion occurs in the mouth, where the enzyme salivary amylase begins to break down the starch into smaller polysaccharides. Pancreatic amylase is secreted in the duodenum of the small intestine digesting polysaccharides into disaccharides maltose, sucrose and lactose. Finally digestive enzymes are secreted from the epithelial cells in the small intestine. </w:t>
      </w:r>
      <w:proofErr w:type="spellStart"/>
      <w:r>
        <w:rPr>
          <w:i/>
          <w:iCs/>
        </w:rPr>
        <w:t>Sucrase</w:t>
      </w:r>
      <w:proofErr w:type="spellEnd"/>
      <w:r>
        <w:rPr>
          <w:i/>
          <w:iCs/>
        </w:rPr>
        <w:t xml:space="preserve"> breaks down sucrose into monosaccharides fructose and glucose, maltose breaks into two units of glucose and lactose into glucose and galactose. These units of fats, carbohydrates and proteins are all ready for absorption into the body.</w:t>
      </w:r>
    </w:p>
    <w:p w14:paraId="17C8DFEE" w14:textId="77777777" w:rsidR="006250C3" w:rsidRDefault="006250C3" w:rsidP="006250C3">
      <w:pPr>
        <w:pStyle w:val="VCAAbody"/>
        <w:keepNext/>
        <w:keepLines/>
        <w:rPr>
          <w:i/>
          <w:iCs/>
        </w:rPr>
      </w:pPr>
      <w:r>
        <w:rPr>
          <w:i/>
          <w:iCs/>
        </w:rPr>
        <w:t>The small intestine is lined with finger-like projections called villi. These villi absorb the amino acids (from protein digestion) into the bloodstream and they are transported around the body to cells and used for things like growth and repair of cells, making bones and hormones. The villi absorb the glucose (from carbohydrate digestion) into the blood capillaries then into the bloodstream via veins and arteries.it is carried around the body to the cells. The body uses carbohydrate as energy. The villi also absorb the fatty acids and glycerol (from digestion of fat via the lacteal which is connected to the lymphatic system). They move around the body via the lymphatic system and eventually enter the blood stream.</w:t>
      </w:r>
    </w:p>
    <w:p w14:paraId="1043673C" w14:textId="77777777" w:rsidR="006250C3" w:rsidRDefault="006250C3" w:rsidP="006250C3">
      <w:pPr>
        <w:pStyle w:val="VCAAbody"/>
      </w:pPr>
      <w:r>
        <w:rPr>
          <w:i/>
          <w:iCs/>
        </w:rPr>
        <w:t xml:space="preserve">Once the nutrients have been absorbed the remaining food which cannot be digested moves into the large intestine and is excreted from the body as </w:t>
      </w:r>
      <w:proofErr w:type="spellStart"/>
      <w:r>
        <w:rPr>
          <w:i/>
          <w:iCs/>
        </w:rPr>
        <w:t>faeces</w:t>
      </w:r>
      <w:proofErr w:type="spellEnd"/>
      <w:r>
        <w:rPr>
          <w:i/>
          <w:iCs/>
        </w:rPr>
        <w:t>.</w:t>
      </w:r>
    </w:p>
    <w:p w14:paraId="04DC1E00" w14:textId="77777777" w:rsidR="006250C3" w:rsidRPr="005E2020" w:rsidRDefault="006250C3" w:rsidP="006250C3">
      <w:pPr>
        <w:rPr>
          <w:lang w:val="en-AU" w:eastAsia="en-AU"/>
        </w:rPr>
      </w:pPr>
    </w:p>
    <w:p w14:paraId="40B2AD70" w14:textId="77777777" w:rsidR="00F4525C" w:rsidRPr="006250C3" w:rsidRDefault="00F4525C" w:rsidP="006250C3">
      <w:pPr>
        <w:rPr>
          <w:lang w:val="en-AU" w:eastAsia="en-AU"/>
        </w:rPr>
      </w:pPr>
    </w:p>
    <w:sectPr w:rsidR="00F4525C" w:rsidRPr="006250C3"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BE2FD8" w:rsidRDefault="00BE2FD8" w:rsidP="00304EA1">
      <w:pPr>
        <w:spacing w:after="0" w:line="240" w:lineRule="auto"/>
      </w:pPr>
      <w:r>
        <w:separator/>
      </w:r>
    </w:p>
  </w:endnote>
  <w:endnote w:type="continuationSeparator" w:id="0">
    <w:p w14:paraId="3270DF94" w14:textId="77777777" w:rsidR="00BE2FD8" w:rsidRDefault="00BE2F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BE2FD8" w:rsidRPr="00D06414" w14:paraId="6474FD3B" w14:textId="77777777" w:rsidTr="00BB3BAB">
      <w:trPr>
        <w:trHeight w:val="476"/>
      </w:trPr>
      <w:tc>
        <w:tcPr>
          <w:tcW w:w="1667" w:type="pct"/>
          <w:tcMar>
            <w:left w:w="0" w:type="dxa"/>
            <w:right w:w="0" w:type="dxa"/>
          </w:tcMar>
        </w:tcPr>
        <w:p w14:paraId="0EC15F2D" w14:textId="77777777" w:rsidR="00BE2FD8" w:rsidRPr="00D06414" w:rsidRDefault="00BE2FD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E2FD8" w:rsidRPr="00D06414" w:rsidRDefault="00BE2FD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75E25DEE" w:rsidR="00BE2FD8" w:rsidRPr="00D06414" w:rsidRDefault="00BE2FD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5C2572">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7723AB21" w14:textId="77777777" w:rsidR="00BE2FD8" w:rsidRPr="00D06414" w:rsidRDefault="00BE2FD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E2FD8" w:rsidRPr="00D06414" w14:paraId="36A4ADC1" w14:textId="77777777" w:rsidTr="000F5AAF">
      <w:tc>
        <w:tcPr>
          <w:tcW w:w="1459" w:type="pct"/>
          <w:tcMar>
            <w:left w:w="0" w:type="dxa"/>
            <w:right w:w="0" w:type="dxa"/>
          </w:tcMar>
        </w:tcPr>
        <w:p w14:paraId="74DB1FC2" w14:textId="77777777" w:rsidR="00BE2FD8" w:rsidRPr="00D06414" w:rsidRDefault="00BE2FD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E2FD8" w:rsidRPr="00D06414" w:rsidRDefault="00BE2FD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E2FD8" w:rsidRPr="00D06414" w:rsidRDefault="00BE2FD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E2FD8" w:rsidRPr="00D06414" w:rsidRDefault="00BE2FD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BE2FD8" w:rsidRDefault="00BE2FD8" w:rsidP="00304EA1">
      <w:pPr>
        <w:spacing w:after="0" w:line="240" w:lineRule="auto"/>
      </w:pPr>
      <w:r>
        <w:separator/>
      </w:r>
    </w:p>
  </w:footnote>
  <w:footnote w:type="continuationSeparator" w:id="0">
    <w:p w14:paraId="13540A36" w14:textId="77777777" w:rsidR="00BE2FD8" w:rsidRDefault="00BE2F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6498FBF7" w:rsidR="00BE2FD8" w:rsidRPr="00D86DE4" w:rsidRDefault="005C2572"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E2FD8">
          <w:rPr>
            <w:color w:val="999999" w:themeColor="accent2"/>
          </w:rPr>
          <w:t>2020 VCE Food Studies examination report</w:t>
        </w:r>
      </w:sdtContent>
    </w:sdt>
    <w:r w:rsidR="00BE2FD8">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BE2FD8" w:rsidRPr="009370BC" w:rsidRDefault="00BE2FD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57787"/>
    <w:multiLevelType w:val="hybridMultilevel"/>
    <w:tmpl w:val="9B56D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FB6E54"/>
    <w:multiLevelType w:val="multilevel"/>
    <w:tmpl w:val="CFAC88F2"/>
    <w:lvl w:ilvl="0">
      <w:start w:val="1"/>
      <w:numFmt w:val="bullet"/>
      <w:lvlText w:val=""/>
      <w:lvlJc w:val="left"/>
      <w:pPr>
        <w:ind w:left="5748" w:hanging="360"/>
      </w:pPr>
      <w:rPr>
        <w:rFonts w:ascii="Symbol" w:hAnsi="Symbol" w:cs="Symbol" w:hint="default"/>
        <w:b/>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312C6C"/>
    <w:multiLevelType w:val="multilevel"/>
    <w:tmpl w:val="D8E44E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ACB37AD"/>
    <w:multiLevelType w:val="hybridMultilevel"/>
    <w:tmpl w:val="29EED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4E70BEF"/>
    <w:multiLevelType w:val="multilevel"/>
    <w:tmpl w:val="0E7C2D9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A6474FF"/>
    <w:multiLevelType w:val="multilevel"/>
    <w:tmpl w:val="DC621DA4"/>
    <w:lvl w:ilvl="0">
      <w:start w:val="1"/>
      <w:numFmt w:val="bullet"/>
      <w:lvlText w:val=""/>
      <w:lvlJc w:val="left"/>
      <w:pPr>
        <w:ind w:left="1381" w:hanging="360"/>
      </w:pPr>
      <w:rPr>
        <w:rFonts w:ascii="Symbol" w:hAnsi="Symbol" w:cs="Symbol" w:hint="default"/>
        <w:b w:val="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7"/>
  </w:num>
  <w:num w:numId="3">
    <w:abstractNumId w:val="5"/>
  </w:num>
  <w:num w:numId="4">
    <w:abstractNumId w:val="2"/>
  </w:num>
  <w:num w:numId="5">
    <w:abstractNumId w:val="9"/>
  </w:num>
  <w:num w:numId="6">
    <w:abstractNumId w:val="1"/>
  </w:num>
  <w:num w:numId="7">
    <w:abstractNumId w:val="8"/>
  </w:num>
  <w:num w:numId="8">
    <w:abstractNumId w:val="3"/>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4473"/>
    <w:rsid w:val="0005780E"/>
    <w:rsid w:val="00065CC6"/>
    <w:rsid w:val="000A2672"/>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0652"/>
    <w:rsid w:val="002841C8"/>
    <w:rsid w:val="0028516B"/>
    <w:rsid w:val="002C6F90"/>
    <w:rsid w:val="002E4FB5"/>
    <w:rsid w:val="00302FB8"/>
    <w:rsid w:val="00304EA1"/>
    <w:rsid w:val="00314D81"/>
    <w:rsid w:val="003158AC"/>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C2572"/>
    <w:rsid w:val="005D3D78"/>
    <w:rsid w:val="005E2EF0"/>
    <w:rsid w:val="005F4092"/>
    <w:rsid w:val="006250C3"/>
    <w:rsid w:val="0068471E"/>
    <w:rsid w:val="00684F98"/>
    <w:rsid w:val="00693FFD"/>
    <w:rsid w:val="006D2159"/>
    <w:rsid w:val="006F787C"/>
    <w:rsid w:val="00702636"/>
    <w:rsid w:val="00724507"/>
    <w:rsid w:val="00773E6C"/>
    <w:rsid w:val="00781FB1"/>
    <w:rsid w:val="007C6DE5"/>
    <w:rsid w:val="007D1B6D"/>
    <w:rsid w:val="00813C37"/>
    <w:rsid w:val="008154B5"/>
    <w:rsid w:val="00823962"/>
    <w:rsid w:val="00850410"/>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A060E"/>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2FD8"/>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97C8B"/>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1">
    <w:name w:val="heading 1"/>
    <w:basedOn w:val="Normal"/>
    <w:next w:val="Normal"/>
    <w:link w:val="Heading1Char"/>
    <w:qFormat/>
    <w:rsid w:val="006250C3"/>
    <w:pPr>
      <w:keepNext/>
      <w:spacing w:before="240" w:after="60" w:line="240" w:lineRule="auto"/>
      <w:outlineLvl w:val="0"/>
    </w:pPr>
    <w:rPr>
      <w:rFonts w:ascii="Arial" w:eastAsia="Times New Roman" w:hAnsi="Arial" w:cs="Arial"/>
      <w:b/>
      <w:bCs/>
      <w:kern w:val="2"/>
      <w:sz w:val="32"/>
      <w:szCs w:val="32"/>
      <w:lang w:val="en-AU"/>
    </w:rPr>
  </w:style>
  <w:style w:type="paragraph" w:styleId="Heading2">
    <w:name w:val="heading 2"/>
    <w:basedOn w:val="Normal"/>
    <w:next w:val="Normal"/>
    <w:link w:val="Heading2Char"/>
    <w:qFormat/>
    <w:rsid w:val="006250C3"/>
    <w:pPr>
      <w:keepNext/>
      <w:spacing w:before="240" w:after="60" w:line="240" w:lineRule="auto"/>
      <w:outlineLvl w:val="1"/>
    </w:pPr>
    <w:rPr>
      <w:rFonts w:ascii="Arial" w:eastAsia="Times New Roman" w:hAnsi="Arial" w:cs="Arial"/>
      <w:b/>
      <w:bCs/>
      <w:i/>
      <w:iCs/>
      <w:sz w:val="28"/>
      <w:szCs w:val="28"/>
      <w:lang w:val="en-AU"/>
    </w:rPr>
  </w:style>
  <w:style w:type="paragraph" w:styleId="Heading3">
    <w:name w:val="heading 3"/>
    <w:basedOn w:val="Normal"/>
    <w:next w:val="Normal"/>
    <w:link w:val="Heading3Char"/>
    <w:qFormat/>
    <w:rsid w:val="006250C3"/>
    <w:pPr>
      <w:keepNext/>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6250C3"/>
    <w:pPr>
      <w:keepNext/>
      <w:spacing w:before="240" w:after="60" w:line="240" w:lineRule="auto"/>
      <w:outlineLvl w:val="3"/>
    </w:pPr>
    <w:rPr>
      <w:rFonts w:ascii="Times New Roman" w:eastAsia="Times" w:hAnsi="Times New Roman" w:cs="Times New Roman"/>
      <w:b/>
      <w:bCs/>
      <w:kern w:val="2"/>
      <w:sz w:val="28"/>
      <w:szCs w:val="28"/>
      <w:lang w:val="en-AU"/>
    </w:rPr>
  </w:style>
  <w:style w:type="paragraph" w:styleId="Heading5">
    <w:name w:val="heading 5"/>
    <w:basedOn w:val="Normal"/>
    <w:next w:val="Normal"/>
    <w:link w:val="Heading5Char"/>
    <w:qFormat/>
    <w:rsid w:val="006250C3"/>
    <w:pPr>
      <w:keepNext/>
      <w:spacing w:after="0" w:line="240" w:lineRule="auto"/>
      <w:outlineLvl w:val="4"/>
    </w:pPr>
    <w:rPr>
      <w:rFonts w:ascii="Times New Roman" w:eastAsia="Times New Roman" w:hAnsi="Times New Roman" w:cs="Times New Roman"/>
      <w:b/>
      <w:sz w:val="24"/>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qFormat/>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qFormat/>
    <w:rsid w:val="009370BC"/>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3158AC"/>
    <w:pPr>
      <w:keepNext/>
      <w:keepLines/>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link w:val="VCAAbulletChar"/>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qFormat/>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noProof/>
      <w:color w:val="000000" w:themeColor="text1"/>
      <w:sz w:val="20"/>
    </w:rPr>
  </w:style>
  <w:style w:type="character" w:customStyle="1" w:styleId="Heading1Char">
    <w:name w:val="Heading 1 Char"/>
    <w:basedOn w:val="DefaultParagraphFont"/>
    <w:link w:val="Heading1"/>
    <w:qFormat/>
    <w:rsid w:val="006250C3"/>
    <w:rPr>
      <w:rFonts w:ascii="Arial" w:eastAsia="Times New Roman" w:hAnsi="Arial" w:cs="Arial"/>
      <w:b/>
      <w:bCs/>
      <w:kern w:val="2"/>
      <w:sz w:val="32"/>
      <w:szCs w:val="32"/>
      <w:lang w:val="en-AU"/>
    </w:rPr>
  </w:style>
  <w:style w:type="character" w:customStyle="1" w:styleId="Heading2Char">
    <w:name w:val="Heading 2 Char"/>
    <w:basedOn w:val="DefaultParagraphFont"/>
    <w:link w:val="Heading2"/>
    <w:qFormat/>
    <w:rsid w:val="006250C3"/>
    <w:rPr>
      <w:rFonts w:ascii="Arial" w:eastAsia="Times New Roman" w:hAnsi="Arial" w:cs="Arial"/>
      <w:b/>
      <w:bCs/>
      <w:i/>
      <w:iCs/>
      <w:sz w:val="28"/>
      <w:szCs w:val="28"/>
      <w:lang w:val="en-AU"/>
    </w:rPr>
  </w:style>
  <w:style w:type="character" w:customStyle="1" w:styleId="Heading3Char">
    <w:name w:val="Heading 3 Char"/>
    <w:basedOn w:val="DefaultParagraphFont"/>
    <w:link w:val="Heading3"/>
    <w:qFormat/>
    <w:rsid w:val="006250C3"/>
    <w:rPr>
      <w:rFonts w:ascii="Arial" w:eastAsia="Times New Roman" w:hAnsi="Arial" w:cs="Arial"/>
      <w:b/>
      <w:bCs/>
      <w:sz w:val="26"/>
      <w:szCs w:val="26"/>
      <w:lang w:val="en-AU"/>
    </w:rPr>
  </w:style>
  <w:style w:type="character" w:customStyle="1" w:styleId="Heading4Char">
    <w:name w:val="Heading 4 Char"/>
    <w:basedOn w:val="DefaultParagraphFont"/>
    <w:link w:val="Heading4"/>
    <w:qFormat/>
    <w:rsid w:val="006250C3"/>
    <w:rPr>
      <w:rFonts w:ascii="Times New Roman" w:eastAsia="Times" w:hAnsi="Times New Roman" w:cs="Times New Roman"/>
      <w:b/>
      <w:bCs/>
      <w:kern w:val="2"/>
      <w:sz w:val="28"/>
      <w:szCs w:val="28"/>
      <w:lang w:val="en-AU"/>
    </w:rPr>
  </w:style>
  <w:style w:type="character" w:customStyle="1" w:styleId="Heading5Char">
    <w:name w:val="Heading 5 Char"/>
    <w:basedOn w:val="DefaultParagraphFont"/>
    <w:link w:val="Heading5"/>
    <w:qFormat/>
    <w:rsid w:val="006250C3"/>
    <w:rPr>
      <w:rFonts w:ascii="Times New Roman" w:eastAsia="Times New Roman" w:hAnsi="Times New Roman" w:cs="Times New Roman"/>
      <w:b/>
      <w:sz w:val="24"/>
      <w:szCs w:val="20"/>
      <w:lang w:val="en-AU" w:eastAsia="en-AU"/>
    </w:rPr>
  </w:style>
  <w:style w:type="character" w:customStyle="1" w:styleId="InternetLink">
    <w:name w:val="Internet Link"/>
    <w:basedOn w:val="DefaultParagraphFont"/>
    <w:uiPriority w:val="99"/>
    <w:unhideWhenUsed/>
    <w:rsid w:val="006250C3"/>
    <w:rPr>
      <w:color w:val="0000FF" w:themeColor="hyperlink"/>
      <w:u w:val="single"/>
    </w:rPr>
  </w:style>
  <w:style w:type="character" w:customStyle="1" w:styleId="QuoteChar">
    <w:name w:val="Quote Char"/>
    <w:basedOn w:val="DefaultParagraphFont"/>
    <w:link w:val="Quote"/>
    <w:uiPriority w:val="29"/>
    <w:qFormat/>
    <w:rsid w:val="006250C3"/>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semiHidden/>
    <w:unhideWhenUsed/>
    <w:qFormat/>
    <w:rsid w:val="006250C3"/>
    <w:rPr>
      <w:sz w:val="16"/>
      <w:szCs w:val="16"/>
    </w:rPr>
  </w:style>
  <w:style w:type="character" w:customStyle="1" w:styleId="CommentTextChar">
    <w:name w:val="Comment Text Char"/>
    <w:basedOn w:val="DefaultParagraphFont"/>
    <w:link w:val="CommentText"/>
    <w:qFormat/>
    <w:rsid w:val="006250C3"/>
    <w:rPr>
      <w:sz w:val="20"/>
      <w:szCs w:val="20"/>
    </w:rPr>
  </w:style>
  <w:style w:type="character" w:customStyle="1" w:styleId="CommentSubjectChar">
    <w:name w:val="Comment Subject Char"/>
    <w:basedOn w:val="CommentTextChar"/>
    <w:link w:val="CommentSubject"/>
    <w:semiHidden/>
    <w:qFormat/>
    <w:rsid w:val="006250C3"/>
    <w:rPr>
      <w:b/>
      <w:bCs/>
      <w:sz w:val="20"/>
      <w:szCs w:val="20"/>
    </w:rPr>
  </w:style>
  <w:style w:type="character" w:customStyle="1" w:styleId="BodytextChar">
    <w:name w:val="*Body text Char"/>
    <w:link w:val="Bodytext"/>
    <w:qFormat/>
    <w:rsid w:val="006250C3"/>
    <w:rPr>
      <w:rFonts w:ascii="Times New Roman" w:eastAsia="Times New Roman" w:hAnsi="Times New Roman" w:cs="Times New Roman"/>
      <w:sz w:val="20"/>
      <w:szCs w:val="24"/>
      <w:lang w:val="en-AU"/>
    </w:rPr>
  </w:style>
  <w:style w:type="character" w:customStyle="1" w:styleId="ListParagraphChar">
    <w:name w:val="List Paragraph Char"/>
    <w:link w:val="ListParagraph"/>
    <w:uiPriority w:val="34"/>
    <w:qFormat/>
    <w:locked/>
    <w:rsid w:val="006250C3"/>
    <w:rPr>
      <w:rFonts w:ascii="Arial" w:eastAsia="MS Mincho" w:hAnsi="Arial" w:cs="Times New Roman"/>
      <w:sz w:val="21"/>
      <w:szCs w:val="24"/>
      <w:lang w:eastAsia="ja-JP"/>
    </w:rPr>
  </w:style>
  <w:style w:type="character" w:customStyle="1" w:styleId="TableHeadChar">
    <w:name w:val="*Table Head Char"/>
    <w:link w:val="TableHead"/>
    <w:qFormat/>
    <w:rsid w:val="006250C3"/>
    <w:rPr>
      <w:b/>
      <w:szCs w:val="24"/>
      <w:lang w:val="en-AU"/>
    </w:rPr>
  </w:style>
  <w:style w:type="character" w:customStyle="1" w:styleId="bold">
    <w:name w:val="bold"/>
    <w:semiHidden/>
    <w:qFormat/>
    <w:rsid w:val="006250C3"/>
    <w:rPr>
      <w:b/>
      <w:bCs/>
    </w:rPr>
  </w:style>
  <w:style w:type="character" w:customStyle="1" w:styleId="nobold">
    <w:name w:val="no bold"/>
    <w:semiHidden/>
    <w:qFormat/>
    <w:rsid w:val="006250C3"/>
  </w:style>
  <w:style w:type="character" w:customStyle="1" w:styleId="QuestionnumberChar">
    <w:name w:val="*Question number Char"/>
    <w:link w:val="Questionnumber"/>
    <w:qFormat/>
    <w:rsid w:val="006250C3"/>
    <w:rPr>
      <w:rFonts w:ascii="Times New Roman" w:eastAsia="Times New Roman" w:hAnsi="Times New Roman" w:cs="Times New Roman"/>
      <w:b/>
      <w:sz w:val="20"/>
      <w:szCs w:val="24"/>
      <w:lang w:val="en-AU"/>
    </w:rPr>
  </w:style>
  <w:style w:type="character" w:customStyle="1" w:styleId="TableTextCentredChar">
    <w:name w:val="*Table Text Centred Char"/>
    <w:basedOn w:val="TableHeadChar"/>
    <w:link w:val="TableTextCentred"/>
    <w:qFormat/>
    <w:rsid w:val="006250C3"/>
    <w:rPr>
      <w:b w:val="0"/>
      <w:szCs w:val="24"/>
      <w:lang w:val="en-AU"/>
    </w:rPr>
  </w:style>
  <w:style w:type="character" w:customStyle="1" w:styleId="TableTextLeftChar">
    <w:name w:val="*Table Text Left Char"/>
    <w:basedOn w:val="TableTextCentredChar"/>
    <w:link w:val="TableTextLeft"/>
    <w:qFormat/>
    <w:rsid w:val="006250C3"/>
    <w:rPr>
      <w:b w:val="0"/>
      <w:szCs w:val="24"/>
      <w:lang w:val="en-AU"/>
    </w:rPr>
  </w:style>
  <w:style w:type="character" w:customStyle="1" w:styleId="studentexamplecharacter">
    <w:name w:val="*student example character"/>
    <w:qFormat/>
    <w:rsid w:val="006250C3"/>
    <w:rPr>
      <w:rFonts w:ascii="Times New Roman" w:hAnsi="Times New Roman"/>
      <w:i/>
      <w:sz w:val="18"/>
    </w:rPr>
  </w:style>
  <w:style w:type="character" w:styleId="PageNumber">
    <w:name w:val="page number"/>
    <w:basedOn w:val="DefaultParagraphFont"/>
    <w:qFormat/>
    <w:rsid w:val="006250C3"/>
  </w:style>
  <w:style w:type="character" w:customStyle="1" w:styleId="apple-style-span">
    <w:name w:val="apple-style-span"/>
    <w:basedOn w:val="DefaultParagraphFont"/>
    <w:qFormat/>
    <w:rsid w:val="006250C3"/>
  </w:style>
  <w:style w:type="character" w:customStyle="1" w:styleId="Italics">
    <w:name w:val="*Italics"/>
    <w:link w:val="ItalicsPara"/>
    <w:uiPriority w:val="1"/>
    <w:qFormat/>
    <w:rsid w:val="006250C3"/>
    <w:rPr>
      <w:i/>
    </w:rPr>
  </w:style>
  <w:style w:type="character" w:customStyle="1" w:styleId="bullet2ndlevelChar">
    <w:name w:val="*bullet 2nd level Char"/>
    <w:basedOn w:val="DefaultParagraphFont"/>
    <w:qFormat/>
    <w:rsid w:val="006250C3"/>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qFormat/>
    <w:rsid w:val="006250C3"/>
    <w:rPr>
      <w:rFonts w:ascii="Times" w:eastAsia="Times" w:hAnsi="Times" w:cs="Times New Roman"/>
      <w:kern w:val="2"/>
      <w:sz w:val="20"/>
      <w:szCs w:val="20"/>
      <w:lang w:val="en-AU"/>
    </w:rPr>
  </w:style>
  <w:style w:type="character" w:customStyle="1" w:styleId="BodyTextIndent2Char">
    <w:name w:val="Body Text Indent 2 Char"/>
    <w:basedOn w:val="DefaultParagraphFont"/>
    <w:link w:val="BodyTextIndent2"/>
    <w:qFormat/>
    <w:rsid w:val="006250C3"/>
    <w:rPr>
      <w:rFonts w:ascii="Times New Roman" w:eastAsia="Times New Roman" w:hAnsi="Times New Roman" w:cs="Times New Roman"/>
      <w:bCs/>
      <w:kern w:val="2"/>
      <w:sz w:val="20"/>
      <w:szCs w:val="32"/>
      <w:lang w:val="en-AU"/>
    </w:rPr>
  </w:style>
  <w:style w:type="character" w:customStyle="1" w:styleId="BodyTextIndentChar">
    <w:name w:val="Body Text Indent Char"/>
    <w:basedOn w:val="DefaultParagraphFont"/>
    <w:link w:val="BodyTextIndent"/>
    <w:qFormat/>
    <w:rsid w:val="006250C3"/>
    <w:rPr>
      <w:rFonts w:ascii="Times New Roman" w:eastAsia="Times New Roman" w:hAnsi="Times New Roman" w:cs="Times New Roman"/>
      <w:sz w:val="20"/>
      <w:szCs w:val="20"/>
    </w:rPr>
  </w:style>
  <w:style w:type="character" w:customStyle="1" w:styleId="BodyTextIndent3Char">
    <w:name w:val="Body Text Indent 3 Char"/>
    <w:basedOn w:val="DefaultParagraphFont"/>
    <w:link w:val="BodyTextIndent3"/>
    <w:qFormat/>
    <w:rsid w:val="006250C3"/>
    <w:rPr>
      <w:rFonts w:ascii="Times New Roman" w:eastAsia="Times New Roman" w:hAnsi="Times New Roman" w:cs="Times New Roman"/>
      <w:sz w:val="20"/>
      <w:szCs w:val="20"/>
    </w:rPr>
  </w:style>
  <w:style w:type="character" w:customStyle="1" w:styleId="BodyTextChar0">
    <w:name w:val="Body Text Char"/>
    <w:basedOn w:val="DefaultParagraphFont"/>
    <w:qFormat/>
    <w:rsid w:val="006250C3"/>
    <w:rPr>
      <w:rFonts w:ascii="Times" w:eastAsia="Times" w:hAnsi="Times" w:cs="Times New Roman"/>
      <w:kern w:val="2"/>
      <w:sz w:val="24"/>
      <w:szCs w:val="20"/>
      <w:lang w:val="en-AU"/>
    </w:rPr>
  </w:style>
  <w:style w:type="character" w:customStyle="1" w:styleId="bulletChar">
    <w:name w:val="*bullet Char"/>
    <w:basedOn w:val="BodytextChar"/>
    <w:qFormat/>
    <w:rsid w:val="006250C3"/>
    <w:rPr>
      <w:rFonts w:ascii="Times New Roman" w:eastAsia="Times New Roman" w:hAnsi="Times New Roman" w:cs="Times New Roman"/>
      <w:sz w:val="20"/>
      <w:szCs w:val="20"/>
      <w:lang w:val="en-AU"/>
    </w:rPr>
  </w:style>
  <w:style w:type="character" w:customStyle="1" w:styleId="studentexampleChar">
    <w:name w:val="*student example Char"/>
    <w:qFormat/>
    <w:rsid w:val="006250C3"/>
    <w:rPr>
      <w:rFonts w:ascii="Times New Roman" w:eastAsia="Times New Roman" w:hAnsi="Times New Roman" w:cs="Times New Roman"/>
      <w:i/>
      <w:sz w:val="18"/>
      <w:szCs w:val="20"/>
      <w:lang w:val="en-AU"/>
    </w:rPr>
  </w:style>
  <w:style w:type="character" w:customStyle="1" w:styleId="EndnoteTextChar">
    <w:name w:val="Endnote Text Char"/>
    <w:basedOn w:val="DefaultParagraphFont"/>
    <w:link w:val="EndnoteText"/>
    <w:qFormat/>
    <w:rsid w:val="006250C3"/>
    <w:rPr>
      <w:rFonts w:ascii="Times New Roman" w:eastAsia="Times New Roman" w:hAnsi="Times New Roman" w:cs="Times New Roman"/>
      <w:sz w:val="20"/>
      <w:szCs w:val="20"/>
      <w:lang w:val="en-AU"/>
    </w:rPr>
  </w:style>
  <w:style w:type="character" w:customStyle="1" w:styleId="EndnoteCharacters">
    <w:name w:val="Endnote Characters"/>
    <w:basedOn w:val="DefaultParagraphFont"/>
    <w:unhideWhenUsed/>
    <w:qFormat/>
    <w:rsid w:val="006250C3"/>
    <w:rPr>
      <w:vertAlign w:val="superscript"/>
    </w:rPr>
  </w:style>
  <w:style w:type="character" w:customStyle="1" w:styleId="EndnoteAnchor">
    <w:name w:val="Endnote Anchor"/>
    <w:rsid w:val="006250C3"/>
    <w:rPr>
      <w:vertAlign w:val="superscript"/>
    </w:rPr>
  </w:style>
  <w:style w:type="character" w:customStyle="1" w:styleId="apple-converted-space">
    <w:name w:val="apple-converted-space"/>
    <w:basedOn w:val="DefaultParagraphFont"/>
    <w:qFormat/>
    <w:rsid w:val="006250C3"/>
  </w:style>
  <w:style w:type="character" w:customStyle="1" w:styleId="VCAAbulletChar">
    <w:name w:val="VCAA bullet Char"/>
    <w:basedOn w:val="VCAAbodyChar"/>
    <w:link w:val="VCAAbullet"/>
    <w:qFormat/>
    <w:rsid w:val="006250C3"/>
    <w:rPr>
      <w:rFonts w:ascii="Arial" w:eastAsia="Times New Roman" w:hAnsi="Arial" w:cs="Arial"/>
      <w:color w:val="000000" w:themeColor="text1"/>
      <w:kern w:val="22"/>
      <w:sz w:val="20"/>
      <w:lang w:val="en-GB" w:eastAsia="ja-JP"/>
    </w:rPr>
  </w:style>
  <w:style w:type="character" w:customStyle="1" w:styleId="VCAAstudentexampleChar">
    <w:name w:val="VCAA student example Char"/>
    <w:basedOn w:val="DefaultParagraphFont"/>
    <w:link w:val="VCAAstudentexample"/>
    <w:qFormat/>
    <w:rsid w:val="006250C3"/>
    <w:rPr>
      <w:rFonts w:eastAsia="Times New Roman" w:cs="Times New Roman"/>
      <w:i/>
      <w:szCs w:val="20"/>
      <w:lang w:val="en-AU" w:eastAsia="zh-CN"/>
    </w:rPr>
  </w:style>
  <w:style w:type="character" w:customStyle="1" w:styleId="NormalWebChar">
    <w:name w:val="Normal (Web) Char"/>
    <w:basedOn w:val="DefaultParagraphFont"/>
    <w:link w:val="NormalWeb"/>
    <w:uiPriority w:val="99"/>
    <w:qFormat/>
    <w:rsid w:val="006250C3"/>
    <w:rPr>
      <w:rFonts w:ascii="Times" w:eastAsiaTheme="minorEastAsia" w:hAnsi="Times" w:cs="Times New Roman"/>
      <w:sz w:val="20"/>
      <w:szCs w:val="20"/>
      <w:lang w:val="en-AU"/>
    </w:rPr>
  </w:style>
  <w:style w:type="character" w:customStyle="1" w:styleId="VCAA2ndlevelbulletsChar">
    <w:name w:val="VCAA 2nd level bullets Char"/>
    <w:basedOn w:val="NormalWebChar"/>
    <w:link w:val="VCAA2ndlevelbullets"/>
    <w:qFormat/>
    <w:rsid w:val="006250C3"/>
    <w:rPr>
      <w:rFonts w:ascii="Arial" w:eastAsia="MS Mincho" w:hAnsi="Arial" w:cs="Arial"/>
      <w:sz w:val="20"/>
      <w:szCs w:val="20"/>
      <w:lang w:val="en-AU" w:eastAsia="ja-JP"/>
    </w:rPr>
  </w:style>
  <w:style w:type="character" w:customStyle="1" w:styleId="ListLabel1">
    <w:name w:val="ListLabel 1"/>
    <w:qFormat/>
    <w:rsid w:val="006250C3"/>
    <w:rPr>
      <w:color w:val="auto"/>
    </w:rPr>
  </w:style>
  <w:style w:type="character" w:customStyle="1" w:styleId="ListLabel2">
    <w:name w:val="ListLabel 2"/>
    <w:qFormat/>
    <w:rsid w:val="006250C3"/>
    <w:rPr>
      <w:rFonts w:cs="Courier New"/>
    </w:rPr>
  </w:style>
  <w:style w:type="character" w:customStyle="1" w:styleId="ListLabel3">
    <w:name w:val="ListLabel 3"/>
    <w:qFormat/>
    <w:rsid w:val="006250C3"/>
    <w:rPr>
      <w:rFonts w:cs="Courier New"/>
    </w:rPr>
  </w:style>
  <w:style w:type="character" w:customStyle="1" w:styleId="ListLabel4">
    <w:name w:val="ListLabel 4"/>
    <w:qFormat/>
    <w:rsid w:val="006250C3"/>
    <w:rPr>
      <w:rFonts w:cs="Courier New"/>
    </w:rPr>
  </w:style>
  <w:style w:type="character" w:customStyle="1" w:styleId="ListLabel5">
    <w:name w:val="ListLabel 5"/>
    <w:qFormat/>
    <w:rsid w:val="006250C3"/>
    <w:rPr>
      <w:rFonts w:cs="Courier New"/>
    </w:rPr>
  </w:style>
  <w:style w:type="character" w:customStyle="1" w:styleId="ListLabel6">
    <w:name w:val="ListLabel 6"/>
    <w:qFormat/>
    <w:rsid w:val="006250C3"/>
    <w:rPr>
      <w:rFonts w:cs="Courier New"/>
    </w:rPr>
  </w:style>
  <w:style w:type="character" w:customStyle="1" w:styleId="ListLabel7">
    <w:name w:val="ListLabel 7"/>
    <w:qFormat/>
    <w:rsid w:val="006250C3"/>
    <w:rPr>
      <w:rFonts w:cs="Courier New"/>
    </w:rPr>
  </w:style>
  <w:style w:type="character" w:customStyle="1" w:styleId="ListLabel8">
    <w:name w:val="ListLabel 8"/>
    <w:qFormat/>
    <w:rsid w:val="006250C3"/>
    <w:rPr>
      <w:rFonts w:cs="Courier New"/>
    </w:rPr>
  </w:style>
  <w:style w:type="character" w:customStyle="1" w:styleId="ListLabel9">
    <w:name w:val="ListLabel 9"/>
    <w:qFormat/>
    <w:rsid w:val="006250C3"/>
    <w:rPr>
      <w:rFonts w:cs="Courier New"/>
    </w:rPr>
  </w:style>
  <w:style w:type="character" w:customStyle="1" w:styleId="ListLabel10">
    <w:name w:val="ListLabel 10"/>
    <w:qFormat/>
    <w:rsid w:val="006250C3"/>
    <w:rPr>
      <w:rFonts w:cs="Courier New"/>
    </w:rPr>
  </w:style>
  <w:style w:type="character" w:customStyle="1" w:styleId="ListLabel11">
    <w:name w:val="ListLabel 11"/>
    <w:qFormat/>
    <w:rsid w:val="006250C3"/>
    <w:rPr>
      <w:rFonts w:cs="Courier New"/>
    </w:rPr>
  </w:style>
  <w:style w:type="character" w:customStyle="1" w:styleId="ListLabel12">
    <w:name w:val="ListLabel 12"/>
    <w:qFormat/>
    <w:rsid w:val="006250C3"/>
    <w:rPr>
      <w:rFonts w:cs="Courier New"/>
    </w:rPr>
  </w:style>
  <w:style w:type="character" w:customStyle="1" w:styleId="ListLabel13">
    <w:name w:val="ListLabel 13"/>
    <w:qFormat/>
    <w:rsid w:val="006250C3"/>
    <w:rPr>
      <w:rFonts w:cs="Courier New"/>
    </w:rPr>
  </w:style>
  <w:style w:type="character" w:customStyle="1" w:styleId="ListLabel14">
    <w:name w:val="ListLabel 14"/>
    <w:qFormat/>
    <w:rsid w:val="006250C3"/>
    <w:rPr>
      <w:rFonts w:cs="Arial"/>
    </w:rPr>
  </w:style>
  <w:style w:type="character" w:customStyle="1" w:styleId="ListLabel15">
    <w:name w:val="ListLabel 15"/>
    <w:qFormat/>
    <w:rsid w:val="006250C3"/>
    <w:rPr>
      <w:rFonts w:cs="Arial"/>
    </w:rPr>
  </w:style>
  <w:style w:type="character" w:customStyle="1" w:styleId="ListLabel16">
    <w:name w:val="ListLabel 16"/>
    <w:qFormat/>
    <w:rsid w:val="006250C3"/>
    <w:rPr>
      <w:rFonts w:cs="Arial"/>
    </w:rPr>
  </w:style>
  <w:style w:type="character" w:customStyle="1" w:styleId="ListLabel17">
    <w:name w:val="ListLabel 17"/>
    <w:qFormat/>
    <w:rsid w:val="006250C3"/>
    <w:rPr>
      <w:rFonts w:cs="Arial"/>
    </w:rPr>
  </w:style>
  <w:style w:type="character" w:customStyle="1" w:styleId="ListLabel18">
    <w:name w:val="ListLabel 18"/>
    <w:qFormat/>
    <w:rsid w:val="006250C3"/>
    <w:rPr>
      <w:rFonts w:cs="Courier New"/>
    </w:rPr>
  </w:style>
  <w:style w:type="character" w:customStyle="1" w:styleId="ListLabel19">
    <w:name w:val="ListLabel 19"/>
    <w:qFormat/>
    <w:rsid w:val="006250C3"/>
    <w:rPr>
      <w:rFonts w:cs="Courier New"/>
    </w:rPr>
  </w:style>
  <w:style w:type="character" w:customStyle="1" w:styleId="ListLabel20">
    <w:name w:val="ListLabel 20"/>
    <w:qFormat/>
    <w:rsid w:val="006250C3"/>
    <w:rPr>
      <w:rFonts w:cs="Courier New"/>
    </w:rPr>
  </w:style>
  <w:style w:type="character" w:customStyle="1" w:styleId="ListLabel21">
    <w:name w:val="ListLabel 21"/>
    <w:qFormat/>
    <w:rsid w:val="006250C3"/>
    <w:rPr>
      <w:rFonts w:cs="Courier New"/>
    </w:rPr>
  </w:style>
  <w:style w:type="character" w:customStyle="1" w:styleId="ListLabel22">
    <w:name w:val="ListLabel 22"/>
    <w:qFormat/>
    <w:rsid w:val="006250C3"/>
    <w:rPr>
      <w:rFonts w:cs="Courier New"/>
    </w:rPr>
  </w:style>
  <w:style w:type="character" w:customStyle="1" w:styleId="ListLabel23">
    <w:name w:val="ListLabel 23"/>
    <w:qFormat/>
    <w:rsid w:val="006250C3"/>
    <w:rPr>
      <w:rFonts w:cs="Courier New"/>
    </w:rPr>
  </w:style>
  <w:style w:type="character" w:customStyle="1" w:styleId="ListLabel24">
    <w:name w:val="ListLabel 24"/>
    <w:qFormat/>
    <w:rsid w:val="006250C3"/>
    <w:rPr>
      <w:rFonts w:cs="Courier New"/>
    </w:rPr>
  </w:style>
  <w:style w:type="character" w:customStyle="1" w:styleId="ListLabel25">
    <w:name w:val="ListLabel 25"/>
    <w:qFormat/>
    <w:rsid w:val="006250C3"/>
    <w:rPr>
      <w:rFonts w:cs="Courier New"/>
    </w:rPr>
  </w:style>
  <w:style w:type="character" w:customStyle="1" w:styleId="ListLabel26">
    <w:name w:val="ListLabel 26"/>
    <w:qFormat/>
    <w:rsid w:val="006250C3"/>
    <w:rPr>
      <w:rFonts w:cs="Courier New"/>
    </w:rPr>
  </w:style>
  <w:style w:type="character" w:customStyle="1" w:styleId="ListLabel27">
    <w:name w:val="ListLabel 27"/>
    <w:qFormat/>
    <w:rsid w:val="006250C3"/>
    <w:rPr>
      <w:rFonts w:cs="Courier New"/>
    </w:rPr>
  </w:style>
  <w:style w:type="character" w:customStyle="1" w:styleId="ListLabel28">
    <w:name w:val="ListLabel 28"/>
    <w:qFormat/>
    <w:rsid w:val="006250C3"/>
    <w:rPr>
      <w:rFonts w:cs="Courier New"/>
    </w:rPr>
  </w:style>
  <w:style w:type="character" w:customStyle="1" w:styleId="ListLabel29">
    <w:name w:val="ListLabel 29"/>
    <w:qFormat/>
    <w:rsid w:val="006250C3"/>
    <w:rPr>
      <w:rFonts w:cs="Courier New"/>
    </w:rPr>
  </w:style>
  <w:style w:type="character" w:customStyle="1" w:styleId="ListLabel30">
    <w:name w:val="ListLabel 30"/>
    <w:qFormat/>
    <w:rsid w:val="006250C3"/>
    <w:rPr>
      <w:rFonts w:cs="Courier New"/>
    </w:rPr>
  </w:style>
  <w:style w:type="character" w:customStyle="1" w:styleId="ListLabel31">
    <w:name w:val="ListLabel 31"/>
    <w:qFormat/>
    <w:rsid w:val="006250C3"/>
    <w:rPr>
      <w:rFonts w:cs="Courier New"/>
    </w:rPr>
  </w:style>
  <w:style w:type="character" w:customStyle="1" w:styleId="ListLabel32">
    <w:name w:val="ListLabel 32"/>
    <w:qFormat/>
    <w:rsid w:val="006250C3"/>
    <w:rPr>
      <w:rFonts w:cs="Courier New"/>
    </w:rPr>
  </w:style>
  <w:style w:type="character" w:customStyle="1" w:styleId="ListLabel33">
    <w:name w:val="ListLabel 33"/>
    <w:qFormat/>
    <w:rsid w:val="006250C3"/>
    <w:rPr>
      <w:rFonts w:cs="Courier New"/>
    </w:rPr>
  </w:style>
  <w:style w:type="character" w:customStyle="1" w:styleId="ListLabel34">
    <w:name w:val="ListLabel 34"/>
    <w:qFormat/>
    <w:rsid w:val="006250C3"/>
    <w:rPr>
      <w:rFonts w:cs="Courier New"/>
    </w:rPr>
  </w:style>
  <w:style w:type="character" w:customStyle="1" w:styleId="ListLabel35">
    <w:name w:val="ListLabel 35"/>
    <w:qFormat/>
    <w:rsid w:val="006250C3"/>
    <w:rPr>
      <w:rFonts w:cs="Courier New"/>
    </w:rPr>
  </w:style>
  <w:style w:type="character" w:customStyle="1" w:styleId="ListLabel36">
    <w:name w:val="ListLabel 36"/>
    <w:qFormat/>
    <w:rsid w:val="006250C3"/>
    <w:rPr>
      <w:rFonts w:cs="Courier New"/>
    </w:rPr>
  </w:style>
  <w:style w:type="character" w:customStyle="1" w:styleId="ListLabel37">
    <w:name w:val="ListLabel 37"/>
    <w:qFormat/>
    <w:rsid w:val="006250C3"/>
    <w:rPr>
      <w:rFonts w:cs="Courier New"/>
    </w:rPr>
  </w:style>
  <w:style w:type="character" w:customStyle="1" w:styleId="ListLabel38">
    <w:name w:val="ListLabel 38"/>
    <w:qFormat/>
    <w:rsid w:val="006250C3"/>
    <w:rPr>
      <w:rFonts w:cs="Courier New"/>
    </w:rPr>
  </w:style>
  <w:style w:type="character" w:customStyle="1" w:styleId="ListLabel39">
    <w:name w:val="ListLabel 39"/>
    <w:qFormat/>
    <w:rsid w:val="006250C3"/>
    <w:rPr>
      <w:rFonts w:cs="Courier New"/>
    </w:rPr>
  </w:style>
  <w:style w:type="character" w:customStyle="1" w:styleId="ListLabel40">
    <w:name w:val="ListLabel 40"/>
    <w:qFormat/>
    <w:rsid w:val="006250C3"/>
    <w:rPr>
      <w:rFonts w:cs="Courier New"/>
    </w:rPr>
  </w:style>
  <w:style w:type="character" w:customStyle="1" w:styleId="ListLabel41">
    <w:name w:val="ListLabel 41"/>
    <w:qFormat/>
    <w:rsid w:val="006250C3"/>
    <w:rPr>
      <w:rFonts w:cs="Courier New"/>
    </w:rPr>
  </w:style>
  <w:style w:type="character" w:customStyle="1" w:styleId="ListLabel42">
    <w:name w:val="ListLabel 42"/>
    <w:qFormat/>
    <w:rsid w:val="006250C3"/>
    <w:rPr>
      <w:rFonts w:cs="Courier New"/>
    </w:rPr>
  </w:style>
  <w:style w:type="character" w:customStyle="1" w:styleId="ListLabel43">
    <w:name w:val="ListLabel 43"/>
    <w:qFormat/>
    <w:rsid w:val="006250C3"/>
    <w:rPr>
      <w:rFonts w:cs="Courier New"/>
    </w:rPr>
  </w:style>
  <w:style w:type="character" w:customStyle="1" w:styleId="ListLabel44">
    <w:name w:val="ListLabel 44"/>
    <w:qFormat/>
    <w:rsid w:val="006250C3"/>
    <w:rPr>
      <w:rFonts w:cs="Courier New"/>
    </w:rPr>
  </w:style>
  <w:style w:type="character" w:customStyle="1" w:styleId="ListLabel45">
    <w:name w:val="ListLabel 45"/>
    <w:qFormat/>
    <w:rsid w:val="006250C3"/>
    <w:rPr>
      <w:rFonts w:cs="Courier New"/>
    </w:rPr>
  </w:style>
  <w:style w:type="character" w:customStyle="1" w:styleId="ListLabel46">
    <w:name w:val="ListLabel 46"/>
    <w:qFormat/>
    <w:rsid w:val="006250C3"/>
    <w:rPr>
      <w:rFonts w:cs="Courier New"/>
    </w:rPr>
  </w:style>
  <w:style w:type="character" w:customStyle="1" w:styleId="ListLabel47">
    <w:name w:val="ListLabel 47"/>
    <w:qFormat/>
    <w:rsid w:val="006250C3"/>
    <w:rPr>
      <w:rFonts w:cs="Courier New"/>
    </w:rPr>
  </w:style>
  <w:style w:type="character" w:customStyle="1" w:styleId="ListLabel48">
    <w:name w:val="ListLabel 48"/>
    <w:qFormat/>
    <w:rsid w:val="006250C3"/>
    <w:rPr>
      <w:rFonts w:cs="Courier New"/>
    </w:rPr>
  </w:style>
  <w:style w:type="character" w:customStyle="1" w:styleId="ListLabel49">
    <w:name w:val="ListLabel 49"/>
    <w:qFormat/>
    <w:rsid w:val="006250C3"/>
    <w:rPr>
      <w:rFonts w:cs="Courier New"/>
    </w:rPr>
  </w:style>
  <w:style w:type="character" w:customStyle="1" w:styleId="ListLabel50">
    <w:name w:val="ListLabel 50"/>
    <w:qFormat/>
    <w:rsid w:val="006250C3"/>
    <w:rPr>
      <w:rFonts w:cs="Courier New"/>
    </w:rPr>
  </w:style>
  <w:style w:type="character" w:customStyle="1" w:styleId="ListLabel51">
    <w:name w:val="ListLabel 51"/>
    <w:qFormat/>
    <w:rsid w:val="006250C3"/>
    <w:rPr>
      <w:rFonts w:cs="Courier New"/>
    </w:rPr>
  </w:style>
  <w:style w:type="character" w:customStyle="1" w:styleId="ListLabel52">
    <w:name w:val="ListLabel 52"/>
    <w:qFormat/>
    <w:rsid w:val="006250C3"/>
    <w:rPr>
      <w:rFonts w:cs="Courier New"/>
    </w:rPr>
  </w:style>
  <w:style w:type="character" w:customStyle="1" w:styleId="ListLabel53">
    <w:name w:val="ListLabel 53"/>
    <w:qFormat/>
    <w:rsid w:val="006250C3"/>
    <w:rPr>
      <w:rFonts w:cs="Courier New"/>
    </w:rPr>
  </w:style>
  <w:style w:type="character" w:customStyle="1" w:styleId="ListLabel54">
    <w:name w:val="ListLabel 54"/>
    <w:qFormat/>
    <w:rsid w:val="006250C3"/>
    <w:rPr>
      <w:rFonts w:cs="Courier New"/>
    </w:rPr>
  </w:style>
  <w:style w:type="character" w:customStyle="1" w:styleId="ListLabel55">
    <w:name w:val="ListLabel 55"/>
    <w:qFormat/>
    <w:rsid w:val="006250C3"/>
    <w:rPr>
      <w:rFonts w:cs="Courier New"/>
    </w:rPr>
  </w:style>
  <w:style w:type="character" w:customStyle="1" w:styleId="ListLabel56">
    <w:name w:val="ListLabel 56"/>
    <w:qFormat/>
    <w:rsid w:val="006250C3"/>
    <w:rPr>
      <w:rFonts w:cs="Courier New"/>
    </w:rPr>
  </w:style>
  <w:style w:type="character" w:customStyle="1" w:styleId="ListLabel57">
    <w:name w:val="ListLabel 57"/>
    <w:qFormat/>
    <w:rsid w:val="006250C3"/>
    <w:rPr>
      <w:rFonts w:cs="Courier New"/>
    </w:rPr>
  </w:style>
  <w:style w:type="character" w:customStyle="1" w:styleId="ListLabel58">
    <w:name w:val="ListLabel 58"/>
    <w:qFormat/>
    <w:rsid w:val="006250C3"/>
    <w:rPr>
      <w:rFonts w:cs="Courier New"/>
    </w:rPr>
  </w:style>
  <w:style w:type="character" w:customStyle="1" w:styleId="ListLabel59">
    <w:name w:val="ListLabel 59"/>
    <w:qFormat/>
    <w:rsid w:val="006250C3"/>
    <w:rPr>
      <w:rFonts w:cs="Courier New"/>
    </w:rPr>
  </w:style>
  <w:style w:type="character" w:customStyle="1" w:styleId="ListLabel60">
    <w:name w:val="ListLabel 60"/>
    <w:qFormat/>
    <w:rsid w:val="006250C3"/>
    <w:rPr>
      <w:rFonts w:cs="Courier New"/>
    </w:rPr>
  </w:style>
  <w:style w:type="character" w:customStyle="1" w:styleId="ListLabel61">
    <w:name w:val="ListLabel 61"/>
    <w:qFormat/>
    <w:rsid w:val="006250C3"/>
    <w:rPr>
      <w:rFonts w:cs="Courier New"/>
    </w:rPr>
  </w:style>
  <w:style w:type="character" w:customStyle="1" w:styleId="ListLabel62">
    <w:name w:val="ListLabel 62"/>
    <w:qFormat/>
    <w:rsid w:val="006250C3"/>
    <w:rPr>
      <w:rFonts w:cs="Courier New"/>
    </w:rPr>
  </w:style>
  <w:style w:type="character" w:customStyle="1" w:styleId="ListLabel63">
    <w:name w:val="ListLabel 63"/>
    <w:qFormat/>
    <w:rsid w:val="006250C3"/>
    <w:rPr>
      <w:rFonts w:cs="Courier New"/>
    </w:rPr>
  </w:style>
  <w:style w:type="character" w:customStyle="1" w:styleId="ListLabel64">
    <w:name w:val="ListLabel 64"/>
    <w:qFormat/>
    <w:rsid w:val="006250C3"/>
    <w:rPr>
      <w:rFonts w:cs="Courier New"/>
    </w:rPr>
  </w:style>
  <w:style w:type="character" w:customStyle="1" w:styleId="ListLabel65">
    <w:name w:val="ListLabel 65"/>
    <w:qFormat/>
    <w:rsid w:val="006250C3"/>
    <w:rPr>
      <w:rFonts w:cs="Courier New"/>
    </w:rPr>
  </w:style>
  <w:style w:type="character" w:customStyle="1" w:styleId="ListLabel66">
    <w:name w:val="ListLabel 66"/>
    <w:qFormat/>
    <w:rsid w:val="006250C3"/>
    <w:rPr>
      <w:rFonts w:cs="Courier New"/>
    </w:rPr>
  </w:style>
  <w:style w:type="character" w:customStyle="1" w:styleId="ListLabel67">
    <w:name w:val="ListLabel 67"/>
    <w:qFormat/>
    <w:rsid w:val="006250C3"/>
    <w:rPr>
      <w:rFonts w:cs="Courier New"/>
    </w:rPr>
  </w:style>
  <w:style w:type="character" w:customStyle="1" w:styleId="ListLabel68">
    <w:name w:val="ListLabel 68"/>
    <w:qFormat/>
    <w:rsid w:val="006250C3"/>
    <w:rPr>
      <w:rFonts w:cs="Courier New"/>
    </w:rPr>
  </w:style>
  <w:style w:type="character" w:customStyle="1" w:styleId="ListLabel69">
    <w:name w:val="ListLabel 69"/>
    <w:qFormat/>
    <w:rsid w:val="006250C3"/>
    <w:rPr>
      <w:rFonts w:cs="Courier New"/>
    </w:rPr>
  </w:style>
  <w:style w:type="character" w:customStyle="1" w:styleId="ListLabel70">
    <w:name w:val="ListLabel 70"/>
    <w:qFormat/>
    <w:rsid w:val="006250C3"/>
    <w:rPr>
      <w:rFonts w:cs="Courier New"/>
    </w:rPr>
  </w:style>
  <w:style w:type="character" w:customStyle="1" w:styleId="ListLabel71">
    <w:name w:val="ListLabel 71"/>
    <w:qFormat/>
    <w:rsid w:val="006250C3"/>
    <w:rPr>
      <w:rFonts w:cs="Courier New"/>
    </w:rPr>
  </w:style>
  <w:style w:type="character" w:customStyle="1" w:styleId="ListLabel72">
    <w:name w:val="ListLabel 72"/>
    <w:qFormat/>
    <w:rsid w:val="006250C3"/>
    <w:rPr>
      <w:rFonts w:asciiTheme="majorHAnsi" w:hAnsiTheme="majorHAnsi" w:cs="Arial"/>
      <w:color w:val="FFFFFF" w:themeColor="background1"/>
      <w:sz w:val="18"/>
      <w:szCs w:val="18"/>
      <w:u w:val="single"/>
    </w:rPr>
  </w:style>
  <w:style w:type="character" w:customStyle="1" w:styleId="ListLabel73">
    <w:name w:val="ListLabel 73"/>
    <w:qFormat/>
    <w:rsid w:val="006250C3"/>
    <w:rPr>
      <w:rFonts w:cs="Symbol"/>
      <w:b/>
      <w:color w:val="auto"/>
    </w:rPr>
  </w:style>
  <w:style w:type="character" w:customStyle="1" w:styleId="ListLabel74">
    <w:name w:val="ListLabel 74"/>
    <w:qFormat/>
    <w:rsid w:val="006250C3"/>
    <w:rPr>
      <w:rFonts w:cs="Courier New"/>
    </w:rPr>
  </w:style>
  <w:style w:type="character" w:customStyle="1" w:styleId="ListLabel75">
    <w:name w:val="ListLabel 75"/>
    <w:qFormat/>
    <w:rsid w:val="006250C3"/>
    <w:rPr>
      <w:rFonts w:cs="Wingdings"/>
    </w:rPr>
  </w:style>
  <w:style w:type="character" w:customStyle="1" w:styleId="ListLabel76">
    <w:name w:val="ListLabel 76"/>
    <w:qFormat/>
    <w:rsid w:val="006250C3"/>
    <w:rPr>
      <w:rFonts w:cs="Symbol"/>
    </w:rPr>
  </w:style>
  <w:style w:type="character" w:customStyle="1" w:styleId="ListLabel77">
    <w:name w:val="ListLabel 77"/>
    <w:qFormat/>
    <w:rsid w:val="006250C3"/>
    <w:rPr>
      <w:rFonts w:cs="Courier New"/>
    </w:rPr>
  </w:style>
  <w:style w:type="character" w:customStyle="1" w:styleId="ListLabel78">
    <w:name w:val="ListLabel 78"/>
    <w:qFormat/>
    <w:rsid w:val="006250C3"/>
    <w:rPr>
      <w:rFonts w:cs="Wingdings"/>
    </w:rPr>
  </w:style>
  <w:style w:type="character" w:customStyle="1" w:styleId="ListLabel79">
    <w:name w:val="ListLabel 79"/>
    <w:qFormat/>
    <w:rsid w:val="006250C3"/>
    <w:rPr>
      <w:rFonts w:cs="Symbol"/>
    </w:rPr>
  </w:style>
  <w:style w:type="character" w:customStyle="1" w:styleId="ListLabel80">
    <w:name w:val="ListLabel 80"/>
    <w:qFormat/>
    <w:rsid w:val="006250C3"/>
    <w:rPr>
      <w:rFonts w:cs="Courier New"/>
    </w:rPr>
  </w:style>
  <w:style w:type="character" w:customStyle="1" w:styleId="ListLabel81">
    <w:name w:val="ListLabel 81"/>
    <w:qFormat/>
    <w:rsid w:val="006250C3"/>
    <w:rPr>
      <w:rFonts w:cs="Wingdings"/>
    </w:rPr>
  </w:style>
  <w:style w:type="character" w:customStyle="1" w:styleId="ListLabel82">
    <w:name w:val="ListLabel 82"/>
    <w:qFormat/>
    <w:rsid w:val="006250C3"/>
    <w:rPr>
      <w:rFonts w:cs="Symbol"/>
      <w:b/>
    </w:rPr>
  </w:style>
  <w:style w:type="character" w:customStyle="1" w:styleId="ListLabel83">
    <w:name w:val="ListLabel 83"/>
    <w:qFormat/>
    <w:rsid w:val="006250C3"/>
    <w:rPr>
      <w:rFonts w:cs="Courier New"/>
    </w:rPr>
  </w:style>
  <w:style w:type="character" w:customStyle="1" w:styleId="ListLabel84">
    <w:name w:val="ListLabel 84"/>
    <w:qFormat/>
    <w:rsid w:val="006250C3"/>
    <w:rPr>
      <w:rFonts w:cs="Wingdings"/>
    </w:rPr>
  </w:style>
  <w:style w:type="character" w:customStyle="1" w:styleId="ListLabel85">
    <w:name w:val="ListLabel 85"/>
    <w:qFormat/>
    <w:rsid w:val="006250C3"/>
    <w:rPr>
      <w:rFonts w:cs="Symbol"/>
    </w:rPr>
  </w:style>
  <w:style w:type="character" w:customStyle="1" w:styleId="ListLabel86">
    <w:name w:val="ListLabel 86"/>
    <w:qFormat/>
    <w:rsid w:val="006250C3"/>
    <w:rPr>
      <w:rFonts w:cs="Courier New"/>
    </w:rPr>
  </w:style>
  <w:style w:type="character" w:customStyle="1" w:styleId="ListLabel87">
    <w:name w:val="ListLabel 87"/>
    <w:qFormat/>
    <w:rsid w:val="006250C3"/>
    <w:rPr>
      <w:rFonts w:cs="Wingdings"/>
    </w:rPr>
  </w:style>
  <w:style w:type="character" w:customStyle="1" w:styleId="ListLabel88">
    <w:name w:val="ListLabel 88"/>
    <w:qFormat/>
    <w:rsid w:val="006250C3"/>
    <w:rPr>
      <w:rFonts w:cs="Symbol"/>
    </w:rPr>
  </w:style>
  <w:style w:type="character" w:customStyle="1" w:styleId="ListLabel89">
    <w:name w:val="ListLabel 89"/>
    <w:qFormat/>
    <w:rsid w:val="006250C3"/>
    <w:rPr>
      <w:rFonts w:cs="Courier New"/>
    </w:rPr>
  </w:style>
  <w:style w:type="character" w:customStyle="1" w:styleId="ListLabel90">
    <w:name w:val="ListLabel 90"/>
    <w:qFormat/>
    <w:rsid w:val="006250C3"/>
    <w:rPr>
      <w:rFonts w:cs="Wingdings"/>
    </w:rPr>
  </w:style>
  <w:style w:type="character" w:customStyle="1" w:styleId="ListLabel91">
    <w:name w:val="ListLabel 91"/>
    <w:qFormat/>
    <w:rsid w:val="006250C3"/>
    <w:rPr>
      <w:rFonts w:ascii="Arial Narrow" w:hAnsi="Arial Narrow" w:cs="Symbol"/>
    </w:rPr>
  </w:style>
  <w:style w:type="character" w:customStyle="1" w:styleId="ListLabel92">
    <w:name w:val="ListLabel 92"/>
    <w:qFormat/>
    <w:rsid w:val="006250C3"/>
    <w:rPr>
      <w:rFonts w:cs="Courier New"/>
    </w:rPr>
  </w:style>
  <w:style w:type="character" w:customStyle="1" w:styleId="ListLabel93">
    <w:name w:val="ListLabel 93"/>
    <w:qFormat/>
    <w:rsid w:val="006250C3"/>
    <w:rPr>
      <w:rFonts w:cs="Wingdings"/>
    </w:rPr>
  </w:style>
  <w:style w:type="character" w:customStyle="1" w:styleId="ListLabel94">
    <w:name w:val="ListLabel 94"/>
    <w:qFormat/>
    <w:rsid w:val="006250C3"/>
    <w:rPr>
      <w:rFonts w:cs="Symbol"/>
    </w:rPr>
  </w:style>
  <w:style w:type="character" w:customStyle="1" w:styleId="ListLabel95">
    <w:name w:val="ListLabel 95"/>
    <w:qFormat/>
    <w:rsid w:val="006250C3"/>
    <w:rPr>
      <w:rFonts w:cs="Courier New"/>
    </w:rPr>
  </w:style>
  <w:style w:type="character" w:customStyle="1" w:styleId="ListLabel96">
    <w:name w:val="ListLabel 96"/>
    <w:qFormat/>
    <w:rsid w:val="006250C3"/>
    <w:rPr>
      <w:rFonts w:cs="Wingdings"/>
    </w:rPr>
  </w:style>
  <w:style w:type="character" w:customStyle="1" w:styleId="ListLabel97">
    <w:name w:val="ListLabel 97"/>
    <w:qFormat/>
    <w:rsid w:val="006250C3"/>
    <w:rPr>
      <w:rFonts w:cs="Symbol"/>
    </w:rPr>
  </w:style>
  <w:style w:type="character" w:customStyle="1" w:styleId="ListLabel98">
    <w:name w:val="ListLabel 98"/>
    <w:qFormat/>
    <w:rsid w:val="006250C3"/>
    <w:rPr>
      <w:rFonts w:cs="Courier New"/>
    </w:rPr>
  </w:style>
  <w:style w:type="character" w:customStyle="1" w:styleId="ListLabel99">
    <w:name w:val="ListLabel 99"/>
    <w:qFormat/>
    <w:rsid w:val="006250C3"/>
    <w:rPr>
      <w:rFonts w:cs="Wingdings"/>
    </w:rPr>
  </w:style>
  <w:style w:type="character" w:customStyle="1" w:styleId="ListLabel100">
    <w:name w:val="ListLabel 100"/>
    <w:qFormat/>
    <w:rsid w:val="006250C3"/>
    <w:rPr>
      <w:rFonts w:cs="Arial"/>
      <w:color w:val="FFFFFF" w:themeColor="background1"/>
      <w:sz w:val="18"/>
      <w:szCs w:val="18"/>
      <w:u w:val="single"/>
    </w:rPr>
  </w:style>
  <w:style w:type="character" w:customStyle="1" w:styleId="Bullets">
    <w:name w:val="Bullets"/>
    <w:qFormat/>
    <w:rsid w:val="006250C3"/>
    <w:rPr>
      <w:rFonts w:ascii="OpenSymbol" w:eastAsia="OpenSymbol" w:hAnsi="OpenSymbol" w:cs="OpenSymbol"/>
    </w:rPr>
  </w:style>
  <w:style w:type="character" w:customStyle="1" w:styleId="ListLabel101">
    <w:name w:val="ListLabel 101"/>
    <w:qFormat/>
    <w:rsid w:val="006250C3"/>
    <w:rPr>
      <w:rFonts w:cs="Symbol"/>
      <w:b/>
      <w:color w:val="auto"/>
    </w:rPr>
  </w:style>
  <w:style w:type="character" w:customStyle="1" w:styleId="ListLabel102">
    <w:name w:val="ListLabel 102"/>
    <w:qFormat/>
    <w:rsid w:val="006250C3"/>
    <w:rPr>
      <w:rFonts w:cs="Courier New"/>
    </w:rPr>
  </w:style>
  <w:style w:type="character" w:customStyle="1" w:styleId="ListLabel103">
    <w:name w:val="ListLabel 103"/>
    <w:qFormat/>
    <w:rsid w:val="006250C3"/>
    <w:rPr>
      <w:rFonts w:cs="Wingdings"/>
    </w:rPr>
  </w:style>
  <w:style w:type="character" w:customStyle="1" w:styleId="ListLabel104">
    <w:name w:val="ListLabel 104"/>
    <w:qFormat/>
    <w:rsid w:val="006250C3"/>
    <w:rPr>
      <w:rFonts w:cs="Symbol"/>
    </w:rPr>
  </w:style>
  <w:style w:type="character" w:customStyle="1" w:styleId="ListLabel105">
    <w:name w:val="ListLabel 105"/>
    <w:qFormat/>
    <w:rsid w:val="006250C3"/>
    <w:rPr>
      <w:rFonts w:cs="Courier New"/>
    </w:rPr>
  </w:style>
  <w:style w:type="character" w:customStyle="1" w:styleId="ListLabel106">
    <w:name w:val="ListLabel 106"/>
    <w:qFormat/>
    <w:rsid w:val="006250C3"/>
    <w:rPr>
      <w:rFonts w:cs="Wingdings"/>
    </w:rPr>
  </w:style>
  <w:style w:type="character" w:customStyle="1" w:styleId="ListLabel107">
    <w:name w:val="ListLabel 107"/>
    <w:qFormat/>
    <w:rsid w:val="006250C3"/>
    <w:rPr>
      <w:rFonts w:cs="Symbol"/>
    </w:rPr>
  </w:style>
  <w:style w:type="character" w:customStyle="1" w:styleId="ListLabel108">
    <w:name w:val="ListLabel 108"/>
    <w:qFormat/>
    <w:rsid w:val="006250C3"/>
    <w:rPr>
      <w:rFonts w:cs="Courier New"/>
    </w:rPr>
  </w:style>
  <w:style w:type="character" w:customStyle="1" w:styleId="ListLabel109">
    <w:name w:val="ListLabel 109"/>
    <w:qFormat/>
    <w:rsid w:val="006250C3"/>
    <w:rPr>
      <w:rFonts w:cs="Wingdings"/>
    </w:rPr>
  </w:style>
  <w:style w:type="character" w:customStyle="1" w:styleId="ListLabel110">
    <w:name w:val="ListLabel 110"/>
    <w:qFormat/>
    <w:rsid w:val="006250C3"/>
    <w:rPr>
      <w:rFonts w:cs="Symbol"/>
      <w:b w:val="0"/>
    </w:rPr>
  </w:style>
  <w:style w:type="character" w:customStyle="1" w:styleId="ListLabel111">
    <w:name w:val="ListLabel 111"/>
    <w:qFormat/>
    <w:rsid w:val="006250C3"/>
    <w:rPr>
      <w:rFonts w:cs="Courier New"/>
    </w:rPr>
  </w:style>
  <w:style w:type="character" w:customStyle="1" w:styleId="ListLabel112">
    <w:name w:val="ListLabel 112"/>
    <w:qFormat/>
    <w:rsid w:val="006250C3"/>
    <w:rPr>
      <w:rFonts w:cs="Wingdings"/>
    </w:rPr>
  </w:style>
  <w:style w:type="character" w:customStyle="1" w:styleId="ListLabel113">
    <w:name w:val="ListLabel 113"/>
    <w:qFormat/>
    <w:rsid w:val="006250C3"/>
    <w:rPr>
      <w:rFonts w:cs="Symbol"/>
    </w:rPr>
  </w:style>
  <w:style w:type="character" w:customStyle="1" w:styleId="ListLabel114">
    <w:name w:val="ListLabel 114"/>
    <w:qFormat/>
    <w:rsid w:val="006250C3"/>
    <w:rPr>
      <w:rFonts w:cs="Courier New"/>
    </w:rPr>
  </w:style>
  <w:style w:type="character" w:customStyle="1" w:styleId="ListLabel115">
    <w:name w:val="ListLabel 115"/>
    <w:qFormat/>
    <w:rsid w:val="006250C3"/>
    <w:rPr>
      <w:rFonts w:cs="Wingdings"/>
    </w:rPr>
  </w:style>
  <w:style w:type="character" w:customStyle="1" w:styleId="ListLabel116">
    <w:name w:val="ListLabel 116"/>
    <w:qFormat/>
    <w:rsid w:val="006250C3"/>
    <w:rPr>
      <w:rFonts w:cs="Symbol"/>
    </w:rPr>
  </w:style>
  <w:style w:type="character" w:customStyle="1" w:styleId="ListLabel117">
    <w:name w:val="ListLabel 117"/>
    <w:qFormat/>
    <w:rsid w:val="006250C3"/>
    <w:rPr>
      <w:rFonts w:cs="Courier New"/>
    </w:rPr>
  </w:style>
  <w:style w:type="character" w:customStyle="1" w:styleId="ListLabel118">
    <w:name w:val="ListLabel 118"/>
    <w:qFormat/>
    <w:rsid w:val="006250C3"/>
    <w:rPr>
      <w:rFonts w:cs="Wingdings"/>
    </w:rPr>
  </w:style>
  <w:style w:type="character" w:customStyle="1" w:styleId="ListLabel119">
    <w:name w:val="ListLabel 119"/>
    <w:qFormat/>
    <w:rsid w:val="006250C3"/>
    <w:rPr>
      <w:rFonts w:ascii="Arial Narrow" w:hAnsi="Arial Narrow" w:cs="Symbol"/>
    </w:rPr>
  </w:style>
  <w:style w:type="character" w:customStyle="1" w:styleId="ListLabel120">
    <w:name w:val="ListLabel 120"/>
    <w:qFormat/>
    <w:rsid w:val="006250C3"/>
    <w:rPr>
      <w:rFonts w:cs="Courier New"/>
    </w:rPr>
  </w:style>
  <w:style w:type="character" w:customStyle="1" w:styleId="ListLabel121">
    <w:name w:val="ListLabel 121"/>
    <w:qFormat/>
    <w:rsid w:val="006250C3"/>
    <w:rPr>
      <w:rFonts w:cs="Wingdings"/>
    </w:rPr>
  </w:style>
  <w:style w:type="character" w:customStyle="1" w:styleId="ListLabel122">
    <w:name w:val="ListLabel 122"/>
    <w:qFormat/>
    <w:rsid w:val="006250C3"/>
    <w:rPr>
      <w:rFonts w:cs="Symbol"/>
    </w:rPr>
  </w:style>
  <w:style w:type="character" w:customStyle="1" w:styleId="ListLabel123">
    <w:name w:val="ListLabel 123"/>
    <w:qFormat/>
    <w:rsid w:val="006250C3"/>
    <w:rPr>
      <w:rFonts w:cs="Courier New"/>
    </w:rPr>
  </w:style>
  <w:style w:type="character" w:customStyle="1" w:styleId="ListLabel124">
    <w:name w:val="ListLabel 124"/>
    <w:qFormat/>
    <w:rsid w:val="006250C3"/>
    <w:rPr>
      <w:rFonts w:cs="Wingdings"/>
    </w:rPr>
  </w:style>
  <w:style w:type="character" w:customStyle="1" w:styleId="ListLabel125">
    <w:name w:val="ListLabel 125"/>
    <w:qFormat/>
    <w:rsid w:val="006250C3"/>
    <w:rPr>
      <w:rFonts w:cs="Symbol"/>
    </w:rPr>
  </w:style>
  <w:style w:type="character" w:customStyle="1" w:styleId="ListLabel126">
    <w:name w:val="ListLabel 126"/>
    <w:qFormat/>
    <w:rsid w:val="006250C3"/>
    <w:rPr>
      <w:rFonts w:cs="Courier New"/>
    </w:rPr>
  </w:style>
  <w:style w:type="character" w:customStyle="1" w:styleId="ListLabel127">
    <w:name w:val="ListLabel 127"/>
    <w:qFormat/>
    <w:rsid w:val="006250C3"/>
    <w:rPr>
      <w:rFonts w:cs="Wingdings"/>
    </w:rPr>
  </w:style>
  <w:style w:type="character" w:customStyle="1" w:styleId="ListLabel128">
    <w:name w:val="ListLabel 128"/>
    <w:qFormat/>
    <w:rsid w:val="006250C3"/>
    <w:rPr>
      <w:rFonts w:cs="Arial"/>
      <w:color w:val="FFFFFF" w:themeColor="background1"/>
      <w:sz w:val="18"/>
      <w:szCs w:val="18"/>
      <w:u w:val="single"/>
    </w:rPr>
  </w:style>
  <w:style w:type="paragraph" w:customStyle="1" w:styleId="Heading">
    <w:name w:val="Heading"/>
    <w:basedOn w:val="Normal"/>
    <w:next w:val="BodyText0"/>
    <w:qFormat/>
    <w:rsid w:val="006250C3"/>
    <w:pPr>
      <w:keepNext/>
      <w:spacing w:before="240" w:after="120"/>
    </w:pPr>
    <w:rPr>
      <w:rFonts w:ascii="Liberation Sans" w:eastAsia="Noto Sans CJK SC" w:hAnsi="Liberation Sans" w:cs="Lohit Devanagari"/>
      <w:sz w:val="28"/>
      <w:szCs w:val="28"/>
    </w:rPr>
  </w:style>
  <w:style w:type="paragraph" w:styleId="BodyText0">
    <w:name w:val="Body Text"/>
    <w:basedOn w:val="Normal"/>
    <w:link w:val="BodyTextChar1"/>
    <w:rsid w:val="006250C3"/>
    <w:pPr>
      <w:spacing w:after="120" w:line="240" w:lineRule="auto"/>
    </w:pPr>
    <w:rPr>
      <w:rFonts w:ascii="Times" w:eastAsia="Times" w:hAnsi="Times" w:cs="Times New Roman"/>
      <w:kern w:val="2"/>
      <w:sz w:val="24"/>
      <w:szCs w:val="20"/>
      <w:lang w:val="en-AU"/>
    </w:rPr>
  </w:style>
  <w:style w:type="character" w:customStyle="1" w:styleId="BodyTextChar1">
    <w:name w:val="Body Text Char1"/>
    <w:basedOn w:val="DefaultParagraphFont"/>
    <w:link w:val="BodyText0"/>
    <w:rsid w:val="006250C3"/>
    <w:rPr>
      <w:rFonts w:ascii="Times" w:eastAsia="Times" w:hAnsi="Times" w:cs="Times New Roman"/>
      <w:kern w:val="2"/>
      <w:sz w:val="24"/>
      <w:szCs w:val="20"/>
      <w:lang w:val="en-AU"/>
    </w:rPr>
  </w:style>
  <w:style w:type="paragraph" w:styleId="List">
    <w:name w:val="List"/>
    <w:basedOn w:val="Normal"/>
    <w:semiHidden/>
    <w:rsid w:val="006250C3"/>
    <w:pPr>
      <w:spacing w:after="0" w:line="240" w:lineRule="auto"/>
      <w:ind w:left="283" w:hanging="283"/>
    </w:pPr>
    <w:rPr>
      <w:rFonts w:ascii="Times" w:eastAsia="Times" w:hAnsi="Times" w:cs="Times New Roman"/>
      <w:sz w:val="24"/>
      <w:szCs w:val="20"/>
      <w:lang w:val="en-GB" w:eastAsia="en-AU"/>
    </w:rPr>
  </w:style>
  <w:style w:type="paragraph" w:styleId="Caption">
    <w:name w:val="caption"/>
    <w:basedOn w:val="Normal"/>
    <w:qFormat/>
    <w:rsid w:val="006250C3"/>
    <w:pPr>
      <w:suppressLineNumbers/>
      <w:spacing w:before="120" w:after="120"/>
    </w:pPr>
    <w:rPr>
      <w:rFonts w:cs="Lohit Devanagari"/>
      <w:i/>
      <w:iCs/>
      <w:sz w:val="24"/>
      <w:szCs w:val="24"/>
    </w:rPr>
  </w:style>
  <w:style w:type="paragraph" w:customStyle="1" w:styleId="Index">
    <w:name w:val="Index"/>
    <w:basedOn w:val="Normal"/>
    <w:qFormat/>
    <w:rsid w:val="006250C3"/>
    <w:pPr>
      <w:suppressLineNumbers/>
    </w:pPr>
    <w:rPr>
      <w:rFonts w:cs="Lohit Devanagari"/>
    </w:rPr>
  </w:style>
  <w:style w:type="paragraph" w:styleId="Quote">
    <w:name w:val="Quote"/>
    <w:basedOn w:val="Normal"/>
    <w:next w:val="Normal"/>
    <w:link w:val="QuoteChar"/>
    <w:uiPriority w:val="29"/>
    <w:qFormat/>
    <w:rsid w:val="006250C3"/>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1">
    <w:name w:val="Quote Char1"/>
    <w:basedOn w:val="DefaultParagraphFont"/>
    <w:uiPriority w:val="29"/>
    <w:rsid w:val="006250C3"/>
    <w:rPr>
      <w:i/>
      <w:iCs/>
      <w:color w:val="404040" w:themeColor="text1" w:themeTint="BF"/>
    </w:rPr>
  </w:style>
  <w:style w:type="paragraph" w:styleId="CommentText">
    <w:name w:val="annotation text"/>
    <w:basedOn w:val="Normal"/>
    <w:link w:val="CommentTextChar"/>
    <w:unhideWhenUsed/>
    <w:qFormat/>
    <w:rsid w:val="006250C3"/>
    <w:pPr>
      <w:spacing w:line="240" w:lineRule="auto"/>
    </w:pPr>
    <w:rPr>
      <w:sz w:val="20"/>
      <w:szCs w:val="20"/>
    </w:rPr>
  </w:style>
  <w:style w:type="character" w:customStyle="1" w:styleId="CommentTextChar1">
    <w:name w:val="Comment Text Char1"/>
    <w:basedOn w:val="DefaultParagraphFont"/>
    <w:uiPriority w:val="99"/>
    <w:semiHidden/>
    <w:rsid w:val="006250C3"/>
    <w:rPr>
      <w:sz w:val="20"/>
      <w:szCs w:val="20"/>
    </w:rPr>
  </w:style>
  <w:style w:type="paragraph" w:styleId="CommentSubject">
    <w:name w:val="annotation subject"/>
    <w:basedOn w:val="CommentText"/>
    <w:link w:val="CommentSubjectChar"/>
    <w:semiHidden/>
    <w:unhideWhenUsed/>
    <w:qFormat/>
    <w:rsid w:val="006250C3"/>
    <w:rPr>
      <w:b/>
      <w:bCs/>
    </w:rPr>
  </w:style>
  <w:style w:type="character" w:customStyle="1" w:styleId="CommentSubjectChar1">
    <w:name w:val="Comment Subject Char1"/>
    <w:basedOn w:val="CommentTextChar1"/>
    <w:uiPriority w:val="99"/>
    <w:semiHidden/>
    <w:rsid w:val="006250C3"/>
    <w:rPr>
      <w:b/>
      <w:bCs/>
      <w:sz w:val="20"/>
      <w:szCs w:val="20"/>
    </w:rPr>
  </w:style>
  <w:style w:type="paragraph" w:customStyle="1" w:styleId="VCAAtabletext">
    <w:name w:val="VCAA table text"/>
    <w:qFormat/>
    <w:rsid w:val="006250C3"/>
    <w:pPr>
      <w:spacing w:before="80" w:after="80" w:line="240" w:lineRule="exact"/>
    </w:pPr>
    <w:rPr>
      <w:rFonts w:cs="Arial"/>
    </w:rPr>
  </w:style>
  <w:style w:type="paragraph" w:customStyle="1" w:styleId="VCAAtablebullet">
    <w:name w:val="VCAA table bullet"/>
    <w:basedOn w:val="Normal"/>
    <w:qFormat/>
    <w:rsid w:val="006250C3"/>
    <w:pPr>
      <w:tabs>
        <w:tab w:val="left" w:pos="531"/>
      </w:tabs>
      <w:spacing w:before="80" w:after="80" w:line="240" w:lineRule="exact"/>
      <w:textAlignment w:val="baseline"/>
    </w:pPr>
    <w:rPr>
      <w:rFonts w:eastAsia="Times New Roman" w:cstheme="minorHAnsi"/>
      <w:lang w:val="en-GB" w:eastAsia="ja-JP"/>
    </w:rPr>
  </w:style>
  <w:style w:type="paragraph" w:customStyle="1" w:styleId="VCAAtablebullet2">
    <w:name w:val="VCAA table bullet 2"/>
    <w:basedOn w:val="VCAAtablebullet"/>
    <w:qFormat/>
    <w:rsid w:val="006250C3"/>
    <w:rPr>
      <w:color w:val="000000" w:themeColor="text1"/>
    </w:rPr>
  </w:style>
  <w:style w:type="paragraph" w:customStyle="1" w:styleId="VCAAstudentexample">
    <w:name w:val="VCAA student example"/>
    <w:basedOn w:val="Normal"/>
    <w:link w:val="VCAAstudentexampleChar"/>
    <w:qFormat/>
    <w:rsid w:val="006250C3"/>
    <w:pPr>
      <w:spacing w:after="240" w:line="240" w:lineRule="auto"/>
      <w:ind w:left="284"/>
    </w:pPr>
    <w:rPr>
      <w:rFonts w:eastAsia="Times New Roman" w:cs="Times New Roman"/>
      <w:i/>
      <w:szCs w:val="20"/>
      <w:lang w:val="en-AU" w:eastAsia="zh-CN"/>
    </w:rPr>
  </w:style>
  <w:style w:type="paragraph" w:customStyle="1" w:styleId="VCAAstatsnumbers">
    <w:name w:val="VCAA stats numbers"/>
    <w:basedOn w:val="Normal"/>
    <w:qFormat/>
    <w:rsid w:val="006250C3"/>
    <w:pPr>
      <w:keepNext/>
      <w:spacing w:after="0" w:line="240" w:lineRule="auto"/>
      <w:jc w:val="center"/>
    </w:pPr>
    <w:rPr>
      <w:rFonts w:eastAsia="Times New Roman" w:cs="Times New Roman"/>
      <w:szCs w:val="24"/>
      <w:lang w:val="en-AU" w:eastAsia="zh-CN"/>
    </w:rPr>
  </w:style>
  <w:style w:type="paragraph" w:styleId="Revision">
    <w:name w:val="Revision"/>
    <w:uiPriority w:val="99"/>
    <w:qFormat/>
    <w:rsid w:val="006250C3"/>
    <w:pPr>
      <w:spacing w:after="0" w:line="240" w:lineRule="auto"/>
    </w:pPr>
    <w:rPr>
      <w:rFonts w:ascii="Times New Roman" w:eastAsia="Times New Roman" w:hAnsi="Times New Roman" w:cs="Times New Roman"/>
      <w:sz w:val="24"/>
      <w:szCs w:val="24"/>
      <w:lang w:val="en-AU"/>
    </w:rPr>
  </w:style>
  <w:style w:type="paragraph" w:customStyle="1" w:styleId="Default">
    <w:name w:val="Default"/>
    <w:qFormat/>
    <w:rsid w:val="006250C3"/>
    <w:pPr>
      <w:spacing w:after="0" w:line="240" w:lineRule="auto"/>
    </w:pPr>
    <w:rPr>
      <w:rFonts w:ascii="Times New Roman" w:eastAsia="Times New Roman" w:hAnsi="Times New Roman" w:cs="Times New Roman"/>
      <w:color w:val="000000"/>
      <w:sz w:val="24"/>
      <w:szCs w:val="24"/>
    </w:rPr>
  </w:style>
  <w:style w:type="paragraph" w:customStyle="1" w:styleId="AHeading">
    <w:name w:val="AHeading"/>
    <w:basedOn w:val="Normal"/>
    <w:qFormat/>
    <w:rsid w:val="006250C3"/>
    <w:pPr>
      <w:spacing w:after="0" w:line="240" w:lineRule="auto"/>
    </w:pPr>
    <w:rPr>
      <w:rFonts w:ascii="Times New Roman" w:eastAsia="Times New Roman" w:hAnsi="Times New Roman" w:cs="Times New Roman"/>
      <w:b/>
      <w:sz w:val="24"/>
      <w:szCs w:val="24"/>
      <w:lang w:val="en-AU"/>
    </w:rPr>
  </w:style>
  <w:style w:type="paragraph" w:customStyle="1" w:styleId="BAHeading">
    <w:name w:val="BAHeading"/>
    <w:basedOn w:val="Normal"/>
    <w:qFormat/>
    <w:rsid w:val="006250C3"/>
    <w:pPr>
      <w:keepNext/>
      <w:spacing w:before="240" w:after="60" w:line="240" w:lineRule="auto"/>
      <w:outlineLvl w:val="2"/>
    </w:pPr>
    <w:rPr>
      <w:rFonts w:ascii="Times New Roman" w:eastAsia="Times New Roman" w:hAnsi="Times New Roman" w:cs="Arial"/>
      <w:b/>
      <w:bCs/>
      <w:sz w:val="28"/>
      <w:szCs w:val="24"/>
      <w:lang w:val="en-AU"/>
    </w:rPr>
  </w:style>
  <w:style w:type="paragraph" w:styleId="TOCHeading">
    <w:name w:val="TOC Heading"/>
    <w:basedOn w:val="Heading1"/>
    <w:next w:val="Normal"/>
    <w:uiPriority w:val="39"/>
    <w:semiHidden/>
    <w:unhideWhenUsed/>
    <w:qFormat/>
    <w:rsid w:val="006250C3"/>
    <w:pPr>
      <w:keepLines/>
      <w:spacing w:before="480" w:after="0" w:line="276" w:lineRule="auto"/>
    </w:pPr>
    <w:rPr>
      <w:rFonts w:asciiTheme="majorHAnsi" w:eastAsiaTheme="majorEastAsia" w:hAnsiTheme="majorHAnsi" w:cstheme="majorBidi"/>
      <w:color w:val="0072AA" w:themeColor="accent1" w:themeShade="BF"/>
      <w:kern w:val="0"/>
      <w:sz w:val="28"/>
      <w:szCs w:val="28"/>
      <w:lang w:val="en-US" w:eastAsia="ja-JP"/>
    </w:rPr>
  </w:style>
  <w:style w:type="paragraph" w:styleId="TOC1">
    <w:name w:val="toc 1"/>
    <w:basedOn w:val="Normal"/>
    <w:next w:val="Normal"/>
    <w:autoRedefine/>
    <w:uiPriority w:val="39"/>
    <w:unhideWhenUsed/>
    <w:rsid w:val="006250C3"/>
    <w:pPr>
      <w:spacing w:after="100"/>
    </w:pPr>
  </w:style>
  <w:style w:type="paragraph" w:styleId="TOC3">
    <w:name w:val="toc 3"/>
    <w:basedOn w:val="Normal"/>
    <w:next w:val="Normal"/>
    <w:autoRedefine/>
    <w:uiPriority w:val="39"/>
    <w:unhideWhenUsed/>
    <w:rsid w:val="006250C3"/>
    <w:pPr>
      <w:spacing w:after="100"/>
      <w:ind w:left="440"/>
    </w:pPr>
  </w:style>
  <w:style w:type="paragraph" w:customStyle="1" w:styleId="Bodytext">
    <w:name w:val="*Body text"/>
    <w:link w:val="BodytextChar"/>
    <w:qFormat/>
    <w:rsid w:val="006250C3"/>
    <w:pPr>
      <w:spacing w:after="240" w:line="240" w:lineRule="auto"/>
    </w:pPr>
    <w:rPr>
      <w:rFonts w:ascii="Times New Roman" w:eastAsia="Times New Roman" w:hAnsi="Times New Roman" w:cs="Times New Roman"/>
      <w:sz w:val="20"/>
      <w:szCs w:val="24"/>
      <w:lang w:val="en-AU"/>
    </w:rPr>
  </w:style>
  <w:style w:type="paragraph" w:styleId="NoSpacing">
    <w:name w:val="No Spacing"/>
    <w:uiPriority w:val="1"/>
    <w:qFormat/>
    <w:rsid w:val="006250C3"/>
    <w:pPr>
      <w:spacing w:after="0" w:line="240" w:lineRule="auto"/>
    </w:pPr>
    <w:rPr>
      <w:lang w:val="en-AU"/>
    </w:rPr>
  </w:style>
  <w:style w:type="paragraph" w:styleId="ListParagraph">
    <w:name w:val="List Paragraph"/>
    <w:basedOn w:val="Normal"/>
    <w:link w:val="ListParagraphChar"/>
    <w:uiPriority w:val="34"/>
    <w:qFormat/>
    <w:rsid w:val="006250C3"/>
    <w:pPr>
      <w:spacing w:after="0" w:line="240" w:lineRule="auto"/>
      <w:ind w:left="720"/>
    </w:pPr>
    <w:rPr>
      <w:rFonts w:ascii="Arial" w:eastAsia="MS Mincho" w:hAnsi="Arial" w:cs="Times New Roman"/>
      <w:sz w:val="21"/>
      <w:szCs w:val="24"/>
      <w:lang w:eastAsia="ja-JP"/>
    </w:rPr>
  </w:style>
  <w:style w:type="paragraph" w:customStyle="1" w:styleId="Statshead">
    <w:name w:val="*Stats head"/>
    <w:basedOn w:val="Normal"/>
    <w:qFormat/>
    <w:rsid w:val="006250C3"/>
    <w:pPr>
      <w:keepNext/>
      <w:spacing w:after="0" w:line="240" w:lineRule="auto"/>
      <w:jc w:val="center"/>
    </w:pPr>
    <w:rPr>
      <w:rFonts w:ascii="Times New Roman" w:eastAsia="Times New Roman" w:hAnsi="Times New Roman" w:cs="Times New Roman"/>
      <w:b/>
      <w:sz w:val="20"/>
      <w:szCs w:val="24"/>
      <w:lang w:val="en-AU"/>
    </w:rPr>
  </w:style>
  <w:style w:type="paragraph" w:customStyle="1" w:styleId="statsnumbers">
    <w:name w:val="*stats numbers"/>
    <w:basedOn w:val="Statshead"/>
    <w:qFormat/>
    <w:rsid w:val="006250C3"/>
    <w:pPr>
      <w:keepNext w:val="0"/>
    </w:pPr>
    <w:rPr>
      <w:rFonts w:eastAsia="Arial Unicode MS"/>
      <w:b w:val="0"/>
      <w:szCs w:val="20"/>
    </w:rPr>
  </w:style>
  <w:style w:type="paragraph" w:customStyle="1" w:styleId="rulenoindent">
    <w:name w:val="rule no indent"/>
    <w:basedOn w:val="Normal"/>
    <w:semiHidden/>
    <w:qFormat/>
    <w:rsid w:val="006250C3"/>
    <w:pPr>
      <w:pBdr>
        <w:bottom w:val="single" w:sz="2" w:space="0" w:color="000000"/>
      </w:pBdr>
      <w:tabs>
        <w:tab w:val="left" w:pos="454"/>
      </w:tabs>
      <w:spacing w:before="170" w:after="113" w:line="288" w:lineRule="auto"/>
      <w:jc w:val="both"/>
      <w:textAlignment w:val="center"/>
    </w:pPr>
    <w:rPr>
      <w:rFonts w:ascii="Times New Roman" w:eastAsia="SimSun" w:hAnsi="Times New Roman" w:cs="Times New Roman"/>
      <w:color w:val="000000"/>
      <w:lang w:val="en-AU" w:eastAsia="zh-CN"/>
    </w:rPr>
  </w:style>
  <w:style w:type="paragraph" w:styleId="NormalWeb">
    <w:name w:val="Normal (Web)"/>
    <w:basedOn w:val="Normal"/>
    <w:link w:val="NormalWebChar"/>
    <w:uiPriority w:val="99"/>
    <w:unhideWhenUsed/>
    <w:qFormat/>
    <w:rsid w:val="006250C3"/>
    <w:pPr>
      <w:spacing w:beforeAutospacing="1" w:afterAutospacing="1" w:line="240" w:lineRule="auto"/>
    </w:pPr>
    <w:rPr>
      <w:rFonts w:ascii="Times" w:eastAsiaTheme="minorEastAsia" w:hAnsi="Times" w:cs="Times New Roman"/>
      <w:sz w:val="20"/>
      <w:szCs w:val="20"/>
      <w:lang w:val="en-AU"/>
    </w:rPr>
  </w:style>
  <w:style w:type="paragraph" w:customStyle="1" w:styleId="Bullett1">
    <w:name w:val="Bullett 1"/>
    <w:basedOn w:val="Normal"/>
    <w:qFormat/>
    <w:rsid w:val="006250C3"/>
    <w:pPr>
      <w:spacing w:after="60" w:line="240" w:lineRule="auto"/>
      <w:ind w:left="357" w:hanging="357"/>
    </w:pPr>
    <w:rPr>
      <w:rFonts w:ascii="Times New Roman" w:eastAsia="SimSun" w:hAnsi="Times New Roman" w:cs="Times New Roman"/>
      <w:sz w:val="24"/>
      <w:szCs w:val="20"/>
      <w:lang w:val="en-AU"/>
    </w:rPr>
  </w:style>
  <w:style w:type="paragraph" w:customStyle="1" w:styleId="ordinary-output">
    <w:name w:val="ordinary-output"/>
    <w:basedOn w:val="Normal"/>
    <w:qFormat/>
    <w:rsid w:val="006250C3"/>
    <w:pPr>
      <w:spacing w:beforeAutospacing="1" w:afterAutospacing="1" w:line="240" w:lineRule="auto"/>
    </w:pPr>
    <w:rPr>
      <w:rFonts w:ascii="Times" w:eastAsia="MS Mincho" w:hAnsi="Times" w:cs="Times New Roman"/>
      <w:sz w:val="20"/>
      <w:szCs w:val="20"/>
      <w:lang w:val="en-AU"/>
    </w:rPr>
  </w:style>
  <w:style w:type="paragraph" w:customStyle="1" w:styleId="Reportheading">
    <w:name w:val="*Report heading"/>
    <w:basedOn w:val="Normal"/>
    <w:qFormat/>
    <w:rsid w:val="006250C3"/>
    <w:pPr>
      <w:spacing w:after="120" w:line="240" w:lineRule="auto"/>
      <w:jc w:val="right"/>
    </w:pPr>
    <w:rPr>
      <w:rFonts w:ascii="Times New Roman" w:eastAsia="Times New Roman" w:hAnsi="Times New Roman" w:cs="Times New Roman"/>
      <w:b/>
      <w:sz w:val="28"/>
      <w:szCs w:val="28"/>
      <w:u w:val="thick"/>
      <w:lang w:val="en-AU"/>
    </w:rPr>
  </w:style>
  <w:style w:type="paragraph" w:customStyle="1" w:styleId="Quotes">
    <w:name w:val="*Quotes"/>
    <w:qFormat/>
    <w:rsid w:val="006250C3"/>
    <w:pPr>
      <w:spacing w:after="0" w:line="240" w:lineRule="auto"/>
    </w:pPr>
    <w:rPr>
      <w:rFonts w:ascii="Times New Roman" w:eastAsia="Times New Roman" w:hAnsi="Times New Roman" w:cs="Times New Roman"/>
      <w:i/>
      <w:sz w:val="18"/>
      <w:szCs w:val="18"/>
      <w:lang w:val="en-AU"/>
    </w:rPr>
  </w:style>
  <w:style w:type="paragraph" w:customStyle="1" w:styleId="Heading0">
    <w:name w:val="*Heading"/>
    <w:qFormat/>
    <w:rsid w:val="006250C3"/>
    <w:pPr>
      <w:keepNext/>
      <w:spacing w:before="240" w:after="0" w:line="240" w:lineRule="auto"/>
      <w:contextualSpacing/>
    </w:pPr>
    <w:rPr>
      <w:rFonts w:ascii="Times New Roman" w:eastAsia="Times New Roman" w:hAnsi="Times New Roman" w:cs="Times New Roman"/>
      <w:b/>
      <w:caps/>
      <w:sz w:val="28"/>
      <w:szCs w:val="28"/>
      <w:lang w:val="en-AU"/>
    </w:rPr>
  </w:style>
  <w:style w:type="paragraph" w:customStyle="1" w:styleId="Subhead">
    <w:name w:val="*Subhead"/>
    <w:basedOn w:val="Heading0"/>
    <w:qFormat/>
    <w:rsid w:val="006250C3"/>
    <w:rPr>
      <w:caps w:val="0"/>
    </w:rPr>
  </w:style>
  <w:style w:type="paragraph" w:customStyle="1" w:styleId="Questionnumber">
    <w:name w:val="*Question number"/>
    <w:link w:val="QuestionnumberChar"/>
    <w:qFormat/>
    <w:rsid w:val="006250C3"/>
    <w:pPr>
      <w:keepNext/>
      <w:spacing w:after="0" w:line="240" w:lineRule="auto"/>
    </w:pPr>
    <w:rPr>
      <w:rFonts w:ascii="Times New Roman" w:eastAsia="Times New Roman" w:hAnsi="Times New Roman" w:cs="Times New Roman"/>
      <w:b/>
      <w:sz w:val="20"/>
      <w:szCs w:val="24"/>
      <w:lang w:val="en-AU"/>
    </w:rPr>
  </w:style>
  <w:style w:type="paragraph" w:customStyle="1" w:styleId="Headquestion">
    <w:name w:val="Head question"/>
    <w:basedOn w:val="Noparagraphstyle"/>
    <w:semiHidden/>
    <w:qFormat/>
    <w:rsid w:val="006250C3"/>
    <w:pPr>
      <w:spacing w:before="340" w:after="57"/>
    </w:pPr>
    <w:rPr>
      <w:b/>
      <w:bCs/>
      <w:sz w:val="22"/>
      <w:szCs w:val="22"/>
    </w:rPr>
  </w:style>
  <w:style w:type="paragraph" w:customStyle="1" w:styleId="Noparagraphstyle">
    <w:name w:val="[No paragraph style]"/>
    <w:qFormat/>
    <w:rsid w:val="006250C3"/>
    <w:pPr>
      <w:spacing w:after="0" w:line="288" w:lineRule="auto"/>
      <w:textAlignment w:val="center"/>
    </w:pPr>
    <w:rPr>
      <w:rFonts w:ascii="Times New Roman" w:eastAsia="SimSun" w:hAnsi="Times New Roman" w:cs="Times New Roman"/>
      <w:color w:val="000000"/>
      <w:sz w:val="24"/>
      <w:szCs w:val="24"/>
      <w:lang w:val="en-AU" w:eastAsia="zh-CN"/>
    </w:rPr>
  </w:style>
  <w:style w:type="paragraph" w:customStyle="1" w:styleId="BodyText1">
    <w:name w:val="Body Text1"/>
    <w:basedOn w:val="Noparagraphstyle"/>
    <w:semiHidden/>
    <w:qFormat/>
    <w:rsid w:val="006250C3"/>
    <w:pPr>
      <w:spacing w:after="57"/>
      <w:jc w:val="both"/>
    </w:pPr>
    <w:rPr>
      <w:sz w:val="22"/>
      <w:szCs w:val="22"/>
    </w:rPr>
  </w:style>
  <w:style w:type="paragraph" w:customStyle="1" w:styleId="Headquestion-before">
    <w:name w:val="Head question -#before"/>
    <w:basedOn w:val="Headquestion"/>
    <w:semiHidden/>
    <w:qFormat/>
    <w:rsid w:val="006250C3"/>
    <w:pPr>
      <w:spacing w:before="170"/>
    </w:pPr>
  </w:style>
  <w:style w:type="paragraph" w:customStyle="1" w:styleId="Tableheadtab">
    <w:name w:val="Table head tab"/>
    <w:basedOn w:val="Noparagraphstyle"/>
    <w:semiHidden/>
    <w:qFormat/>
    <w:rsid w:val="006250C3"/>
    <w:pPr>
      <w:tabs>
        <w:tab w:val="center" w:pos="4819"/>
        <w:tab w:val="right" w:pos="9581"/>
      </w:tabs>
      <w:spacing w:before="113" w:after="57"/>
    </w:pPr>
    <w:rPr>
      <w:b/>
      <w:bCs/>
      <w:sz w:val="22"/>
      <w:szCs w:val="22"/>
    </w:rPr>
  </w:style>
  <w:style w:type="paragraph" w:customStyle="1" w:styleId="Bodyright">
    <w:name w:val="Body right"/>
    <w:basedOn w:val="BodyText1"/>
    <w:semiHidden/>
    <w:qFormat/>
    <w:rsid w:val="006250C3"/>
    <w:pPr>
      <w:spacing w:after="113"/>
      <w:jc w:val="right"/>
    </w:pPr>
  </w:style>
  <w:style w:type="paragraph" w:customStyle="1" w:styleId="Headquesttop">
    <w:name w:val="Head quest top"/>
    <w:basedOn w:val="Noparagraphstyle"/>
    <w:semiHidden/>
    <w:qFormat/>
    <w:rsid w:val="006250C3"/>
    <w:pPr>
      <w:spacing w:after="57"/>
    </w:pPr>
    <w:rPr>
      <w:b/>
      <w:bCs/>
      <w:sz w:val="22"/>
      <w:szCs w:val="22"/>
    </w:rPr>
  </w:style>
  <w:style w:type="paragraph" w:customStyle="1" w:styleId="TableCaption">
    <w:name w:val="*Table Caption"/>
    <w:basedOn w:val="Normal"/>
    <w:qFormat/>
    <w:rsid w:val="006250C3"/>
    <w:pPr>
      <w:keepNext/>
      <w:spacing w:after="0" w:line="240" w:lineRule="auto"/>
      <w:jc w:val="center"/>
    </w:pPr>
    <w:rPr>
      <w:rFonts w:ascii="Times New Roman" w:eastAsia="Times New Roman" w:hAnsi="Times New Roman" w:cs="Times New Roman"/>
      <w:b/>
      <w:sz w:val="20"/>
      <w:szCs w:val="24"/>
      <w:lang w:val="en-AU"/>
    </w:rPr>
  </w:style>
  <w:style w:type="paragraph" w:customStyle="1" w:styleId="TableHead">
    <w:name w:val="*Table Head"/>
    <w:basedOn w:val="Bodytext"/>
    <w:link w:val="TableHeadChar"/>
    <w:qFormat/>
    <w:rsid w:val="006250C3"/>
    <w:pPr>
      <w:keepNext/>
      <w:spacing w:after="0"/>
      <w:jc w:val="center"/>
    </w:pPr>
    <w:rPr>
      <w:rFonts w:asciiTheme="minorHAnsi" w:eastAsiaTheme="minorHAnsi" w:hAnsiTheme="minorHAnsi" w:cstheme="minorBidi"/>
      <w:b/>
      <w:sz w:val="22"/>
    </w:rPr>
  </w:style>
  <w:style w:type="paragraph" w:customStyle="1" w:styleId="TableTextCentred">
    <w:name w:val="*Table Text Centred"/>
    <w:basedOn w:val="TableHead"/>
    <w:link w:val="TableTextCentredChar"/>
    <w:qFormat/>
    <w:rsid w:val="006250C3"/>
    <w:rPr>
      <w:b w:val="0"/>
    </w:rPr>
  </w:style>
  <w:style w:type="paragraph" w:customStyle="1" w:styleId="TableTextLeft">
    <w:name w:val="*Table Text Left"/>
    <w:basedOn w:val="TableTextCentred"/>
    <w:link w:val="TableTextLeftChar"/>
    <w:qFormat/>
    <w:rsid w:val="006250C3"/>
    <w:pPr>
      <w:jc w:val="left"/>
    </w:pPr>
  </w:style>
  <w:style w:type="paragraph" w:customStyle="1" w:styleId="Tabletextnumbers">
    <w:name w:val="*Table text numbers"/>
    <w:basedOn w:val="TableTextCentred"/>
    <w:qFormat/>
    <w:rsid w:val="006250C3"/>
    <w:pPr>
      <w:jc w:val="right"/>
    </w:pPr>
    <w:rPr>
      <w:szCs w:val="20"/>
    </w:rPr>
  </w:style>
  <w:style w:type="paragraph" w:customStyle="1" w:styleId="bullet">
    <w:name w:val="*bullet"/>
    <w:basedOn w:val="Bodytext"/>
    <w:qFormat/>
    <w:rsid w:val="006250C3"/>
    <w:pPr>
      <w:contextualSpacing/>
    </w:pPr>
    <w:rPr>
      <w:szCs w:val="20"/>
    </w:rPr>
  </w:style>
  <w:style w:type="paragraph" w:customStyle="1" w:styleId="studentexample">
    <w:name w:val="*student example"/>
    <w:basedOn w:val="Bodytext"/>
    <w:qFormat/>
    <w:rsid w:val="006250C3"/>
    <w:pPr>
      <w:ind w:left="284"/>
    </w:pPr>
    <w:rPr>
      <w:i/>
      <w:sz w:val="18"/>
      <w:szCs w:val="20"/>
    </w:rPr>
  </w:style>
  <w:style w:type="paragraph" w:customStyle="1" w:styleId="statshead0">
    <w:name w:val="*stats head"/>
    <w:qFormat/>
    <w:rsid w:val="006250C3"/>
    <w:pPr>
      <w:keepNext/>
      <w:spacing w:after="0" w:line="240" w:lineRule="auto"/>
      <w:jc w:val="center"/>
    </w:pPr>
    <w:rPr>
      <w:rFonts w:ascii="Times New Roman" w:eastAsia="Times New Roman" w:hAnsi="Times New Roman" w:cs="Times New Roman"/>
      <w:b/>
      <w:sz w:val="24"/>
      <w:szCs w:val="24"/>
      <w:lang w:val="en-AU"/>
    </w:rPr>
  </w:style>
  <w:style w:type="paragraph" w:customStyle="1" w:styleId="bodytextnospace">
    <w:name w:val="*body text no space"/>
    <w:basedOn w:val="Bodytext"/>
    <w:qFormat/>
    <w:rsid w:val="006250C3"/>
    <w:pPr>
      <w:keepNext/>
      <w:spacing w:after="0"/>
    </w:pPr>
  </w:style>
  <w:style w:type="paragraph" w:customStyle="1" w:styleId="tablebullet">
    <w:name w:val="*table bullet"/>
    <w:basedOn w:val="TableTextLeft"/>
    <w:qFormat/>
    <w:rsid w:val="006250C3"/>
    <w:pPr>
      <w:ind w:left="720" w:hanging="360"/>
    </w:pPr>
  </w:style>
  <w:style w:type="paragraph" w:customStyle="1" w:styleId="TableHeadLeft">
    <w:name w:val="*Table Head Left"/>
    <w:basedOn w:val="TableHead"/>
    <w:qFormat/>
    <w:rsid w:val="006250C3"/>
    <w:pPr>
      <w:jc w:val="left"/>
    </w:pPr>
  </w:style>
  <w:style w:type="paragraph" w:customStyle="1" w:styleId="Statsnumbers0">
    <w:name w:val="*Stats numbers"/>
    <w:basedOn w:val="Statshead"/>
    <w:qFormat/>
    <w:rsid w:val="006250C3"/>
    <w:rPr>
      <w:b w:val="0"/>
    </w:rPr>
  </w:style>
  <w:style w:type="paragraph" w:customStyle="1" w:styleId="Latinstudentexample">
    <w:name w:val="*Latin student example"/>
    <w:basedOn w:val="studentexample"/>
    <w:qFormat/>
    <w:rsid w:val="006250C3"/>
    <w:pPr>
      <w:ind w:left="720"/>
      <w:contextualSpacing/>
    </w:pPr>
  </w:style>
  <w:style w:type="paragraph" w:customStyle="1" w:styleId="ItalicsPara">
    <w:name w:val="*Italics Para"/>
    <w:basedOn w:val="Normal"/>
    <w:link w:val="Italics"/>
    <w:uiPriority w:val="1"/>
    <w:qFormat/>
    <w:rsid w:val="006250C3"/>
    <w:pPr>
      <w:spacing w:after="0" w:line="240" w:lineRule="auto"/>
    </w:pPr>
    <w:rPr>
      <w:i/>
    </w:rPr>
  </w:style>
  <w:style w:type="paragraph" w:customStyle="1" w:styleId="bullet2ndlevel">
    <w:name w:val="*bullet 2nd level"/>
    <w:basedOn w:val="bullet"/>
    <w:qFormat/>
    <w:rsid w:val="006250C3"/>
    <w:pPr>
      <w:spacing w:after="0"/>
      <w:ind w:left="720"/>
    </w:pPr>
  </w:style>
  <w:style w:type="paragraph" w:customStyle="1" w:styleId="Head1">
    <w:name w:val="Head 1"/>
    <w:basedOn w:val="FootnoteText"/>
    <w:qFormat/>
    <w:rsid w:val="006250C3"/>
  </w:style>
  <w:style w:type="paragraph" w:styleId="FootnoteText">
    <w:name w:val="footnote text"/>
    <w:basedOn w:val="Normal"/>
    <w:link w:val="FootnoteTextChar"/>
    <w:rsid w:val="006250C3"/>
    <w:pPr>
      <w:spacing w:after="0" w:line="240" w:lineRule="auto"/>
    </w:pPr>
    <w:rPr>
      <w:rFonts w:ascii="Times" w:eastAsia="Times" w:hAnsi="Times" w:cs="Times New Roman"/>
      <w:kern w:val="2"/>
      <w:sz w:val="20"/>
      <w:szCs w:val="20"/>
      <w:lang w:val="en-AU"/>
    </w:rPr>
  </w:style>
  <w:style w:type="character" w:customStyle="1" w:styleId="FootnoteTextChar1">
    <w:name w:val="Footnote Text Char1"/>
    <w:basedOn w:val="DefaultParagraphFont"/>
    <w:uiPriority w:val="99"/>
    <w:semiHidden/>
    <w:rsid w:val="006250C3"/>
    <w:rPr>
      <w:sz w:val="20"/>
      <w:szCs w:val="20"/>
    </w:rPr>
  </w:style>
  <w:style w:type="paragraph" w:customStyle="1" w:styleId="Head2">
    <w:name w:val="Head 2"/>
    <w:basedOn w:val="Normal"/>
    <w:qFormat/>
    <w:rsid w:val="006250C3"/>
    <w:pPr>
      <w:tabs>
        <w:tab w:val="right" w:pos="8840"/>
      </w:tabs>
      <w:spacing w:before="240" w:after="0" w:line="240" w:lineRule="auto"/>
      <w:ind w:left="697" w:right="281" w:hanging="697"/>
    </w:pPr>
    <w:rPr>
      <w:rFonts w:ascii="Times" w:eastAsia="Times New Roman" w:hAnsi="Times" w:cs="Times New Roman"/>
      <w:b/>
      <w:bCs/>
      <w:sz w:val="24"/>
      <w:szCs w:val="24"/>
      <w:lang w:val="en-AU"/>
    </w:rPr>
  </w:style>
  <w:style w:type="paragraph" w:customStyle="1" w:styleId="Head4">
    <w:name w:val="Head 4"/>
    <w:basedOn w:val="Heading4"/>
    <w:qFormat/>
    <w:rsid w:val="006250C3"/>
    <w:pPr>
      <w:tabs>
        <w:tab w:val="right" w:pos="380"/>
        <w:tab w:val="right" w:pos="8840"/>
      </w:tabs>
      <w:spacing w:before="60" w:after="0"/>
      <w:ind w:left="697" w:hanging="697"/>
      <w:jc w:val="both"/>
    </w:pPr>
    <w:rPr>
      <w:rFonts w:eastAsia="Times New Roman"/>
      <w:kern w:val="0"/>
      <w:sz w:val="21"/>
      <w:szCs w:val="20"/>
    </w:rPr>
  </w:style>
  <w:style w:type="paragraph" w:styleId="BodyTextIndent2">
    <w:name w:val="Body Text Indent 2"/>
    <w:basedOn w:val="Normal"/>
    <w:link w:val="BodyTextIndent2Char"/>
    <w:autoRedefine/>
    <w:qFormat/>
    <w:rsid w:val="006250C3"/>
    <w:pPr>
      <w:spacing w:before="20" w:after="20" w:line="240" w:lineRule="atLeast"/>
      <w:ind w:firstLine="142"/>
    </w:pPr>
    <w:rPr>
      <w:rFonts w:ascii="Times New Roman" w:eastAsia="Times New Roman" w:hAnsi="Times New Roman" w:cs="Times New Roman"/>
      <w:bCs/>
      <w:kern w:val="2"/>
      <w:sz w:val="20"/>
      <w:szCs w:val="32"/>
      <w:lang w:val="en-AU"/>
    </w:rPr>
  </w:style>
  <w:style w:type="character" w:customStyle="1" w:styleId="BodyTextIndent2Char1">
    <w:name w:val="Body Text Indent 2 Char1"/>
    <w:basedOn w:val="DefaultParagraphFont"/>
    <w:uiPriority w:val="99"/>
    <w:semiHidden/>
    <w:rsid w:val="006250C3"/>
  </w:style>
  <w:style w:type="paragraph" w:styleId="BodyTextIndent">
    <w:name w:val="Body Text Indent"/>
    <w:basedOn w:val="Normal"/>
    <w:link w:val="BodyTextIndentChar"/>
    <w:rsid w:val="006250C3"/>
    <w:pPr>
      <w:spacing w:after="0" w:line="240" w:lineRule="auto"/>
      <w:ind w:left="1440"/>
    </w:pPr>
    <w:rPr>
      <w:rFonts w:ascii="Times New Roman" w:eastAsia="Times New Roman" w:hAnsi="Times New Roman" w:cs="Times New Roman"/>
      <w:sz w:val="20"/>
      <w:szCs w:val="20"/>
    </w:rPr>
  </w:style>
  <w:style w:type="character" w:customStyle="1" w:styleId="BodyTextIndentChar1">
    <w:name w:val="Body Text Indent Char1"/>
    <w:basedOn w:val="DefaultParagraphFont"/>
    <w:uiPriority w:val="99"/>
    <w:semiHidden/>
    <w:rsid w:val="006250C3"/>
  </w:style>
  <w:style w:type="paragraph" w:styleId="BodyTextIndent3">
    <w:name w:val="Body Text Indent 3"/>
    <w:basedOn w:val="Normal"/>
    <w:link w:val="BodyTextIndent3Char"/>
    <w:qFormat/>
    <w:rsid w:val="006250C3"/>
    <w:pPr>
      <w:spacing w:after="0" w:line="240" w:lineRule="auto"/>
      <w:ind w:left="1440" w:hanging="1440"/>
    </w:pPr>
    <w:rPr>
      <w:rFonts w:ascii="Times New Roman" w:eastAsia="Times New Roman" w:hAnsi="Times New Roman" w:cs="Times New Roman"/>
      <w:sz w:val="20"/>
      <w:szCs w:val="20"/>
    </w:rPr>
  </w:style>
  <w:style w:type="character" w:customStyle="1" w:styleId="BodyTextIndent3Char1">
    <w:name w:val="Body Text Indent 3 Char1"/>
    <w:basedOn w:val="DefaultParagraphFont"/>
    <w:uiPriority w:val="99"/>
    <w:semiHidden/>
    <w:rsid w:val="006250C3"/>
    <w:rPr>
      <w:sz w:val="16"/>
      <w:szCs w:val="16"/>
    </w:rPr>
  </w:style>
  <w:style w:type="paragraph" w:customStyle="1" w:styleId="ColorfulList-Accent11">
    <w:name w:val="Colorful List - Accent 11"/>
    <w:basedOn w:val="Normal"/>
    <w:qFormat/>
    <w:rsid w:val="006250C3"/>
    <w:pPr>
      <w:spacing w:after="0" w:line="240" w:lineRule="auto"/>
      <w:ind w:left="720"/>
      <w:contextualSpacing/>
    </w:pPr>
    <w:rPr>
      <w:rFonts w:ascii="Calibri" w:eastAsia="Times New Roman" w:hAnsi="Calibri" w:cs="Times New Roman"/>
      <w:lang w:val="en-AU"/>
    </w:rPr>
  </w:style>
  <w:style w:type="paragraph" w:customStyle="1" w:styleId="BodyText2">
    <w:name w:val="*Body Text"/>
    <w:basedOn w:val="Normal"/>
    <w:qFormat/>
    <w:rsid w:val="006250C3"/>
    <w:pPr>
      <w:spacing w:after="240" w:line="240" w:lineRule="auto"/>
    </w:pPr>
    <w:rPr>
      <w:rFonts w:ascii="Times New Roman" w:eastAsia="Times New Roman" w:hAnsi="Times New Roman" w:cs="Times New Roman"/>
      <w:sz w:val="20"/>
      <w:szCs w:val="20"/>
      <w:lang w:val="en-AU"/>
    </w:rPr>
  </w:style>
  <w:style w:type="paragraph" w:styleId="EndnoteText">
    <w:name w:val="endnote text"/>
    <w:basedOn w:val="Normal"/>
    <w:link w:val="EndnoteTextChar"/>
    <w:unhideWhenUsed/>
    <w:rsid w:val="006250C3"/>
    <w:pPr>
      <w:spacing w:after="0" w:line="240" w:lineRule="auto"/>
    </w:pPr>
    <w:rPr>
      <w:rFonts w:ascii="Times New Roman" w:eastAsia="Times New Roman" w:hAnsi="Times New Roman" w:cs="Times New Roman"/>
      <w:sz w:val="20"/>
      <w:szCs w:val="20"/>
      <w:lang w:val="en-AU"/>
    </w:rPr>
  </w:style>
  <w:style w:type="character" w:customStyle="1" w:styleId="EndnoteTextChar1">
    <w:name w:val="Endnote Text Char1"/>
    <w:basedOn w:val="DefaultParagraphFont"/>
    <w:uiPriority w:val="99"/>
    <w:semiHidden/>
    <w:rsid w:val="006250C3"/>
    <w:rPr>
      <w:sz w:val="20"/>
      <w:szCs w:val="20"/>
    </w:rPr>
  </w:style>
  <w:style w:type="paragraph" w:customStyle="1" w:styleId="Bulletlast">
    <w:name w:val="Bullet last"/>
    <w:basedOn w:val="Normal"/>
    <w:uiPriority w:val="99"/>
    <w:qFormat/>
    <w:rsid w:val="006250C3"/>
    <w:pPr>
      <w:widowControl w:val="0"/>
      <w:tabs>
        <w:tab w:val="left" w:pos="454"/>
      </w:tabs>
      <w:suppressAutoHyphens/>
      <w:spacing w:after="113" w:line="288" w:lineRule="auto"/>
      <w:ind w:left="283" w:hanging="283"/>
      <w:textAlignment w:val="center"/>
    </w:pPr>
    <w:rPr>
      <w:rFonts w:ascii="Times New Roman" w:eastAsiaTheme="minorEastAsia" w:hAnsi="Times New Roman" w:cs="Times New Roman"/>
      <w:color w:val="000000"/>
      <w:lang w:eastAsia="en-AU"/>
    </w:rPr>
  </w:style>
  <w:style w:type="paragraph" w:customStyle="1" w:styleId="Bullet0">
    <w:name w:val="Bullet"/>
    <w:basedOn w:val="BodyText0"/>
    <w:uiPriority w:val="99"/>
    <w:qFormat/>
    <w:rsid w:val="006250C3"/>
    <w:pPr>
      <w:widowControl w:val="0"/>
      <w:tabs>
        <w:tab w:val="left" w:pos="454"/>
      </w:tabs>
      <w:suppressAutoHyphens/>
      <w:spacing w:after="57" w:line="288" w:lineRule="auto"/>
      <w:ind w:left="283" w:hanging="283"/>
      <w:textAlignment w:val="center"/>
    </w:pPr>
    <w:rPr>
      <w:rFonts w:ascii="Times New Roman" w:eastAsiaTheme="minorEastAsia" w:hAnsi="Times New Roman"/>
      <w:color w:val="000000"/>
      <w:kern w:val="0"/>
      <w:sz w:val="22"/>
      <w:szCs w:val="22"/>
      <w:lang w:val="en-US" w:eastAsia="en-AU"/>
    </w:rPr>
  </w:style>
  <w:style w:type="paragraph" w:customStyle="1" w:styleId="TableText">
    <w:name w:val="TableText"/>
    <w:basedOn w:val="Normal"/>
    <w:qFormat/>
    <w:rsid w:val="006250C3"/>
    <w:pPr>
      <w:spacing w:before="60" w:after="60" w:line="240" w:lineRule="auto"/>
    </w:pPr>
    <w:rPr>
      <w:rFonts w:ascii="Times New Roman" w:eastAsia="Times New Roman" w:hAnsi="Times New Roman" w:cs="Times New Roman"/>
      <w:sz w:val="20"/>
      <w:szCs w:val="20"/>
      <w:lang w:eastAsia="en-AU"/>
    </w:rPr>
  </w:style>
  <w:style w:type="paragraph" w:customStyle="1" w:styleId="VCAA2ndlevelbullets">
    <w:name w:val="VCAA 2nd level bullets"/>
    <w:basedOn w:val="NormalWeb"/>
    <w:link w:val="VCAA2ndlevelbulletsChar"/>
    <w:qFormat/>
    <w:rsid w:val="006250C3"/>
    <w:pPr>
      <w:spacing w:beforeAutospacing="0" w:after="0" w:afterAutospacing="0"/>
    </w:pPr>
    <w:rPr>
      <w:rFonts w:ascii="Arial" w:eastAsia="MS Mincho" w:hAnsi="Arial" w:cs="Arial"/>
      <w:lang w:eastAsia="ja-JP"/>
    </w:rPr>
  </w:style>
  <w:style w:type="table" w:styleId="PlainTable2">
    <w:name w:val="Plain Table 2"/>
    <w:basedOn w:val="TableNormal"/>
    <w:uiPriority w:val="42"/>
    <w:rsid w:val="006250C3"/>
    <w:pPr>
      <w:spacing w:after="0" w:line="240" w:lineRule="auto"/>
    </w:pPr>
    <w:rPr>
      <w:sz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GridLight">
    <w:name w:val="Grid Table Light"/>
    <w:basedOn w:val="TableNormal"/>
    <w:uiPriority w:val="40"/>
    <w:rsid w:val="006250C3"/>
    <w:pPr>
      <w:spacing w:after="0" w:line="240" w:lineRule="auto"/>
    </w:pPr>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penSymbol">
    <w:altName w:val="Cambria"/>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E369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691C"/>
    <w:rPr>
      <w:color w:val="808080"/>
    </w:rPr>
  </w:style>
  <w:style w:type="paragraph" w:customStyle="1" w:styleId="A8C39B39ED9FB94FBDEAEED12CD16B85">
    <w:name w:val="A8C39B39ED9FB94FBDEAEED12CD16B85"/>
  </w:style>
  <w:style w:type="paragraph" w:customStyle="1" w:styleId="9B66A0D6D03C45EAAF782AEC88E479DE">
    <w:name w:val="9B66A0D6D03C45EAAF782AEC88E479DE"/>
    <w:rsid w:val="00E3691C"/>
    <w:pPr>
      <w:spacing w:after="160" w:line="259" w:lineRule="auto"/>
    </w:pPr>
    <w:rPr>
      <w:sz w:val="22"/>
      <w:szCs w:val="22"/>
      <w:lang w:eastAsia="en-AU"/>
    </w:rPr>
  </w:style>
  <w:style w:type="paragraph" w:customStyle="1" w:styleId="E8DEF9F3B43E4CD78AD6EDC7C786B358">
    <w:name w:val="E8DEF9F3B43E4CD78AD6EDC7C786B358"/>
    <w:rsid w:val="00E3691C"/>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 xsi:nil="true"/>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E41EF-447A-4481-9F88-55A5EFFB11C3}"/>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A2FDD0F7-DF85-414C-9A70-EB3DA082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5282</Words>
  <Characters>30108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2020 VCE Food Studies examination report</vt:lpstr>
    </vt:vector>
  </TitlesOfParts>
  <Company>Victorian Curriculum and Assessment Authority</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Food Studies examination report</dc:title>
  <dc:creator>vcaa@education.vic.gov.au</dc:creator>
  <cp:keywords>VCE; Victorian Certificate of Education; Food Studies; examination report; 2020; Victorian Curriculum and Assessment Authority; VCAA</cp:keywords>
  <cp:lastModifiedBy>Tina Mattei</cp:lastModifiedBy>
  <cp:revision>9</cp:revision>
  <cp:lastPrinted>2015-05-15T02:36:00Z</cp:lastPrinted>
  <dcterms:created xsi:type="dcterms:W3CDTF">2021-03-04T02:57:00Z</dcterms:created>
  <dcterms:modified xsi:type="dcterms:W3CDTF">2021-03-04T03:30:00Z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