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4F33" w14:textId="6D11CB1D" w:rsidR="003217F4" w:rsidRDefault="00EB3F96" w:rsidP="003217F4">
      <w:pPr>
        <w:pStyle w:val="VCAADocumenttitle"/>
        <w:spacing w:after="120"/>
      </w:pPr>
      <w:r w:rsidRPr="00EB3F96">
        <w:t xml:space="preserve">VCE </w:t>
      </w:r>
      <w:r w:rsidR="00D116FD">
        <w:t>Economics</w:t>
      </w:r>
      <w:r w:rsidRPr="00EB3F96">
        <w:t xml:space="preserve"> 20</w:t>
      </w:r>
      <w:r w:rsidR="00D116FD">
        <w:t>17</w:t>
      </w:r>
      <w:r w:rsidRPr="00EB3F96">
        <w:t>–20</w:t>
      </w:r>
      <w:r w:rsidR="00D116FD">
        <w:t>2</w:t>
      </w:r>
      <w:r w:rsidR="008B498A">
        <w:t>2</w:t>
      </w:r>
    </w:p>
    <w:p w14:paraId="42C945F9" w14:textId="77777777" w:rsidR="00EB3F96" w:rsidRDefault="003217F4" w:rsidP="00F3798C">
      <w:pPr>
        <w:pStyle w:val="VCAADocumenttitle"/>
        <w:spacing w:before="0" w:after="720"/>
      </w:pPr>
      <w:r>
        <w:t>Reso</w:t>
      </w:r>
      <w:bookmarkStart w:id="0" w:name="_GoBack"/>
      <w:bookmarkEnd w:id="0"/>
      <w:r>
        <w:t>urces</w:t>
      </w:r>
    </w:p>
    <w:p w14:paraId="5CFEEEA9" w14:textId="77777777" w:rsidR="00D116FD" w:rsidRPr="00D116FD" w:rsidRDefault="00D116FD" w:rsidP="00F3798C">
      <w:pPr>
        <w:pStyle w:val="VCAAbody"/>
        <w:spacing w:before="240"/>
        <w:jc w:val="both"/>
      </w:pPr>
      <w:r w:rsidRPr="00D116FD">
        <w:t>Some of the print resources contained in this list may be out of print. They have been included because they may still be available from libraries, bookshops and private collections.</w:t>
      </w:r>
    </w:p>
    <w:p w14:paraId="3B16B810" w14:textId="77777777" w:rsidR="00D116FD" w:rsidRDefault="00D116FD" w:rsidP="009C45DB">
      <w:pPr>
        <w:pStyle w:val="VCAAbody"/>
        <w:jc w:val="both"/>
      </w:pPr>
      <w:r w:rsidRPr="00D116FD">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243A3C2C" w14:textId="1EA81816" w:rsidR="00D116FD" w:rsidRDefault="00D406F1" w:rsidP="00F3798C">
      <w:pPr>
        <w:pStyle w:val="AdResrcsH1"/>
        <w:spacing w:before="240"/>
      </w:pPr>
      <w:r>
        <w:t>Books</w:t>
      </w:r>
    </w:p>
    <w:p w14:paraId="69231D4D" w14:textId="77777777" w:rsidR="002F6D76" w:rsidRPr="009C45DB" w:rsidRDefault="002F6D76" w:rsidP="00F3798C">
      <w:pPr>
        <w:pStyle w:val="AdResrcsH2"/>
      </w:pPr>
      <w:r>
        <w:t>General</w:t>
      </w:r>
    </w:p>
    <w:p w14:paraId="03281175" w14:textId="77777777" w:rsidR="00D116FD" w:rsidRPr="00E777D5" w:rsidRDefault="00D116FD" w:rsidP="009C45DB">
      <w:pPr>
        <w:pStyle w:val="AdResrcs"/>
        <w:rPr>
          <w:lang w:val="en-AU"/>
        </w:rPr>
      </w:pPr>
      <w:r w:rsidRPr="00E777D5">
        <w:rPr>
          <w:lang w:val="en-AU"/>
        </w:rPr>
        <w:t>Das, S</w:t>
      </w:r>
      <w:r w:rsidR="009C6939">
        <w:rPr>
          <w:lang w:val="en-AU"/>
        </w:rPr>
        <w:t xml:space="preserve"> 2015,</w:t>
      </w:r>
      <w:r w:rsidRPr="00E777D5">
        <w:rPr>
          <w:lang w:val="en-AU"/>
        </w:rPr>
        <w:t xml:space="preserve"> </w:t>
      </w:r>
      <w:r w:rsidRPr="009C6939">
        <w:rPr>
          <w:i/>
          <w:lang w:val="en-AU"/>
        </w:rPr>
        <w:t>A Banquet of Consequences; have we consumed our</w:t>
      </w:r>
      <w:r w:rsidR="009C6939" w:rsidRPr="009C6939">
        <w:rPr>
          <w:i/>
          <w:lang w:val="en-AU"/>
        </w:rPr>
        <w:t xml:space="preserve"> own </w:t>
      </w:r>
      <w:proofErr w:type="gramStart"/>
      <w:r w:rsidR="009C6939" w:rsidRPr="009C6939">
        <w:rPr>
          <w:i/>
          <w:lang w:val="en-AU"/>
        </w:rPr>
        <w:t>future?</w:t>
      </w:r>
      <w:r w:rsidR="00D406F1">
        <w:rPr>
          <w:i/>
          <w:lang w:val="en-AU"/>
        </w:rPr>
        <w:t>,</w:t>
      </w:r>
      <w:proofErr w:type="gramEnd"/>
      <w:r w:rsidR="009C6939">
        <w:rPr>
          <w:lang w:val="en-AU"/>
        </w:rPr>
        <w:t xml:space="preserve"> Penguin Books.</w:t>
      </w:r>
    </w:p>
    <w:p w14:paraId="333259FF" w14:textId="77777777" w:rsidR="00D116FD" w:rsidRDefault="00D116FD" w:rsidP="009C45DB">
      <w:pPr>
        <w:pStyle w:val="AdResrcs"/>
      </w:pPr>
      <w:r>
        <w:t xml:space="preserve">Frank, RH 2008, </w:t>
      </w:r>
      <w:r>
        <w:rPr>
          <w:i/>
        </w:rPr>
        <w:t>The Economic Naturalist</w:t>
      </w:r>
      <w:r>
        <w:rPr>
          <w:iCs/>
        </w:rPr>
        <w:t>,</w:t>
      </w:r>
      <w:r>
        <w:t xml:space="preserve"> Virgin Books, Random House, London.</w:t>
      </w:r>
    </w:p>
    <w:p w14:paraId="2DB350B9" w14:textId="77777777" w:rsidR="00D116FD" w:rsidRPr="00E777D5" w:rsidRDefault="00D116FD" w:rsidP="009C45DB">
      <w:pPr>
        <w:pStyle w:val="AdResrcs"/>
        <w:rPr>
          <w:lang w:val="en-AU"/>
        </w:rPr>
      </w:pPr>
      <w:r>
        <w:rPr>
          <w:lang w:val="en-AU"/>
        </w:rPr>
        <w:t>Gittins, R</w:t>
      </w:r>
      <w:r w:rsidR="009C6939">
        <w:rPr>
          <w:lang w:val="en-AU"/>
        </w:rPr>
        <w:t xml:space="preserve"> 2012,</w:t>
      </w:r>
      <w:r>
        <w:rPr>
          <w:lang w:val="en-AU"/>
        </w:rPr>
        <w:t xml:space="preserve"> </w:t>
      </w:r>
      <w:proofErr w:type="spellStart"/>
      <w:r w:rsidRPr="009C6939">
        <w:rPr>
          <w:i/>
          <w:lang w:val="en-AU"/>
        </w:rPr>
        <w:t>Gittin’s</w:t>
      </w:r>
      <w:proofErr w:type="spellEnd"/>
      <w:r w:rsidRPr="009C6939">
        <w:rPr>
          <w:i/>
          <w:lang w:val="en-AU"/>
        </w:rPr>
        <w:t xml:space="preserve"> Gospel: The Economics of Just About Everything</w:t>
      </w:r>
      <w:r w:rsidR="009C6939">
        <w:rPr>
          <w:lang w:val="en-AU"/>
        </w:rPr>
        <w:t>, Allen &amp; Unwin.</w:t>
      </w:r>
    </w:p>
    <w:p w14:paraId="532CA5D1" w14:textId="77777777" w:rsidR="00D116FD" w:rsidRDefault="00D116FD" w:rsidP="009C45DB">
      <w:pPr>
        <w:pStyle w:val="AdResrcs"/>
        <w:rPr>
          <w:lang w:val="en-AU"/>
        </w:rPr>
      </w:pPr>
      <w:r w:rsidRPr="00E777D5">
        <w:rPr>
          <w:lang w:val="en-AU"/>
        </w:rPr>
        <w:t>Gittins, R</w:t>
      </w:r>
      <w:r w:rsidR="009C6939">
        <w:rPr>
          <w:lang w:val="en-AU"/>
        </w:rPr>
        <w:t xml:space="preserve"> 2010,</w:t>
      </w:r>
      <w:r w:rsidRPr="00E777D5">
        <w:rPr>
          <w:lang w:val="en-AU"/>
        </w:rPr>
        <w:t xml:space="preserve"> </w:t>
      </w:r>
      <w:r w:rsidRPr="009C6939">
        <w:rPr>
          <w:i/>
          <w:lang w:val="en-AU"/>
        </w:rPr>
        <w:t>The Happy Economist</w:t>
      </w:r>
      <w:r w:rsidR="009C6939">
        <w:rPr>
          <w:lang w:val="en-AU"/>
        </w:rPr>
        <w:t>, Allen &amp; Unwin.</w:t>
      </w:r>
    </w:p>
    <w:p w14:paraId="72E2303E" w14:textId="77777777" w:rsidR="00D116FD" w:rsidRPr="00E777D5" w:rsidRDefault="00D116FD" w:rsidP="009C45DB">
      <w:pPr>
        <w:pStyle w:val="AdResrcs"/>
        <w:rPr>
          <w:lang w:val="en-AU"/>
        </w:rPr>
      </w:pPr>
      <w:r w:rsidRPr="00E777D5">
        <w:rPr>
          <w:lang w:val="en-AU"/>
        </w:rPr>
        <w:t>Glover, D</w:t>
      </w:r>
      <w:r w:rsidR="009C6939">
        <w:rPr>
          <w:lang w:val="en-AU"/>
        </w:rPr>
        <w:t xml:space="preserve"> 2015,</w:t>
      </w:r>
      <w:r w:rsidRPr="00E777D5">
        <w:rPr>
          <w:lang w:val="en-AU"/>
        </w:rPr>
        <w:t xml:space="preserve"> </w:t>
      </w:r>
      <w:r w:rsidRPr="009C6939">
        <w:rPr>
          <w:i/>
          <w:lang w:val="en-AU"/>
        </w:rPr>
        <w:t>An Economy is not a Society</w:t>
      </w:r>
      <w:r w:rsidR="009C6939">
        <w:rPr>
          <w:lang w:val="en-AU"/>
        </w:rPr>
        <w:t>, Redback Publishing.</w:t>
      </w:r>
    </w:p>
    <w:p w14:paraId="6A61BB3F" w14:textId="77777777" w:rsidR="00D116FD" w:rsidRDefault="00D116FD" w:rsidP="009C45DB">
      <w:pPr>
        <w:pStyle w:val="AdResrcs"/>
      </w:pPr>
      <w:r>
        <w:t xml:space="preserve">Hamilton, C &amp; </w:t>
      </w:r>
      <w:proofErr w:type="spellStart"/>
      <w:r>
        <w:t>Denniss</w:t>
      </w:r>
      <w:proofErr w:type="spellEnd"/>
      <w:r>
        <w:t xml:space="preserve">, R 2005, </w:t>
      </w:r>
      <w:r>
        <w:rPr>
          <w:i/>
        </w:rPr>
        <w:t>Affluenza</w:t>
      </w:r>
      <w:r>
        <w:t>, Allen &amp; Unwin, Sydney.</w:t>
      </w:r>
    </w:p>
    <w:p w14:paraId="4259627D" w14:textId="77777777" w:rsidR="00D116FD" w:rsidRDefault="00D116FD" w:rsidP="009C45DB">
      <w:pPr>
        <w:pStyle w:val="AdResrcs"/>
      </w:pPr>
      <w:r>
        <w:t xml:space="preserve">Harcourt, T 2008, </w:t>
      </w:r>
      <w:r>
        <w:rPr>
          <w:i/>
        </w:rPr>
        <w:t>The Airport Economist</w:t>
      </w:r>
      <w:r>
        <w:t>, Allen &amp; Unwin, Sydney.</w:t>
      </w:r>
    </w:p>
    <w:p w14:paraId="7A241FE3" w14:textId="77777777" w:rsidR="00D116FD" w:rsidRDefault="00D116FD" w:rsidP="009C45DB">
      <w:pPr>
        <w:pStyle w:val="AdResrcs"/>
      </w:pPr>
      <w:r w:rsidRPr="00E777D5">
        <w:t>Harcourt, T</w:t>
      </w:r>
      <w:r w:rsidR="009C6939">
        <w:t xml:space="preserve"> 2014,</w:t>
      </w:r>
      <w:r w:rsidRPr="00E777D5">
        <w:t xml:space="preserve"> </w:t>
      </w:r>
      <w:r w:rsidR="009C6939" w:rsidRPr="009C6939">
        <w:rPr>
          <w:i/>
        </w:rPr>
        <w:t>Trading Places</w:t>
      </w:r>
      <w:r w:rsidR="009C6939">
        <w:t xml:space="preserve">, </w:t>
      </w:r>
      <w:proofErr w:type="spellStart"/>
      <w:r w:rsidR="009C6939">
        <w:t>NewSouth</w:t>
      </w:r>
      <w:proofErr w:type="spellEnd"/>
      <w:r w:rsidR="009C6939">
        <w:t xml:space="preserve"> Books.</w:t>
      </w:r>
    </w:p>
    <w:p w14:paraId="56E8366F" w14:textId="77777777" w:rsidR="00D116FD" w:rsidRDefault="00D116FD" w:rsidP="009C45DB">
      <w:pPr>
        <w:pStyle w:val="AdResrcs"/>
      </w:pPr>
      <w:r>
        <w:t xml:space="preserve">Harford, T 2006, </w:t>
      </w:r>
      <w:r>
        <w:rPr>
          <w:i/>
        </w:rPr>
        <w:t>The Undercover Economist</w:t>
      </w:r>
      <w:r>
        <w:t>, Oxford University Press, Oxford.</w:t>
      </w:r>
    </w:p>
    <w:p w14:paraId="257D1A9D" w14:textId="77777777" w:rsidR="00D116FD" w:rsidRPr="00E777D5" w:rsidRDefault="00D116FD" w:rsidP="009C45DB">
      <w:pPr>
        <w:pStyle w:val="AdResrcs"/>
        <w:rPr>
          <w:lang w:val="en-AU"/>
        </w:rPr>
      </w:pPr>
      <w:r w:rsidRPr="00E777D5">
        <w:t>Irvine, J</w:t>
      </w:r>
      <w:r w:rsidR="009C6939">
        <w:t xml:space="preserve"> 2012,</w:t>
      </w:r>
      <w:r w:rsidRPr="00E777D5">
        <w:t xml:space="preserve"> </w:t>
      </w:r>
      <w:r w:rsidRPr="009C6939">
        <w:rPr>
          <w:i/>
        </w:rPr>
        <w:t>Zombies, Bananas and why there are no Economists in Heaven</w:t>
      </w:r>
      <w:r w:rsidR="009C6939">
        <w:t>, Allen &amp; Unwin.</w:t>
      </w:r>
    </w:p>
    <w:p w14:paraId="4B72CE27" w14:textId="77777777" w:rsidR="00D116FD" w:rsidRPr="00E777D5" w:rsidRDefault="00D116FD" w:rsidP="009C45DB">
      <w:pPr>
        <w:pStyle w:val="AdResrcs"/>
        <w:rPr>
          <w:lang w:val="en-AU"/>
        </w:rPr>
      </w:pPr>
      <w:r w:rsidRPr="00E777D5">
        <w:t>Leigh, A</w:t>
      </w:r>
      <w:r w:rsidR="009C6939">
        <w:t xml:space="preserve"> 2014,</w:t>
      </w:r>
      <w:r w:rsidRPr="00E777D5">
        <w:t xml:space="preserve"> </w:t>
      </w:r>
      <w:r w:rsidRPr="009C6939">
        <w:rPr>
          <w:i/>
        </w:rPr>
        <w:t>The Economics of Just About Everything</w:t>
      </w:r>
      <w:r w:rsidR="009C6939">
        <w:t>, Allen &amp; Unwin.</w:t>
      </w:r>
    </w:p>
    <w:p w14:paraId="0E5B9533" w14:textId="2764091A" w:rsidR="002F6D76" w:rsidRDefault="002F6D76" w:rsidP="002F6D76">
      <w:pPr>
        <w:pStyle w:val="AdResrcsH2"/>
      </w:pPr>
      <w:r>
        <w:t>Units 1 and 2</w:t>
      </w:r>
    </w:p>
    <w:p w14:paraId="36522945" w14:textId="45F12014" w:rsidR="00CB77F0" w:rsidRPr="00F3798C" w:rsidRDefault="00CB77F0" w:rsidP="002F6D76">
      <w:pPr>
        <w:pStyle w:val="AdResrcs"/>
        <w:rPr>
          <w:lang w:val="en-AU"/>
        </w:rPr>
      </w:pPr>
      <w:r>
        <w:t>Harford, T</w:t>
      </w:r>
      <w:r w:rsidRPr="00E777D5">
        <w:t xml:space="preserve"> 2005</w:t>
      </w:r>
      <w:r>
        <w:t xml:space="preserve">, </w:t>
      </w:r>
      <w:r w:rsidRPr="009C6939">
        <w:rPr>
          <w:i/>
        </w:rPr>
        <w:t>The Undercover Economist</w:t>
      </w:r>
      <w:r>
        <w:t>, Little, Brown and Company.</w:t>
      </w:r>
    </w:p>
    <w:p w14:paraId="6A776FA3" w14:textId="77777777" w:rsidR="002F6D76" w:rsidRDefault="002F6D76" w:rsidP="002F6D76">
      <w:pPr>
        <w:pStyle w:val="AdResrcs"/>
      </w:pPr>
      <w:r w:rsidRPr="00E777D5">
        <w:t xml:space="preserve">Knox, </w:t>
      </w:r>
      <w:r>
        <w:t>M</w:t>
      </w:r>
      <w:r w:rsidRPr="00E777D5">
        <w:t xml:space="preserve"> 2015</w:t>
      </w:r>
      <w:r>
        <w:t xml:space="preserve">, </w:t>
      </w:r>
      <w:r w:rsidRPr="009C6939">
        <w:rPr>
          <w:i/>
        </w:rPr>
        <w:t>Supermarket Monsters</w:t>
      </w:r>
      <w:r>
        <w:t>, Redback Publishing.</w:t>
      </w:r>
    </w:p>
    <w:p w14:paraId="16559754" w14:textId="77777777" w:rsidR="002F6D76" w:rsidRPr="00E777D5" w:rsidRDefault="002F6D76" w:rsidP="002F6D76">
      <w:pPr>
        <w:pStyle w:val="AdResrcs"/>
      </w:pPr>
      <w:r w:rsidRPr="00E777D5">
        <w:rPr>
          <w:lang w:val="en-AU"/>
        </w:rPr>
        <w:t xml:space="preserve">Levitt, SD </w:t>
      </w:r>
      <w:r>
        <w:rPr>
          <w:lang w:val="en-AU"/>
        </w:rPr>
        <w:t>&amp; Dubner, S</w:t>
      </w:r>
      <w:r w:rsidRPr="00E777D5">
        <w:rPr>
          <w:lang w:val="en-AU"/>
        </w:rPr>
        <w:t xml:space="preserve"> </w:t>
      </w:r>
      <w:r w:rsidRPr="00E777D5">
        <w:t>2006</w:t>
      </w:r>
      <w:r>
        <w:t xml:space="preserve">, </w:t>
      </w:r>
      <w:r w:rsidRPr="009C6939">
        <w:rPr>
          <w:i/>
        </w:rPr>
        <w:t>Freakonomics</w:t>
      </w:r>
      <w:r w:rsidRPr="00B9477C">
        <w:t>, Harper Collins</w:t>
      </w:r>
      <w:r>
        <w:rPr>
          <w:b/>
        </w:rPr>
        <w:t>.</w:t>
      </w:r>
    </w:p>
    <w:p w14:paraId="6C9B3746" w14:textId="77777777" w:rsidR="002F6D76" w:rsidRPr="00E777D5" w:rsidRDefault="002F6D76" w:rsidP="002F6D76">
      <w:pPr>
        <w:pStyle w:val="AdResrcs"/>
      </w:pPr>
      <w:r w:rsidRPr="00E777D5">
        <w:rPr>
          <w:lang w:val="en-AU"/>
        </w:rPr>
        <w:t xml:space="preserve">Levitt, SD </w:t>
      </w:r>
      <w:r>
        <w:rPr>
          <w:lang w:val="en-AU"/>
        </w:rPr>
        <w:t>&amp;</w:t>
      </w:r>
      <w:r w:rsidRPr="00E777D5">
        <w:rPr>
          <w:lang w:val="en-AU"/>
        </w:rPr>
        <w:t xml:space="preserve"> Dubner, S</w:t>
      </w:r>
      <w:r>
        <w:t xml:space="preserve"> </w:t>
      </w:r>
      <w:r w:rsidRPr="00E777D5">
        <w:t>2011</w:t>
      </w:r>
      <w:r>
        <w:t xml:space="preserve">, </w:t>
      </w:r>
      <w:proofErr w:type="spellStart"/>
      <w:r w:rsidRPr="009C6939">
        <w:rPr>
          <w:i/>
        </w:rPr>
        <w:t>SuperFreakonomics</w:t>
      </w:r>
      <w:proofErr w:type="spellEnd"/>
      <w:r>
        <w:t>, Penguin Press.</w:t>
      </w:r>
    </w:p>
    <w:p w14:paraId="19A46D65" w14:textId="77777777" w:rsidR="002F6D76" w:rsidRDefault="002F6D76" w:rsidP="002F6D76">
      <w:pPr>
        <w:pStyle w:val="AdResrcs"/>
      </w:pPr>
      <w:r w:rsidRPr="00E777D5">
        <w:rPr>
          <w:lang w:val="en-AU"/>
        </w:rPr>
        <w:t xml:space="preserve">Levitt, SD </w:t>
      </w:r>
      <w:r>
        <w:rPr>
          <w:lang w:val="en-AU"/>
        </w:rPr>
        <w:t>&amp;</w:t>
      </w:r>
      <w:r w:rsidRPr="00E777D5">
        <w:rPr>
          <w:lang w:val="en-AU"/>
        </w:rPr>
        <w:t xml:space="preserve"> Dubner, S</w:t>
      </w:r>
      <w:r>
        <w:rPr>
          <w:lang w:val="en-AU"/>
        </w:rPr>
        <w:t xml:space="preserve"> 2015,</w:t>
      </w:r>
      <w:r w:rsidRPr="00E777D5">
        <w:t xml:space="preserve"> </w:t>
      </w:r>
      <w:r w:rsidRPr="009C6939">
        <w:rPr>
          <w:i/>
        </w:rPr>
        <w:t xml:space="preserve">Think like a Freak: </w:t>
      </w:r>
      <w:r w:rsidRPr="009C6939">
        <w:rPr>
          <w:rFonts w:cs="Arial"/>
          <w:i/>
          <w:lang w:val="en"/>
        </w:rPr>
        <w:t>The Authors of Freakonomics Offer to Retrain Your Brain</w:t>
      </w:r>
      <w:r>
        <w:t>; William Morrow &amp; Co.</w:t>
      </w:r>
    </w:p>
    <w:p w14:paraId="540583FF" w14:textId="77777777" w:rsidR="002F6D76" w:rsidRPr="00E777D5" w:rsidRDefault="002F6D76" w:rsidP="002F6D76">
      <w:pPr>
        <w:pStyle w:val="AdResrcs"/>
        <w:rPr>
          <w:lang w:val="en-AU"/>
        </w:rPr>
      </w:pPr>
      <w:proofErr w:type="spellStart"/>
      <w:r w:rsidRPr="00E777D5">
        <w:t>Marcal</w:t>
      </w:r>
      <w:proofErr w:type="spellEnd"/>
      <w:r w:rsidRPr="00E777D5">
        <w:t>, K 2015</w:t>
      </w:r>
      <w:r>
        <w:t xml:space="preserve">, </w:t>
      </w:r>
      <w:r w:rsidRPr="009C6939">
        <w:rPr>
          <w:i/>
        </w:rPr>
        <w:t>Who Cooked Adam Smith’s dinner?</w:t>
      </w:r>
      <w:r>
        <w:t xml:space="preserve"> Portobello Books.</w:t>
      </w:r>
    </w:p>
    <w:p w14:paraId="72A5B256" w14:textId="77777777" w:rsidR="002F6D76" w:rsidRDefault="002F6D76" w:rsidP="002F6D76">
      <w:pPr>
        <w:pStyle w:val="AdResrcs"/>
      </w:pPr>
      <w:r>
        <w:t xml:space="preserve">Morris, R 2016, </w:t>
      </w:r>
      <w:r>
        <w:rPr>
          <w:i/>
        </w:rPr>
        <w:t>Economics Down Under, Book 1</w:t>
      </w:r>
      <w:r>
        <w:t>, 8E, Jacaranda, Melbourne.</w:t>
      </w:r>
    </w:p>
    <w:p w14:paraId="59B7923D" w14:textId="03DF3BC6" w:rsidR="002F6D76" w:rsidRPr="00786C75" w:rsidRDefault="002F6D76" w:rsidP="002F6D76">
      <w:pPr>
        <w:pStyle w:val="AdResrcs"/>
      </w:pPr>
      <w:proofErr w:type="spellStart"/>
      <w:r>
        <w:t>Salla</w:t>
      </w:r>
      <w:proofErr w:type="spellEnd"/>
      <w:r>
        <w:t xml:space="preserve">, R &amp; MacGregor, D 2015, </w:t>
      </w:r>
      <w:r>
        <w:rPr>
          <w:i/>
        </w:rPr>
        <w:t>Economics from the Ground up. 4E,</w:t>
      </w:r>
      <w:r>
        <w:t xml:space="preserve"> Commerce Presentations and Publications</w:t>
      </w:r>
      <w:r w:rsidR="00591602">
        <w:t xml:space="preserve"> (CPAP)</w:t>
      </w:r>
      <w:r>
        <w:t xml:space="preserve">, </w:t>
      </w:r>
      <w:r w:rsidR="00B9007B">
        <w:t>Melbourne</w:t>
      </w:r>
      <w:r>
        <w:t>.</w:t>
      </w:r>
    </w:p>
    <w:p w14:paraId="727217E2" w14:textId="77777777" w:rsidR="002F6D76" w:rsidRPr="00F3798C" w:rsidRDefault="002F6D76" w:rsidP="00F3798C">
      <w:pPr>
        <w:pStyle w:val="AdResrcs"/>
        <w:rPr>
          <w:lang w:val="en-AU"/>
        </w:rPr>
      </w:pPr>
      <w:r w:rsidRPr="00E777D5">
        <w:rPr>
          <w:lang w:val="en-AU"/>
        </w:rPr>
        <w:t xml:space="preserve">Thaler, R </w:t>
      </w:r>
      <w:r>
        <w:rPr>
          <w:lang w:val="en-AU"/>
        </w:rPr>
        <w:t>&amp;</w:t>
      </w:r>
      <w:r w:rsidRPr="00E777D5">
        <w:rPr>
          <w:lang w:val="en-AU"/>
        </w:rPr>
        <w:t xml:space="preserve"> Sunstein, C</w:t>
      </w:r>
      <w:r>
        <w:rPr>
          <w:lang w:val="en-AU"/>
        </w:rPr>
        <w:t xml:space="preserve"> 2008,</w:t>
      </w:r>
      <w:r w:rsidRPr="00E777D5">
        <w:rPr>
          <w:lang w:val="en-AU"/>
        </w:rPr>
        <w:t xml:space="preserve"> </w:t>
      </w:r>
      <w:r w:rsidRPr="009C6939">
        <w:rPr>
          <w:i/>
          <w:lang w:val="en-AU"/>
        </w:rPr>
        <w:t>Nudge</w:t>
      </w:r>
      <w:r>
        <w:rPr>
          <w:lang w:val="en-AU"/>
        </w:rPr>
        <w:t>, Yale University Press</w:t>
      </w:r>
    </w:p>
    <w:p w14:paraId="7A1565A6" w14:textId="77777777" w:rsidR="00D116FD" w:rsidRDefault="00D116FD" w:rsidP="009C6939">
      <w:pPr>
        <w:pStyle w:val="AdResrcsH2"/>
      </w:pPr>
      <w:r>
        <w:t>Units 3 and 4</w:t>
      </w:r>
    </w:p>
    <w:p w14:paraId="21E97F9A" w14:textId="77777777" w:rsidR="00D116FD" w:rsidRDefault="00D116FD" w:rsidP="009C6939">
      <w:pPr>
        <w:pStyle w:val="AdResrcs"/>
      </w:pPr>
      <w:r>
        <w:t xml:space="preserve">MacGregor, D &amp; </w:t>
      </w:r>
      <w:proofErr w:type="spellStart"/>
      <w:r>
        <w:t>Salla</w:t>
      </w:r>
      <w:proofErr w:type="spellEnd"/>
      <w:r>
        <w:t xml:space="preserve">, R 2016, </w:t>
      </w:r>
      <w:r>
        <w:rPr>
          <w:i/>
        </w:rPr>
        <w:t>Economic Fundamentals in Australia</w:t>
      </w:r>
      <w:r>
        <w:t>, 4E, Commerce Presentations and Publications (CPAP), Melbourne.</w:t>
      </w:r>
    </w:p>
    <w:p w14:paraId="15D0F8CF" w14:textId="77777777" w:rsidR="00D116FD" w:rsidRDefault="00D116FD" w:rsidP="009C6939">
      <w:pPr>
        <w:pStyle w:val="AdResrcs"/>
      </w:pPr>
      <w:r>
        <w:t xml:space="preserve">McKee, M &amp; </w:t>
      </w:r>
      <w:proofErr w:type="spellStart"/>
      <w:r>
        <w:t>Nailon</w:t>
      </w:r>
      <w:proofErr w:type="spellEnd"/>
      <w:r>
        <w:t xml:space="preserve">, K 2016, </w:t>
      </w:r>
      <w:r>
        <w:rPr>
          <w:i/>
        </w:rPr>
        <w:t>The Study Guide to VCE Economics Units 3 &amp; 4</w:t>
      </w:r>
      <w:r>
        <w:t>, Indigo Publishing, Melbourne.</w:t>
      </w:r>
    </w:p>
    <w:p w14:paraId="7075BE27" w14:textId="77777777" w:rsidR="00F3798C" w:rsidRDefault="00F3798C">
      <w:pPr>
        <w:rPr>
          <w:rFonts w:ascii="Arial" w:eastAsia="Times New Roman" w:hAnsi="Arial" w:cs="Times New Roman"/>
          <w:sz w:val="20"/>
          <w:szCs w:val="18"/>
        </w:rPr>
      </w:pPr>
      <w:r>
        <w:br w:type="page"/>
      </w:r>
    </w:p>
    <w:p w14:paraId="0CE5EA14" w14:textId="5386ABB2" w:rsidR="00D116FD" w:rsidRDefault="00D116FD" w:rsidP="009C6939">
      <w:pPr>
        <w:pStyle w:val="AdResrcs"/>
      </w:pPr>
      <w:r>
        <w:lastRenderedPageBreak/>
        <w:t xml:space="preserve">Morris, R 2016, </w:t>
      </w:r>
      <w:r>
        <w:rPr>
          <w:i/>
        </w:rPr>
        <w:t>Economics Down Under, Book 2</w:t>
      </w:r>
      <w:r>
        <w:t>, 8E, Jacaranda, Melbourne.</w:t>
      </w:r>
    </w:p>
    <w:p w14:paraId="6B51C2AD" w14:textId="278060D1" w:rsidR="00D116FD" w:rsidRDefault="00D116FD" w:rsidP="009C6939">
      <w:pPr>
        <w:pStyle w:val="AdResrcs"/>
      </w:pPr>
      <w:r>
        <w:t xml:space="preserve">Prince, R &amp; Prince, M 2016, </w:t>
      </w:r>
      <w:r>
        <w:rPr>
          <w:i/>
        </w:rPr>
        <w:t>Australian Economic Statistics</w:t>
      </w:r>
      <w:r>
        <w:t>, e-stats Publications, Melbourne.</w:t>
      </w:r>
    </w:p>
    <w:p w14:paraId="3AA656A4" w14:textId="015A3BF4" w:rsidR="00D116FD" w:rsidRDefault="00D116FD" w:rsidP="009C6939">
      <w:pPr>
        <w:pStyle w:val="AdResrcs"/>
      </w:pPr>
      <w:proofErr w:type="spellStart"/>
      <w:r>
        <w:t>Salla</w:t>
      </w:r>
      <w:proofErr w:type="spellEnd"/>
      <w:r>
        <w:t xml:space="preserve">, R &amp; Robertson, T 2016, </w:t>
      </w:r>
      <w:r>
        <w:rPr>
          <w:i/>
        </w:rPr>
        <w:t>CPAP Study Guide to VCE Economics – Books 1 &amp; 2</w:t>
      </w:r>
      <w:r>
        <w:t>, 2E, Commerce Presentations and Publications (CPAP)</w:t>
      </w:r>
      <w:r w:rsidR="00591602">
        <w:t>,</w:t>
      </w:r>
      <w:r>
        <w:t xml:space="preserve"> Melbourne</w:t>
      </w:r>
      <w:r w:rsidR="00613624">
        <w:t>.</w:t>
      </w:r>
    </w:p>
    <w:p w14:paraId="1A14AEB3" w14:textId="0F34CD01" w:rsidR="00312AA2" w:rsidRDefault="00312AA2" w:rsidP="00312AA2">
      <w:pPr>
        <w:pStyle w:val="AdResrcsH1"/>
      </w:pPr>
      <w:r>
        <w:t>FILMs</w:t>
      </w:r>
      <w:r w:rsidR="008E151B">
        <w:t xml:space="preserve"> and documentaries</w:t>
      </w:r>
      <w:r>
        <w:t xml:space="preserve"> </w:t>
      </w:r>
    </w:p>
    <w:p w14:paraId="355DCA73" w14:textId="359C96A0" w:rsidR="009C6939" w:rsidRDefault="00D116FD" w:rsidP="009C6939">
      <w:pPr>
        <w:pStyle w:val="AdResrcs"/>
      </w:pPr>
      <w:r w:rsidRPr="00DC1C2D">
        <w:rPr>
          <w:i/>
          <w:iCs/>
        </w:rPr>
        <w:t xml:space="preserve">An Inconvenient Truth </w:t>
      </w:r>
      <w:r w:rsidRPr="00DC1C2D">
        <w:t>(feature documentary, 2006, Paramount Pictures)</w:t>
      </w:r>
    </w:p>
    <w:p w14:paraId="6A2C6D80" w14:textId="3FD710E0" w:rsidR="00D116FD" w:rsidRPr="009C6939" w:rsidRDefault="00D116FD" w:rsidP="009C6939">
      <w:pPr>
        <w:pStyle w:val="AdResrcs"/>
        <w:rPr>
          <w:rStyle w:val="AdResrcsChar"/>
        </w:rPr>
      </w:pPr>
      <w:r w:rsidRPr="009C6939">
        <w:rPr>
          <w:rStyle w:val="AdResrcsChar"/>
          <w:i/>
        </w:rPr>
        <w:t>Charlie and the Chocolate Factory</w:t>
      </w:r>
      <w:r w:rsidR="000420AA">
        <w:rPr>
          <w:rStyle w:val="AdResrcsChar"/>
          <w:i/>
        </w:rPr>
        <w:t xml:space="preserve"> </w:t>
      </w:r>
      <w:r w:rsidR="000420AA">
        <w:rPr>
          <w:rStyle w:val="AdResrcsChar"/>
        </w:rPr>
        <w:t>(feature film</w:t>
      </w:r>
      <w:r w:rsidRPr="009C6939">
        <w:rPr>
          <w:rStyle w:val="AdResrcsChar"/>
        </w:rPr>
        <w:t>, 2005</w:t>
      </w:r>
      <w:r w:rsidR="000420AA">
        <w:rPr>
          <w:rStyle w:val="AdResrcsChar"/>
        </w:rPr>
        <w:t>)</w:t>
      </w:r>
    </w:p>
    <w:p w14:paraId="4571AB87" w14:textId="534B3916" w:rsidR="009C6939" w:rsidRDefault="00D116FD" w:rsidP="009C6939">
      <w:pPr>
        <w:pStyle w:val="AdResrcs"/>
      </w:pPr>
      <w:r w:rsidRPr="00DC1C2D">
        <w:rPr>
          <w:i/>
          <w:iCs/>
        </w:rPr>
        <w:t xml:space="preserve">Local Hero </w:t>
      </w:r>
      <w:r w:rsidRPr="00DC1C2D">
        <w:t>(feature film, 1989, Celandine Films)</w:t>
      </w:r>
    </w:p>
    <w:p w14:paraId="34CE46B1" w14:textId="07D9ED58" w:rsidR="00D116FD" w:rsidRPr="009C6939" w:rsidRDefault="00D116FD" w:rsidP="009C6939">
      <w:pPr>
        <w:pStyle w:val="AdResrcs"/>
      </w:pPr>
      <w:r w:rsidRPr="003C1B17">
        <w:rPr>
          <w:i/>
        </w:rPr>
        <w:t>Margin Call</w:t>
      </w:r>
      <w:r w:rsidR="000420AA">
        <w:t xml:space="preserve"> (feature film, </w:t>
      </w:r>
      <w:r w:rsidRPr="009C6939">
        <w:t>2011</w:t>
      </w:r>
      <w:r w:rsidR="000420AA">
        <w:t>)</w:t>
      </w:r>
    </w:p>
    <w:p w14:paraId="0216A7B1" w14:textId="4E72EF1B" w:rsidR="000420AA" w:rsidRDefault="00D116FD" w:rsidP="009C6939">
      <w:pPr>
        <w:pStyle w:val="AdResrcs"/>
      </w:pPr>
      <w:r w:rsidRPr="00DC1C2D">
        <w:rPr>
          <w:i/>
          <w:iCs/>
        </w:rPr>
        <w:t xml:space="preserve">Rogue Trader </w:t>
      </w:r>
      <w:r w:rsidRPr="00DC1C2D">
        <w:t>(feature film, 983, Granada Film Productions)</w:t>
      </w:r>
      <w:r w:rsidR="009C6939">
        <w:t xml:space="preserve"> </w:t>
      </w:r>
    </w:p>
    <w:p w14:paraId="0F64C53C" w14:textId="2A4BCA1C" w:rsidR="000420AA" w:rsidRDefault="00D116FD" w:rsidP="009C6939">
      <w:pPr>
        <w:pStyle w:val="AdResrcs"/>
      </w:pPr>
      <w:r w:rsidRPr="00DC1C2D">
        <w:rPr>
          <w:i/>
          <w:iCs/>
        </w:rPr>
        <w:t xml:space="preserve">Spotswood </w:t>
      </w:r>
      <w:r w:rsidRPr="00DC1C2D">
        <w:t>(feature film, 1992, Australian Film Commission)</w:t>
      </w:r>
      <w:r w:rsidR="009C6939">
        <w:t xml:space="preserve"> </w:t>
      </w:r>
    </w:p>
    <w:p w14:paraId="687AB64F" w14:textId="38954BD8" w:rsidR="00D116FD" w:rsidRDefault="00D116FD" w:rsidP="009C6939">
      <w:pPr>
        <w:pStyle w:val="AdResrcs"/>
      </w:pPr>
      <w:r w:rsidRPr="00DC1C2D">
        <w:rPr>
          <w:i/>
          <w:iCs/>
        </w:rPr>
        <w:t xml:space="preserve">The Bank </w:t>
      </w:r>
      <w:r w:rsidRPr="00DC1C2D">
        <w:t>(feature film, 2001, Footprint Films)</w:t>
      </w:r>
    </w:p>
    <w:p w14:paraId="46B0F5E0" w14:textId="4B308616" w:rsidR="00D116FD" w:rsidRPr="000A2EF5" w:rsidRDefault="00D116FD" w:rsidP="009C6939">
      <w:pPr>
        <w:pStyle w:val="AdResrcs"/>
      </w:pPr>
      <w:r w:rsidRPr="003C1B17">
        <w:rPr>
          <w:i/>
        </w:rPr>
        <w:t>The Big Short</w:t>
      </w:r>
      <w:r w:rsidR="000420AA">
        <w:t xml:space="preserve"> (feature film, </w:t>
      </w:r>
      <w:r w:rsidRPr="000A2EF5">
        <w:t>201</w:t>
      </w:r>
      <w:r w:rsidR="00343061">
        <w:t>5</w:t>
      </w:r>
      <w:r w:rsidR="000420AA">
        <w:t>)</w:t>
      </w:r>
    </w:p>
    <w:p w14:paraId="0DD571E9" w14:textId="1F94DD33" w:rsidR="00D116FD" w:rsidRPr="009C6939" w:rsidRDefault="00D116FD" w:rsidP="009C6939">
      <w:pPr>
        <w:pStyle w:val="AdResrcs"/>
        <w:rPr>
          <w:rStyle w:val="AdResrcsChar"/>
        </w:rPr>
      </w:pPr>
      <w:r w:rsidRPr="00DC1C2D">
        <w:rPr>
          <w:i/>
          <w:iCs/>
        </w:rPr>
        <w:t xml:space="preserve">The Corporation </w:t>
      </w:r>
      <w:r w:rsidRPr="00DC1C2D">
        <w:t>(feature documentary, 2003)</w:t>
      </w:r>
    </w:p>
    <w:p w14:paraId="507FC1D3" w14:textId="2CF6B3E3" w:rsidR="00D116FD" w:rsidRPr="00DC1C2D" w:rsidRDefault="00D116FD" w:rsidP="009C6939">
      <w:pPr>
        <w:pStyle w:val="AdResrcs"/>
      </w:pPr>
      <w:r w:rsidRPr="00DC1C2D">
        <w:rPr>
          <w:i/>
        </w:rPr>
        <w:t>The Economics of Happiness</w:t>
      </w:r>
      <w:r w:rsidR="00764CB0">
        <w:t xml:space="preserve"> (feature documentary, </w:t>
      </w:r>
      <w:r w:rsidRPr="00DC1C2D">
        <w:t>2011</w:t>
      </w:r>
      <w:r w:rsidR="00764CB0">
        <w:t>)</w:t>
      </w:r>
    </w:p>
    <w:p w14:paraId="503B8EBF" w14:textId="0F5FD473" w:rsidR="00D116FD" w:rsidRPr="00DC1C2D" w:rsidRDefault="00D116FD" w:rsidP="009C6939">
      <w:pPr>
        <w:pStyle w:val="AdResrcs"/>
      </w:pPr>
      <w:r w:rsidRPr="00DC1C2D">
        <w:rPr>
          <w:i/>
          <w:iCs/>
        </w:rPr>
        <w:t xml:space="preserve">The </w:t>
      </w:r>
      <w:proofErr w:type="spellStart"/>
      <w:r w:rsidRPr="00DC1C2D">
        <w:rPr>
          <w:i/>
          <w:iCs/>
        </w:rPr>
        <w:t>Wog</w:t>
      </w:r>
      <w:proofErr w:type="spellEnd"/>
      <w:r w:rsidRPr="00DC1C2D">
        <w:rPr>
          <w:i/>
          <w:iCs/>
        </w:rPr>
        <w:t xml:space="preserve"> Boy </w:t>
      </w:r>
      <w:r w:rsidRPr="00DC1C2D">
        <w:t>(feature film, 2000, Twentieth Century Fox)</w:t>
      </w:r>
    </w:p>
    <w:p w14:paraId="17E02016" w14:textId="6A65F01B" w:rsidR="00D116FD" w:rsidRPr="009C6939" w:rsidRDefault="00D116FD" w:rsidP="009C6939">
      <w:pPr>
        <w:pStyle w:val="AdResrcs"/>
      </w:pPr>
      <w:r w:rsidRPr="003C1B17">
        <w:rPr>
          <w:i/>
        </w:rPr>
        <w:t>Trading Places</w:t>
      </w:r>
      <w:r w:rsidRPr="009C6939">
        <w:t xml:space="preserve"> </w:t>
      </w:r>
      <w:r w:rsidR="00764CB0">
        <w:t xml:space="preserve">(feature film, </w:t>
      </w:r>
      <w:r w:rsidRPr="009C6939">
        <w:t>1983</w:t>
      </w:r>
      <w:r w:rsidR="00764CB0">
        <w:t>)</w:t>
      </w:r>
    </w:p>
    <w:p w14:paraId="0C3BB8A6" w14:textId="63B91BB7" w:rsidR="00D116FD" w:rsidRPr="00DC1C2D" w:rsidRDefault="00D116FD" w:rsidP="009C6939">
      <w:pPr>
        <w:pStyle w:val="AdResrcs"/>
      </w:pPr>
      <w:r w:rsidRPr="00DC1C2D">
        <w:rPr>
          <w:i/>
          <w:iCs/>
        </w:rPr>
        <w:t xml:space="preserve">Wall Street </w:t>
      </w:r>
      <w:r w:rsidRPr="00DC1C2D">
        <w:t>(feature film, 1987, Twentieth Century Fox)</w:t>
      </w:r>
    </w:p>
    <w:p w14:paraId="6A2764CF" w14:textId="4F692880" w:rsidR="00D116FD" w:rsidRPr="009C6939" w:rsidRDefault="00D116FD" w:rsidP="009C6939">
      <w:pPr>
        <w:pStyle w:val="AdResrcs"/>
      </w:pPr>
      <w:r w:rsidRPr="003C1B17">
        <w:rPr>
          <w:i/>
        </w:rPr>
        <w:t>Wall Street: Money Never Sleeps</w:t>
      </w:r>
      <w:r w:rsidR="00764CB0">
        <w:t xml:space="preserve"> (feature film,</w:t>
      </w:r>
      <w:r w:rsidRPr="009C6939">
        <w:t xml:space="preserve"> 2010</w:t>
      </w:r>
      <w:r w:rsidR="00764CB0">
        <w:t>)</w:t>
      </w:r>
    </w:p>
    <w:p w14:paraId="54EAF8E3" w14:textId="0CABB845" w:rsidR="007B0849" w:rsidRPr="007B0849" w:rsidRDefault="00D116FD" w:rsidP="00F3798C">
      <w:r w:rsidRPr="003C1B17">
        <w:rPr>
          <w:i/>
        </w:rPr>
        <w:t>You’ve Got Mail</w:t>
      </w:r>
      <w:r w:rsidR="00764CB0">
        <w:t xml:space="preserve"> (feature film,</w:t>
      </w:r>
      <w:r w:rsidRPr="009C6939">
        <w:t xml:space="preserve"> 1998</w:t>
      </w:r>
      <w:r w:rsidR="00764CB0">
        <w:t>)</w:t>
      </w:r>
    </w:p>
    <w:p w14:paraId="211D40D7" w14:textId="5F902509" w:rsidR="007B0849" w:rsidRPr="00A03DC1" w:rsidRDefault="00BA1092" w:rsidP="00F3798C">
      <w:pPr>
        <w:pStyle w:val="VCAAbody"/>
        <w:jc w:val="both"/>
      </w:pPr>
      <w:r w:rsidRPr="00F3798C">
        <w:rPr>
          <w:rFonts w:ascii="Arial Narrow" w:hAnsi="Arial Narrow"/>
          <w:b/>
          <w:sz w:val="22"/>
        </w:rPr>
        <w:t>INTERNET</w:t>
      </w:r>
    </w:p>
    <w:p w14:paraId="4A7E1052" w14:textId="7A4D4128" w:rsidR="008E151B" w:rsidRDefault="00CD5B26" w:rsidP="00F3798C">
      <w:pPr>
        <w:pStyle w:val="VCAAbody"/>
        <w:jc w:val="both"/>
      </w:pPr>
      <w:r>
        <w:t>Students increased</w:t>
      </w:r>
      <w:r w:rsidR="002313C5">
        <w:t xml:space="preserve"> </w:t>
      </w:r>
      <w:r w:rsidR="002313C5" w:rsidRPr="00D116FD">
        <w:t>access to news and current af</w:t>
      </w:r>
      <w:r>
        <w:t>fairs 24/7 should help foster a</w:t>
      </w:r>
      <w:r w:rsidR="002313C5" w:rsidRPr="00D116FD">
        <w:t xml:space="preserve"> growing awareness and understanding of local, domestic and global economic issues</w:t>
      </w:r>
      <w:r>
        <w:t>.</w:t>
      </w:r>
      <w:r w:rsidR="002313C5">
        <w:t xml:space="preserve"> </w:t>
      </w:r>
      <w:r w:rsidR="00442B40" w:rsidRPr="00D116FD">
        <w:t>Teachers are encouraged to use social media</w:t>
      </w:r>
      <w:r w:rsidR="00624537">
        <w:t>,</w:t>
      </w:r>
      <w:r w:rsidR="00442B40">
        <w:t xml:space="preserve"> including </w:t>
      </w:r>
      <w:r w:rsidR="00442B40" w:rsidRPr="00D116FD">
        <w:t>Facebook, YouTube, WordPress, Instagram and Twitter</w:t>
      </w:r>
      <w:r w:rsidR="00624537">
        <w:t>,</w:t>
      </w:r>
      <w:r w:rsidR="00442B40" w:rsidRPr="00D116FD">
        <w:t xml:space="preserve"> and a range of ICT to engage with students. </w:t>
      </w:r>
    </w:p>
    <w:p w14:paraId="5E10C7ED" w14:textId="77777777" w:rsidR="0046162C" w:rsidRPr="00D116FD" w:rsidRDefault="0046162C" w:rsidP="0046162C">
      <w:pPr>
        <w:pStyle w:val="VCAAHeading5"/>
      </w:pPr>
      <w:r>
        <w:t>Blogs</w:t>
      </w:r>
    </w:p>
    <w:p w14:paraId="44D2C230" w14:textId="77777777" w:rsidR="0046162C" w:rsidRPr="00AF5A71" w:rsidRDefault="0046162C" w:rsidP="0046162C">
      <w:pPr>
        <w:pStyle w:val="AdResrcs"/>
      </w:pPr>
      <w:r w:rsidRPr="00AF5A71">
        <w:rPr>
          <w:i/>
        </w:rPr>
        <w:t>Market Economics</w:t>
      </w:r>
      <w:r w:rsidRPr="00AF5A71">
        <w:t xml:space="preserve">, Steven </w:t>
      </w:r>
      <w:proofErr w:type="spellStart"/>
      <w:r w:rsidRPr="00AF5A71">
        <w:t>Koukoulas</w:t>
      </w:r>
      <w:proofErr w:type="spellEnd"/>
      <w:r w:rsidRPr="00AF5A71">
        <w:t xml:space="preserve">: </w:t>
      </w:r>
      <w:hyperlink r:id="rId11" w:history="1">
        <w:r w:rsidRPr="009C45DB">
          <w:rPr>
            <w:rStyle w:val="Hyperlink"/>
          </w:rPr>
          <w:t>http://thekouk.com/blog.html</w:t>
        </w:r>
      </w:hyperlink>
    </w:p>
    <w:p w14:paraId="64708546" w14:textId="77777777" w:rsidR="0046162C" w:rsidRPr="00AF5A71" w:rsidRDefault="0046162C" w:rsidP="0046162C">
      <w:pPr>
        <w:pStyle w:val="AdResrcs"/>
        <w:rPr>
          <w:rStyle w:val="Hyperlink"/>
          <w:rFonts w:eastAsiaTheme="majorEastAsia"/>
          <w:color w:val="002060"/>
        </w:rPr>
      </w:pPr>
      <w:r w:rsidRPr="00AF5A71">
        <w:t xml:space="preserve">‘Barefoot Investor’, </w:t>
      </w:r>
      <w:r w:rsidRPr="00AF5A71">
        <w:rPr>
          <w:i/>
        </w:rPr>
        <w:t>Herald Sun</w:t>
      </w:r>
      <w:r w:rsidRPr="00AF5A71">
        <w:t xml:space="preserve">, Scott Pape: </w:t>
      </w:r>
      <w:hyperlink r:id="rId12" w:history="1">
        <w:r w:rsidRPr="009C45DB">
          <w:rPr>
            <w:rStyle w:val="Hyperlink"/>
          </w:rPr>
          <w:t>https://barefootinvestor.com/</w:t>
        </w:r>
      </w:hyperlink>
    </w:p>
    <w:p w14:paraId="4BB5C677" w14:textId="77777777" w:rsidR="0046162C" w:rsidRPr="00AF5A71" w:rsidRDefault="0046162C" w:rsidP="0046162C">
      <w:pPr>
        <w:pStyle w:val="AdResrcs"/>
        <w:rPr>
          <w:rStyle w:val="Emphasis"/>
          <w:rFonts w:cs="Arial"/>
          <w:i w:val="0"/>
          <w:color w:val="002060"/>
          <w:szCs w:val="20"/>
        </w:rPr>
      </w:pPr>
      <w:r w:rsidRPr="00AF5A71">
        <w:rPr>
          <w:i/>
        </w:rPr>
        <w:t>Freakonomics</w:t>
      </w:r>
      <w:r w:rsidRPr="00AF5A71">
        <w:t xml:space="preserve">, Steven D Levitt and Stephen J Dubner: </w:t>
      </w:r>
      <w:hyperlink r:id="rId13" w:history="1">
        <w:r w:rsidRPr="009C45DB">
          <w:rPr>
            <w:rStyle w:val="Hyperlink"/>
            <w:rFonts w:eastAsiaTheme="majorEastAsia"/>
          </w:rPr>
          <w:t>http://freakonomics.com/blog</w:t>
        </w:r>
      </w:hyperlink>
    </w:p>
    <w:p w14:paraId="178B9C9F" w14:textId="77777777" w:rsidR="0046162C" w:rsidRDefault="0046162C" w:rsidP="0046162C">
      <w:pPr>
        <w:pStyle w:val="AdResrcs"/>
      </w:pPr>
      <w:r>
        <w:t xml:space="preserve">Ross Gittins, newspaper articles on his website: </w:t>
      </w:r>
      <w:hyperlink r:id="rId14" w:history="1">
        <w:r w:rsidRPr="007B175C">
          <w:rPr>
            <w:rStyle w:val="Hyperlink"/>
          </w:rPr>
          <w:t>http://rossgittins.com.au/</w:t>
        </w:r>
      </w:hyperlink>
    </w:p>
    <w:p w14:paraId="648DC461" w14:textId="37216863" w:rsidR="0046162C" w:rsidRDefault="0046162C" w:rsidP="00F3798C">
      <w:pPr>
        <w:pStyle w:val="AdResrcs"/>
      </w:pPr>
      <w:r>
        <w:t xml:space="preserve">The Conversation </w:t>
      </w:r>
      <w:hyperlink r:id="rId15" w:history="1">
        <w:r w:rsidRPr="007B175C">
          <w:rPr>
            <w:rStyle w:val="Hyperlink"/>
          </w:rPr>
          <w:t>http://theconversation.com/au/business</w:t>
        </w:r>
      </w:hyperlink>
    </w:p>
    <w:p w14:paraId="526D76A0" w14:textId="5EE3AB03" w:rsidR="00587F97" w:rsidRPr="00D116FD" w:rsidRDefault="00587F97" w:rsidP="00587F97">
      <w:pPr>
        <w:pStyle w:val="VCAAHeading5"/>
      </w:pPr>
      <w:r>
        <w:t>Websites</w:t>
      </w:r>
    </w:p>
    <w:p w14:paraId="42CB909C" w14:textId="77777777" w:rsidR="00D116FD" w:rsidRDefault="00D116FD" w:rsidP="00D116FD">
      <w:pPr>
        <w:pStyle w:val="AdResrcs-spbel"/>
      </w:pPr>
      <w:r>
        <w:t>Council for Economic Education, USA</w:t>
      </w:r>
    </w:p>
    <w:p w14:paraId="1677844B" w14:textId="77777777" w:rsidR="00D116FD" w:rsidRPr="003C1B17" w:rsidRDefault="003C1B17" w:rsidP="003C1B17">
      <w:pPr>
        <w:pStyle w:val="AdResrcsaddr"/>
        <w:rPr>
          <w:rStyle w:val="Hyperlink"/>
        </w:rPr>
      </w:pPr>
      <w:r>
        <w:fldChar w:fldCharType="begin"/>
      </w:r>
      <w:r>
        <w:instrText xml:space="preserve"> HYPERLINK "http://www.nationalcouncil.org/" </w:instrText>
      </w:r>
      <w:r>
        <w:fldChar w:fldCharType="separate"/>
      </w:r>
      <w:r w:rsidR="00D116FD" w:rsidRPr="003C1B17">
        <w:rPr>
          <w:rStyle w:val="Hyperlink"/>
        </w:rPr>
        <w:t>www.nationalcouncil.org</w:t>
      </w:r>
    </w:p>
    <w:p w14:paraId="021B0000" w14:textId="434BD1F8" w:rsidR="00D116FD" w:rsidRDefault="003C1B17" w:rsidP="00D116FD">
      <w:pPr>
        <w:pStyle w:val="AdResrcs-spbel"/>
      </w:pPr>
      <w:r>
        <w:fldChar w:fldCharType="end"/>
      </w:r>
      <w:r w:rsidR="00D116FD">
        <w:t>Institute for Learning and Research Technology,</w:t>
      </w:r>
      <w:r w:rsidR="00097818">
        <w:t xml:space="preserve"> Biz/ed Consortium,</w:t>
      </w:r>
      <w:r w:rsidR="00D116FD">
        <w:t xml:space="preserve"> University of Bristol, UK</w:t>
      </w:r>
    </w:p>
    <w:p w14:paraId="60DBAFCD" w14:textId="77777777" w:rsidR="00D116FD" w:rsidRDefault="008B498A" w:rsidP="00D116FD">
      <w:pPr>
        <w:pStyle w:val="AdResrcsaddr"/>
        <w:rPr>
          <w:rStyle w:val="Hyperlink"/>
        </w:rPr>
      </w:pPr>
      <w:hyperlink r:id="rId16" w:history="1">
        <w:r w:rsidR="00D116FD">
          <w:rPr>
            <w:rStyle w:val="Hyperlink"/>
          </w:rPr>
          <w:t>http://bized.ac.uk</w:t>
        </w:r>
      </w:hyperlink>
    </w:p>
    <w:p w14:paraId="66F44754" w14:textId="77777777" w:rsidR="00D116FD" w:rsidRDefault="00D116FD" w:rsidP="00D116FD">
      <w:pPr>
        <w:pStyle w:val="AdResrcs-spbel"/>
      </w:pPr>
      <w:proofErr w:type="spellStart"/>
      <w:r>
        <w:t>Salla</w:t>
      </w:r>
      <w:proofErr w:type="spellEnd"/>
      <w:r>
        <w:t>, R, VCE Economics</w:t>
      </w:r>
    </w:p>
    <w:p w14:paraId="44615C06" w14:textId="77777777" w:rsidR="00D116FD" w:rsidRDefault="008B498A" w:rsidP="00D116FD">
      <w:pPr>
        <w:pStyle w:val="AdResrcsaddr"/>
        <w:rPr>
          <w:rStyle w:val="Hyperlink"/>
        </w:rPr>
      </w:pPr>
      <w:hyperlink r:id="rId17" w:history="1">
        <w:r w:rsidR="00D116FD">
          <w:rPr>
            <w:rStyle w:val="Hyperlink"/>
          </w:rPr>
          <w:t>www.economicstutor.com.au</w:t>
        </w:r>
      </w:hyperlink>
    </w:p>
    <w:p w14:paraId="66142B58" w14:textId="77777777" w:rsidR="00D116FD" w:rsidRDefault="00D116FD" w:rsidP="003C1B17">
      <w:pPr>
        <w:pStyle w:val="AdResrcs-spbel"/>
      </w:pPr>
      <w:r w:rsidRPr="00A64238">
        <w:t xml:space="preserve">Trading Economics </w:t>
      </w:r>
    </w:p>
    <w:p w14:paraId="2ECFAEA7" w14:textId="4EC2E4CB" w:rsidR="00D116FD" w:rsidRDefault="008B498A" w:rsidP="003C1B17">
      <w:pPr>
        <w:pStyle w:val="AdResrcsaddr"/>
      </w:pPr>
      <w:hyperlink r:id="rId18" w:history="1">
        <w:r w:rsidR="00097818" w:rsidRPr="00097818">
          <w:rPr>
            <w:rStyle w:val="Hyperlink"/>
            <w:rFonts w:cs="Arial"/>
            <w:szCs w:val="20"/>
          </w:rPr>
          <w:t>www.tradingeconomics.com</w:t>
        </w:r>
      </w:hyperlink>
    </w:p>
    <w:p w14:paraId="706C14C8" w14:textId="77777777" w:rsidR="00D116FD" w:rsidRDefault="00D116FD" w:rsidP="003C1B17">
      <w:pPr>
        <w:pStyle w:val="AdResrcs-spbel"/>
      </w:pPr>
      <w:r>
        <w:t>Ted Talks</w:t>
      </w:r>
    </w:p>
    <w:p w14:paraId="7D662DDF" w14:textId="25D02773" w:rsidR="00D116FD" w:rsidRDefault="008B498A" w:rsidP="003C1B17">
      <w:pPr>
        <w:pStyle w:val="AdResrcsaddr"/>
        <w:rPr>
          <w:rStyle w:val="Hyperlink"/>
          <w:rFonts w:cs="Arial"/>
          <w:szCs w:val="20"/>
        </w:rPr>
      </w:pPr>
      <w:hyperlink r:id="rId19" w:history="1">
        <w:r w:rsidR="00097818" w:rsidRPr="00097818">
          <w:rPr>
            <w:rStyle w:val="Hyperlink"/>
            <w:rFonts w:cs="Arial"/>
            <w:szCs w:val="20"/>
          </w:rPr>
          <w:t>www.ted.com/talks/tags/economics</w:t>
        </w:r>
      </w:hyperlink>
    </w:p>
    <w:p w14:paraId="52FD1E77" w14:textId="77777777" w:rsidR="00F3798C" w:rsidRDefault="00F3798C">
      <w:pPr>
        <w:rPr>
          <w:rFonts w:ascii="Arial" w:eastAsia="Times New Roman" w:hAnsi="Arial" w:cs="Times New Roman"/>
          <w:sz w:val="20"/>
          <w:szCs w:val="18"/>
        </w:rPr>
      </w:pPr>
      <w:r>
        <w:br w:type="page"/>
      </w:r>
    </w:p>
    <w:p w14:paraId="53FAAF88" w14:textId="1155E5F8" w:rsidR="00D116FD" w:rsidRDefault="00D116FD" w:rsidP="003C1B17">
      <w:pPr>
        <w:pStyle w:val="AdResrcs-spbel"/>
      </w:pPr>
      <w:r>
        <w:lastRenderedPageBreak/>
        <w:t>Ted Ed</w:t>
      </w:r>
    </w:p>
    <w:p w14:paraId="532CE76C" w14:textId="77777777" w:rsidR="00D116FD" w:rsidRPr="00A64238" w:rsidRDefault="008B498A" w:rsidP="003C1B17">
      <w:pPr>
        <w:pStyle w:val="AdResrcsaddr"/>
      </w:pPr>
      <w:hyperlink r:id="rId20" w:history="1">
        <w:r w:rsidR="00D116FD" w:rsidRPr="00A64238">
          <w:rPr>
            <w:rStyle w:val="Hyperlink"/>
            <w:rFonts w:cs="Arial"/>
            <w:szCs w:val="20"/>
          </w:rPr>
          <w:t>http://ed.ted.com/lessons?category_id=41</w:t>
        </w:r>
      </w:hyperlink>
    </w:p>
    <w:p w14:paraId="7CB6ED1A" w14:textId="77777777" w:rsidR="00D116FD" w:rsidRDefault="008B498A" w:rsidP="003C1B17">
      <w:pPr>
        <w:pStyle w:val="AdResrcsaddr"/>
        <w:rPr>
          <w:rStyle w:val="Hyperlink"/>
          <w:rFonts w:cs="Arial"/>
          <w:szCs w:val="20"/>
        </w:rPr>
      </w:pPr>
      <w:hyperlink r:id="rId21" w:history="1">
        <w:r w:rsidR="00D116FD" w:rsidRPr="00A64238">
          <w:rPr>
            <w:rStyle w:val="Hyperlink"/>
            <w:rFonts w:cs="Arial"/>
            <w:szCs w:val="20"/>
          </w:rPr>
          <w:t>http://ed.ted.com/videos?q=what+is+economics</w:t>
        </w:r>
      </w:hyperlink>
    </w:p>
    <w:p w14:paraId="10B2FA9B" w14:textId="37E9A6E2" w:rsidR="00D116FD" w:rsidRDefault="00D116FD" w:rsidP="003C1B17">
      <w:pPr>
        <w:pStyle w:val="AdResrcs-spbel"/>
      </w:pPr>
      <w:r>
        <w:t>The Khan Academy</w:t>
      </w:r>
    </w:p>
    <w:p w14:paraId="3D44BF09" w14:textId="3D86293D" w:rsidR="00D116FD" w:rsidRDefault="008B498A" w:rsidP="003C1B17">
      <w:pPr>
        <w:pStyle w:val="AdResrcsaddr"/>
      </w:pPr>
      <w:hyperlink r:id="rId22" w:history="1">
        <w:r w:rsidR="007810F1" w:rsidRPr="007810F1">
          <w:rPr>
            <w:rStyle w:val="Hyperlink"/>
            <w:rFonts w:cs="Arial"/>
            <w:szCs w:val="20"/>
          </w:rPr>
          <w:t>www.khanacademy.org</w:t>
        </w:r>
      </w:hyperlink>
    </w:p>
    <w:p w14:paraId="04394EAD" w14:textId="61282A34" w:rsidR="007810F1" w:rsidRPr="00D116FD" w:rsidRDefault="00DF57CE" w:rsidP="007810F1">
      <w:pPr>
        <w:pStyle w:val="VCAAHeading5"/>
      </w:pPr>
      <w:r>
        <w:t>App</w:t>
      </w:r>
    </w:p>
    <w:p w14:paraId="679D63C8" w14:textId="77777777" w:rsidR="00D116FD" w:rsidRDefault="00D116FD" w:rsidP="003C1B17">
      <w:pPr>
        <w:pStyle w:val="AdResrcs"/>
      </w:pPr>
      <w:proofErr w:type="spellStart"/>
      <w:r>
        <w:t>Salla</w:t>
      </w:r>
      <w:proofErr w:type="spellEnd"/>
      <w:r>
        <w:t>, R, Economics Tutor, iTunes</w:t>
      </w:r>
    </w:p>
    <w:p w14:paraId="11DC70FD" w14:textId="0CD54DB1" w:rsidR="007661B9" w:rsidRPr="00D116FD" w:rsidRDefault="007661B9" w:rsidP="007661B9">
      <w:pPr>
        <w:pStyle w:val="VCAAHeading5"/>
      </w:pPr>
      <w:r>
        <w:t>Newspapers and Magazines</w:t>
      </w:r>
    </w:p>
    <w:p w14:paraId="1EF9BAD6" w14:textId="77777777" w:rsidR="00D116FD" w:rsidRDefault="00D116FD" w:rsidP="00D116FD">
      <w:pPr>
        <w:pStyle w:val="AdResrcs-spbel"/>
      </w:pPr>
      <w:r>
        <w:t>The Age</w:t>
      </w:r>
    </w:p>
    <w:p w14:paraId="6D815E69" w14:textId="77777777" w:rsidR="00D116FD" w:rsidRDefault="008B498A" w:rsidP="00D116FD">
      <w:pPr>
        <w:pStyle w:val="AdResrcsaddr"/>
      </w:pPr>
      <w:hyperlink r:id="rId23" w:history="1">
        <w:r w:rsidR="00D116FD">
          <w:rPr>
            <w:rStyle w:val="Hyperlink"/>
          </w:rPr>
          <w:t>www.theage.com.au</w:t>
        </w:r>
      </w:hyperlink>
    </w:p>
    <w:p w14:paraId="170FDB9B" w14:textId="77777777" w:rsidR="00D116FD" w:rsidRDefault="00D116FD" w:rsidP="00D116FD">
      <w:pPr>
        <w:pStyle w:val="AdResrcs-spbel"/>
      </w:pPr>
      <w:r>
        <w:t>The Australian</w:t>
      </w:r>
    </w:p>
    <w:p w14:paraId="56688DB8" w14:textId="77777777" w:rsidR="00D116FD" w:rsidRDefault="008B498A" w:rsidP="00D116FD">
      <w:pPr>
        <w:pStyle w:val="AdResrcsaddr"/>
      </w:pPr>
      <w:hyperlink r:id="rId24" w:history="1">
        <w:r w:rsidR="00D116FD">
          <w:rPr>
            <w:rStyle w:val="Hyperlink"/>
          </w:rPr>
          <w:t>www.theaustralian.news.com.au</w:t>
        </w:r>
      </w:hyperlink>
    </w:p>
    <w:p w14:paraId="04119F78" w14:textId="77777777" w:rsidR="00D116FD" w:rsidRDefault="00D116FD" w:rsidP="00D116FD">
      <w:pPr>
        <w:pStyle w:val="AdResrcs-spbel"/>
      </w:pPr>
      <w:r>
        <w:t>The Australian Financial review</w:t>
      </w:r>
    </w:p>
    <w:p w14:paraId="0795690B" w14:textId="6A16DE43" w:rsidR="0049589F" w:rsidRPr="00F3798C" w:rsidRDefault="008B498A" w:rsidP="00F3798C">
      <w:pPr>
        <w:pStyle w:val="AdResrcsaddr"/>
        <w:rPr>
          <w:color w:val="0000FF" w:themeColor="hyperlink"/>
          <w:u w:val="single"/>
        </w:rPr>
      </w:pPr>
      <w:hyperlink r:id="rId25" w:history="1">
        <w:r w:rsidR="00D116FD">
          <w:rPr>
            <w:rStyle w:val="Hyperlink"/>
          </w:rPr>
          <w:t>www.afr.com.au</w:t>
        </w:r>
      </w:hyperlink>
    </w:p>
    <w:p w14:paraId="1054BCB3" w14:textId="0848C0BE" w:rsidR="004D26C3" w:rsidRDefault="004D26C3" w:rsidP="00F3798C">
      <w:pPr>
        <w:pStyle w:val="VCAAHeading5"/>
      </w:pPr>
      <w:r>
        <w:t>Journals and Periodicals</w:t>
      </w:r>
    </w:p>
    <w:p w14:paraId="63481A3E" w14:textId="77777777" w:rsidR="0049589F" w:rsidRPr="007D3D65" w:rsidRDefault="0049589F" w:rsidP="007D3D65">
      <w:pPr>
        <w:pStyle w:val="AdResrcs-spbel"/>
        <w:rPr>
          <w:i/>
        </w:rPr>
      </w:pPr>
      <w:r w:rsidRPr="007D3D65">
        <w:rPr>
          <w:rFonts w:hint="cs"/>
          <w:i/>
        </w:rPr>
        <w:t>ABS Australian Economic Indicators</w:t>
      </w:r>
    </w:p>
    <w:p w14:paraId="24CD0D16" w14:textId="77777777" w:rsidR="00EB2C05" w:rsidRDefault="008B498A" w:rsidP="007D3D65">
      <w:pPr>
        <w:pStyle w:val="AdResrcsaddr"/>
      </w:pPr>
      <w:hyperlink r:id="rId26" w:history="1">
        <w:r w:rsidR="00EB2C05" w:rsidRPr="00EB2C05">
          <w:rPr>
            <w:rStyle w:val="Hyperlink"/>
          </w:rPr>
          <w:t>www.abs.gov.au/ausstats/abs@.nsf/mf/1345.0</w:t>
        </w:r>
      </w:hyperlink>
    </w:p>
    <w:p w14:paraId="6023AD83" w14:textId="697BCB59" w:rsidR="0049589F" w:rsidRPr="007D3D65" w:rsidRDefault="0049589F" w:rsidP="007D3D65">
      <w:pPr>
        <w:pStyle w:val="AdResrcs-spbel"/>
        <w:rPr>
          <w:i/>
        </w:rPr>
      </w:pPr>
      <w:r w:rsidRPr="007D3D65">
        <w:rPr>
          <w:rFonts w:hint="cs"/>
          <w:i/>
        </w:rPr>
        <w:t>Australian Economic Review</w:t>
      </w:r>
    </w:p>
    <w:p w14:paraId="7E97B898" w14:textId="7747532B" w:rsidR="00BB16E2" w:rsidRPr="00F3798C" w:rsidRDefault="008B498A" w:rsidP="007D3D65">
      <w:pPr>
        <w:pStyle w:val="AdResrcsaddr"/>
      </w:pPr>
      <w:hyperlink r:id="rId27" w:history="1">
        <w:r w:rsidR="00BB16E2" w:rsidRPr="00BB16E2">
          <w:rPr>
            <w:rStyle w:val="Hyperlink"/>
          </w:rPr>
          <w:t>www.melbourneinstitute.com/miaesr/publications/books/aer.html</w:t>
        </w:r>
      </w:hyperlink>
    </w:p>
    <w:p w14:paraId="53C4777F" w14:textId="77777777" w:rsidR="0049589F" w:rsidRPr="007D3D65" w:rsidRDefault="0049589F" w:rsidP="007D3D65">
      <w:pPr>
        <w:pStyle w:val="AdResrcs-spbel"/>
        <w:rPr>
          <w:i/>
        </w:rPr>
      </w:pPr>
      <w:r w:rsidRPr="007D3D65">
        <w:rPr>
          <w:rFonts w:hint="cs"/>
          <w:i/>
        </w:rPr>
        <w:t xml:space="preserve">AGPS Budget Overview and Economic Outlook </w:t>
      </w:r>
    </w:p>
    <w:p w14:paraId="3855A51F" w14:textId="77777777" w:rsidR="00BB16E2" w:rsidRDefault="008B498A" w:rsidP="007D3D65">
      <w:pPr>
        <w:pStyle w:val="AdResrcsaddr"/>
      </w:pPr>
      <w:hyperlink r:id="rId28" w:history="1">
        <w:r w:rsidR="00BB16E2" w:rsidRPr="00BB16E2">
          <w:rPr>
            <w:rStyle w:val="Hyperlink"/>
          </w:rPr>
          <w:t>http://budget.gov.au/2015-16/content/bp1/html/bp1_bs1-02.htm</w:t>
        </w:r>
      </w:hyperlink>
    </w:p>
    <w:p w14:paraId="3329151C" w14:textId="48AC6769" w:rsidR="0049589F" w:rsidRPr="007D3D65" w:rsidRDefault="0049589F" w:rsidP="007D3D65">
      <w:pPr>
        <w:pStyle w:val="AdResrcs-spbel"/>
        <w:rPr>
          <w:i/>
        </w:rPr>
      </w:pPr>
      <w:r w:rsidRPr="007D3D65">
        <w:rPr>
          <w:rFonts w:hint="cs"/>
          <w:i/>
        </w:rPr>
        <w:t>AGPS Budget Papers (especially nos. 1 &amp; 2)</w:t>
      </w:r>
    </w:p>
    <w:p w14:paraId="0FDA08DF" w14:textId="4007C896" w:rsidR="009444A7" w:rsidRPr="00F3798C" w:rsidRDefault="008B498A" w:rsidP="007D3D65">
      <w:pPr>
        <w:pStyle w:val="AdResrcsaddr"/>
      </w:pPr>
      <w:hyperlink r:id="rId29" w:history="1">
        <w:r w:rsidR="009444A7" w:rsidRPr="009444A7">
          <w:rPr>
            <w:rStyle w:val="Hyperlink"/>
          </w:rPr>
          <w:t>www.budget.gov.au/2016-17/content/bp1/html/bp1_prelims.htm</w:t>
        </w:r>
      </w:hyperlink>
    </w:p>
    <w:p w14:paraId="4A1BA212" w14:textId="77777777" w:rsidR="0049589F" w:rsidRPr="007D3D65" w:rsidRDefault="0049589F" w:rsidP="007D3D65">
      <w:pPr>
        <w:pStyle w:val="AdResrcs-spbel"/>
        <w:rPr>
          <w:i/>
        </w:rPr>
      </w:pPr>
      <w:r w:rsidRPr="007D3D65">
        <w:rPr>
          <w:rFonts w:hint="cs"/>
          <w:i/>
        </w:rPr>
        <w:t>AGPS Budget Speech</w:t>
      </w:r>
    </w:p>
    <w:p w14:paraId="2EBA5099" w14:textId="74129012" w:rsidR="00F06F0E" w:rsidRPr="00F3798C" w:rsidRDefault="008B498A" w:rsidP="007D3D65">
      <w:pPr>
        <w:pStyle w:val="AdResrcsaddr"/>
      </w:pPr>
      <w:hyperlink r:id="rId30" w:history="1">
        <w:r w:rsidR="00F06F0E" w:rsidRPr="00F06F0E">
          <w:rPr>
            <w:rStyle w:val="Hyperlink"/>
          </w:rPr>
          <w:t>www.budget.gov.au/</w:t>
        </w:r>
      </w:hyperlink>
    </w:p>
    <w:p w14:paraId="212570A5" w14:textId="77777777" w:rsidR="0049589F" w:rsidRPr="007D3D65" w:rsidRDefault="0049589F" w:rsidP="007D3D65">
      <w:pPr>
        <w:pStyle w:val="AdResrcs-spbel"/>
        <w:rPr>
          <w:i/>
        </w:rPr>
      </w:pPr>
      <w:r w:rsidRPr="007D3D65">
        <w:rPr>
          <w:rFonts w:hint="cs"/>
          <w:i/>
        </w:rPr>
        <w:t>AGPS Treasury Round-up</w:t>
      </w:r>
    </w:p>
    <w:p w14:paraId="345F3732" w14:textId="01CA7A52" w:rsidR="0049589F" w:rsidRPr="003C1B17" w:rsidRDefault="008B498A" w:rsidP="007D3D65">
      <w:pPr>
        <w:pStyle w:val="AdResrcsaddr"/>
        <w:rPr>
          <w:i/>
        </w:rPr>
      </w:pPr>
      <w:hyperlink r:id="rId31" w:history="1">
        <w:r w:rsidR="009077CB" w:rsidRPr="009077CB">
          <w:rPr>
            <w:rStyle w:val="Hyperlink"/>
          </w:rPr>
          <w:t>www.treasury.gov.au/PublicationsAndMedia/Publications?subtype=Economic+Roundup&amp;go=1</w:t>
        </w:r>
      </w:hyperlink>
      <w:r w:rsidR="0049589F" w:rsidRPr="003C1B17">
        <w:rPr>
          <w:rFonts w:hint="cs"/>
          <w:i/>
        </w:rPr>
        <w:t xml:space="preserve">CEDA </w:t>
      </w:r>
    </w:p>
    <w:p w14:paraId="43D5370E" w14:textId="77777777" w:rsidR="0049589F" w:rsidRPr="007D3D65" w:rsidRDefault="0049589F" w:rsidP="007D3D65">
      <w:pPr>
        <w:pStyle w:val="AdResrcs-spbel"/>
        <w:rPr>
          <w:i/>
        </w:rPr>
      </w:pPr>
      <w:r w:rsidRPr="007D3D65">
        <w:rPr>
          <w:rFonts w:hint="cs"/>
          <w:i/>
        </w:rPr>
        <w:t>Choice Magazine</w:t>
      </w:r>
    </w:p>
    <w:p w14:paraId="66E158EF" w14:textId="1C97FA8A" w:rsidR="00DE3F7A" w:rsidRDefault="008B498A" w:rsidP="007D3D65">
      <w:pPr>
        <w:pStyle w:val="AdResrcsaddr"/>
      </w:pPr>
      <w:hyperlink r:id="rId32" w:history="1">
        <w:r w:rsidR="009077CB" w:rsidRPr="009077CB">
          <w:rPr>
            <w:rStyle w:val="Hyperlink"/>
          </w:rPr>
          <w:t>www.choice.com.au/about-us/products-and-services/</w:t>
        </w:r>
      </w:hyperlink>
    </w:p>
    <w:p w14:paraId="65ADEF46" w14:textId="6E1DC162" w:rsidR="0049589F" w:rsidRDefault="0049589F" w:rsidP="007D3D65">
      <w:pPr>
        <w:pStyle w:val="AdResrcs-spbel"/>
      </w:pPr>
      <w:proofErr w:type="spellStart"/>
      <w:r w:rsidRPr="003C1B17">
        <w:rPr>
          <w:rFonts w:hint="cs"/>
          <w:i/>
        </w:rPr>
        <w:t>Compak</w:t>
      </w:r>
      <w:proofErr w:type="spellEnd"/>
      <w:r>
        <w:rPr>
          <w:rFonts w:hint="cs"/>
        </w:rPr>
        <w:t>, VCTA</w:t>
      </w:r>
    </w:p>
    <w:p w14:paraId="1D7C10F2" w14:textId="177E89D9" w:rsidR="004D26C3" w:rsidRDefault="008B498A" w:rsidP="007D3D65">
      <w:pPr>
        <w:pStyle w:val="AdResrcsaddr"/>
      </w:pPr>
      <w:hyperlink r:id="rId33" w:history="1">
        <w:r w:rsidR="004D26C3" w:rsidRPr="004D26C3">
          <w:rPr>
            <w:rStyle w:val="Hyperlink"/>
          </w:rPr>
          <w:t>www.vcta.asn.au/compak</w:t>
        </w:r>
      </w:hyperlink>
    </w:p>
    <w:p w14:paraId="5CC12C71" w14:textId="3BA2C61E" w:rsidR="0049589F" w:rsidRDefault="0049589F" w:rsidP="007D3D65">
      <w:pPr>
        <w:pStyle w:val="AdResrcs-spbel"/>
      </w:pPr>
      <w:proofErr w:type="spellStart"/>
      <w:r w:rsidRPr="003C1B17">
        <w:rPr>
          <w:rFonts w:hint="cs"/>
          <w:i/>
        </w:rPr>
        <w:t>EcoDate</w:t>
      </w:r>
      <w:proofErr w:type="spellEnd"/>
      <w:r>
        <w:rPr>
          <w:rFonts w:hint="cs"/>
        </w:rPr>
        <w:t>, Warringal Publications</w:t>
      </w:r>
    </w:p>
    <w:p w14:paraId="19510460" w14:textId="77777777" w:rsidR="00692C1C" w:rsidRDefault="008B498A" w:rsidP="007D3D65">
      <w:pPr>
        <w:pStyle w:val="AdResrcsaddr"/>
      </w:pPr>
      <w:hyperlink r:id="rId34" w:history="1">
        <w:r w:rsidR="00692C1C" w:rsidRPr="00692C1C">
          <w:rPr>
            <w:rStyle w:val="Hyperlink"/>
          </w:rPr>
          <w:t>https://warringalpublications.com.au/2015/11/29/ecodate-topics/</w:t>
        </w:r>
      </w:hyperlink>
    </w:p>
    <w:p w14:paraId="79D2C6FC" w14:textId="54219224" w:rsidR="0049589F" w:rsidRDefault="0049589F" w:rsidP="007D3D65">
      <w:pPr>
        <w:pStyle w:val="AdResrcs-spbel"/>
      </w:pPr>
      <w:r w:rsidRPr="007D3D65">
        <w:rPr>
          <w:i/>
        </w:rPr>
        <w:t>Economics Update</w:t>
      </w:r>
      <w:r>
        <w:t>, CPAP</w:t>
      </w:r>
    </w:p>
    <w:p w14:paraId="466A24AE" w14:textId="15EAE179" w:rsidR="003D1110" w:rsidRPr="003D1110" w:rsidRDefault="008B498A" w:rsidP="007D3D65">
      <w:pPr>
        <w:pStyle w:val="AdResrcsaddr"/>
      </w:pPr>
      <w:hyperlink r:id="rId35" w:history="1">
        <w:r w:rsidR="003D1110" w:rsidRPr="00692C1C">
          <w:rPr>
            <w:rStyle w:val="Hyperlink"/>
          </w:rPr>
          <w:t>www.commpap.com/page69.html</w:t>
        </w:r>
      </w:hyperlink>
    </w:p>
    <w:p w14:paraId="017D0CFB" w14:textId="77777777" w:rsidR="0049589F" w:rsidRPr="007D3D65" w:rsidRDefault="0049589F" w:rsidP="007D3D65">
      <w:pPr>
        <w:pStyle w:val="AdResrcs-spbel"/>
        <w:rPr>
          <w:i/>
        </w:rPr>
      </w:pPr>
      <w:r w:rsidRPr="007D3D65">
        <w:rPr>
          <w:rFonts w:hint="cs"/>
          <w:i/>
        </w:rPr>
        <w:t>New Internationalist</w:t>
      </w:r>
    </w:p>
    <w:p w14:paraId="18B8ACC6" w14:textId="1503CAEB" w:rsidR="00C20B6A" w:rsidRPr="00F3798C" w:rsidRDefault="008B498A" w:rsidP="007D3D65">
      <w:pPr>
        <w:pStyle w:val="AdResrcsaddr"/>
      </w:pPr>
      <w:hyperlink r:id="rId36" w:history="1">
        <w:r w:rsidR="00C20B6A" w:rsidRPr="00692C1C">
          <w:rPr>
            <w:rStyle w:val="Hyperlink"/>
          </w:rPr>
          <w:t>https://newint.org/issues/2016/05/01/</w:t>
        </w:r>
      </w:hyperlink>
    </w:p>
    <w:p w14:paraId="085F47D6" w14:textId="77777777" w:rsidR="00065480" w:rsidRPr="007D3D65" w:rsidRDefault="00C20B6A" w:rsidP="007D3D65">
      <w:pPr>
        <w:pStyle w:val="AdResrcs-spbel"/>
        <w:rPr>
          <w:i/>
        </w:rPr>
      </w:pPr>
      <w:r w:rsidRPr="007D3D65">
        <w:rPr>
          <w:i/>
        </w:rPr>
        <w:t>Plain English Economics</w:t>
      </w:r>
    </w:p>
    <w:p w14:paraId="3567B979" w14:textId="79B7ACA9" w:rsidR="0049589F" w:rsidRPr="00F3798C" w:rsidRDefault="008B498A" w:rsidP="007D3D65">
      <w:pPr>
        <w:pStyle w:val="AdResrcsaddr"/>
      </w:pPr>
      <w:hyperlink r:id="rId37" w:history="1">
        <w:r w:rsidR="00692C1C" w:rsidRPr="00692C1C">
          <w:rPr>
            <w:rStyle w:val="Hyperlink"/>
          </w:rPr>
          <w:t>www.plain-english.com.au/index.html</w:t>
        </w:r>
      </w:hyperlink>
    </w:p>
    <w:p w14:paraId="67432AF3" w14:textId="77777777" w:rsidR="0049589F" w:rsidRPr="007D3D65" w:rsidRDefault="0049589F" w:rsidP="007D3D65">
      <w:pPr>
        <w:pStyle w:val="AdResrcs-spbel"/>
        <w:rPr>
          <w:i/>
        </w:rPr>
      </w:pPr>
      <w:r w:rsidRPr="007D3D65">
        <w:rPr>
          <w:rFonts w:hint="cs"/>
          <w:i/>
        </w:rPr>
        <w:t>Policy Magazine</w:t>
      </w:r>
    </w:p>
    <w:p w14:paraId="05D7D7A2" w14:textId="77777777" w:rsidR="00692C1C" w:rsidRDefault="008B498A" w:rsidP="007D3D65">
      <w:pPr>
        <w:pStyle w:val="AdResrcsaddr"/>
      </w:pPr>
      <w:hyperlink r:id="rId38" w:history="1">
        <w:r w:rsidR="00692C1C" w:rsidRPr="00692C1C">
          <w:rPr>
            <w:rStyle w:val="Hyperlink"/>
          </w:rPr>
          <w:t>http://policymagazine.ca/</w:t>
        </w:r>
      </w:hyperlink>
    </w:p>
    <w:p w14:paraId="27E0E39A" w14:textId="1667D0E0" w:rsidR="00065480" w:rsidRPr="007D3D65" w:rsidRDefault="0049589F" w:rsidP="007D3D65">
      <w:pPr>
        <w:pStyle w:val="AdResrcs-spbel"/>
        <w:rPr>
          <w:i/>
        </w:rPr>
      </w:pPr>
      <w:r w:rsidRPr="007D3D65">
        <w:rPr>
          <w:rFonts w:hint="cs"/>
          <w:i/>
        </w:rPr>
        <w:t>RBA Annual Report</w:t>
      </w:r>
    </w:p>
    <w:p w14:paraId="48B6104F" w14:textId="1AF4A4A4" w:rsidR="00065480" w:rsidRPr="00F3798C" w:rsidRDefault="008B498A" w:rsidP="007D3D65">
      <w:pPr>
        <w:pStyle w:val="AdResrcsaddr"/>
      </w:pPr>
      <w:hyperlink r:id="rId39" w:history="1">
        <w:r w:rsidR="00065480" w:rsidRPr="00F3798C">
          <w:rPr>
            <w:rStyle w:val="Hyperlink"/>
          </w:rPr>
          <w:t>www.rba.gov.au/publications/annual-reports/rba/</w:t>
        </w:r>
      </w:hyperlink>
    </w:p>
    <w:p w14:paraId="511401C9" w14:textId="0B9C7082" w:rsidR="0049589F" w:rsidRPr="007D3D65" w:rsidRDefault="0049589F" w:rsidP="007D3D65">
      <w:pPr>
        <w:pStyle w:val="AdResrcs-spbel"/>
        <w:rPr>
          <w:i/>
        </w:rPr>
      </w:pPr>
      <w:r w:rsidRPr="007D3D65">
        <w:rPr>
          <w:rFonts w:hint="cs"/>
          <w:i/>
        </w:rPr>
        <w:t>The Economist</w:t>
      </w:r>
    </w:p>
    <w:p w14:paraId="03ECDFBC" w14:textId="7864F55D" w:rsidR="0049589F" w:rsidRDefault="008B498A" w:rsidP="00D116FD">
      <w:pPr>
        <w:pStyle w:val="AdResrcsaddr"/>
      </w:pPr>
      <w:hyperlink r:id="rId40" w:history="1">
        <w:r w:rsidR="00451BB2" w:rsidRPr="00451BB2">
          <w:rPr>
            <w:rStyle w:val="Hyperlink"/>
          </w:rPr>
          <w:t>www.economist.com/</w:t>
        </w:r>
      </w:hyperlink>
    </w:p>
    <w:p w14:paraId="6CE1F57C" w14:textId="77777777" w:rsidR="00C46A7B" w:rsidRPr="003C1B17" w:rsidRDefault="00C46A7B" w:rsidP="007D3D65">
      <w:pPr>
        <w:pStyle w:val="AdResrcsH1"/>
        <w:spacing w:before="240"/>
      </w:pPr>
      <w:r w:rsidRPr="003C1B17">
        <w:lastRenderedPageBreak/>
        <w:t>ORGANISATIONs</w:t>
      </w:r>
    </w:p>
    <w:p w14:paraId="3393852B" w14:textId="77777777" w:rsidR="00C46A7B" w:rsidRPr="00D116FD" w:rsidRDefault="00C46A7B" w:rsidP="00C46A7B">
      <w:pPr>
        <w:pStyle w:val="VCAAHeading5"/>
      </w:pPr>
      <w:r>
        <w:t>Australian banks</w:t>
      </w:r>
    </w:p>
    <w:p w14:paraId="3D68847C" w14:textId="77777777" w:rsidR="00C46A7B" w:rsidRDefault="00C46A7B" w:rsidP="00C46A7B">
      <w:pPr>
        <w:pStyle w:val="AdResrcs-spbel"/>
      </w:pPr>
      <w:r>
        <w:t>ANZ</w:t>
      </w:r>
      <w:r>
        <w:br/>
      </w:r>
      <w:hyperlink r:id="rId41" w:history="1">
        <w:r>
          <w:rPr>
            <w:rStyle w:val="Hyperlink"/>
            <w:lang w:val="es-ES"/>
          </w:rPr>
          <w:t>www.anz.com.au</w:t>
        </w:r>
      </w:hyperlink>
    </w:p>
    <w:p w14:paraId="6DAF55EC" w14:textId="77777777" w:rsidR="00C46A7B" w:rsidRDefault="00C46A7B" w:rsidP="000B3620">
      <w:pPr>
        <w:pStyle w:val="AdResrcs-spbel"/>
        <w:jc w:val="left"/>
      </w:pPr>
      <w:r>
        <w:t>Commonwealth Bank</w:t>
      </w:r>
      <w:r>
        <w:br/>
      </w:r>
      <w:hyperlink r:id="rId42" w:history="1">
        <w:r>
          <w:rPr>
            <w:rStyle w:val="Hyperlink"/>
          </w:rPr>
          <w:t>www.commbank.com.au</w:t>
        </w:r>
      </w:hyperlink>
    </w:p>
    <w:p w14:paraId="7A802682" w14:textId="77777777" w:rsidR="00C46A7B" w:rsidRDefault="00C46A7B" w:rsidP="00C46A7B">
      <w:pPr>
        <w:pStyle w:val="AdResrcs-spbel"/>
      </w:pPr>
      <w:r>
        <w:t xml:space="preserve">National Australia Bank </w:t>
      </w:r>
    </w:p>
    <w:p w14:paraId="21523919" w14:textId="77777777" w:rsidR="00C46A7B" w:rsidRDefault="008B498A" w:rsidP="00C46A7B">
      <w:pPr>
        <w:pStyle w:val="AdResrcsaddr"/>
      </w:pPr>
      <w:hyperlink r:id="rId43" w:history="1">
        <w:r w:rsidR="00C46A7B">
          <w:rPr>
            <w:rStyle w:val="Hyperlink"/>
          </w:rPr>
          <w:t>www.nab.com.au</w:t>
        </w:r>
      </w:hyperlink>
      <w:r w:rsidR="00C46A7B">
        <w:t xml:space="preserve"> </w:t>
      </w:r>
    </w:p>
    <w:p w14:paraId="6A652EE6" w14:textId="72E15B76" w:rsidR="00C46A7B" w:rsidRDefault="00C46A7B" w:rsidP="00C46A7B">
      <w:pPr>
        <w:pStyle w:val="AdResrcs-spbel"/>
      </w:pPr>
      <w:r>
        <w:t>Reserve Bank of Australia</w:t>
      </w:r>
      <w:r w:rsidR="002E323E">
        <w:t xml:space="preserve"> (RBA)</w:t>
      </w:r>
    </w:p>
    <w:p w14:paraId="46C51DF2" w14:textId="77777777" w:rsidR="00C46A7B" w:rsidRDefault="008B498A" w:rsidP="00C46A7B">
      <w:pPr>
        <w:pStyle w:val="AdResrcsaddr"/>
      </w:pPr>
      <w:hyperlink r:id="rId44" w:history="1">
        <w:r w:rsidR="00C46A7B">
          <w:rPr>
            <w:rStyle w:val="Hyperlink"/>
          </w:rPr>
          <w:t>www.rba.gov.au</w:t>
        </w:r>
      </w:hyperlink>
    </w:p>
    <w:p w14:paraId="131AB870" w14:textId="77777777" w:rsidR="00C46A7B" w:rsidRDefault="00C46A7B" w:rsidP="00C46A7B">
      <w:pPr>
        <w:pStyle w:val="AdResrcs-spbel"/>
      </w:pPr>
      <w:r>
        <w:t>Westpac</w:t>
      </w:r>
    </w:p>
    <w:p w14:paraId="03226D45" w14:textId="77777777" w:rsidR="00C46A7B" w:rsidRDefault="008B498A" w:rsidP="00C46A7B">
      <w:pPr>
        <w:pStyle w:val="AdResrcsaddr"/>
      </w:pPr>
      <w:hyperlink r:id="rId45" w:history="1">
        <w:r w:rsidR="00C46A7B">
          <w:rPr>
            <w:rStyle w:val="Hyperlink"/>
          </w:rPr>
          <w:t>www.westpac.com.au</w:t>
        </w:r>
      </w:hyperlink>
    </w:p>
    <w:p w14:paraId="5AC6959B" w14:textId="77777777" w:rsidR="00C46A7B" w:rsidRPr="00D116FD" w:rsidRDefault="00C46A7B" w:rsidP="00C46A7B">
      <w:pPr>
        <w:pStyle w:val="VCAAHeading5"/>
      </w:pPr>
      <w:r>
        <w:t>Government</w:t>
      </w:r>
    </w:p>
    <w:p w14:paraId="0F66353A" w14:textId="77777777" w:rsidR="00C46A7B" w:rsidRPr="003C1B17" w:rsidRDefault="00C46A7B" w:rsidP="00C46A7B">
      <w:pPr>
        <w:pStyle w:val="AdResrcs-spbel"/>
      </w:pPr>
      <w:r w:rsidRPr="003C1B17">
        <w:t>Australian Bureau of Statistics</w:t>
      </w:r>
    </w:p>
    <w:p w14:paraId="5F14BB59" w14:textId="77777777" w:rsidR="00C46A7B" w:rsidRDefault="008B498A" w:rsidP="00C46A7B">
      <w:pPr>
        <w:pStyle w:val="AdResrcsaddr"/>
      </w:pPr>
      <w:hyperlink r:id="rId46" w:history="1">
        <w:r w:rsidR="00C46A7B" w:rsidRPr="00D527BC">
          <w:rPr>
            <w:rStyle w:val="Hyperlink"/>
          </w:rPr>
          <w:t>www.abs.gov.au</w:t>
        </w:r>
      </w:hyperlink>
    </w:p>
    <w:p w14:paraId="396437E6" w14:textId="77777777" w:rsidR="00C46A7B" w:rsidRDefault="00C46A7B" w:rsidP="00C46A7B">
      <w:pPr>
        <w:pStyle w:val="AdResrcs-spbel"/>
      </w:pPr>
      <w:proofErr w:type="spellStart"/>
      <w:r>
        <w:t>Austrade</w:t>
      </w:r>
      <w:proofErr w:type="spellEnd"/>
      <w:r>
        <w:t xml:space="preserve"> </w:t>
      </w:r>
    </w:p>
    <w:p w14:paraId="54C141FA" w14:textId="77777777" w:rsidR="00C46A7B" w:rsidRDefault="008B498A" w:rsidP="00C46A7B">
      <w:pPr>
        <w:pStyle w:val="AdResrcsaddr"/>
      </w:pPr>
      <w:hyperlink r:id="rId47" w:history="1">
        <w:r w:rsidR="00C46A7B">
          <w:rPr>
            <w:rStyle w:val="Hyperlink"/>
          </w:rPr>
          <w:t>www.austrade.gov.au</w:t>
        </w:r>
      </w:hyperlink>
    </w:p>
    <w:p w14:paraId="150D0258" w14:textId="77777777" w:rsidR="00C46A7B" w:rsidRDefault="00C46A7B" w:rsidP="00C46A7B">
      <w:pPr>
        <w:pStyle w:val="AdResrcs-spbel"/>
      </w:pPr>
      <w:r>
        <w:t>Australian Bureau of Agricultural and Resource Economics</w:t>
      </w:r>
    </w:p>
    <w:p w14:paraId="2F1F9A60" w14:textId="77777777" w:rsidR="00C46A7B" w:rsidRDefault="008B498A" w:rsidP="00C46A7B">
      <w:pPr>
        <w:pStyle w:val="AdResrcsaddr"/>
      </w:pPr>
      <w:hyperlink r:id="rId48" w:history="1">
        <w:r w:rsidR="00C46A7B">
          <w:rPr>
            <w:rStyle w:val="Hyperlink"/>
          </w:rPr>
          <w:t>www.abare.gov.au</w:t>
        </w:r>
      </w:hyperlink>
    </w:p>
    <w:p w14:paraId="6A721563" w14:textId="543E3E1A" w:rsidR="00C46A7B" w:rsidRDefault="00C46A7B" w:rsidP="00C46A7B">
      <w:pPr>
        <w:pStyle w:val="AdResrcs-spbel"/>
      </w:pPr>
      <w:r>
        <w:t xml:space="preserve">Australian Competition and Consumer Commission </w:t>
      </w:r>
      <w:r w:rsidR="002E323E">
        <w:t>(ACCC)</w:t>
      </w:r>
    </w:p>
    <w:p w14:paraId="35AB5FDE" w14:textId="77777777" w:rsidR="00C46A7B" w:rsidRDefault="008B498A" w:rsidP="00C46A7B">
      <w:pPr>
        <w:pStyle w:val="AdResrcsaddr"/>
      </w:pPr>
      <w:hyperlink r:id="rId49" w:history="1">
        <w:r w:rsidR="00C46A7B">
          <w:rPr>
            <w:rStyle w:val="Hyperlink"/>
          </w:rPr>
          <w:t>www.accc.gov.au</w:t>
        </w:r>
      </w:hyperlink>
    </w:p>
    <w:p w14:paraId="0A898684" w14:textId="4195662D" w:rsidR="00C46A7B" w:rsidRDefault="00C46A7B" w:rsidP="00C46A7B">
      <w:pPr>
        <w:pStyle w:val="AdResrcs-spbel"/>
      </w:pPr>
      <w:r>
        <w:t>Aus</w:t>
      </w:r>
      <w:r w:rsidR="000B3620">
        <w:t>tralian Productivity Commission</w:t>
      </w:r>
    </w:p>
    <w:p w14:paraId="58FA38A3" w14:textId="77777777" w:rsidR="00C46A7B" w:rsidRDefault="008B498A" w:rsidP="00C46A7B">
      <w:pPr>
        <w:pStyle w:val="AdResrcsaddr"/>
      </w:pPr>
      <w:hyperlink r:id="rId50" w:history="1">
        <w:r w:rsidR="00C46A7B">
          <w:rPr>
            <w:rStyle w:val="Hyperlink"/>
          </w:rPr>
          <w:t>www.pc.gov.au</w:t>
        </w:r>
      </w:hyperlink>
    </w:p>
    <w:p w14:paraId="125BB862" w14:textId="77777777" w:rsidR="00C46A7B" w:rsidRDefault="00C46A7B" w:rsidP="00C46A7B">
      <w:pPr>
        <w:pStyle w:val="AdResrcs-spbel"/>
      </w:pPr>
      <w:r>
        <w:t>Australian Taxation Office</w:t>
      </w:r>
    </w:p>
    <w:p w14:paraId="63BD420B" w14:textId="77777777" w:rsidR="00C46A7B" w:rsidRDefault="008B498A" w:rsidP="00C46A7B">
      <w:pPr>
        <w:pStyle w:val="AdResrcsaddr"/>
      </w:pPr>
      <w:hyperlink r:id="rId51" w:history="1">
        <w:r w:rsidR="00C46A7B">
          <w:rPr>
            <w:rStyle w:val="Hyperlink"/>
          </w:rPr>
          <w:t>www.ato.gov.au</w:t>
        </w:r>
      </w:hyperlink>
    </w:p>
    <w:p w14:paraId="6E9B93E8" w14:textId="77777777" w:rsidR="00C46A7B" w:rsidRDefault="00C46A7B" w:rsidP="00C46A7B">
      <w:pPr>
        <w:pStyle w:val="AdResrcs-spbel"/>
      </w:pPr>
      <w:r>
        <w:t>Department of Environment and Climate Change</w:t>
      </w:r>
    </w:p>
    <w:p w14:paraId="61862B68" w14:textId="77777777" w:rsidR="00C46A7B" w:rsidRPr="00235B87" w:rsidRDefault="008B498A" w:rsidP="000B3620">
      <w:pPr>
        <w:spacing w:after="0"/>
        <w:rPr>
          <w:sz w:val="18"/>
          <w:szCs w:val="18"/>
        </w:rPr>
      </w:pPr>
      <w:hyperlink r:id="rId52" w:history="1">
        <w:r w:rsidR="00C46A7B" w:rsidRPr="00235B87">
          <w:rPr>
            <w:rStyle w:val="Hyperlink"/>
            <w:rFonts w:hint="cs"/>
            <w:sz w:val="18"/>
            <w:szCs w:val="18"/>
          </w:rPr>
          <w:t>www.environment.gov.au</w:t>
        </w:r>
      </w:hyperlink>
    </w:p>
    <w:p w14:paraId="733C25FF" w14:textId="77777777" w:rsidR="00C46A7B" w:rsidRDefault="00C46A7B" w:rsidP="00C46A7B">
      <w:pPr>
        <w:pStyle w:val="AdResrcs-spbel"/>
      </w:pPr>
      <w:r>
        <w:t xml:space="preserve">Department of Foreign Affairs and Trade </w:t>
      </w:r>
    </w:p>
    <w:p w14:paraId="658A9315" w14:textId="77777777" w:rsidR="00C46A7B" w:rsidRDefault="008B498A" w:rsidP="00C46A7B">
      <w:pPr>
        <w:pStyle w:val="AdResrcsaddr"/>
      </w:pPr>
      <w:hyperlink r:id="rId53" w:history="1">
        <w:r w:rsidR="00C46A7B">
          <w:rPr>
            <w:rStyle w:val="Hyperlink"/>
          </w:rPr>
          <w:t>www.dfat.gov.au</w:t>
        </w:r>
      </w:hyperlink>
    </w:p>
    <w:p w14:paraId="103978C1" w14:textId="77777777" w:rsidR="00C46A7B" w:rsidRDefault="00C46A7B" w:rsidP="00C46A7B">
      <w:pPr>
        <w:pStyle w:val="AdResrcs-spbel"/>
      </w:pPr>
      <w:r>
        <w:t>The Australian Budget</w:t>
      </w:r>
    </w:p>
    <w:p w14:paraId="07DA3BB7" w14:textId="12B4C5CF" w:rsidR="00C46A7B" w:rsidRDefault="008B498A" w:rsidP="00C46A7B">
      <w:pPr>
        <w:pStyle w:val="AdResrcsaddr"/>
      </w:pPr>
      <w:hyperlink r:id="rId54" w:history="1">
        <w:r w:rsidR="00C46A7B">
          <w:rPr>
            <w:rStyle w:val="Hyperlink"/>
          </w:rPr>
          <w:t>www.budget.gov.au</w:t>
        </w:r>
      </w:hyperlink>
    </w:p>
    <w:p w14:paraId="5A31866A" w14:textId="77777777" w:rsidR="00C46A7B" w:rsidRDefault="00C46A7B" w:rsidP="00C46A7B">
      <w:pPr>
        <w:pStyle w:val="AdResrcs-spbel"/>
      </w:pPr>
      <w:r>
        <w:t>The Commonwealth Treasury</w:t>
      </w:r>
    </w:p>
    <w:p w14:paraId="6D0ED3D8" w14:textId="17DA4A84" w:rsidR="00C46A7B" w:rsidRPr="007D3D65" w:rsidRDefault="008B498A" w:rsidP="00F3798C">
      <w:pPr>
        <w:pStyle w:val="AdResrcsaddr"/>
        <w:rPr>
          <w:rStyle w:val="Hyperlink"/>
        </w:rPr>
      </w:pPr>
      <w:hyperlink r:id="rId55" w:history="1">
        <w:r w:rsidR="007D3D65" w:rsidRPr="00B64D22">
          <w:rPr>
            <w:rStyle w:val="Hyperlink"/>
          </w:rPr>
          <w:t>www.treasury.gov.au</w:t>
        </w:r>
      </w:hyperlink>
    </w:p>
    <w:p w14:paraId="56BE815A" w14:textId="77777777" w:rsidR="00D116FD" w:rsidRPr="00F3798C" w:rsidRDefault="00D116FD" w:rsidP="00D116FD">
      <w:pPr>
        <w:pStyle w:val="AdResrcsH2"/>
        <w:rPr>
          <w:sz w:val="22"/>
          <w:szCs w:val="22"/>
        </w:rPr>
      </w:pPr>
      <w:r w:rsidRPr="00F3798C">
        <w:rPr>
          <w:sz w:val="22"/>
          <w:szCs w:val="22"/>
        </w:rPr>
        <w:t>Other</w:t>
      </w:r>
    </w:p>
    <w:p w14:paraId="65752F30" w14:textId="77777777" w:rsidR="00D116FD" w:rsidRDefault="00D116FD" w:rsidP="00D116FD">
      <w:pPr>
        <w:pStyle w:val="AdResrcs-spbel"/>
      </w:pPr>
      <w:r>
        <w:t>The ABC</w:t>
      </w:r>
    </w:p>
    <w:p w14:paraId="5BA027F1" w14:textId="77777777" w:rsidR="00D116FD" w:rsidRDefault="008B498A" w:rsidP="00D116FD">
      <w:pPr>
        <w:pStyle w:val="AdResrcsaddr"/>
      </w:pPr>
      <w:hyperlink r:id="rId56" w:history="1">
        <w:r w:rsidR="00D116FD">
          <w:rPr>
            <w:rStyle w:val="Hyperlink"/>
          </w:rPr>
          <w:t>www.abc.net.au</w:t>
        </w:r>
      </w:hyperlink>
    </w:p>
    <w:p w14:paraId="2A292AC9" w14:textId="77777777" w:rsidR="00D116FD" w:rsidRDefault="00D116FD" w:rsidP="00D116FD">
      <w:pPr>
        <w:pStyle w:val="AdResrcs-spbel"/>
      </w:pPr>
      <w:r>
        <w:t>The ACTU</w:t>
      </w:r>
    </w:p>
    <w:p w14:paraId="085B1985" w14:textId="77777777" w:rsidR="00D116FD" w:rsidRDefault="008B498A" w:rsidP="00D116FD">
      <w:pPr>
        <w:pStyle w:val="AdResrcsaddr"/>
      </w:pPr>
      <w:hyperlink r:id="rId57" w:history="1">
        <w:r w:rsidR="00D116FD">
          <w:rPr>
            <w:rStyle w:val="Hyperlink"/>
          </w:rPr>
          <w:t>www.actu.asn.au</w:t>
        </w:r>
      </w:hyperlink>
      <w:r w:rsidR="00D116FD">
        <w:t xml:space="preserve"> especially </w:t>
      </w:r>
      <w:hyperlink r:id="rId58" w:history="1">
        <w:r w:rsidR="00D116FD">
          <w:rPr>
            <w:rStyle w:val="Hyperlink"/>
          </w:rPr>
          <w:t>www.worksite.actu.asn.au</w:t>
        </w:r>
      </w:hyperlink>
    </w:p>
    <w:p w14:paraId="29EEB525" w14:textId="590FF531" w:rsidR="00D116FD" w:rsidRDefault="00D116FD" w:rsidP="00D116FD">
      <w:pPr>
        <w:pStyle w:val="AdResrcs-spbel"/>
      </w:pPr>
      <w:r>
        <w:t xml:space="preserve">The Australian Council of Social Services </w:t>
      </w:r>
      <w:r w:rsidR="002E323E">
        <w:t>(</w:t>
      </w:r>
      <w:r>
        <w:t>ACOSS</w:t>
      </w:r>
      <w:r w:rsidR="002E323E">
        <w:t>)</w:t>
      </w:r>
    </w:p>
    <w:p w14:paraId="45A81E43" w14:textId="77777777" w:rsidR="00D116FD" w:rsidRDefault="008B498A" w:rsidP="00D116FD">
      <w:pPr>
        <w:pStyle w:val="AdResrcsaddr"/>
      </w:pPr>
      <w:hyperlink r:id="rId59" w:history="1">
        <w:r w:rsidR="00D116FD">
          <w:rPr>
            <w:rStyle w:val="Hyperlink"/>
          </w:rPr>
          <w:t>www.acoss.org.au</w:t>
        </w:r>
      </w:hyperlink>
    </w:p>
    <w:p w14:paraId="5D9DD7AA" w14:textId="77777777" w:rsidR="00D116FD" w:rsidRDefault="00D116FD" w:rsidP="00D116FD">
      <w:pPr>
        <w:pStyle w:val="AdResrcs-spbel"/>
      </w:pPr>
      <w:r>
        <w:t>Brotherhood of St Laurence</w:t>
      </w:r>
    </w:p>
    <w:p w14:paraId="0B67811C" w14:textId="77777777" w:rsidR="00D116FD" w:rsidRDefault="008B498A" w:rsidP="00D116FD">
      <w:pPr>
        <w:pStyle w:val="AdResrcsaddr"/>
      </w:pPr>
      <w:hyperlink r:id="rId60" w:history="1">
        <w:r w:rsidR="00D116FD">
          <w:rPr>
            <w:rStyle w:val="Hyperlink"/>
          </w:rPr>
          <w:t>www.bsl.org.au</w:t>
        </w:r>
      </w:hyperlink>
    </w:p>
    <w:p w14:paraId="1CD0B550" w14:textId="77777777" w:rsidR="00D116FD" w:rsidRDefault="00D116FD" w:rsidP="00D116FD">
      <w:pPr>
        <w:pStyle w:val="AdResrcs-spbel"/>
      </w:pPr>
      <w:r>
        <w:t>The Business Council of Australia</w:t>
      </w:r>
    </w:p>
    <w:p w14:paraId="0DC88300" w14:textId="77777777" w:rsidR="00D116FD" w:rsidRDefault="008B498A" w:rsidP="00D116FD">
      <w:pPr>
        <w:pStyle w:val="AdResrcsaddr"/>
      </w:pPr>
      <w:hyperlink r:id="rId61" w:history="1">
        <w:r w:rsidR="00D116FD">
          <w:rPr>
            <w:rStyle w:val="Hyperlink"/>
          </w:rPr>
          <w:t>www.bca.com.au</w:t>
        </w:r>
      </w:hyperlink>
    </w:p>
    <w:p w14:paraId="60564EAC" w14:textId="6EBDECB6" w:rsidR="00D116FD" w:rsidRDefault="00D116FD" w:rsidP="00D116FD">
      <w:pPr>
        <w:pStyle w:val="AdResrcs-spbel"/>
      </w:pPr>
      <w:r>
        <w:t>National Farmers</w:t>
      </w:r>
      <w:r w:rsidR="00C243E3">
        <w:t>’</w:t>
      </w:r>
      <w:r>
        <w:t xml:space="preserve"> Federation</w:t>
      </w:r>
    </w:p>
    <w:p w14:paraId="6A14F4BF" w14:textId="77777777" w:rsidR="00D116FD" w:rsidRDefault="008B498A" w:rsidP="00D116FD">
      <w:pPr>
        <w:pStyle w:val="AdResrcsaddr"/>
      </w:pPr>
      <w:hyperlink r:id="rId62" w:history="1">
        <w:r w:rsidR="00D116FD">
          <w:rPr>
            <w:rStyle w:val="Hyperlink"/>
          </w:rPr>
          <w:t>www.nff.org.au</w:t>
        </w:r>
      </w:hyperlink>
    </w:p>
    <w:p w14:paraId="754B8B56" w14:textId="77777777" w:rsidR="00D116FD" w:rsidRPr="00F3798C" w:rsidRDefault="00D116FD" w:rsidP="00D116FD">
      <w:pPr>
        <w:pStyle w:val="AdResrcsH2"/>
        <w:rPr>
          <w:rFonts w:asciiTheme="minorHAnsi" w:hAnsiTheme="minorHAnsi" w:cstheme="minorHAnsi"/>
          <w:sz w:val="22"/>
          <w:szCs w:val="22"/>
        </w:rPr>
      </w:pPr>
      <w:r w:rsidRPr="00F3798C">
        <w:rPr>
          <w:rFonts w:asciiTheme="minorHAnsi" w:hAnsiTheme="minorHAnsi" w:cstheme="minorHAnsi"/>
          <w:sz w:val="22"/>
          <w:szCs w:val="22"/>
        </w:rPr>
        <w:lastRenderedPageBreak/>
        <w:t>International</w:t>
      </w:r>
    </w:p>
    <w:p w14:paraId="6E2D4EF6" w14:textId="77777777" w:rsidR="00D116FD" w:rsidRDefault="00D116FD" w:rsidP="00D116FD">
      <w:pPr>
        <w:pStyle w:val="AdResrcs-spbel"/>
      </w:pPr>
      <w:r>
        <w:t>APEC</w:t>
      </w:r>
    </w:p>
    <w:p w14:paraId="5B3B22C9" w14:textId="77777777" w:rsidR="00D116FD" w:rsidRDefault="008B498A" w:rsidP="00D116FD">
      <w:pPr>
        <w:pStyle w:val="AdResrcsaddr"/>
      </w:pPr>
      <w:hyperlink r:id="rId63" w:history="1">
        <w:r w:rsidR="00D116FD">
          <w:rPr>
            <w:rStyle w:val="Hyperlink"/>
          </w:rPr>
          <w:t>www.apec.org</w:t>
        </w:r>
      </w:hyperlink>
      <w:r w:rsidR="00D116FD">
        <w:t xml:space="preserve"> </w:t>
      </w:r>
    </w:p>
    <w:p w14:paraId="06B256C2" w14:textId="77777777" w:rsidR="00D116FD" w:rsidRDefault="00D116FD" w:rsidP="00D116FD">
      <w:pPr>
        <w:pStyle w:val="AdResrcs-spbel"/>
      </w:pPr>
      <w:r>
        <w:t>ASEAN</w:t>
      </w:r>
    </w:p>
    <w:p w14:paraId="02B70CDF" w14:textId="77777777" w:rsidR="00D116FD" w:rsidRDefault="008B498A" w:rsidP="00D116FD">
      <w:pPr>
        <w:pStyle w:val="AdResrcsaddr"/>
      </w:pPr>
      <w:hyperlink r:id="rId64" w:history="1">
        <w:r w:rsidR="00D116FD">
          <w:rPr>
            <w:rStyle w:val="Hyperlink"/>
          </w:rPr>
          <w:t>www.asean.org</w:t>
        </w:r>
      </w:hyperlink>
    </w:p>
    <w:p w14:paraId="437589EC" w14:textId="77777777" w:rsidR="00D116FD" w:rsidRDefault="00D116FD" w:rsidP="00D116FD">
      <w:pPr>
        <w:pStyle w:val="AdResrcs-spbel"/>
      </w:pPr>
      <w:r>
        <w:t>European Union</w:t>
      </w:r>
    </w:p>
    <w:p w14:paraId="0F390472" w14:textId="77777777" w:rsidR="00D116FD" w:rsidRDefault="008B498A" w:rsidP="00D116FD">
      <w:pPr>
        <w:pStyle w:val="AdResrcsaddr"/>
      </w:pPr>
      <w:hyperlink r:id="rId65" w:history="1">
        <w:r w:rsidR="00D116FD">
          <w:rPr>
            <w:rStyle w:val="Hyperlink"/>
          </w:rPr>
          <w:t>www.eu.org</w:t>
        </w:r>
      </w:hyperlink>
      <w:r w:rsidR="00D116FD">
        <w:t xml:space="preserve"> </w:t>
      </w:r>
    </w:p>
    <w:p w14:paraId="196C4E80" w14:textId="77777777" w:rsidR="00D116FD" w:rsidRDefault="00D116FD" w:rsidP="00D116FD">
      <w:pPr>
        <w:pStyle w:val="AdResrcs-spbel"/>
      </w:pPr>
      <w:r>
        <w:t>International Monetary Fund</w:t>
      </w:r>
    </w:p>
    <w:p w14:paraId="6B0C4A1B" w14:textId="77777777" w:rsidR="00D116FD" w:rsidRDefault="008B498A" w:rsidP="00D116FD">
      <w:pPr>
        <w:pStyle w:val="AdResrcsaddr"/>
      </w:pPr>
      <w:hyperlink r:id="rId66" w:history="1">
        <w:r w:rsidR="00D116FD">
          <w:rPr>
            <w:rStyle w:val="Hyperlink"/>
          </w:rPr>
          <w:t>www.imf.org</w:t>
        </w:r>
      </w:hyperlink>
    </w:p>
    <w:p w14:paraId="5183E432" w14:textId="77777777" w:rsidR="00D116FD" w:rsidRDefault="00D116FD" w:rsidP="00D116FD">
      <w:pPr>
        <w:pStyle w:val="AdResrcs-spbel"/>
      </w:pPr>
      <w:r>
        <w:t>OECD</w:t>
      </w:r>
    </w:p>
    <w:p w14:paraId="4BD62BB4" w14:textId="77777777" w:rsidR="00D116FD" w:rsidRDefault="008B498A" w:rsidP="00D116FD">
      <w:pPr>
        <w:pStyle w:val="AdResrcsaddr"/>
      </w:pPr>
      <w:hyperlink r:id="rId67" w:history="1">
        <w:r w:rsidR="00D116FD">
          <w:rPr>
            <w:rStyle w:val="Hyperlink"/>
          </w:rPr>
          <w:t>www.oecd.org</w:t>
        </w:r>
      </w:hyperlink>
    </w:p>
    <w:p w14:paraId="7257748D" w14:textId="77777777" w:rsidR="00D116FD" w:rsidRDefault="00D116FD" w:rsidP="00D116FD">
      <w:pPr>
        <w:pStyle w:val="AdResrcs-spbel"/>
      </w:pPr>
      <w:r>
        <w:t>United Nations</w:t>
      </w:r>
    </w:p>
    <w:p w14:paraId="201F2F19" w14:textId="77777777" w:rsidR="00D116FD" w:rsidRDefault="008B498A" w:rsidP="00D116FD">
      <w:pPr>
        <w:pStyle w:val="AdResrcsaddr"/>
      </w:pPr>
      <w:hyperlink r:id="rId68" w:history="1">
        <w:r w:rsidR="00D116FD">
          <w:rPr>
            <w:rStyle w:val="Hyperlink"/>
          </w:rPr>
          <w:t>www.un.org</w:t>
        </w:r>
      </w:hyperlink>
      <w:r w:rsidR="00D116FD">
        <w:t xml:space="preserve"> </w:t>
      </w:r>
    </w:p>
    <w:p w14:paraId="675E9EE2" w14:textId="77777777" w:rsidR="00D116FD" w:rsidRDefault="00D116FD" w:rsidP="00D116FD">
      <w:pPr>
        <w:pStyle w:val="AdResrcs-spbel"/>
      </w:pPr>
      <w:r>
        <w:t>World Bank</w:t>
      </w:r>
    </w:p>
    <w:p w14:paraId="340224E9" w14:textId="77777777" w:rsidR="00D116FD" w:rsidRDefault="008B498A" w:rsidP="00D116FD">
      <w:pPr>
        <w:pStyle w:val="AdResrcsaddr"/>
      </w:pPr>
      <w:hyperlink r:id="rId69" w:history="1">
        <w:r w:rsidR="00D116FD">
          <w:rPr>
            <w:rStyle w:val="Hyperlink"/>
          </w:rPr>
          <w:t>www.worldbank.org</w:t>
        </w:r>
      </w:hyperlink>
      <w:r w:rsidR="00D116FD">
        <w:rPr>
          <w:rFonts w:ascii="Times New Roman" w:hAnsi="Times New Roman"/>
          <w:position w:val="-4"/>
        </w:rPr>
        <w:object w:dxaOrig="180" w:dyaOrig="255" w14:anchorId="2DF83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70" o:title=""/>
          </v:shape>
          <o:OLEObject Type="Embed" ProgID="Equation.DSMT4" ShapeID="_x0000_i1025" DrawAspect="Content" ObjectID="_1651565720" r:id="rId71"/>
        </w:object>
      </w:r>
    </w:p>
    <w:p w14:paraId="514ECC32" w14:textId="446E8925" w:rsidR="00D116FD" w:rsidRDefault="00D116FD" w:rsidP="00D116FD">
      <w:pPr>
        <w:pStyle w:val="AdResrcs-spbel"/>
      </w:pPr>
      <w:r>
        <w:t>World Trade Organi</w:t>
      </w:r>
      <w:r w:rsidR="00E535E3">
        <w:t>z</w:t>
      </w:r>
      <w:r>
        <w:t>ation</w:t>
      </w:r>
    </w:p>
    <w:p w14:paraId="56FC73ED" w14:textId="77777777" w:rsidR="00D116FD" w:rsidRDefault="008B498A" w:rsidP="00D116FD">
      <w:pPr>
        <w:pStyle w:val="AdResrcsaddr"/>
        <w:rPr>
          <w:rStyle w:val="Hyperlink"/>
        </w:rPr>
      </w:pPr>
      <w:hyperlink r:id="rId72" w:history="1">
        <w:r w:rsidR="00D116FD">
          <w:rPr>
            <w:rStyle w:val="Hyperlink"/>
          </w:rPr>
          <w:t>www.wto.org</w:t>
        </w:r>
      </w:hyperlink>
    </w:p>
    <w:sectPr w:rsidR="00D116FD" w:rsidSect="00A40966">
      <w:headerReference w:type="default" r:id="rId73"/>
      <w:footerReference w:type="default" r:id="rId74"/>
      <w:headerReference w:type="first" r:id="rId75"/>
      <w:footerReference w:type="first" r:id="rId76"/>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6C30" w14:textId="77777777" w:rsidR="00A01B8E" w:rsidRDefault="00A01B8E" w:rsidP="00304EA1">
      <w:pPr>
        <w:spacing w:after="0" w:line="240" w:lineRule="auto"/>
      </w:pPr>
      <w:r>
        <w:separator/>
      </w:r>
    </w:p>
  </w:endnote>
  <w:endnote w:type="continuationSeparator" w:id="0">
    <w:p w14:paraId="7FACAB40" w14:textId="77777777" w:rsidR="00A01B8E" w:rsidRDefault="00A01B8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abon-Roman">
    <w:altName w:val="DokChampa"/>
    <w:panose1 w:val="00000000000000000000"/>
    <w:charset w:val="4D"/>
    <w:family w:val="auto"/>
    <w:notTrueType/>
    <w:pitch w:val="default"/>
    <w:sig w:usb0="03000000" w:usb1="00000000" w:usb2="00000000" w:usb3="00000000" w:csb0="01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A01B8E" w14:paraId="2F15F9D4" w14:textId="77777777" w:rsidTr="00A24B2D">
      <w:trPr>
        <w:trHeight w:val="701"/>
      </w:trPr>
      <w:tc>
        <w:tcPr>
          <w:tcW w:w="2835" w:type="dxa"/>
          <w:vAlign w:val="center"/>
        </w:tcPr>
        <w:p w14:paraId="065017B7" w14:textId="77777777" w:rsidR="00A01B8E" w:rsidRPr="002329F3" w:rsidRDefault="00A01B8E" w:rsidP="0028516B">
          <w:pPr>
            <w:pStyle w:val="VCAAtrademarkinfo"/>
          </w:pPr>
          <w:r>
            <w:rPr>
              <w:color w:val="999999" w:themeColor="accent2"/>
            </w:rPr>
            <w:t xml:space="preserve">© </w:t>
          </w:r>
          <w:hyperlink r:id="rId1" w:history="1">
            <w:r>
              <w:rPr>
                <w:rStyle w:val="Hyperlink"/>
              </w:rPr>
              <w:t>VCAA</w:t>
            </w:r>
          </w:hyperlink>
          <w:r>
            <w:rPr>
              <w:rStyle w:val="Hyperlink"/>
            </w:rPr>
            <w:t xml:space="preserve"> </w:t>
          </w:r>
          <w:r w:rsidRPr="00D116FD">
            <w:rPr>
              <w:color w:val="auto"/>
            </w:rPr>
            <w:t>2016</w:t>
          </w:r>
        </w:p>
      </w:tc>
      <w:tc>
        <w:tcPr>
          <w:tcW w:w="3685" w:type="dxa"/>
          <w:vAlign w:val="center"/>
        </w:tcPr>
        <w:p w14:paraId="49AA8DFD" w14:textId="77777777" w:rsidR="00A01B8E" w:rsidRPr="00B41951" w:rsidRDefault="00A01B8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5</w:t>
          </w:r>
          <w:r w:rsidRPr="00B41951">
            <w:rPr>
              <w:noProof/>
            </w:rPr>
            <w:fldChar w:fldCharType="end"/>
          </w:r>
        </w:p>
      </w:tc>
    </w:tr>
  </w:tbl>
  <w:p w14:paraId="791E0876" w14:textId="77777777" w:rsidR="00A01B8E" w:rsidRDefault="00A01B8E" w:rsidP="00F51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A01B8E" w14:paraId="11863CE0" w14:textId="77777777" w:rsidTr="00852719">
      <w:trPr>
        <w:trHeight w:val="709"/>
      </w:trPr>
      <w:tc>
        <w:tcPr>
          <w:tcW w:w="3510" w:type="dxa"/>
          <w:vAlign w:val="center"/>
        </w:tcPr>
        <w:p w14:paraId="79CC952E" w14:textId="77777777" w:rsidR="00A01B8E" w:rsidRPr="004A2ED8" w:rsidRDefault="00A01B8E" w:rsidP="00D116FD">
          <w:pPr>
            <w:pStyle w:val="VCAAtrademarkinfo"/>
            <w:rPr>
              <w:color w:val="999999" w:themeColor="accent2"/>
            </w:rPr>
          </w:pPr>
          <w:r>
            <w:rPr>
              <w:color w:val="999999" w:themeColor="accent2"/>
            </w:rPr>
            <w:t xml:space="preserve">© </w:t>
          </w:r>
          <w:hyperlink r:id="rId1" w:history="1">
            <w:r>
              <w:rPr>
                <w:rStyle w:val="Hyperlink"/>
              </w:rPr>
              <w:t>VCAA</w:t>
            </w:r>
          </w:hyperlink>
          <w:r>
            <w:rPr>
              <w:rStyle w:val="Hyperlink"/>
            </w:rPr>
            <w:t xml:space="preserve"> </w:t>
          </w:r>
          <w:r w:rsidRPr="00D116FD">
            <w:rPr>
              <w:color w:val="auto"/>
            </w:rPr>
            <w:t>2016</w:t>
          </w:r>
        </w:p>
      </w:tc>
      <w:tc>
        <w:tcPr>
          <w:tcW w:w="5103" w:type="dxa"/>
          <w:shd w:val="clear" w:color="auto" w:fill="auto"/>
          <w:vAlign w:val="center"/>
        </w:tcPr>
        <w:p w14:paraId="38841161" w14:textId="77777777" w:rsidR="00A01B8E" w:rsidRPr="00B41951" w:rsidRDefault="00A01B8E" w:rsidP="002329F3">
          <w:pPr>
            <w:pStyle w:val="VCAAbody"/>
            <w:rPr>
              <w:sz w:val="18"/>
              <w:szCs w:val="18"/>
            </w:rPr>
          </w:pPr>
        </w:p>
      </w:tc>
      <w:tc>
        <w:tcPr>
          <w:tcW w:w="1457" w:type="dxa"/>
          <w:vAlign w:val="center"/>
        </w:tcPr>
        <w:p w14:paraId="3D9B7FE5" w14:textId="77777777" w:rsidR="00A01B8E" w:rsidRDefault="00A01B8E" w:rsidP="00B41951">
          <w:pPr>
            <w:pStyle w:val="Footer"/>
            <w:tabs>
              <w:tab w:val="clear" w:pos="9026"/>
              <w:tab w:val="right" w:pos="11340"/>
            </w:tabs>
            <w:jc w:val="right"/>
          </w:pPr>
          <w:r>
            <w:rPr>
              <w:noProof/>
              <w:lang w:val="en-AU" w:eastAsia="en-AU"/>
            </w:rPr>
            <w:drawing>
              <wp:inline distT="0" distB="0" distL="0" distR="0" wp14:anchorId="4035AD8C" wp14:editId="664FACDF">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65DA1831" w14:textId="77777777" w:rsidR="00A01B8E" w:rsidRDefault="00A01B8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F4C5" w14:textId="77777777" w:rsidR="00A01B8E" w:rsidRDefault="00A01B8E" w:rsidP="00304EA1">
      <w:pPr>
        <w:spacing w:after="0" w:line="240" w:lineRule="auto"/>
      </w:pPr>
      <w:r>
        <w:separator/>
      </w:r>
    </w:p>
  </w:footnote>
  <w:footnote w:type="continuationSeparator" w:id="0">
    <w:p w14:paraId="491A9325" w14:textId="77777777" w:rsidR="00A01B8E" w:rsidRDefault="00A01B8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7951" w14:textId="28728730" w:rsidR="00A01B8E" w:rsidRDefault="00A01B8E" w:rsidP="003C1B17">
    <w:pPr>
      <w:pStyle w:val="VCAAcaptionsandfootnotes"/>
      <w:tabs>
        <w:tab w:val="right" w:pos="9639"/>
      </w:tabs>
      <w:spacing w:after="0"/>
      <w:rPr>
        <w:color w:val="999999" w:themeColor="accent2"/>
        <w:lang w:val="en-AU"/>
      </w:rPr>
    </w:pPr>
    <w:r>
      <w:rPr>
        <w:color w:val="999999" w:themeColor="accent2"/>
        <w:lang w:val="en-AU"/>
      </w:rPr>
      <w:t>VCE Economics 2017–202</w:t>
    </w:r>
    <w:r w:rsidR="008B498A">
      <w:rPr>
        <w:color w:val="999999" w:themeColor="accent2"/>
        <w:lang w:val="en-AU"/>
      </w:rPr>
      <w:t>2</w:t>
    </w:r>
    <w:r>
      <w:rPr>
        <w:color w:val="999999" w:themeColor="accent2"/>
        <w:lang w:val="en-AU"/>
      </w:rPr>
      <w:t xml:space="preserve"> </w:t>
    </w:r>
    <w:r>
      <w:rPr>
        <w:color w:val="999999" w:themeColor="accent2"/>
        <w:lang w:val="en-AU"/>
      </w:rPr>
      <w:tab/>
      <w:t>RESOURCES</w:t>
    </w:r>
  </w:p>
  <w:p w14:paraId="392AE90D" w14:textId="77777777" w:rsidR="00A01B8E" w:rsidRPr="00D86DE4" w:rsidRDefault="00A01B8E" w:rsidP="003C1B17">
    <w:pPr>
      <w:pStyle w:val="VCAAcaptionsandfootnotes"/>
      <w:tabs>
        <w:tab w:val="right" w:pos="9639"/>
      </w:tabs>
      <w:spacing w:before="0"/>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F398" w14:textId="77777777" w:rsidR="00A01B8E" w:rsidRPr="009370BC" w:rsidRDefault="00A01B8E" w:rsidP="00243F0D">
    <w:r>
      <w:rPr>
        <w:noProof/>
        <w:lang w:val="en-AU" w:eastAsia="en-AU"/>
      </w:rPr>
      <w:drawing>
        <wp:anchor distT="0" distB="0" distL="114300" distR="114300" simplePos="0" relativeHeight="251658240" behindDoc="0" locked="0" layoutInCell="1" allowOverlap="1" wp14:anchorId="0F7E93CF" wp14:editId="05F918B6">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96"/>
    <w:rsid w:val="00003885"/>
    <w:rsid w:val="00007D4F"/>
    <w:rsid w:val="000420AA"/>
    <w:rsid w:val="0005780E"/>
    <w:rsid w:val="00065480"/>
    <w:rsid w:val="00065CC6"/>
    <w:rsid w:val="00097818"/>
    <w:rsid w:val="000A71F7"/>
    <w:rsid w:val="000B3620"/>
    <w:rsid w:val="000F09E4"/>
    <w:rsid w:val="000F16FD"/>
    <w:rsid w:val="00127589"/>
    <w:rsid w:val="00201D6E"/>
    <w:rsid w:val="002279BA"/>
    <w:rsid w:val="002313C5"/>
    <w:rsid w:val="002329F3"/>
    <w:rsid w:val="00243F0D"/>
    <w:rsid w:val="002647BB"/>
    <w:rsid w:val="00267CF8"/>
    <w:rsid w:val="002754C1"/>
    <w:rsid w:val="002841C8"/>
    <w:rsid w:val="0028516B"/>
    <w:rsid w:val="002C6F90"/>
    <w:rsid w:val="002E323E"/>
    <w:rsid w:val="002E4FB5"/>
    <w:rsid w:val="002F6D76"/>
    <w:rsid w:val="00302FB8"/>
    <w:rsid w:val="00304EA1"/>
    <w:rsid w:val="00312AA2"/>
    <w:rsid w:val="00314D81"/>
    <w:rsid w:val="003217F4"/>
    <w:rsid w:val="00322FC6"/>
    <w:rsid w:val="00343061"/>
    <w:rsid w:val="003470DB"/>
    <w:rsid w:val="00391986"/>
    <w:rsid w:val="003A00B4"/>
    <w:rsid w:val="003A2FE7"/>
    <w:rsid w:val="003C1B17"/>
    <w:rsid w:val="003C4817"/>
    <w:rsid w:val="003D1110"/>
    <w:rsid w:val="00417AA3"/>
    <w:rsid w:val="00440B32"/>
    <w:rsid w:val="00442B40"/>
    <w:rsid w:val="00451BB2"/>
    <w:rsid w:val="0046078D"/>
    <w:rsid w:val="0046162C"/>
    <w:rsid w:val="0049589F"/>
    <w:rsid w:val="004A2ED8"/>
    <w:rsid w:val="004D26C3"/>
    <w:rsid w:val="004F5BDA"/>
    <w:rsid w:val="0051631E"/>
    <w:rsid w:val="00537A1F"/>
    <w:rsid w:val="005455D0"/>
    <w:rsid w:val="00566029"/>
    <w:rsid w:val="00587F97"/>
    <w:rsid w:val="00591602"/>
    <w:rsid w:val="005923CB"/>
    <w:rsid w:val="005B391B"/>
    <w:rsid w:val="005D3D78"/>
    <w:rsid w:val="005E2EF0"/>
    <w:rsid w:val="00613624"/>
    <w:rsid w:val="00624537"/>
    <w:rsid w:val="0068471E"/>
    <w:rsid w:val="00684F98"/>
    <w:rsid w:val="00692C1C"/>
    <w:rsid w:val="00693FFD"/>
    <w:rsid w:val="006D2159"/>
    <w:rsid w:val="006F787C"/>
    <w:rsid w:val="00702636"/>
    <w:rsid w:val="00724507"/>
    <w:rsid w:val="00764CB0"/>
    <w:rsid w:val="007661B9"/>
    <w:rsid w:val="00773E6C"/>
    <w:rsid w:val="007810F1"/>
    <w:rsid w:val="00781FB1"/>
    <w:rsid w:val="007B0849"/>
    <w:rsid w:val="007D3D65"/>
    <w:rsid w:val="007F03A8"/>
    <w:rsid w:val="00813C37"/>
    <w:rsid w:val="008154B5"/>
    <w:rsid w:val="00823962"/>
    <w:rsid w:val="00830272"/>
    <w:rsid w:val="00852719"/>
    <w:rsid w:val="00860115"/>
    <w:rsid w:val="0088783C"/>
    <w:rsid w:val="008B498A"/>
    <w:rsid w:val="008E151B"/>
    <w:rsid w:val="0090273D"/>
    <w:rsid w:val="009077CB"/>
    <w:rsid w:val="009370BC"/>
    <w:rsid w:val="009444A7"/>
    <w:rsid w:val="0098739B"/>
    <w:rsid w:val="009C45DB"/>
    <w:rsid w:val="009C6939"/>
    <w:rsid w:val="00A01B8E"/>
    <w:rsid w:val="00A03DC1"/>
    <w:rsid w:val="00A17661"/>
    <w:rsid w:val="00A24B2D"/>
    <w:rsid w:val="00A40966"/>
    <w:rsid w:val="00A921E0"/>
    <w:rsid w:val="00AC01E8"/>
    <w:rsid w:val="00AC5375"/>
    <w:rsid w:val="00AD68B8"/>
    <w:rsid w:val="00AF051B"/>
    <w:rsid w:val="00B0738F"/>
    <w:rsid w:val="00B13F5E"/>
    <w:rsid w:val="00B26601"/>
    <w:rsid w:val="00B41951"/>
    <w:rsid w:val="00B53229"/>
    <w:rsid w:val="00B62480"/>
    <w:rsid w:val="00B81B70"/>
    <w:rsid w:val="00B9007B"/>
    <w:rsid w:val="00BA1092"/>
    <w:rsid w:val="00BA42F9"/>
    <w:rsid w:val="00BB16E2"/>
    <w:rsid w:val="00BD0724"/>
    <w:rsid w:val="00BE5521"/>
    <w:rsid w:val="00C20B6A"/>
    <w:rsid w:val="00C243E3"/>
    <w:rsid w:val="00C46A7B"/>
    <w:rsid w:val="00C53263"/>
    <w:rsid w:val="00C75F1D"/>
    <w:rsid w:val="00CB77F0"/>
    <w:rsid w:val="00CD5B26"/>
    <w:rsid w:val="00D116FD"/>
    <w:rsid w:val="00D338E4"/>
    <w:rsid w:val="00D406F1"/>
    <w:rsid w:val="00D51947"/>
    <w:rsid w:val="00D532F0"/>
    <w:rsid w:val="00D77413"/>
    <w:rsid w:val="00D82759"/>
    <w:rsid w:val="00D86DE4"/>
    <w:rsid w:val="00DE3F7A"/>
    <w:rsid w:val="00DE6BE2"/>
    <w:rsid w:val="00DF57CE"/>
    <w:rsid w:val="00E23F1D"/>
    <w:rsid w:val="00E36361"/>
    <w:rsid w:val="00E535E3"/>
    <w:rsid w:val="00E55AE9"/>
    <w:rsid w:val="00EB2C05"/>
    <w:rsid w:val="00EB3F96"/>
    <w:rsid w:val="00EC5516"/>
    <w:rsid w:val="00F06F0E"/>
    <w:rsid w:val="00F3798C"/>
    <w:rsid w:val="00F40D53"/>
    <w:rsid w:val="00F4525C"/>
    <w:rsid w:val="00F50D86"/>
    <w:rsid w:val="00F51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27889E"/>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9C45DB"/>
    <w:pPr>
      <w:spacing w:before="120" w:after="120" w:line="240" w:lineRule="auto"/>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paragraph" w:customStyle="1" w:styleId="ATEXTBULLET1">
    <w:name w:val="A TEXT BULLET 1"/>
    <w:basedOn w:val="Normal"/>
    <w:qFormat/>
    <w:rsid w:val="00D116FD"/>
    <w:pPr>
      <w:widowControl w:val="0"/>
      <w:tabs>
        <w:tab w:val="left" w:pos="284"/>
        <w:tab w:val="num" w:pos="360"/>
      </w:tabs>
      <w:suppressAutoHyphens/>
      <w:autoSpaceDE w:val="0"/>
      <w:autoSpaceDN w:val="0"/>
      <w:adjustRightInd w:val="0"/>
      <w:spacing w:after="80" w:line="260" w:lineRule="atLeast"/>
      <w:ind w:left="567" w:hanging="283"/>
    </w:pPr>
    <w:rPr>
      <w:rFonts w:ascii="Arial" w:eastAsia="Times New Roman" w:hAnsi="Arial" w:cs="Sabon-Roman"/>
      <w:color w:val="000000"/>
      <w:sz w:val="20"/>
      <w:szCs w:val="19"/>
      <w:lang w:val="en-GB"/>
    </w:rPr>
  </w:style>
  <w:style w:type="character" w:customStyle="1" w:styleId="ATEXT1Char">
    <w:name w:val="A TEXT 1 Char"/>
    <w:link w:val="ATEXT1"/>
    <w:uiPriority w:val="99"/>
    <w:locked/>
    <w:rsid w:val="00D116FD"/>
    <w:rPr>
      <w:rFonts w:ascii="Arial" w:eastAsia="Times New Roman" w:hAnsi="Arial" w:cs="Sabon-Roman"/>
      <w:color w:val="000000"/>
      <w:szCs w:val="19"/>
      <w:lang w:val="en-GB"/>
    </w:rPr>
  </w:style>
  <w:style w:type="paragraph" w:customStyle="1" w:styleId="ATEXT1">
    <w:name w:val="A TEXT 1"/>
    <w:basedOn w:val="Normal"/>
    <w:link w:val="ATEXT1Char"/>
    <w:uiPriority w:val="99"/>
    <w:qFormat/>
    <w:rsid w:val="00D116FD"/>
    <w:pPr>
      <w:widowControl w:val="0"/>
      <w:tabs>
        <w:tab w:val="left" w:pos="283"/>
        <w:tab w:val="left" w:pos="567"/>
        <w:tab w:val="left" w:pos="851"/>
      </w:tabs>
      <w:suppressAutoHyphens/>
      <w:autoSpaceDE w:val="0"/>
      <w:autoSpaceDN w:val="0"/>
      <w:adjustRightInd w:val="0"/>
      <w:spacing w:after="80" w:line="260" w:lineRule="atLeast"/>
    </w:pPr>
    <w:rPr>
      <w:rFonts w:ascii="Arial" w:eastAsia="Times New Roman" w:hAnsi="Arial" w:cs="Sabon-Roman"/>
      <w:color w:val="000000"/>
      <w:szCs w:val="19"/>
      <w:lang w:val="en-GB"/>
    </w:rPr>
  </w:style>
  <w:style w:type="character" w:styleId="Emphasis">
    <w:name w:val="Emphasis"/>
    <w:basedOn w:val="DefaultParagraphFont"/>
    <w:qFormat/>
    <w:rsid w:val="00D116FD"/>
    <w:rPr>
      <w:i/>
      <w:iCs/>
    </w:rPr>
  </w:style>
  <w:style w:type="character" w:customStyle="1" w:styleId="AdResrcsCharChar">
    <w:name w:val="Ad Resrcs Char Char"/>
    <w:basedOn w:val="DefaultParagraphFont"/>
    <w:locked/>
    <w:rsid w:val="00D116FD"/>
    <w:rPr>
      <w:sz w:val="18"/>
      <w:szCs w:val="18"/>
      <w:lang w:val="en-GB"/>
    </w:rPr>
  </w:style>
  <w:style w:type="paragraph" w:customStyle="1" w:styleId="AdResrcsH4">
    <w:name w:val="Ad Resrcs H4"/>
    <w:basedOn w:val="Normal"/>
    <w:autoRedefine/>
    <w:rsid w:val="00D116FD"/>
    <w:pPr>
      <w:tabs>
        <w:tab w:val="left" w:pos="1134"/>
      </w:tabs>
      <w:spacing w:before="170" w:after="17" w:line="200" w:lineRule="atLeast"/>
      <w:jc w:val="both"/>
    </w:pPr>
    <w:rPr>
      <w:rFonts w:ascii="Arial Narrow" w:eastAsia="Times New Roman" w:hAnsi="Arial Narrow" w:cs="Times New Roman"/>
      <w:b/>
      <w:i/>
      <w:sz w:val="19"/>
      <w:szCs w:val="19"/>
    </w:rPr>
  </w:style>
  <w:style w:type="paragraph" w:customStyle="1" w:styleId="ATEXTBULLET2">
    <w:name w:val="A TEXT BULLET 2"/>
    <w:basedOn w:val="Normal"/>
    <w:qFormat/>
    <w:rsid w:val="00D116FD"/>
    <w:pPr>
      <w:widowControl w:val="0"/>
      <w:tabs>
        <w:tab w:val="left" w:pos="851"/>
      </w:tabs>
      <w:suppressAutoHyphens/>
      <w:autoSpaceDE w:val="0"/>
      <w:autoSpaceDN w:val="0"/>
      <w:adjustRightInd w:val="0"/>
      <w:spacing w:after="80" w:line="260" w:lineRule="atLeast"/>
      <w:ind w:left="851" w:hanging="360"/>
      <w:textAlignment w:val="center"/>
    </w:pPr>
    <w:rPr>
      <w:rFonts w:ascii="Arial" w:eastAsia="Times New Roman" w:hAnsi="Arial" w:cs="Sabon-Roman"/>
      <w:color w:val="000000"/>
      <w:sz w:val="20"/>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s.gov.au/ausstats/abs@.nsf/mf/1345.0" TargetMode="External"/><Relationship Id="rId21" Type="http://schemas.openxmlformats.org/officeDocument/2006/relationships/hyperlink" Target="http://ed.ted.com/videos?q=what+is+economics" TargetMode="External"/><Relationship Id="rId42" Type="http://schemas.openxmlformats.org/officeDocument/2006/relationships/hyperlink" Target="http://www.commbank.com.au/" TargetMode="External"/><Relationship Id="rId47" Type="http://schemas.openxmlformats.org/officeDocument/2006/relationships/hyperlink" Target="http://www.austrade.gov.au/" TargetMode="External"/><Relationship Id="rId63" Type="http://schemas.openxmlformats.org/officeDocument/2006/relationships/hyperlink" Target="http://www.apec.org/" TargetMode="External"/><Relationship Id="rId68" Type="http://schemas.openxmlformats.org/officeDocument/2006/relationships/hyperlink" Target="http://www.un.org/" TargetMode="External"/><Relationship Id="rId16" Type="http://schemas.openxmlformats.org/officeDocument/2006/relationships/hyperlink" Target="http://bized.ac.uk/" TargetMode="External"/><Relationship Id="rId11" Type="http://schemas.openxmlformats.org/officeDocument/2006/relationships/hyperlink" Target="http://thekouk.com/blog.html" TargetMode="External"/><Relationship Id="rId24" Type="http://schemas.openxmlformats.org/officeDocument/2006/relationships/hyperlink" Target="http://www.theaustralian.news.com.au/" TargetMode="External"/><Relationship Id="rId32" Type="http://schemas.openxmlformats.org/officeDocument/2006/relationships/hyperlink" Target="http://www.choice.com.au/about-us/products-and-services/" TargetMode="External"/><Relationship Id="rId37" Type="http://schemas.openxmlformats.org/officeDocument/2006/relationships/hyperlink" Target="http://www.plain-english.com.au/index.html" TargetMode="External"/><Relationship Id="rId40" Type="http://schemas.openxmlformats.org/officeDocument/2006/relationships/hyperlink" Target="http://www.economist.com/" TargetMode="External"/><Relationship Id="rId45" Type="http://schemas.openxmlformats.org/officeDocument/2006/relationships/hyperlink" Target="http://www.wetpac.com.au/" TargetMode="External"/><Relationship Id="rId53" Type="http://schemas.openxmlformats.org/officeDocument/2006/relationships/hyperlink" Target="http://www.dfat.gov.au/" TargetMode="External"/><Relationship Id="rId58" Type="http://schemas.openxmlformats.org/officeDocument/2006/relationships/hyperlink" Target="http://www.worksite.actu.asn.au/" TargetMode="External"/><Relationship Id="rId66" Type="http://schemas.openxmlformats.org/officeDocument/2006/relationships/hyperlink" Target="http://www.imf.org/"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bca.com.au/" TargetMode="External"/><Relationship Id="rId19" Type="http://schemas.openxmlformats.org/officeDocument/2006/relationships/hyperlink" Target="http://www.ted.com/talks/tags/economics" TargetMode="External"/><Relationship Id="rId14" Type="http://schemas.openxmlformats.org/officeDocument/2006/relationships/hyperlink" Target="http://rossgittins.com.au/" TargetMode="External"/><Relationship Id="rId22" Type="http://schemas.openxmlformats.org/officeDocument/2006/relationships/hyperlink" Target="http://www.khanacademy.org" TargetMode="External"/><Relationship Id="rId27" Type="http://schemas.openxmlformats.org/officeDocument/2006/relationships/hyperlink" Target="http://www.melbourneinstitute.com/miaesr/publications/books/aer.html" TargetMode="External"/><Relationship Id="rId30" Type="http://schemas.openxmlformats.org/officeDocument/2006/relationships/hyperlink" Target="http://www.budget.gov.au/" TargetMode="External"/><Relationship Id="rId35" Type="http://schemas.openxmlformats.org/officeDocument/2006/relationships/hyperlink" Target="http://www.commpap.com/page69.html" TargetMode="External"/><Relationship Id="rId43" Type="http://schemas.openxmlformats.org/officeDocument/2006/relationships/hyperlink" Target="http://www.national.com.au/" TargetMode="External"/><Relationship Id="rId48" Type="http://schemas.openxmlformats.org/officeDocument/2006/relationships/hyperlink" Target="http://www.abare.gov.au/" TargetMode="External"/><Relationship Id="rId56" Type="http://schemas.openxmlformats.org/officeDocument/2006/relationships/hyperlink" Target="http://www.abc.net.au/" TargetMode="External"/><Relationship Id="rId64" Type="http://schemas.openxmlformats.org/officeDocument/2006/relationships/hyperlink" Target="http://www.asean.org/" TargetMode="External"/><Relationship Id="rId69" Type="http://schemas.openxmlformats.org/officeDocument/2006/relationships/hyperlink" Target="http://www.worldbank.org/"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to.gov.au/" TargetMode="External"/><Relationship Id="rId72" Type="http://schemas.openxmlformats.org/officeDocument/2006/relationships/hyperlink" Target="http://www.wto.org/" TargetMode="External"/><Relationship Id="rId3" Type="http://schemas.openxmlformats.org/officeDocument/2006/relationships/customXml" Target="../customXml/item3.xml"/><Relationship Id="rId12" Type="http://schemas.openxmlformats.org/officeDocument/2006/relationships/hyperlink" Target="https://barefootinvestor.com/" TargetMode="External"/><Relationship Id="rId17" Type="http://schemas.openxmlformats.org/officeDocument/2006/relationships/hyperlink" Target="http://www.economicstutor.com.au/" TargetMode="External"/><Relationship Id="rId25" Type="http://schemas.openxmlformats.org/officeDocument/2006/relationships/hyperlink" Target="http://www.afr.com.au/" TargetMode="External"/><Relationship Id="rId33" Type="http://schemas.openxmlformats.org/officeDocument/2006/relationships/hyperlink" Target="http://www.vcta.asn.au/compak" TargetMode="External"/><Relationship Id="rId38" Type="http://schemas.openxmlformats.org/officeDocument/2006/relationships/hyperlink" Target="http://policymagazine.ca/" TargetMode="External"/><Relationship Id="rId46" Type="http://schemas.openxmlformats.org/officeDocument/2006/relationships/hyperlink" Target="http://www.abs.gov.au" TargetMode="External"/><Relationship Id="rId59" Type="http://schemas.openxmlformats.org/officeDocument/2006/relationships/hyperlink" Target="http://www.acoss.org.au/" TargetMode="External"/><Relationship Id="rId67" Type="http://schemas.openxmlformats.org/officeDocument/2006/relationships/hyperlink" Target="http://www.oecd.org/" TargetMode="External"/><Relationship Id="rId20" Type="http://schemas.openxmlformats.org/officeDocument/2006/relationships/hyperlink" Target="http://ed.ted.com/lessons?category_id=41" TargetMode="External"/><Relationship Id="rId41" Type="http://schemas.openxmlformats.org/officeDocument/2006/relationships/hyperlink" Target="http://www.anz.com.au/" TargetMode="External"/><Relationship Id="rId54" Type="http://schemas.openxmlformats.org/officeDocument/2006/relationships/hyperlink" Target="http://www.budget.gov.au/" TargetMode="External"/><Relationship Id="rId62" Type="http://schemas.openxmlformats.org/officeDocument/2006/relationships/hyperlink" Target="http://www.nff.org.au/" TargetMode="External"/><Relationship Id="rId70" Type="http://schemas.openxmlformats.org/officeDocument/2006/relationships/image" Target="media/image1.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heconversation.com/au/business" TargetMode="External"/><Relationship Id="rId23" Type="http://schemas.openxmlformats.org/officeDocument/2006/relationships/hyperlink" Target="http://www.theage.com.au/" TargetMode="External"/><Relationship Id="rId28" Type="http://schemas.openxmlformats.org/officeDocument/2006/relationships/hyperlink" Target="http://budget.gov.au/2015-16/content/bp1/html/bp1_bs1-02.htm" TargetMode="External"/><Relationship Id="rId36" Type="http://schemas.openxmlformats.org/officeDocument/2006/relationships/hyperlink" Target="https://newint.org/issues/2016/05/01/" TargetMode="External"/><Relationship Id="rId49" Type="http://schemas.openxmlformats.org/officeDocument/2006/relationships/hyperlink" Target="http://www.accc.gov.au/" TargetMode="External"/><Relationship Id="rId57" Type="http://schemas.openxmlformats.org/officeDocument/2006/relationships/hyperlink" Target="http://www.actu.asn.au/" TargetMode="External"/><Relationship Id="rId10" Type="http://schemas.openxmlformats.org/officeDocument/2006/relationships/endnotes" Target="endnotes.xml"/><Relationship Id="rId31" Type="http://schemas.openxmlformats.org/officeDocument/2006/relationships/hyperlink" Target="http://www.treasury.gov.au/PublicationsAndMedia/Publications?subtype=Economic+Roundup&amp;go=1" TargetMode="External"/><Relationship Id="rId44" Type="http://schemas.openxmlformats.org/officeDocument/2006/relationships/hyperlink" Target="http://www.rba.gov.au/" TargetMode="External"/><Relationship Id="rId52" Type="http://schemas.openxmlformats.org/officeDocument/2006/relationships/hyperlink" Target="http://www.environment.gov.au/" TargetMode="External"/><Relationship Id="rId60" Type="http://schemas.openxmlformats.org/officeDocument/2006/relationships/hyperlink" Target="http://www.bsl.org.au/" TargetMode="External"/><Relationship Id="rId65" Type="http://schemas.openxmlformats.org/officeDocument/2006/relationships/hyperlink" Target="http://www.eu.org/"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freakonomics.com/blog" TargetMode="External"/><Relationship Id="rId18" Type="http://schemas.openxmlformats.org/officeDocument/2006/relationships/hyperlink" Target="http://www.tradingeconomics.com" TargetMode="External"/><Relationship Id="rId39" Type="http://schemas.openxmlformats.org/officeDocument/2006/relationships/hyperlink" Target="http://www.rba.gov.au/publications/annual-reports/rba/" TargetMode="External"/><Relationship Id="rId34" Type="http://schemas.openxmlformats.org/officeDocument/2006/relationships/hyperlink" Target="https://warringalpublications.com.au/2015/11/29/ecodate-topics/" TargetMode="External"/><Relationship Id="rId50" Type="http://schemas.openxmlformats.org/officeDocument/2006/relationships/hyperlink" Target="http://www.pc.gov.au/" TargetMode="External"/><Relationship Id="rId55" Type="http://schemas.openxmlformats.org/officeDocument/2006/relationships/hyperlink" Target="http://www.treasury.gov.au"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oleObject" Target="embeddings/oleObject1.bin"/><Relationship Id="rId2" Type="http://schemas.openxmlformats.org/officeDocument/2006/relationships/customXml" Target="../customXml/item2.xml"/><Relationship Id="rId29" Type="http://schemas.openxmlformats.org/officeDocument/2006/relationships/hyperlink" Target="http://www.budget.gov.au/2016-17/content/bp1/html/bp1_prelim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750D-838A-4663-BEA1-7FEB758348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8B1B-F165-4699-9298-4535F906C818}">
  <ds:schemaRefs>
    <ds:schemaRef ds:uri="http://schemas.microsoft.com/sharepoint/v3/contenttype/forms"/>
  </ds:schemaRefs>
</ds:datastoreItem>
</file>

<file path=customXml/itemProps3.xml><?xml version="1.0" encoding="utf-8"?>
<ds:datastoreItem xmlns:ds="http://schemas.openxmlformats.org/officeDocument/2006/customXml" ds:itemID="{47742E29-0EF2-4247-818A-00347A93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A4085-43E6-45E1-BB17-59A5DA8F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3</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VCE Economics 2017–2021 Resources</vt:lpstr>
    </vt:vector>
  </TitlesOfParts>
  <Company>Victorian Curriculum and Assessment Authority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2017–2021 Resources</dc:title>
  <dc:subject>Economics</dc:subject>
  <dc:creator>Young, Meredith E</dc:creator>
  <cp:keywords>Economics, Victorian Certificate of Education, VCE, resources, books, websites, organisation, magazines, journals</cp:keywords>
  <cp:lastModifiedBy>Young, Meredith E</cp:lastModifiedBy>
  <cp:revision>2</cp:revision>
  <cp:lastPrinted>2016-05-25T04:34:00Z</cp:lastPrinted>
  <dcterms:created xsi:type="dcterms:W3CDTF">2020-05-21T01:29:00Z</dcterms:created>
  <dcterms:modified xsi:type="dcterms:W3CDTF">2020-05-21T01:29:00Z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