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mplateOverview"/>
    <w:bookmarkStart w:id="1" w:name="_Toc398032444"/>
    <w:bookmarkStart w:id="2" w:name="_Toc398032631"/>
    <w:bookmarkEnd w:id="0"/>
    <w:p w:rsidR="00503CBE" w:rsidRDefault="00F95799" w:rsidP="00665E92">
      <w:pPr>
        <w:jc w:val="center"/>
      </w:pPr>
      <w:r>
        <w:fldChar w:fldCharType="begin"/>
      </w:r>
      <w:r w:rsidR="00542659">
        <w:instrText>HYPERLINK  \l "TemplateOverview" \o "You are using VCAAA4portraitCover.dotx. This template has a cover page, imprint page, an automatic contents page and a sample page which shows the headings and table styles to guide you to format your document. Delete text on the sample page."</w:instrText>
      </w:r>
      <w:r>
        <w:fldChar w:fldCharType="end"/>
      </w:r>
    </w:p>
    <w:p w:rsidR="00490726" w:rsidRPr="001B212F" w:rsidRDefault="00B72A6E" w:rsidP="00490726">
      <w:pPr>
        <w:pStyle w:val="VCAADocumenttitle"/>
        <w:spacing w:before="2760"/>
        <w:rPr>
          <w:rFonts w:cs="Times New Roman"/>
          <w:b w:val="0"/>
          <w:noProof w:val="0"/>
          <w:color w:val="auto"/>
          <w:sz w:val="22"/>
          <w:szCs w:val="22"/>
          <w:lang w:val="en-US" w:eastAsia="en-US"/>
        </w:rPr>
      </w:pPr>
      <w:r>
        <w:t>Industry Pathways</w:t>
      </w:r>
    </w:p>
    <w:p w:rsidR="00490726" w:rsidRPr="001B212F" w:rsidRDefault="00490726" w:rsidP="00490726">
      <w:pPr>
        <w:pStyle w:val="VCAADocumentsubtitle"/>
        <w:rPr>
          <w:rFonts w:cs="Times New Roman"/>
          <w:color w:val="auto"/>
        </w:rPr>
      </w:pPr>
      <w:r w:rsidRPr="001B212F">
        <w:fldChar w:fldCharType="begin"/>
      </w:r>
      <w:r>
        <w:instrText xml:space="preserve"> LINK Word.Document.12 "\\\\vcaafs01\\production$\\STATIONERY\\VCAA Microsoft Template Images\\Word Template\\TD - VCAAA4portraitCover.dotx" "OLE_LINK1" \a \r  \* MERGEFORMAT </w:instrText>
      </w:r>
      <w:r w:rsidRPr="001B212F">
        <w:fldChar w:fldCharType="separate"/>
      </w:r>
      <w:r w:rsidR="005433DD" w:rsidRPr="005433DD">
        <w:t xml:space="preserve"> </w:t>
      </w:r>
      <w:r w:rsidR="005433DD">
        <w:t>Information for Schools</w:t>
      </w:r>
    </w:p>
    <w:p w:rsidR="00503CBE" w:rsidRDefault="00490726" w:rsidP="00490726">
      <w:pPr>
        <w:jc w:val="center"/>
        <w:sectPr w:rsidR="00503CBE" w:rsidSect="00DE2DC6">
          <w:headerReference w:type="default" r:id="rId9"/>
          <w:headerReference w:type="first" r:id="rId10"/>
          <w:footerReference w:type="first" r:id="rId11"/>
          <w:pgSz w:w="11907" w:h="16840" w:code="9"/>
          <w:pgMar w:top="0" w:right="0" w:bottom="0" w:left="0" w:header="794" w:footer="685" w:gutter="0"/>
          <w:cols w:space="708"/>
          <w:titlePg/>
          <w:docGrid w:linePitch="360"/>
        </w:sectPr>
      </w:pPr>
      <w:r>
        <w:fldChar w:fldCharType="end"/>
      </w:r>
      <w:bookmarkEnd w:id="1"/>
      <w:bookmarkEnd w:id="2"/>
    </w:p>
    <w:p w:rsidR="001363D1" w:rsidRPr="00F04391" w:rsidRDefault="0096074C" w:rsidP="001363D1">
      <w:pPr>
        <w:pStyle w:val="VCAAtrademarkinfo"/>
        <w:spacing w:before="9480"/>
      </w:pPr>
      <w:r>
        <w:lastRenderedPageBreak/>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Level 1, 2 Lonsdale Street</w:t>
      </w:r>
      <w:r w:rsidR="001363D1">
        <w:br/>
      </w:r>
      <w:r w:rsidR="001363D1" w:rsidRPr="00693387">
        <w:t>Melbourne VIC 3000</w:t>
      </w:r>
    </w:p>
    <w:p w:rsidR="001363D1" w:rsidRPr="00E71CFD" w:rsidRDefault="001363D1" w:rsidP="001363D1">
      <w:pPr>
        <w:pStyle w:val="VCAAtrademarkinfo"/>
        <w:rPr>
          <w:lang w:val="en-AU"/>
        </w:rPr>
      </w:pPr>
      <w:r w:rsidRPr="00E71CFD">
        <w:rPr>
          <w:lang w:val="en-AU"/>
        </w:rPr>
        <w:t>© Victorian Curri</w:t>
      </w:r>
      <w:r>
        <w:rPr>
          <w:lang w:val="en-AU"/>
        </w:rPr>
        <w:t xml:space="preserve">culum and Assessment Authority </w:t>
      </w:r>
      <w:r w:rsidR="005433DD">
        <w:rPr>
          <w:lang w:val="en-AU"/>
        </w:rPr>
        <w:t>2014</w:t>
      </w:r>
    </w:p>
    <w:p w:rsidR="001363D1" w:rsidRPr="00E71CFD" w:rsidRDefault="001363D1" w:rsidP="001363D1">
      <w:pPr>
        <w:pStyle w:val="VCAAtrademarkinfo"/>
        <w:rPr>
          <w:lang w:val="en-AU"/>
        </w:rPr>
      </w:pPr>
    </w:p>
    <w:p w:rsidR="001363D1" w:rsidRPr="00E71CFD" w:rsidRDefault="001363D1" w:rsidP="001363D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2" w:history="1">
        <w:r w:rsidRPr="00B65CD8">
          <w:rPr>
            <w:lang w:val="en-AU"/>
          </w:rPr>
          <w:t>www.vcaa.vic.edu.au/Pages/aboutus/policies/policy-copyright.aspx</w:t>
        </w:r>
      </w:hyperlink>
    </w:p>
    <w:p w:rsidR="001363D1" w:rsidRPr="00E71CFD" w:rsidRDefault="001363D1" w:rsidP="001363D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3" w:history="1">
        <w:r w:rsidRPr="00B65CD8">
          <w:rPr>
            <w:lang w:val="en-AU"/>
          </w:rPr>
          <w:t>www.vcaa.vic.edu.au</w:t>
        </w:r>
      </w:hyperlink>
    </w:p>
    <w:p w:rsidR="001363D1" w:rsidRPr="00E71CFD" w:rsidRDefault="001363D1" w:rsidP="001363D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E71CFD" w:rsidRDefault="001363D1" w:rsidP="001363D1">
      <w:pPr>
        <w:pStyle w:val="VCAAtrademarkinfo"/>
        <w:rPr>
          <w:lang w:val="en-AU"/>
        </w:rPr>
      </w:pPr>
    </w:p>
    <w:p w:rsidR="00205431" w:rsidRDefault="001363D1" w:rsidP="00DD0016">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rsidR="000627E9" w:rsidRDefault="00DD0016">
      <w:pPr>
        <w:pStyle w:val="TOCHeading"/>
      </w:pPr>
      <w:r>
        <w:br w:type="page"/>
      </w:r>
      <w:r w:rsidR="000627E9">
        <w:lastRenderedPageBreak/>
        <w:t>Contents</w:t>
      </w:r>
    </w:p>
    <w:p w:rsidR="0091454C" w:rsidRPr="001B212F" w:rsidRDefault="000627E9">
      <w:pPr>
        <w:pStyle w:val="TOC2"/>
        <w:rPr>
          <w:szCs w:val="22"/>
        </w:rPr>
      </w:pPr>
      <w:r>
        <w:fldChar w:fldCharType="begin"/>
      </w:r>
      <w:r>
        <w:instrText xml:space="preserve"> TOC \h \z \t "VCAA Heading 1,1,VCAA Heading 2,2,VCAA Heading 3,3" </w:instrText>
      </w:r>
      <w:r>
        <w:fldChar w:fldCharType="separate"/>
      </w:r>
      <w:hyperlink w:anchor="_Toc425923726" w:history="1">
        <w:r w:rsidR="0091454C" w:rsidRPr="00C535D3">
          <w:rPr>
            <w:rStyle w:val="Hyperlink"/>
          </w:rPr>
          <w:t>Purpose</w:t>
        </w:r>
        <w:r w:rsidR="0091454C">
          <w:rPr>
            <w:webHidden/>
          </w:rPr>
          <w:tab/>
        </w:r>
        <w:r w:rsidR="0091454C">
          <w:rPr>
            <w:webHidden/>
          </w:rPr>
          <w:fldChar w:fldCharType="begin"/>
        </w:r>
        <w:r w:rsidR="0091454C">
          <w:rPr>
            <w:webHidden/>
          </w:rPr>
          <w:instrText xml:space="preserve"> PAGEREF _Toc425923726 \h </w:instrText>
        </w:r>
        <w:r w:rsidR="0091454C">
          <w:rPr>
            <w:webHidden/>
          </w:rPr>
        </w:r>
        <w:r w:rsidR="0091454C">
          <w:rPr>
            <w:webHidden/>
          </w:rPr>
          <w:fldChar w:fldCharType="separate"/>
        </w:r>
        <w:r w:rsidR="007C7F06">
          <w:rPr>
            <w:webHidden/>
          </w:rPr>
          <w:t>1</w:t>
        </w:r>
        <w:r w:rsidR="0091454C">
          <w:rPr>
            <w:webHidden/>
          </w:rPr>
          <w:fldChar w:fldCharType="end"/>
        </w:r>
      </w:hyperlink>
    </w:p>
    <w:p w:rsidR="0091454C" w:rsidRPr="001B212F" w:rsidRDefault="00D1557B">
      <w:pPr>
        <w:pStyle w:val="TOC2"/>
        <w:rPr>
          <w:szCs w:val="22"/>
        </w:rPr>
      </w:pPr>
      <w:hyperlink w:anchor="_Toc425923727" w:history="1">
        <w:r w:rsidR="0091454C" w:rsidRPr="00C535D3">
          <w:rPr>
            <w:rStyle w:val="Hyperlink"/>
          </w:rPr>
          <w:t>Establishing an Industry Pathway program in your school</w:t>
        </w:r>
        <w:r w:rsidR="0091454C">
          <w:rPr>
            <w:webHidden/>
          </w:rPr>
          <w:tab/>
        </w:r>
        <w:r w:rsidR="0091454C">
          <w:rPr>
            <w:webHidden/>
          </w:rPr>
          <w:fldChar w:fldCharType="begin"/>
        </w:r>
        <w:r w:rsidR="0091454C">
          <w:rPr>
            <w:webHidden/>
          </w:rPr>
          <w:instrText xml:space="preserve"> PAGEREF _Toc425923727 \h </w:instrText>
        </w:r>
        <w:r w:rsidR="0091454C">
          <w:rPr>
            <w:webHidden/>
          </w:rPr>
        </w:r>
        <w:r w:rsidR="0091454C">
          <w:rPr>
            <w:webHidden/>
          </w:rPr>
          <w:fldChar w:fldCharType="separate"/>
        </w:r>
        <w:r w:rsidR="007C7F06">
          <w:rPr>
            <w:webHidden/>
          </w:rPr>
          <w:t>1</w:t>
        </w:r>
        <w:r w:rsidR="0091454C">
          <w:rPr>
            <w:webHidden/>
          </w:rPr>
          <w:fldChar w:fldCharType="end"/>
        </w:r>
      </w:hyperlink>
    </w:p>
    <w:p w:rsidR="0091454C" w:rsidRPr="001B212F" w:rsidRDefault="00D1557B">
      <w:pPr>
        <w:pStyle w:val="TOC3"/>
        <w:rPr>
          <w:rFonts w:eastAsia="Times New Roman"/>
          <w:lang w:val="en-AU" w:eastAsia="en-AU"/>
        </w:rPr>
      </w:pPr>
      <w:hyperlink w:anchor="_Toc425923728" w:history="1">
        <w:r w:rsidR="0091454C" w:rsidRPr="00C535D3">
          <w:rPr>
            <w:rStyle w:val="Hyperlink"/>
          </w:rPr>
          <w:t>Planning</w:t>
        </w:r>
        <w:r w:rsidR="0091454C">
          <w:rPr>
            <w:webHidden/>
          </w:rPr>
          <w:tab/>
        </w:r>
        <w:r w:rsidR="0091454C">
          <w:rPr>
            <w:webHidden/>
          </w:rPr>
          <w:fldChar w:fldCharType="begin"/>
        </w:r>
        <w:r w:rsidR="0091454C">
          <w:rPr>
            <w:webHidden/>
          </w:rPr>
          <w:instrText xml:space="preserve"> PAGEREF _Toc425923728 \h </w:instrText>
        </w:r>
        <w:r w:rsidR="0091454C">
          <w:rPr>
            <w:webHidden/>
          </w:rPr>
        </w:r>
        <w:r w:rsidR="0091454C">
          <w:rPr>
            <w:webHidden/>
          </w:rPr>
          <w:fldChar w:fldCharType="separate"/>
        </w:r>
        <w:r w:rsidR="007C7F06">
          <w:rPr>
            <w:webHidden/>
          </w:rPr>
          <w:t>1</w:t>
        </w:r>
        <w:r w:rsidR="0091454C">
          <w:rPr>
            <w:webHidden/>
          </w:rPr>
          <w:fldChar w:fldCharType="end"/>
        </w:r>
      </w:hyperlink>
    </w:p>
    <w:p w:rsidR="0091454C" w:rsidRPr="001B212F" w:rsidRDefault="00D1557B">
      <w:pPr>
        <w:pStyle w:val="TOC3"/>
        <w:rPr>
          <w:rFonts w:eastAsia="Times New Roman"/>
          <w:lang w:val="en-AU" w:eastAsia="en-AU"/>
        </w:rPr>
      </w:pPr>
      <w:hyperlink w:anchor="_Toc425923729" w:history="1">
        <w:r w:rsidR="0091454C" w:rsidRPr="00C535D3">
          <w:rPr>
            <w:rStyle w:val="Hyperlink"/>
          </w:rPr>
          <w:t>Partnerships</w:t>
        </w:r>
        <w:r w:rsidR="0091454C">
          <w:rPr>
            <w:webHidden/>
          </w:rPr>
          <w:tab/>
        </w:r>
        <w:r w:rsidR="0091454C">
          <w:rPr>
            <w:webHidden/>
          </w:rPr>
          <w:fldChar w:fldCharType="begin"/>
        </w:r>
        <w:r w:rsidR="0091454C">
          <w:rPr>
            <w:webHidden/>
          </w:rPr>
          <w:instrText xml:space="preserve"> PAGEREF _Toc425923729 \h </w:instrText>
        </w:r>
        <w:r w:rsidR="0091454C">
          <w:rPr>
            <w:webHidden/>
          </w:rPr>
        </w:r>
        <w:r w:rsidR="0091454C">
          <w:rPr>
            <w:webHidden/>
          </w:rPr>
          <w:fldChar w:fldCharType="separate"/>
        </w:r>
        <w:r w:rsidR="007C7F06">
          <w:rPr>
            <w:webHidden/>
          </w:rPr>
          <w:t>1</w:t>
        </w:r>
        <w:r w:rsidR="0091454C">
          <w:rPr>
            <w:webHidden/>
          </w:rPr>
          <w:fldChar w:fldCharType="end"/>
        </w:r>
      </w:hyperlink>
    </w:p>
    <w:p w:rsidR="0091454C" w:rsidRPr="001B212F" w:rsidRDefault="00D1557B">
      <w:pPr>
        <w:pStyle w:val="TOC3"/>
        <w:rPr>
          <w:rFonts w:eastAsia="Times New Roman"/>
          <w:lang w:val="en-AU" w:eastAsia="en-AU"/>
        </w:rPr>
      </w:pPr>
      <w:hyperlink w:anchor="_Toc425923730" w:history="1">
        <w:r w:rsidR="0091454C" w:rsidRPr="00C535D3">
          <w:rPr>
            <w:rStyle w:val="Hyperlink"/>
          </w:rPr>
          <w:t>Timetabling</w:t>
        </w:r>
        <w:r w:rsidR="0091454C">
          <w:rPr>
            <w:webHidden/>
          </w:rPr>
          <w:tab/>
        </w:r>
        <w:r w:rsidR="0091454C">
          <w:rPr>
            <w:webHidden/>
          </w:rPr>
          <w:fldChar w:fldCharType="begin"/>
        </w:r>
        <w:r w:rsidR="0091454C">
          <w:rPr>
            <w:webHidden/>
          </w:rPr>
          <w:instrText xml:space="preserve"> PAGEREF _Toc425923730 \h </w:instrText>
        </w:r>
        <w:r w:rsidR="0091454C">
          <w:rPr>
            <w:webHidden/>
          </w:rPr>
        </w:r>
        <w:r w:rsidR="0091454C">
          <w:rPr>
            <w:webHidden/>
          </w:rPr>
          <w:fldChar w:fldCharType="separate"/>
        </w:r>
        <w:r w:rsidR="007C7F06">
          <w:rPr>
            <w:webHidden/>
          </w:rPr>
          <w:t>2</w:t>
        </w:r>
        <w:r w:rsidR="0091454C">
          <w:rPr>
            <w:webHidden/>
          </w:rPr>
          <w:fldChar w:fldCharType="end"/>
        </w:r>
      </w:hyperlink>
    </w:p>
    <w:p w:rsidR="0091454C" w:rsidRPr="001B212F" w:rsidRDefault="00D1557B">
      <w:pPr>
        <w:pStyle w:val="TOC3"/>
        <w:rPr>
          <w:rFonts w:eastAsia="Times New Roman"/>
          <w:lang w:val="en-AU" w:eastAsia="en-AU"/>
        </w:rPr>
      </w:pPr>
      <w:hyperlink w:anchor="_Toc425923731" w:history="1">
        <w:r w:rsidR="0091454C" w:rsidRPr="00C535D3">
          <w:rPr>
            <w:rStyle w:val="Hyperlink"/>
          </w:rPr>
          <w:t>Contextualised learning</w:t>
        </w:r>
        <w:r w:rsidR="0091454C">
          <w:rPr>
            <w:webHidden/>
          </w:rPr>
          <w:tab/>
        </w:r>
        <w:r w:rsidR="0091454C">
          <w:rPr>
            <w:webHidden/>
          </w:rPr>
          <w:fldChar w:fldCharType="begin"/>
        </w:r>
        <w:r w:rsidR="0091454C">
          <w:rPr>
            <w:webHidden/>
          </w:rPr>
          <w:instrText xml:space="preserve"> PAGEREF _Toc425923731 \h </w:instrText>
        </w:r>
        <w:r w:rsidR="0091454C">
          <w:rPr>
            <w:webHidden/>
          </w:rPr>
        </w:r>
        <w:r w:rsidR="0091454C">
          <w:rPr>
            <w:webHidden/>
          </w:rPr>
          <w:fldChar w:fldCharType="separate"/>
        </w:r>
        <w:r w:rsidR="007C7F06">
          <w:rPr>
            <w:webHidden/>
          </w:rPr>
          <w:t>2</w:t>
        </w:r>
        <w:r w:rsidR="0091454C">
          <w:rPr>
            <w:webHidden/>
          </w:rPr>
          <w:fldChar w:fldCharType="end"/>
        </w:r>
      </w:hyperlink>
    </w:p>
    <w:p w:rsidR="0091454C" w:rsidRPr="001B212F" w:rsidRDefault="00D1557B">
      <w:pPr>
        <w:pStyle w:val="TOC3"/>
        <w:rPr>
          <w:rFonts w:eastAsia="Times New Roman"/>
          <w:lang w:val="en-AU" w:eastAsia="en-AU"/>
        </w:rPr>
      </w:pPr>
      <w:hyperlink w:anchor="_Toc425923732" w:history="1">
        <w:r w:rsidR="0091454C" w:rsidRPr="00C535D3">
          <w:rPr>
            <w:rStyle w:val="Hyperlink"/>
          </w:rPr>
          <w:t>Careers learning</w:t>
        </w:r>
        <w:r w:rsidR="0091454C">
          <w:rPr>
            <w:webHidden/>
          </w:rPr>
          <w:tab/>
        </w:r>
        <w:r w:rsidR="0091454C">
          <w:rPr>
            <w:webHidden/>
          </w:rPr>
          <w:fldChar w:fldCharType="begin"/>
        </w:r>
        <w:r w:rsidR="0091454C">
          <w:rPr>
            <w:webHidden/>
          </w:rPr>
          <w:instrText xml:space="preserve"> PAGEREF _Toc425923732 \h </w:instrText>
        </w:r>
        <w:r w:rsidR="0091454C">
          <w:rPr>
            <w:webHidden/>
          </w:rPr>
        </w:r>
        <w:r w:rsidR="0091454C">
          <w:rPr>
            <w:webHidden/>
          </w:rPr>
          <w:fldChar w:fldCharType="separate"/>
        </w:r>
        <w:r w:rsidR="007C7F06">
          <w:rPr>
            <w:webHidden/>
          </w:rPr>
          <w:t>2</w:t>
        </w:r>
        <w:r w:rsidR="0091454C">
          <w:rPr>
            <w:webHidden/>
          </w:rPr>
          <w:fldChar w:fldCharType="end"/>
        </w:r>
      </w:hyperlink>
    </w:p>
    <w:p w:rsidR="0091454C" w:rsidRPr="001B212F" w:rsidRDefault="00D1557B">
      <w:pPr>
        <w:pStyle w:val="TOC3"/>
        <w:rPr>
          <w:rFonts w:eastAsia="Times New Roman"/>
          <w:lang w:val="en-AU" w:eastAsia="en-AU"/>
        </w:rPr>
      </w:pPr>
      <w:hyperlink w:anchor="_Toc425923733" w:history="1">
        <w:r w:rsidR="0091454C" w:rsidRPr="00C535D3">
          <w:rPr>
            <w:rStyle w:val="Hyperlink"/>
          </w:rPr>
          <w:t>Recognition</w:t>
        </w:r>
        <w:r w:rsidR="0091454C">
          <w:rPr>
            <w:webHidden/>
          </w:rPr>
          <w:tab/>
        </w:r>
        <w:r w:rsidR="0091454C">
          <w:rPr>
            <w:webHidden/>
          </w:rPr>
          <w:fldChar w:fldCharType="begin"/>
        </w:r>
        <w:r w:rsidR="0091454C">
          <w:rPr>
            <w:webHidden/>
          </w:rPr>
          <w:instrText xml:space="preserve"> PAGEREF _Toc425923733 \h </w:instrText>
        </w:r>
        <w:r w:rsidR="0091454C">
          <w:rPr>
            <w:webHidden/>
          </w:rPr>
        </w:r>
        <w:r w:rsidR="0091454C">
          <w:rPr>
            <w:webHidden/>
          </w:rPr>
          <w:fldChar w:fldCharType="separate"/>
        </w:r>
        <w:r w:rsidR="007C7F06">
          <w:rPr>
            <w:webHidden/>
          </w:rPr>
          <w:t>3</w:t>
        </w:r>
        <w:r w:rsidR="0091454C">
          <w:rPr>
            <w:webHidden/>
          </w:rPr>
          <w:fldChar w:fldCharType="end"/>
        </w:r>
      </w:hyperlink>
    </w:p>
    <w:p w:rsidR="0091454C" w:rsidRPr="001B212F" w:rsidRDefault="00D1557B">
      <w:pPr>
        <w:pStyle w:val="TOC3"/>
        <w:rPr>
          <w:rFonts w:eastAsia="Times New Roman"/>
          <w:lang w:val="en-AU" w:eastAsia="en-AU"/>
        </w:rPr>
      </w:pPr>
      <w:hyperlink w:anchor="_Toc425923734" w:history="1">
        <w:r w:rsidR="0091454C" w:rsidRPr="00C535D3">
          <w:rPr>
            <w:rStyle w:val="Hyperlink"/>
          </w:rPr>
          <w:t>Sample programs of study</w:t>
        </w:r>
        <w:r w:rsidR="0091454C">
          <w:rPr>
            <w:webHidden/>
          </w:rPr>
          <w:tab/>
        </w:r>
        <w:r w:rsidR="0091454C">
          <w:rPr>
            <w:webHidden/>
          </w:rPr>
          <w:fldChar w:fldCharType="begin"/>
        </w:r>
        <w:r w:rsidR="0091454C">
          <w:rPr>
            <w:webHidden/>
          </w:rPr>
          <w:instrText xml:space="preserve"> PAGEREF _Toc425923734 \h </w:instrText>
        </w:r>
        <w:r w:rsidR="0091454C">
          <w:rPr>
            <w:webHidden/>
          </w:rPr>
        </w:r>
        <w:r w:rsidR="0091454C">
          <w:rPr>
            <w:webHidden/>
          </w:rPr>
          <w:fldChar w:fldCharType="separate"/>
        </w:r>
        <w:r w:rsidR="007C7F06">
          <w:rPr>
            <w:webHidden/>
          </w:rPr>
          <w:t>3</w:t>
        </w:r>
        <w:r w:rsidR="0091454C">
          <w:rPr>
            <w:webHidden/>
          </w:rPr>
          <w:fldChar w:fldCharType="end"/>
        </w:r>
      </w:hyperlink>
    </w:p>
    <w:p w:rsidR="0091454C" w:rsidRPr="001B212F" w:rsidRDefault="00D1557B">
      <w:pPr>
        <w:pStyle w:val="TOC2"/>
        <w:rPr>
          <w:szCs w:val="22"/>
        </w:rPr>
      </w:pPr>
      <w:hyperlink w:anchor="_Toc425923735" w:history="1">
        <w:r w:rsidR="0091454C" w:rsidRPr="00C535D3">
          <w:rPr>
            <w:rStyle w:val="Hyperlink"/>
          </w:rPr>
          <w:t>Industry Pathway in Building and Construction</w:t>
        </w:r>
        <w:r w:rsidR="0091454C">
          <w:rPr>
            <w:webHidden/>
          </w:rPr>
          <w:tab/>
        </w:r>
        <w:r w:rsidR="0091454C">
          <w:rPr>
            <w:webHidden/>
          </w:rPr>
          <w:fldChar w:fldCharType="begin"/>
        </w:r>
        <w:r w:rsidR="0091454C">
          <w:rPr>
            <w:webHidden/>
          </w:rPr>
          <w:instrText xml:space="preserve"> PAGEREF _Toc425923735 \h </w:instrText>
        </w:r>
        <w:r w:rsidR="0091454C">
          <w:rPr>
            <w:webHidden/>
          </w:rPr>
        </w:r>
        <w:r w:rsidR="0091454C">
          <w:rPr>
            <w:webHidden/>
          </w:rPr>
          <w:fldChar w:fldCharType="separate"/>
        </w:r>
        <w:r w:rsidR="007C7F06">
          <w:rPr>
            <w:webHidden/>
          </w:rPr>
          <w:t>4</w:t>
        </w:r>
        <w:r w:rsidR="0091454C">
          <w:rPr>
            <w:webHidden/>
          </w:rPr>
          <w:fldChar w:fldCharType="end"/>
        </w:r>
      </w:hyperlink>
    </w:p>
    <w:p w:rsidR="0091454C" w:rsidRPr="001B212F" w:rsidRDefault="00D1557B">
      <w:pPr>
        <w:pStyle w:val="TOC2"/>
        <w:rPr>
          <w:szCs w:val="22"/>
        </w:rPr>
      </w:pPr>
      <w:hyperlink w:anchor="_Toc425923736" w:history="1">
        <w:r w:rsidR="0091454C" w:rsidRPr="00C535D3">
          <w:rPr>
            <w:rStyle w:val="Hyperlink"/>
          </w:rPr>
          <w:t>Industry Pathway in Community Services and Health</w:t>
        </w:r>
        <w:r w:rsidR="0091454C">
          <w:rPr>
            <w:webHidden/>
          </w:rPr>
          <w:tab/>
        </w:r>
        <w:r w:rsidR="0091454C">
          <w:rPr>
            <w:webHidden/>
          </w:rPr>
          <w:fldChar w:fldCharType="begin"/>
        </w:r>
        <w:r w:rsidR="0091454C">
          <w:rPr>
            <w:webHidden/>
          </w:rPr>
          <w:instrText xml:space="preserve"> PAGEREF _Toc425923736 \h </w:instrText>
        </w:r>
        <w:r w:rsidR="0091454C">
          <w:rPr>
            <w:webHidden/>
          </w:rPr>
        </w:r>
        <w:r w:rsidR="0091454C">
          <w:rPr>
            <w:webHidden/>
          </w:rPr>
          <w:fldChar w:fldCharType="separate"/>
        </w:r>
        <w:r w:rsidR="007C7F06">
          <w:rPr>
            <w:webHidden/>
          </w:rPr>
          <w:t>5</w:t>
        </w:r>
        <w:r w:rsidR="0091454C">
          <w:rPr>
            <w:webHidden/>
          </w:rPr>
          <w:fldChar w:fldCharType="end"/>
        </w:r>
      </w:hyperlink>
    </w:p>
    <w:p w:rsidR="0091454C" w:rsidRPr="001B212F" w:rsidRDefault="00D1557B">
      <w:pPr>
        <w:pStyle w:val="TOC2"/>
        <w:rPr>
          <w:szCs w:val="22"/>
        </w:rPr>
      </w:pPr>
      <w:hyperlink w:anchor="_Toc425923737" w:history="1">
        <w:r w:rsidR="0091454C" w:rsidRPr="00C535D3">
          <w:rPr>
            <w:rStyle w:val="Hyperlink"/>
          </w:rPr>
          <w:t>Industry Pathway in Manufacturing and Engineering</w:t>
        </w:r>
        <w:r w:rsidR="0091454C">
          <w:rPr>
            <w:webHidden/>
          </w:rPr>
          <w:tab/>
        </w:r>
        <w:r w:rsidR="0091454C">
          <w:rPr>
            <w:webHidden/>
          </w:rPr>
          <w:fldChar w:fldCharType="begin"/>
        </w:r>
        <w:r w:rsidR="0091454C">
          <w:rPr>
            <w:webHidden/>
          </w:rPr>
          <w:instrText xml:space="preserve"> PAGEREF _Toc425923737 \h </w:instrText>
        </w:r>
        <w:r w:rsidR="0091454C">
          <w:rPr>
            <w:webHidden/>
          </w:rPr>
        </w:r>
        <w:r w:rsidR="0091454C">
          <w:rPr>
            <w:webHidden/>
          </w:rPr>
          <w:fldChar w:fldCharType="separate"/>
        </w:r>
        <w:r w:rsidR="007C7F06">
          <w:rPr>
            <w:webHidden/>
          </w:rPr>
          <w:t>6</w:t>
        </w:r>
        <w:r w:rsidR="0091454C">
          <w:rPr>
            <w:webHidden/>
          </w:rPr>
          <w:fldChar w:fldCharType="end"/>
        </w:r>
      </w:hyperlink>
    </w:p>
    <w:p w:rsidR="0091454C" w:rsidRPr="001B212F" w:rsidRDefault="00D1557B">
      <w:pPr>
        <w:pStyle w:val="TOC2"/>
        <w:rPr>
          <w:szCs w:val="22"/>
        </w:rPr>
      </w:pPr>
      <w:hyperlink w:anchor="_Toc425923738" w:history="1">
        <w:r w:rsidR="0091454C" w:rsidRPr="00C535D3">
          <w:rPr>
            <w:rStyle w:val="Hyperlink"/>
          </w:rPr>
          <w:t>Industry Pathway in Sport and Recreation</w:t>
        </w:r>
        <w:r w:rsidR="0091454C">
          <w:rPr>
            <w:webHidden/>
          </w:rPr>
          <w:tab/>
        </w:r>
        <w:r w:rsidR="0091454C">
          <w:rPr>
            <w:webHidden/>
          </w:rPr>
          <w:fldChar w:fldCharType="begin"/>
        </w:r>
        <w:r w:rsidR="0091454C">
          <w:rPr>
            <w:webHidden/>
          </w:rPr>
          <w:instrText xml:space="preserve"> PAGEREF _Toc425923738 \h </w:instrText>
        </w:r>
        <w:r w:rsidR="0091454C">
          <w:rPr>
            <w:webHidden/>
          </w:rPr>
        </w:r>
        <w:r w:rsidR="0091454C">
          <w:rPr>
            <w:webHidden/>
          </w:rPr>
          <w:fldChar w:fldCharType="separate"/>
        </w:r>
        <w:r w:rsidR="007C7F06">
          <w:rPr>
            <w:webHidden/>
          </w:rPr>
          <w:t>7</w:t>
        </w:r>
        <w:r w:rsidR="0091454C">
          <w:rPr>
            <w:webHidden/>
          </w:rPr>
          <w:fldChar w:fldCharType="end"/>
        </w:r>
      </w:hyperlink>
    </w:p>
    <w:p w:rsidR="0091454C" w:rsidRPr="001B212F" w:rsidRDefault="00D1557B">
      <w:pPr>
        <w:pStyle w:val="TOC2"/>
        <w:rPr>
          <w:szCs w:val="22"/>
        </w:rPr>
      </w:pPr>
      <w:hyperlink w:anchor="_Toc425923739" w:history="1">
        <w:r w:rsidR="0091454C" w:rsidRPr="00C535D3">
          <w:rPr>
            <w:rStyle w:val="Hyperlink"/>
          </w:rPr>
          <w:t>Post-school pathways</w:t>
        </w:r>
        <w:r w:rsidR="0091454C">
          <w:rPr>
            <w:webHidden/>
          </w:rPr>
          <w:tab/>
        </w:r>
        <w:r w:rsidR="0091454C">
          <w:rPr>
            <w:webHidden/>
          </w:rPr>
          <w:fldChar w:fldCharType="begin"/>
        </w:r>
        <w:r w:rsidR="0091454C">
          <w:rPr>
            <w:webHidden/>
          </w:rPr>
          <w:instrText xml:space="preserve"> PAGEREF _Toc425923739 \h </w:instrText>
        </w:r>
        <w:r w:rsidR="0091454C">
          <w:rPr>
            <w:webHidden/>
          </w:rPr>
        </w:r>
        <w:r w:rsidR="0091454C">
          <w:rPr>
            <w:webHidden/>
          </w:rPr>
          <w:fldChar w:fldCharType="separate"/>
        </w:r>
        <w:r w:rsidR="007C7F06">
          <w:rPr>
            <w:webHidden/>
          </w:rPr>
          <w:t>8</w:t>
        </w:r>
        <w:r w:rsidR="0091454C">
          <w:rPr>
            <w:webHidden/>
          </w:rPr>
          <w:fldChar w:fldCharType="end"/>
        </w:r>
      </w:hyperlink>
    </w:p>
    <w:p w:rsidR="0091454C" w:rsidRPr="001B212F" w:rsidRDefault="00D1557B">
      <w:pPr>
        <w:pStyle w:val="TOC3"/>
        <w:rPr>
          <w:rFonts w:eastAsia="Times New Roman"/>
          <w:lang w:val="en-AU" w:eastAsia="en-AU"/>
        </w:rPr>
      </w:pPr>
      <w:hyperlink w:anchor="_Toc425923740" w:history="1">
        <w:r w:rsidR="0091454C" w:rsidRPr="00C535D3">
          <w:rPr>
            <w:rStyle w:val="Hyperlink"/>
            <w:lang w:val="en-GB"/>
          </w:rPr>
          <w:t>Industry Pathway in Building and Construction – pathways notes</w:t>
        </w:r>
        <w:r w:rsidR="0091454C">
          <w:rPr>
            <w:webHidden/>
          </w:rPr>
          <w:tab/>
        </w:r>
        <w:r w:rsidR="0091454C">
          <w:rPr>
            <w:webHidden/>
          </w:rPr>
          <w:fldChar w:fldCharType="begin"/>
        </w:r>
        <w:r w:rsidR="0091454C">
          <w:rPr>
            <w:webHidden/>
          </w:rPr>
          <w:instrText xml:space="preserve"> PAGEREF _Toc425923740 \h </w:instrText>
        </w:r>
        <w:r w:rsidR="0091454C">
          <w:rPr>
            <w:webHidden/>
          </w:rPr>
        </w:r>
        <w:r w:rsidR="0091454C">
          <w:rPr>
            <w:webHidden/>
          </w:rPr>
          <w:fldChar w:fldCharType="separate"/>
        </w:r>
        <w:r w:rsidR="007C7F06">
          <w:rPr>
            <w:webHidden/>
          </w:rPr>
          <w:t>9</w:t>
        </w:r>
        <w:r w:rsidR="0091454C">
          <w:rPr>
            <w:webHidden/>
          </w:rPr>
          <w:fldChar w:fldCharType="end"/>
        </w:r>
      </w:hyperlink>
    </w:p>
    <w:p w:rsidR="0091454C" w:rsidRPr="001B212F" w:rsidRDefault="00D1557B">
      <w:pPr>
        <w:pStyle w:val="TOC3"/>
        <w:rPr>
          <w:rFonts w:eastAsia="Times New Roman"/>
          <w:lang w:val="en-AU" w:eastAsia="en-AU"/>
        </w:rPr>
      </w:pPr>
      <w:hyperlink w:anchor="_Toc425923741" w:history="1">
        <w:r w:rsidR="0091454C" w:rsidRPr="00C535D3">
          <w:rPr>
            <w:rStyle w:val="Hyperlink"/>
            <w:lang w:val="en-GB"/>
          </w:rPr>
          <w:t>Industry Pathway in Community Services and Health – pathways notes</w:t>
        </w:r>
        <w:r w:rsidR="0091454C">
          <w:rPr>
            <w:webHidden/>
          </w:rPr>
          <w:tab/>
        </w:r>
        <w:r w:rsidR="0091454C">
          <w:rPr>
            <w:webHidden/>
          </w:rPr>
          <w:fldChar w:fldCharType="begin"/>
        </w:r>
        <w:r w:rsidR="0091454C">
          <w:rPr>
            <w:webHidden/>
          </w:rPr>
          <w:instrText xml:space="preserve"> PAGEREF _Toc425923741 \h </w:instrText>
        </w:r>
        <w:r w:rsidR="0091454C">
          <w:rPr>
            <w:webHidden/>
          </w:rPr>
        </w:r>
        <w:r w:rsidR="0091454C">
          <w:rPr>
            <w:webHidden/>
          </w:rPr>
          <w:fldChar w:fldCharType="separate"/>
        </w:r>
        <w:r w:rsidR="007C7F06">
          <w:rPr>
            <w:webHidden/>
          </w:rPr>
          <w:t>10</w:t>
        </w:r>
        <w:r w:rsidR="0091454C">
          <w:rPr>
            <w:webHidden/>
          </w:rPr>
          <w:fldChar w:fldCharType="end"/>
        </w:r>
      </w:hyperlink>
    </w:p>
    <w:p w:rsidR="0091454C" w:rsidRPr="001B212F" w:rsidRDefault="00D1557B">
      <w:pPr>
        <w:pStyle w:val="TOC3"/>
        <w:rPr>
          <w:rFonts w:eastAsia="Times New Roman"/>
          <w:lang w:val="en-AU" w:eastAsia="en-AU"/>
        </w:rPr>
      </w:pPr>
      <w:hyperlink w:anchor="_Toc425923742" w:history="1">
        <w:r w:rsidR="0091454C" w:rsidRPr="00C535D3">
          <w:rPr>
            <w:rStyle w:val="Hyperlink"/>
            <w:lang w:val="en-GB"/>
          </w:rPr>
          <w:t>Industry Pathway in Manufacturing and Engineering – pathways notes</w:t>
        </w:r>
        <w:r w:rsidR="0091454C">
          <w:rPr>
            <w:webHidden/>
          </w:rPr>
          <w:tab/>
        </w:r>
        <w:r w:rsidR="0091454C">
          <w:rPr>
            <w:webHidden/>
          </w:rPr>
          <w:fldChar w:fldCharType="begin"/>
        </w:r>
        <w:r w:rsidR="0091454C">
          <w:rPr>
            <w:webHidden/>
          </w:rPr>
          <w:instrText xml:space="preserve"> PAGEREF _Toc425923742 \h </w:instrText>
        </w:r>
        <w:r w:rsidR="0091454C">
          <w:rPr>
            <w:webHidden/>
          </w:rPr>
        </w:r>
        <w:r w:rsidR="0091454C">
          <w:rPr>
            <w:webHidden/>
          </w:rPr>
          <w:fldChar w:fldCharType="separate"/>
        </w:r>
        <w:r w:rsidR="007C7F06">
          <w:rPr>
            <w:webHidden/>
          </w:rPr>
          <w:t>11</w:t>
        </w:r>
        <w:r w:rsidR="0091454C">
          <w:rPr>
            <w:webHidden/>
          </w:rPr>
          <w:fldChar w:fldCharType="end"/>
        </w:r>
      </w:hyperlink>
    </w:p>
    <w:p w:rsidR="0091454C" w:rsidRPr="001B212F" w:rsidRDefault="00D1557B">
      <w:pPr>
        <w:pStyle w:val="TOC3"/>
        <w:rPr>
          <w:rFonts w:eastAsia="Times New Roman"/>
          <w:lang w:val="en-AU" w:eastAsia="en-AU"/>
        </w:rPr>
      </w:pPr>
      <w:hyperlink w:anchor="_Toc425923743" w:history="1">
        <w:r w:rsidR="0091454C" w:rsidRPr="00C535D3">
          <w:rPr>
            <w:rStyle w:val="Hyperlink"/>
            <w:lang w:val="en-GB"/>
          </w:rPr>
          <w:t>Industry Pathway in Sport and Recreation – pathways notes</w:t>
        </w:r>
        <w:r w:rsidR="0091454C">
          <w:rPr>
            <w:webHidden/>
          </w:rPr>
          <w:tab/>
        </w:r>
        <w:r w:rsidR="0091454C">
          <w:rPr>
            <w:webHidden/>
          </w:rPr>
          <w:fldChar w:fldCharType="begin"/>
        </w:r>
        <w:r w:rsidR="0091454C">
          <w:rPr>
            <w:webHidden/>
          </w:rPr>
          <w:instrText xml:space="preserve"> PAGEREF _Toc425923743 \h </w:instrText>
        </w:r>
        <w:r w:rsidR="0091454C">
          <w:rPr>
            <w:webHidden/>
          </w:rPr>
        </w:r>
        <w:r w:rsidR="0091454C">
          <w:rPr>
            <w:webHidden/>
          </w:rPr>
          <w:fldChar w:fldCharType="separate"/>
        </w:r>
        <w:r w:rsidR="007C7F06">
          <w:rPr>
            <w:webHidden/>
          </w:rPr>
          <w:t>12</w:t>
        </w:r>
        <w:r w:rsidR="0091454C">
          <w:rPr>
            <w:webHidden/>
          </w:rPr>
          <w:fldChar w:fldCharType="end"/>
        </w:r>
      </w:hyperlink>
    </w:p>
    <w:p w:rsidR="0091454C" w:rsidRPr="001B212F" w:rsidRDefault="00D1557B">
      <w:pPr>
        <w:pStyle w:val="TOC2"/>
        <w:rPr>
          <w:szCs w:val="22"/>
        </w:rPr>
      </w:pPr>
      <w:hyperlink w:anchor="_Toc425923744" w:history="1">
        <w:r w:rsidR="0091454C" w:rsidRPr="00C535D3">
          <w:rPr>
            <w:rStyle w:val="Hyperlink"/>
          </w:rPr>
          <w:t>Reporting on the workplace learning requirement</w:t>
        </w:r>
        <w:r w:rsidR="0091454C">
          <w:rPr>
            <w:webHidden/>
          </w:rPr>
          <w:tab/>
        </w:r>
        <w:r w:rsidR="0091454C">
          <w:rPr>
            <w:webHidden/>
          </w:rPr>
          <w:fldChar w:fldCharType="begin"/>
        </w:r>
        <w:r w:rsidR="0091454C">
          <w:rPr>
            <w:webHidden/>
          </w:rPr>
          <w:instrText xml:space="preserve"> PAGEREF _Toc425923744 \h </w:instrText>
        </w:r>
        <w:r w:rsidR="0091454C">
          <w:rPr>
            <w:webHidden/>
          </w:rPr>
        </w:r>
        <w:r w:rsidR="0091454C">
          <w:rPr>
            <w:webHidden/>
          </w:rPr>
          <w:fldChar w:fldCharType="separate"/>
        </w:r>
        <w:r w:rsidR="007C7F06">
          <w:rPr>
            <w:webHidden/>
          </w:rPr>
          <w:t>13</w:t>
        </w:r>
        <w:r w:rsidR="0091454C">
          <w:rPr>
            <w:webHidden/>
          </w:rPr>
          <w:fldChar w:fldCharType="end"/>
        </w:r>
      </w:hyperlink>
    </w:p>
    <w:p w:rsidR="0091454C" w:rsidRPr="001B212F" w:rsidRDefault="00D1557B">
      <w:pPr>
        <w:pStyle w:val="TOC3"/>
        <w:rPr>
          <w:rFonts w:eastAsia="Times New Roman"/>
          <w:lang w:val="en-AU" w:eastAsia="en-AU"/>
        </w:rPr>
      </w:pPr>
      <w:hyperlink w:anchor="_Toc425923745" w:history="1">
        <w:r w:rsidR="0091454C" w:rsidRPr="00C535D3">
          <w:rPr>
            <w:rStyle w:val="Hyperlink"/>
          </w:rPr>
          <w:t>Structured Workplace Learning</w:t>
        </w:r>
        <w:r w:rsidR="0091454C">
          <w:rPr>
            <w:webHidden/>
          </w:rPr>
          <w:tab/>
        </w:r>
        <w:r w:rsidR="0091454C">
          <w:rPr>
            <w:webHidden/>
          </w:rPr>
          <w:fldChar w:fldCharType="begin"/>
        </w:r>
        <w:r w:rsidR="0091454C">
          <w:rPr>
            <w:webHidden/>
          </w:rPr>
          <w:instrText xml:space="preserve"> PAGEREF _Toc425923745 \h </w:instrText>
        </w:r>
        <w:r w:rsidR="0091454C">
          <w:rPr>
            <w:webHidden/>
          </w:rPr>
        </w:r>
        <w:r w:rsidR="0091454C">
          <w:rPr>
            <w:webHidden/>
          </w:rPr>
          <w:fldChar w:fldCharType="separate"/>
        </w:r>
        <w:r w:rsidR="007C7F06">
          <w:rPr>
            <w:webHidden/>
          </w:rPr>
          <w:t>13</w:t>
        </w:r>
        <w:r w:rsidR="0091454C">
          <w:rPr>
            <w:webHidden/>
          </w:rPr>
          <w:fldChar w:fldCharType="end"/>
        </w:r>
      </w:hyperlink>
    </w:p>
    <w:p w:rsidR="0091454C" w:rsidRPr="001B212F" w:rsidRDefault="00D1557B">
      <w:pPr>
        <w:pStyle w:val="TOC3"/>
        <w:rPr>
          <w:rFonts w:eastAsia="Times New Roman"/>
          <w:lang w:val="en-AU" w:eastAsia="en-AU"/>
        </w:rPr>
      </w:pPr>
      <w:hyperlink w:anchor="_Toc425923746" w:history="1">
        <w:r w:rsidR="0091454C" w:rsidRPr="00C535D3">
          <w:rPr>
            <w:rStyle w:val="Hyperlink"/>
          </w:rPr>
          <w:t>School-based Apprenticeships and Traineeships</w:t>
        </w:r>
        <w:r w:rsidR="0091454C">
          <w:rPr>
            <w:webHidden/>
          </w:rPr>
          <w:tab/>
        </w:r>
        <w:r w:rsidR="0091454C">
          <w:rPr>
            <w:webHidden/>
          </w:rPr>
          <w:fldChar w:fldCharType="begin"/>
        </w:r>
        <w:r w:rsidR="0091454C">
          <w:rPr>
            <w:webHidden/>
          </w:rPr>
          <w:instrText xml:space="preserve"> PAGEREF _Toc425923746 \h </w:instrText>
        </w:r>
        <w:r w:rsidR="0091454C">
          <w:rPr>
            <w:webHidden/>
          </w:rPr>
        </w:r>
        <w:r w:rsidR="0091454C">
          <w:rPr>
            <w:webHidden/>
          </w:rPr>
          <w:fldChar w:fldCharType="separate"/>
        </w:r>
        <w:r w:rsidR="007C7F06">
          <w:rPr>
            <w:webHidden/>
          </w:rPr>
          <w:t>13</w:t>
        </w:r>
        <w:r w:rsidR="0091454C">
          <w:rPr>
            <w:webHidden/>
          </w:rPr>
          <w:fldChar w:fldCharType="end"/>
        </w:r>
      </w:hyperlink>
    </w:p>
    <w:p w:rsidR="0091454C" w:rsidRPr="001B212F" w:rsidRDefault="00D1557B">
      <w:pPr>
        <w:pStyle w:val="TOC3"/>
        <w:rPr>
          <w:rFonts w:eastAsia="Times New Roman"/>
          <w:lang w:val="en-AU" w:eastAsia="en-AU"/>
        </w:rPr>
      </w:pPr>
      <w:hyperlink w:anchor="_Toc425923747" w:history="1">
        <w:r w:rsidR="0091454C" w:rsidRPr="00C535D3">
          <w:rPr>
            <w:rStyle w:val="Hyperlink"/>
          </w:rPr>
          <w:t>Other employment</w:t>
        </w:r>
        <w:r w:rsidR="0091454C">
          <w:rPr>
            <w:webHidden/>
          </w:rPr>
          <w:tab/>
        </w:r>
        <w:r w:rsidR="0091454C">
          <w:rPr>
            <w:webHidden/>
          </w:rPr>
          <w:fldChar w:fldCharType="begin"/>
        </w:r>
        <w:r w:rsidR="0091454C">
          <w:rPr>
            <w:webHidden/>
          </w:rPr>
          <w:instrText xml:space="preserve"> PAGEREF _Toc425923747 \h </w:instrText>
        </w:r>
        <w:r w:rsidR="0091454C">
          <w:rPr>
            <w:webHidden/>
          </w:rPr>
        </w:r>
        <w:r w:rsidR="0091454C">
          <w:rPr>
            <w:webHidden/>
          </w:rPr>
          <w:fldChar w:fldCharType="separate"/>
        </w:r>
        <w:r w:rsidR="007C7F06">
          <w:rPr>
            <w:webHidden/>
          </w:rPr>
          <w:t>13</w:t>
        </w:r>
        <w:r w:rsidR="0091454C">
          <w:rPr>
            <w:webHidden/>
          </w:rPr>
          <w:fldChar w:fldCharType="end"/>
        </w:r>
      </w:hyperlink>
    </w:p>
    <w:p w:rsidR="0091454C" w:rsidRPr="001B212F" w:rsidRDefault="00D1557B">
      <w:pPr>
        <w:pStyle w:val="TOC3"/>
        <w:rPr>
          <w:rFonts w:eastAsia="Times New Roman"/>
          <w:lang w:val="en-AU" w:eastAsia="en-AU"/>
        </w:rPr>
      </w:pPr>
      <w:hyperlink w:anchor="_Toc425923748" w:history="1">
        <w:r w:rsidR="0091454C" w:rsidRPr="00C535D3">
          <w:rPr>
            <w:rStyle w:val="Hyperlink"/>
          </w:rPr>
          <w:t>School Community Work (SCW) or similar arrangements in the Catholic and Independent sectors</w:t>
        </w:r>
        <w:r w:rsidR="0091454C">
          <w:rPr>
            <w:webHidden/>
          </w:rPr>
          <w:tab/>
        </w:r>
        <w:r w:rsidR="0091454C">
          <w:rPr>
            <w:webHidden/>
          </w:rPr>
          <w:fldChar w:fldCharType="begin"/>
        </w:r>
        <w:r w:rsidR="0091454C">
          <w:rPr>
            <w:webHidden/>
          </w:rPr>
          <w:instrText xml:space="preserve"> PAGEREF _Toc425923748 \h </w:instrText>
        </w:r>
        <w:r w:rsidR="0091454C">
          <w:rPr>
            <w:webHidden/>
          </w:rPr>
        </w:r>
        <w:r w:rsidR="0091454C">
          <w:rPr>
            <w:webHidden/>
          </w:rPr>
          <w:fldChar w:fldCharType="separate"/>
        </w:r>
        <w:r w:rsidR="007C7F06">
          <w:rPr>
            <w:webHidden/>
          </w:rPr>
          <w:t>14</w:t>
        </w:r>
        <w:r w:rsidR="0091454C">
          <w:rPr>
            <w:webHidden/>
          </w:rPr>
          <w:fldChar w:fldCharType="end"/>
        </w:r>
      </w:hyperlink>
    </w:p>
    <w:p w:rsidR="0091454C" w:rsidRPr="001B212F" w:rsidRDefault="00D1557B">
      <w:pPr>
        <w:pStyle w:val="TOC3"/>
        <w:rPr>
          <w:rFonts w:eastAsia="Times New Roman"/>
          <w:lang w:val="en-AU" w:eastAsia="en-AU"/>
        </w:rPr>
      </w:pPr>
      <w:hyperlink w:anchor="_Toc425923749" w:history="1">
        <w:r w:rsidR="0091454C" w:rsidRPr="00C535D3">
          <w:rPr>
            <w:rStyle w:val="Hyperlink"/>
          </w:rPr>
          <w:t>Simulated work environments and workplace visits</w:t>
        </w:r>
        <w:r w:rsidR="0091454C">
          <w:rPr>
            <w:webHidden/>
          </w:rPr>
          <w:tab/>
        </w:r>
        <w:r w:rsidR="0091454C">
          <w:rPr>
            <w:webHidden/>
          </w:rPr>
          <w:fldChar w:fldCharType="begin"/>
        </w:r>
        <w:r w:rsidR="0091454C">
          <w:rPr>
            <w:webHidden/>
          </w:rPr>
          <w:instrText xml:space="preserve"> PAGEREF _Toc425923749 \h </w:instrText>
        </w:r>
        <w:r w:rsidR="0091454C">
          <w:rPr>
            <w:webHidden/>
          </w:rPr>
        </w:r>
        <w:r w:rsidR="0091454C">
          <w:rPr>
            <w:webHidden/>
          </w:rPr>
          <w:fldChar w:fldCharType="separate"/>
        </w:r>
        <w:r w:rsidR="007C7F06">
          <w:rPr>
            <w:webHidden/>
          </w:rPr>
          <w:t>14</w:t>
        </w:r>
        <w:r w:rsidR="0091454C">
          <w:rPr>
            <w:webHidden/>
          </w:rPr>
          <w:fldChar w:fldCharType="end"/>
        </w:r>
      </w:hyperlink>
    </w:p>
    <w:p w:rsidR="0091454C" w:rsidRPr="001B212F" w:rsidRDefault="00D1557B">
      <w:pPr>
        <w:pStyle w:val="TOC3"/>
        <w:rPr>
          <w:rFonts w:eastAsia="Times New Roman"/>
          <w:lang w:val="en-AU" w:eastAsia="en-AU"/>
        </w:rPr>
      </w:pPr>
      <w:hyperlink w:anchor="_Toc425923750" w:history="1">
        <w:r w:rsidR="0091454C" w:rsidRPr="00C535D3">
          <w:rPr>
            <w:rStyle w:val="Hyperlink"/>
          </w:rPr>
          <w:t>Other equivalent arrangements</w:t>
        </w:r>
        <w:r w:rsidR="0091454C">
          <w:rPr>
            <w:webHidden/>
          </w:rPr>
          <w:tab/>
        </w:r>
        <w:r w:rsidR="0091454C">
          <w:rPr>
            <w:webHidden/>
          </w:rPr>
          <w:fldChar w:fldCharType="begin"/>
        </w:r>
        <w:r w:rsidR="0091454C">
          <w:rPr>
            <w:webHidden/>
          </w:rPr>
          <w:instrText xml:space="preserve"> PAGEREF _Toc425923750 \h </w:instrText>
        </w:r>
        <w:r w:rsidR="0091454C">
          <w:rPr>
            <w:webHidden/>
          </w:rPr>
        </w:r>
        <w:r w:rsidR="0091454C">
          <w:rPr>
            <w:webHidden/>
          </w:rPr>
          <w:fldChar w:fldCharType="separate"/>
        </w:r>
        <w:r w:rsidR="007C7F06">
          <w:rPr>
            <w:webHidden/>
          </w:rPr>
          <w:t>14</w:t>
        </w:r>
        <w:r w:rsidR="0091454C">
          <w:rPr>
            <w:webHidden/>
          </w:rPr>
          <w:fldChar w:fldCharType="end"/>
        </w:r>
      </w:hyperlink>
    </w:p>
    <w:p w:rsidR="0091454C" w:rsidRPr="001B212F" w:rsidRDefault="00D1557B">
      <w:pPr>
        <w:pStyle w:val="TOC2"/>
        <w:rPr>
          <w:szCs w:val="22"/>
        </w:rPr>
      </w:pPr>
      <w:hyperlink w:anchor="_Toc425923751" w:history="1">
        <w:r w:rsidR="0091454C" w:rsidRPr="00C535D3">
          <w:rPr>
            <w:rStyle w:val="Hyperlink"/>
          </w:rPr>
          <w:t>Balance of different types of workplace learning</w:t>
        </w:r>
        <w:r w:rsidR="0091454C">
          <w:rPr>
            <w:webHidden/>
          </w:rPr>
          <w:tab/>
        </w:r>
        <w:r w:rsidR="0091454C">
          <w:rPr>
            <w:webHidden/>
          </w:rPr>
          <w:fldChar w:fldCharType="begin"/>
        </w:r>
        <w:r w:rsidR="0091454C">
          <w:rPr>
            <w:webHidden/>
          </w:rPr>
          <w:instrText xml:space="preserve"> PAGEREF _Toc425923751 \h </w:instrText>
        </w:r>
        <w:r w:rsidR="0091454C">
          <w:rPr>
            <w:webHidden/>
          </w:rPr>
        </w:r>
        <w:r w:rsidR="0091454C">
          <w:rPr>
            <w:webHidden/>
          </w:rPr>
          <w:fldChar w:fldCharType="separate"/>
        </w:r>
        <w:r w:rsidR="007C7F06">
          <w:rPr>
            <w:webHidden/>
          </w:rPr>
          <w:t>14</w:t>
        </w:r>
        <w:r w:rsidR="0091454C">
          <w:rPr>
            <w:webHidden/>
          </w:rPr>
          <w:fldChar w:fldCharType="end"/>
        </w:r>
      </w:hyperlink>
    </w:p>
    <w:p w:rsidR="0091454C" w:rsidRPr="001B212F" w:rsidRDefault="00D1557B">
      <w:pPr>
        <w:pStyle w:val="TOC2"/>
        <w:rPr>
          <w:szCs w:val="22"/>
        </w:rPr>
      </w:pPr>
      <w:hyperlink w:anchor="_Toc425923752" w:history="1">
        <w:r w:rsidR="0091454C" w:rsidRPr="00C535D3">
          <w:rPr>
            <w:rStyle w:val="Hyperlink"/>
            <w:spacing w:val="-4"/>
          </w:rPr>
          <w:t>Recording that the workplace learning requirement has been met</w:t>
        </w:r>
        <w:r w:rsidR="0091454C">
          <w:rPr>
            <w:webHidden/>
          </w:rPr>
          <w:tab/>
        </w:r>
        <w:r w:rsidR="0091454C">
          <w:rPr>
            <w:webHidden/>
          </w:rPr>
          <w:fldChar w:fldCharType="begin"/>
        </w:r>
        <w:r w:rsidR="0091454C">
          <w:rPr>
            <w:webHidden/>
          </w:rPr>
          <w:instrText xml:space="preserve"> PAGEREF _Toc425923752 \h </w:instrText>
        </w:r>
        <w:r w:rsidR="0091454C">
          <w:rPr>
            <w:webHidden/>
          </w:rPr>
        </w:r>
        <w:r w:rsidR="0091454C">
          <w:rPr>
            <w:webHidden/>
          </w:rPr>
          <w:fldChar w:fldCharType="separate"/>
        </w:r>
        <w:r w:rsidR="007C7F06">
          <w:rPr>
            <w:webHidden/>
          </w:rPr>
          <w:t>15</w:t>
        </w:r>
        <w:r w:rsidR="0091454C">
          <w:rPr>
            <w:webHidden/>
          </w:rPr>
          <w:fldChar w:fldCharType="end"/>
        </w:r>
      </w:hyperlink>
    </w:p>
    <w:p w:rsidR="0091454C" w:rsidRPr="001B212F" w:rsidRDefault="00D1557B">
      <w:pPr>
        <w:pStyle w:val="TOC2"/>
        <w:rPr>
          <w:szCs w:val="22"/>
        </w:rPr>
      </w:pPr>
      <w:hyperlink w:anchor="_Toc425923753" w:history="1">
        <w:r w:rsidR="0091454C" w:rsidRPr="00C535D3">
          <w:rPr>
            <w:rStyle w:val="Hyperlink"/>
          </w:rPr>
          <w:t>Connecting workplace learning to studies within the Industry Pathway</w:t>
        </w:r>
        <w:r w:rsidR="0091454C">
          <w:rPr>
            <w:webHidden/>
          </w:rPr>
          <w:tab/>
        </w:r>
        <w:r w:rsidR="0091454C">
          <w:rPr>
            <w:webHidden/>
          </w:rPr>
          <w:fldChar w:fldCharType="begin"/>
        </w:r>
        <w:r w:rsidR="0091454C">
          <w:rPr>
            <w:webHidden/>
          </w:rPr>
          <w:instrText xml:space="preserve"> PAGEREF _Toc425923753 \h </w:instrText>
        </w:r>
        <w:r w:rsidR="0091454C">
          <w:rPr>
            <w:webHidden/>
          </w:rPr>
        </w:r>
        <w:r w:rsidR="0091454C">
          <w:rPr>
            <w:webHidden/>
          </w:rPr>
          <w:fldChar w:fldCharType="separate"/>
        </w:r>
        <w:r w:rsidR="007C7F06">
          <w:rPr>
            <w:webHidden/>
          </w:rPr>
          <w:t>16</w:t>
        </w:r>
        <w:r w:rsidR="0091454C">
          <w:rPr>
            <w:webHidden/>
          </w:rPr>
          <w:fldChar w:fldCharType="end"/>
        </w:r>
      </w:hyperlink>
    </w:p>
    <w:p w:rsidR="0091454C" w:rsidRPr="001B212F" w:rsidRDefault="00D1557B">
      <w:pPr>
        <w:pStyle w:val="TOC2"/>
        <w:rPr>
          <w:szCs w:val="22"/>
        </w:rPr>
      </w:pPr>
      <w:hyperlink w:anchor="_Toc425923754" w:history="1">
        <w:r w:rsidR="0091454C" w:rsidRPr="00C535D3">
          <w:rPr>
            <w:rStyle w:val="Hyperlink"/>
          </w:rPr>
          <w:t>Sample student log</w:t>
        </w:r>
        <w:r w:rsidR="0091454C">
          <w:rPr>
            <w:webHidden/>
          </w:rPr>
          <w:tab/>
        </w:r>
        <w:r w:rsidR="0091454C">
          <w:rPr>
            <w:webHidden/>
          </w:rPr>
          <w:fldChar w:fldCharType="begin"/>
        </w:r>
        <w:r w:rsidR="0091454C">
          <w:rPr>
            <w:webHidden/>
          </w:rPr>
          <w:instrText xml:space="preserve"> PAGEREF _Toc425923754 \h </w:instrText>
        </w:r>
        <w:r w:rsidR="0091454C">
          <w:rPr>
            <w:webHidden/>
          </w:rPr>
        </w:r>
        <w:r w:rsidR="0091454C">
          <w:rPr>
            <w:webHidden/>
          </w:rPr>
          <w:fldChar w:fldCharType="separate"/>
        </w:r>
        <w:r w:rsidR="007C7F06">
          <w:rPr>
            <w:webHidden/>
          </w:rPr>
          <w:t>17</w:t>
        </w:r>
        <w:r w:rsidR="0091454C">
          <w:rPr>
            <w:webHidden/>
          </w:rPr>
          <w:fldChar w:fldCharType="end"/>
        </w:r>
      </w:hyperlink>
    </w:p>
    <w:p w:rsidR="000627E9" w:rsidRDefault="000627E9">
      <w:r>
        <w:fldChar w:fldCharType="end"/>
      </w:r>
    </w:p>
    <w:p w:rsidR="00B275F7" w:rsidRDefault="00B275F7" w:rsidP="00B275F7">
      <w:pPr>
        <w:pStyle w:val="TOC1"/>
      </w:pPr>
    </w:p>
    <w:p w:rsidR="00DB1C96" w:rsidRDefault="00DB1C96" w:rsidP="00B275F7">
      <w:pPr>
        <w:pStyle w:val="TOC1"/>
        <w:sectPr w:rsidR="00DB1C96" w:rsidSect="0096074C">
          <w:headerReference w:type="first" r:id="rId14"/>
          <w:footerReference w:type="first" r:id="rId15"/>
          <w:pgSz w:w="11907" w:h="16840" w:code="9"/>
          <w:pgMar w:top="0" w:right="1134" w:bottom="0" w:left="1134" w:header="567" w:footer="284" w:gutter="0"/>
          <w:cols w:space="708"/>
          <w:titlePg/>
          <w:docGrid w:linePitch="360"/>
        </w:sectPr>
      </w:pPr>
    </w:p>
    <w:p w:rsidR="00702755" w:rsidRDefault="00702755" w:rsidP="00750EF4">
      <w:pPr>
        <w:pStyle w:val="VCAAHeading2"/>
      </w:pPr>
      <w:bookmarkStart w:id="3" w:name="_Toc425923726"/>
      <w:r>
        <w:lastRenderedPageBreak/>
        <w:t>Purpose</w:t>
      </w:r>
      <w:bookmarkEnd w:id="3"/>
    </w:p>
    <w:p w:rsidR="00702755" w:rsidRDefault="00702755" w:rsidP="001339A1">
      <w:pPr>
        <w:pStyle w:val="VCAAbody"/>
      </w:pPr>
      <w:r>
        <w:t>This document provides additional information to schools seeking to establish and deliver Industry Pathways programs. It should be read in conjunction with the Industry Pathways program description document (available from the VCAA website), which sets out the rules for Industry Pathways and the study options for each industry.</w:t>
      </w:r>
    </w:p>
    <w:p w:rsidR="00702755" w:rsidRDefault="00702755" w:rsidP="00750EF4">
      <w:pPr>
        <w:pStyle w:val="VCAAHeading2"/>
      </w:pPr>
      <w:bookmarkStart w:id="4" w:name="_Toc425923727"/>
      <w:r>
        <w:t>Establishing an Industry Pathway program in your school</w:t>
      </w:r>
      <w:bookmarkEnd w:id="4"/>
    </w:p>
    <w:p w:rsidR="00702755" w:rsidRPr="00753DFA" w:rsidRDefault="00702755" w:rsidP="001339A1">
      <w:pPr>
        <w:pStyle w:val="VCAAbody"/>
        <w:rPr>
          <w:spacing w:val="-2"/>
        </w:rPr>
      </w:pPr>
      <w:r w:rsidRPr="00753DFA">
        <w:rPr>
          <w:spacing w:val="-2"/>
        </w:rPr>
        <w:t>Industry Pathways have been developed in consultation with schools, industry and tertiary providers. They provide additional recognition for students who have completed a program designed to provide a strong foundation for further learning and skill development in a particular vocational field.</w:t>
      </w:r>
    </w:p>
    <w:p w:rsidR="00702755" w:rsidRDefault="00702755" w:rsidP="001339A1">
      <w:pPr>
        <w:pStyle w:val="VCAAbody"/>
      </w:pPr>
      <w:r>
        <w:t>A school is delivering an Industry Pathway if students can access the appropriate study options, complete the VCE or Senior VCAL and meet the workplace learning requirements.</w:t>
      </w:r>
      <w:r w:rsidR="00742774">
        <w:rPr>
          <w:rStyle w:val="FootnoteReference"/>
        </w:rPr>
        <w:footnoteReference w:id="1"/>
      </w:r>
      <w:r>
        <w:t xml:space="preserve">  This may require little more than providing appropriate information to students. However, a more holistic approach, in which external partners, teachers from different discipline areas, careers practitioners and school leaders cooperate in the planning and delivery of the Industry Pathway, will increase the benefits for both students and schools. This might require some planning and coordination, particularly in the initiation phase.</w:t>
      </w:r>
    </w:p>
    <w:p w:rsidR="00702755" w:rsidRDefault="00702755" w:rsidP="00750EF4">
      <w:pPr>
        <w:pStyle w:val="VCAAHeading3"/>
      </w:pPr>
      <w:bookmarkStart w:id="5" w:name="_Toc425923728"/>
      <w:r>
        <w:t>Planning</w:t>
      </w:r>
      <w:bookmarkEnd w:id="5"/>
    </w:p>
    <w:p w:rsidR="00702755" w:rsidRDefault="00702755" w:rsidP="001339A1">
      <w:pPr>
        <w:pStyle w:val="VCAAbody"/>
      </w:pPr>
      <w:r>
        <w:t>Schools considering Industry Pathways should first establish that they have the capacity and commitment to provide an Industry Pathway program and be mindful that normally it will take students a minimum of two years to complete the program. In the planning phase, schools should establish a small working group and conduct an assessment of:</w:t>
      </w:r>
    </w:p>
    <w:p w:rsidR="00702755" w:rsidRDefault="00702755" w:rsidP="00C431A8">
      <w:pPr>
        <w:pStyle w:val="VCAAbullet"/>
      </w:pPr>
      <w:r>
        <w:t>potential demand for each Industry Pathway</w:t>
      </w:r>
    </w:p>
    <w:p w:rsidR="00702755" w:rsidRDefault="00702755" w:rsidP="00C431A8">
      <w:pPr>
        <w:pStyle w:val="VCAAbullet"/>
      </w:pPr>
      <w:r>
        <w:t>internal resources available to provide the Industry Pathways</w:t>
      </w:r>
    </w:p>
    <w:p w:rsidR="00702755" w:rsidRDefault="00702755" w:rsidP="00C431A8">
      <w:pPr>
        <w:pStyle w:val="VCAAbullet"/>
      </w:pPr>
      <w:r>
        <w:t>potential external partners</w:t>
      </w:r>
    </w:p>
    <w:p w:rsidR="00702755" w:rsidRDefault="00702755" w:rsidP="00C431A8">
      <w:pPr>
        <w:pStyle w:val="VCAAbullet"/>
      </w:pPr>
      <w:r>
        <w:t>other resources that might be accessed.</w:t>
      </w:r>
    </w:p>
    <w:p w:rsidR="00702755" w:rsidRDefault="00702755" w:rsidP="00750EF4">
      <w:pPr>
        <w:pStyle w:val="VCAAHeading3"/>
      </w:pPr>
      <w:bookmarkStart w:id="6" w:name="_Toc425923729"/>
      <w:r>
        <w:t>Partnerships</w:t>
      </w:r>
      <w:bookmarkEnd w:id="6"/>
    </w:p>
    <w:p w:rsidR="00702755" w:rsidRDefault="00702755" w:rsidP="001339A1">
      <w:pPr>
        <w:pStyle w:val="VCAAbody"/>
      </w:pPr>
      <w:r>
        <w:t>Delivering a good Industry Pathway will require a number of partnerships. Schools already involved in VET as part of their senior secondary offerings may be familiar with some of these. A focus on one or more Industry Pathways also provides an opportunity to strengthen these relationships and to include new partners.</w:t>
      </w:r>
    </w:p>
    <w:p w:rsidR="00702755" w:rsidRDefault="00702755" w:rsidP="001339A1">
      <w:pPr>
        <w:pStyle w:val="VCAAbody"/>
      </w:pPr>
      <w:r>
        <w:t>Key partners might include:</w:t>
      </w:r>
    </w:p>
    <w:p w:rsidR="00702755" w:rsidRDefault="00702755" w:rsidP="00C431A8">
      <w:pPr>
        <w:pStyle w:val="VCAAbullet"/>
      </w:pPr>
      <w:r>
        <w:t>Registered Training Organisations (RTOs) delivering or auspicing the VET component of the Industry Pathway.</w:t>
      </w:r>
    </w:p>
    <w:p w:rsidR="00702755" w:rsidRDefault="00702755" w:rsidP="00C431A8">
      <w:pPr>
        <w:pStyle w:val="VCAAbullet"/>
      </w:pPr>
      <w:r>
        <w:t>Other tertiary providers, including dual-sector institutions and higher education providers delivering post-school qualifications that can form part of the student’s on-going education and training pathway.</w:t>
      </w:r>
    </w:p>
    <w:p w:rsidR="00702755" w:rsidRDefault="00702755" w:rsidP="00C431A8">
      <w:pPr>
        <w:pStyle w:val="VCAAbullet"/>
      </w:pPr>
      <w:r>
        <w:t>Industry partners who can be engaged in the careers aspect of the program, provide workplace learning opportunities or give advice on aspects of the delivery of the Industry Pathway program.</w:t>
      </w:r>
    </w:p>
    <w:p w:rsidR="00702755" w:rsidRDefault="00702755" w:rsidP="00C431A8">
      <w:pPr>
        <w:pStyle w:val="VCAAbullet"/>
      </w:pPr>
      <w:r>
        <w:t>Local Learning and Employment Networks may also be able to assist with developing partnerships and linkages.</w:t>
      </w:r>
    </w:p>
    <w:p w:rsidR="00702755" w:rsidRDefault="00702755" w:rsidP="00C431A8">
      <w:pPr>
        <w:pStyle w:val="VCAAbullet"/>
      </w:pPr>
      <w:r>
        <w:t>Other community based organisations and local government may also be useful partners.</w:t>
      </w:r>
    </w:p>
    <w:p w:rsidR="00702755" w:rsidRDefault="00702755" w:rsidP="00750EF4">
      <w:pPr>
        <w:pStyle w:val="VCAAHeading3"/>
      </w:pPr>
      <w:bookmarkStart w:id="7" w:name="_Toc425923730"/>
      <w:r>
        <w:lastRenderedPageBreak/>
        <w:t>Timetabling</w:t>
      </w:r>
      <w:bookmarkEnd w:id="7"/>
    </w:p>
    <w:p w:rsidR="00702755" w:rsidRDefault="00702755" w:rsidP="001339A1">
      <w:pPr>
        <w:pStyle w:val="VCAAbody"/>
      </w:pPr>
      <w:r>
        <w:t>The main consideration in timetabling is making it possible for students to access and complete the Industry Pathway study and workplace learning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02755" w:rsidRPr="001B212F" w:rsidTr="001B212F">
        <w:trPr>
          <w:trHeight w:val="1780"/>
          <w:tblHeader/>
        </w:trPr>
        <w:tc>
          <w:tcPr>
            <w:tcW w:w="9854" w:type="dxa"/>
            <w:shd w:val="clear" w:color="auto" w:fill="auto"/>
          </w:tcPr>
          <w:p w:rsidR="00702755" w:rsidRPr="001B212F" w:rsidRDefault="00702755" w:rsidP="00702755">
            <w:pPr>
              <w:pStyle w:val="VCAAtablecondensed"/>
              <w:rPr>
                <w:b/>
              </w:rPr>
            </w:pPr>
            <w:r w:rsidRPr="001B212F">
              <w:rPr>
                <w:b/>
              </w:rPr>
              <w:t>Case Study</w:t>
            </w:r>
          </w:p>
          <w:p w:rsidR="00702755" w:rsidRPr="001B212F" w:rsidRDefault="00702755" w:rsidP="00702755">
            <w:pPr>
              <w:pStyle w:val="VCAAtablecondensed"/>
              <w:rPr>
                <w:b/>
              </w:rPr>
            </w:pPr>
            <w:r w:rsidRPr="001B212F">
              <w:t>A Catholic girls’ school involved in piloting an Industry Pathway in Community Services and Health encountered the timetable as a barrier to students undertaking the relevant VET studies. With some effort the school reorganised its timetable to provide a window for VET studies within the school day. This increased the number of students who could undertake VET. With positive word of mouth from students who had undertaken VET and workplace learning, VET enrolments continued to increase enabling the school to move from a cluster arrangement to its own partnership with an RTO.</w:t>
            </w:r>
          </w:p>
        </w:tc>
      </w:tr>
    </w:tbl>
    <w:p w:rsidR="00A53329" w:rsidRDefault="00A53329" w:rsidP="00750EF4">
      <w:pPr>
        <w:pStyle w:val="VCAAHeading3"/>
      </w:pPr>
      <w:bookmarkStart w:id="8" w:name="_Toc425923731"/>
      <w:r>
        <w:t>Contextualised learning</w:t>
      </w:r>
      <w:bookmarkEnd w:id="8"/>
    </w:p>
    <w:p w:rsidR="007B4A74" w:rsidRDefault="00A53329" w:rsidP="00A53329">
      <w:pPr>
        <w:pStyle w:val="VCAAbody"/>
      </w:pPr>
      <w:r>
        <w:t>It is recommended that some Industry Pathway studies outside the student’s VET program contain some contextualisation to the industry. As a benchmark this should be a learning activity that makes up approximately one week of teaching time. Contextualised learning activities may be longer in duration but activities of lesser duration make it difficult to establish a context. Contextualised learning should meet the requirements of the VCE study design or the VCAL unit and address skills required in the industry and the context in which they are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B4A74" w:rsidRPr="001B212F" w:rsidTr="001B212F">
        <w:trPr>
          <w:trHeight w:val="1780"/>
          <w:tblHeader/>
        </w:trPr>
        <w:tc>
          <w:tcPr>
            <w:tcW w:w="9854" w:type="dxa"/>
            <w:shd w:val="clear" w:color="auto" w:fill="auto"/>
          </w:tcPr>
          <w:p w:rsidR="007B4A74" w:rsidRPr="001B212F" w:rsidRDefault="007B4A74" w:rsidP="007B4A74">
            <w:pPr>
              <w:pStyle w:val="VCAAtablecondensedheading"/>
              <w:rPr>
                <w:b/>
              </w:rPr>
            </w:pPr>
            <w:r w:rsidRPr="001B212F">
              <w:rPr>
                <w:b/>
              </w:rPr>
              <w:t>Case Study</w:t>
            </w:r>
          </w:p>
          <w:p w:rsidR="007B4A74" w:rsidRPr="001B212F" w:rsidRDefault="006610A3" w:rsidP="007B4A74">
            <w:pPr>
              <w:pStyle w:val="VCAAtablecondensed"/>
              <w:rPr>
                <w:b/>
                <w:color w:val="FFFFFF"/>
              </w:rPr>
            </w:pPr>
            <w:r w:rsidRPr="001B212F">
              <w:t>Three pilot schools working with a dual-sector university organised to undertake a tailored set of outreach activities at the university’s college of sport and exercise science. In one activity Industry Pathway students undertook a VCE Biology prac on homeostasis in the exercise science laboratory under the supervision a graduate student. A data set on the physical performance under different conditions was generated during this exercise and recorded on a spread sheet. This data set was then also used as the basis for a contextualised activity in General Maths.</w:t>
            </w:r>
          </w:p>
        </w:tc>
      </w:tr>
    </w:tbl>
    <w:p w:rsidR="00137E06" w:rsidRDefault="00137E06" w:rsidP="001339A1">
      <w:pPr>
        <w:pStyle w:val="VCAAbody"/>
      </w:pPr>
      <w:r>
        <w:t>Industry Pathway resources for contextualising English and Mathematics to the four Industry Pathway industry themes will be available on the VCAA website in 2015.</w:t>
      </w:r>
    </w:p>
    <w:p w:rsidR="00137E06" w:rsidRDefault="00137E06" w:rsidP="00750EF4">
      <w:pPr>
        <w:pStyle w:val="VCAAHeading3"/>
      </w:pPr>
      <w:bookmarkStart w:id="9" w:name="_Toc425923732"/>
      <w:r>
        <w:t>Careers learning</w:t>
      </w:r>
      <w:bookmarkEnd w:id="9"/>
    </w:p>
    <w:p w:rsidR="00137E06" w:rsidRDefault="00137E06" w:rsidP="001339A1">
      <w:pPr>
        <w:pStyle w:val="VCAAbody"/>
      </w:pPr>
      <w:r>
        <w:t>Careers learning that introduces the industry, its many occupations and the Industry Pathway program is strongly recommended for students considering an Industry Pathway. As students often select some senior secondary studies in Year 10 it is recommended that this careers learning begins in Year 9 and continues throughout the Industry Pathway program. See the Post-school pathways section of this document for more careers learning resources.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137E06" w:rsidRPr="001B212F" w:rsidTr="001B212F">
        <w:trPr>
          <w:trHeight w:val="1780"/>
          <w:tblHeader/>
        </w:trPr>
        <w:tc>
          <w:tcPr>
            <w:tcW w:w="9854" w:type="dxa"/>
            <w:shd w:val="clear" w:color="auto" w:fill="auto"/>
          </w:tcPr>
          <w:p w:rsidR="00137E06" w:rsidRPr="001B212F" w:rsidRDefault="00137E06" w:rsidP="00137E06">
            <w:pPr>
              <w:pStyle w:val="VCAAtablecondensedheading"/>
              <w:rPr>
                <w:b/>
              </w:rPr>
            </w:pPr>
            <w:r w:rsidRPr="001B212F">
              <w:rPr>
                <w:b/>
              </w:rPr>
              <w:t>Case Study</w:t>
            </w:r>
          </w:p>
          <w:p w:rsidR="00137E06" w:rsidRPr="001B212F" w:rsidRDefault="00137E06" w:rsidP="00137E06">
            <w:pPr>
              <w:pStyle w:val="VCAAtablecondensed"/>
              <w:rPr>
                <w:u w:val="single"/>
              </w:rPr>
            </w:pPr>
            <w:r w:rsidRPr="001B212F">
              <w:t>The Speed Careers Expo was organised by a pilot school to profile the breadth of job opportunities in the industries of Community Services and Health.</w:t>
            </w:r>
          </w:p>
          <w:p w:rsidR="00137E06" w:rsidRPr="001B212F" w:rsidRDefault="00137E06" w:rsidP="00137E06">
            <w:pPr>
              <w:pStyle w:val="VCAAtablecondensed"/>
            </w:pPr>
            <w:r w:rsidRPr="001B212F">
              <w:t>The event provided Year 9 and 10 students with the opportunity to meet representatives from various tertiary providers and industry specialists from different occupations.</w:t>
            </w:r>
          </w:p>
          <w:p w:rsidR="00137E06" w:rsidRPr="001B212F" w:rsidRDefault="00137E06" w:rsidP="00137E06">
            <w:pPr>
              <w:pStyle w:val="VCAAtablecondensed"/>
            </w:pPr>
            <w:r w:rsidRPr="001B212F">
              <w:t>The school’s gymnasium was set out with a different employer or tertiary provider representative at each table. Staff from the different organisations conducted an interactive activity with the students for 10 minutes where they:</w:t>
            </w:r>
          </w:p>
          <w:p w:rsidR="00137E06" w:rsidRPr="00051EDD" w:rsidRDefault="00137E06" w:rsidP="00051EDD">
            <w:pPr>
              <w:pStyle w:val="VCAAtablecondensedbullet"/>
              <w:rPr>
                <w:b/>
              </w:rPr>
            </w:pPr>
            <w:r w:rsidRPr="00051EDD">
              <w:t>talked about their career history and the skill set for employment in their role,</w:t>
            </w:r>
          </w:p>
          <w:p w:rsidR="00137E06" w:rsidRPr="00051EDD" w:rsidRDefault="00137E06" w:rsidP="00051EDD">
            <w:pPr>
              <w:pStyle w:val="VCAAtablecondensedbullet"/>
              <w:rPr>
                <w:b/>
              </w:rPr>
            </w:pPr>
            <w:r w:rsidRPr="00051EDD">
              <w:t>answered questions,</w:t>
            </w:r>
          </w:p>
          <w:p w:rsidR="00051EDD" w:rsidRDefault="00137E06" w:rsidP="00051EDD">
            <w:pPr>
              <w:pStyle w:val="VCAAtablecondensedbullet"/>
              <w:rPr>
                <w:b/>
              </w:rPr>
            </w:pPr>
            <w:r w:rsidRPr="00051EDD">
              <w:t>taught a sk</w:t>
            </w:r>
            <w:r w:rsidR="00051EDD">
              <w:t>ill that reflected the job role</w:t>
            </w:r>
          </w:p>
          <w:p w:rsidR="00137E06" w:rsidRPr="00051EDD" w:rsidRDefault="00137E06" w:rsidP="00051EDD">
            <w:pPr>
              <w:pStyle w:val="VCAAtablecondensedbullet"/>
              <w:rPr>
                <w:b/>
              </w:rPr>
            </w:pPr>
            <w:r w:rsidRPr="00051EDD">
              <w:t>gave information about the training programs or opportunities available in the field.</w:t>
            </w:r>
          </w:p>
          <w:p w:rsidR="00137E06" w:rsidRPr="001B212F" w:rsidRDefault="00137E06" w:rsidP="00137E06">
            <w:pPr>
              <w:pStyle w:val="VCAAtablecondensed"/>
              <w:rPr>
                <w:b/>
                <w:color w:val="FFFFFF"/>
              </w:rPr>
            </w:pPr>
            <w:r w:rsidRPr="001B212F">
              <w:t>After 10 minutes the students rotated to the next table.</w:t>
            </w:r>
          </w:p>
        </w:tc>
      </w:tr>
    </w:tbl>
    <w:p w:rsidR="006610A3" w:rsidRPr="001B212F" w:rsidRDefault="006610A3">
      <w:pPr>
        <w:rPr>
          <w:rFonts w:cs="Arial"/>
          <w:b/>
          <w:color w:val="000000"/>
          <w:sz w:val="28"/>
          <w:szCs w:val="24"/>
        </w:rPr>
      </w:pPr>
      <w:bookmarkStart w:id="10" w:name="_Toc425923733"/>
    </w:p>
    <w:p w:rsidR="00742774" w:rsidRDefault="00742774" w:rsidP="00753DFA">
      <w:pPr>
        <w:pStyle w:val="VCAAHeading3"/>
        <w:spacing w:before="360"/>
      </w:pPr>
      <w:r>
        <w:lastRenderedPageBreak/>
        <w:t>Recognition</w:t>
      </w:r>
      <w:bookmarkEnd w:id="10"/>
    </w:p>
    <w:p w:rsidR="00742774" w:rsidRDefault="00742774" w:rsidP="001339A1">
      <w:pPr>
        <w:pStyle w:val="VCAAbody"/>
      </w:pPr>
      <w:r>
        <w:t>From 2016 students meeting the requirements of the Industry Pathway will have this recorded on their senior secondary certificate indicating they have successfully completed the VCE or the Senior VCAL and met the requirements of the Industry Pathway program.</w:t>
      </w:r>
    </w:p>
    <w:p w:rsidR="00742774" w:rsidRDefault="00742774" w:rsidP="001339A1">
      <w:pPr>
        <w:pStyle w:val="VCAAbody"/>
      </w:pPr>
      <w:r>
        <w:t>Schools with students who are interested in gaining an Industry Pathway need to ensure that a student’s study selections will enable them to complete the Industry Pathway and their VCE or Senior VCAL certificate.</w:t>
      </w:r>
    </w:p>
    <w:p w:rsidR="00742774" w:rsidRDefault="00742774" w:rsidP="00750EF4">
      <w:pPr>
        <w:pStyle w:val="VCAAHeading3"/>
      </w:pPr>
      <w:bookmarkStart w:id="11" w:name="_Toc425923734"/>
      <w:r>
        <w:t>Sample programs of study</w:t>
      </w:r>
      <w:bookmarkEnd w:id="11"/>
    </w:p>
    <w:p w:rsidR="00742774" w:rsidRDefault="00742774" w:rsidP="001339A1">
      <w:pPr>
        <w:pStyle w:val="VCAAbody"/>
      </w:pPr>
      <w:r>
        <w:t>The following sample programs are intended to illustrate how an Industry Pathway might fit into a student’s program of studies. It should be noted that the sample programs:</w:t>
      </w:r>
    </w:p>
    <w:p w:rsidR="00742774" w:rsidRDefault="00742774" w:rsidP="00D3467D">
      <w:pPr>
        <w:pStyle w:val="VCAAbullet"/>
      </w:pPr>
      <w:r>
        <w:t>include a careers component that while highly recommended is not mandatory</w:t>
      </w:r>
    </w:p>
    <w:p w:rsidR="00742774" w:rsidRDefault="00742774" w:rsidP="00D3467D">
      <w:pPr>
        <w:pStyle w:val="VCAAbullet"/>
      </w:pPr>
      <w:r>
        <w:t>do not illustrate the requirement for 80 hours of workplace learning, which students must complete to be eligible for an Industry Pathway.</w:t>
      </w:r>
    </w:p>
    <w:p w:rsidR="00742774" w:rsidRDefault="00742774" w:rsidP="001339A1">
      <w:pPr>
        <w:pStyle w:val="VCAAbody"/>
      </w:pPr>
      <w:r>
        <w:t>Many other combinations are possible. Please refer to the Industry Pathways Program Descriptor on the VCAA website for the rules and full range of options for each Industry Pathway.</w:t>
      </w:r>
    </w:p>
    <w:p w:rsidR="00742774" w:rsidRDefault="00742774" w:rsidP="00D3467D">
      <w:pPr>
        <w:pStyle w:val="VCAAbody"/>
      </w:pPr>
      <w:r>
        <w:t>Sample programs have been provided for the Industry P</w:t>
      </w:r>
      <w:r w:rsidR="00D3467D">
        <w:t>athways on the following pages.</w:t>
      </w:r>
    </w:p>
    <w:p w:rsidR="00742774" w:rsidRPr="00666898" w:rsidRDefault="00D3467D" w:rsidP="00D3467D">
      <w:pPr>
        <w:pStyle w:val="VCAAbody"/>
        <w:ind w:left="5670" w:hanging="5245"/>
      </w:pPr>
      <w:r w:rsidRPr="00666898">
        <w:t>Building and Construction, VCE</w:t>
      </w:r>
      <w:r w:rsidRPr="00666898">
        <w:tab/>
      </w:r>
      <w:r w:rsidR="00DE72CF" w:rsidRPr="00666898">
        <w:t>page 4</w:t>
      </w:r>
    </w:p>
    <w:p w:rsidR="00742774" w:rsidRPr="00666898" w:rsidRDefault="00742774" w:rsidP="00D3467D">
      <w:pPr>
        <w:pStyle w:val="VCAAbody"/>
        <w:ind w:left="5670" w:hanging="5245"/>
      </w:pPr>
      <w:r w:rsidRPr="00666898">
        <w:t>Buildi</w:t>
      </w:r>
      <w:r w:rsidR="00DE72CF" w:rsidRPr="00666898">
        <w:t>ng and Construction, VCAL</w:t>
      </w:r>
      <w:r w:rsidR="00DE72CF" w:rsidRPr="00666898">
        <w:tab/>
        <w:t>page 4</w:t>
      </w:r>
    </w:p>
    <w:p w:rsidR="00742774" w:rsidRPr="00666898" w:rsidRDefault="00742774" w:rsidP="00D3467D">
      <w:pPr>
        <w:pStyle w:val="VCAAbody"/>
        <w:ind w:left="5670" w:hanging="5245"/>
      </w:pPr>
      <w:r w:rsidRPr="00666898">
        <w:t>Community</w:t>
      </w:r>
      <w:r w:rsidR="00DE72CF" w:rsidRPr="00666898">
        <w:t xml:space="preserve"> Services and Health, VCE</w:t>
      </w:r>
      <w:r w:rsidR="00DE72CF" w:rsidRPr="00666898">
        <w:tab/>
        <w:t>page 5</w:t>
      </w:r>
    </w:p>
    <w:p w:rsidR="00742774" w:rsidRPr="00666898" w:rsidRDefault="00742774" w:rsidP="00D3467D">
      <w:pPr>
        <w:pStyle w:val="VCAAbody"/>
        <w:ind w:left="5670" w:hanging="5245"/>
      </w:pPr>
      <w:r w:rsidRPr="00666898">
        <w:t xml:space="preserve">Community </w:t>
      </w:r>
      <w:r w:rsidR="00DE72CF" w:rsidRPr="00666898">
        <w:t>Services and Health, VCAL</w:t>
      </w:r>
      <w:r w:rsidR="00DE72CF" w:rsidRPr="00666898">
        <w:tab/>
        <w:t>page 5</w:t>
      </w:r>
    </w:p>
    <w:p w:rsidR="00742774" w:rsidRPr="00666898" w:rsidRDefault="00742774" w:rsidP="00D3467D">
      <w:pPr>
        <w:pStyle w:val="VCAAbody"/>
        <w:ind w:left="5670" w:hanging="5245"/>
      </w:pPr>
      <w:r w:rsidRPr="00666898">
        <w:t>Manufactur</w:t>
      </w:r>
      <w:r w:rsidR="00DE72CF" w:rsidRPr="00666898">
        <w:t>ing and Engineering, VCE</w:t>
      </w:r>
      <w:r w:rsidR="00DE72CF" w:rsidRPr="00666898">
        <w:tab/>
        <w:t>page 6</w:t>
      </w:r>
    </w:p>
    <w:p w:rsidR="00742774" w:rsidRPr="00666898" w:rsidRDefault="00742774" w:rsidP="00D3467D">
      <w:pPr>
        <w:pStyle w:val="VCAAbody"/>
        <w:ind w:left="5670" w:hanging="5245"/>
      </w:pPr>
      <w:r w:rsidRPr="00666898">
        <w:t>Manufacturi</w:t>
      </w:r>
      <w:r w:rsidR="00DE72CF" w:rsidRPr="00666898">
        <w:t>ng and Engineering, VCAL</w:t>
      </w:r>
      <w:r w:rsidR="00DE72CF" w:rsidRPr="00666898">
        <w:tab/>
        <w:t>page 6</w:t>
      </w:r>
    </w:p>
    <w:p w:rsidR="00742774" w:rsidRPr="00666898" w:rsidRDefault="00742774" w:rsidP="00D3467D">
      <w:pPr>
        <w:pStyle w:val="VCAAbody"/>
        <w:ind w:left="5670" w:hanging="5245"/>
      </w:pPr>
      <w:r w:rsidRPr="00666898">
        <w:t>S</w:t>
      </w:r>
      <w:r w:rsidR="00DE72CF" w:rsidRPr="00666898">
        <w:t>port and Recreation, VCE</w:t>
      </w:r>
      <w:r w:rsidR="00DE72CF" w:rsidRPr="00666898">
        <w:tab/>
        <w:t>page 7</w:t>
      </w:r>
    </w:p>
    <w:p w:rsidR="00742774" w:rsidRDefault="00742774" w:rsidP="00D3467D">
      <w:pPr>
        <w:pStyle w:val="VCAAbody"/>
        <w:ind w:left="5670" w:hanging="5245"/>
      </w:pPr>
      <w:r w:rsidRPr="00666898">
        <w:t>Sp</w:t>
      </w:r>
      <w:r w:rsidR="00DE72CF" w:rsidRPr="00666898">
        <w:t>ort and Recreation, VCAL</w:t>
      </w:r>
      <w:r w:rsidR="00DE72CF" w:rsidRPr="00666898">
        <w:tab/>
        <w:t>page 7</w:t>
      </w:r>
    </w:p>
    <w:p w:rsidR="00233AA2" w:rsidRDefault="00233AA2" w:rsidP="00742774"/>
    <w:p w:rsidR="007152CC" w:rsidRDefault="007152CC" w:rsidP="00742774">
      <w:pPr>
        <w:sectPr w:rsidR="007152CC" w:rsidSect="001363D1">
          <w:footerReference w:type="default" r:id="rId16"/>
          <w:footerReference w:type="first" r:id="rId17"/>
          <w:pgSz w:w="11907" w:h="16840" w:code="9"/>
          <w:pgMar w:top="0" w:right="1134" w:bottom="0" w:left="1134" w:header="567" w:footer="283" w:gutter="0"/>
          <w:pgNumType w:start="1"/>
          <w:cols w:space="708"/>
          <w:titlePg/>
          <w:docGrid w:linePitch="360"/>
        </w:sectPr>
      </w:pPr>
    </w:p>
    <w:p w:rsidR="00F17037" w:rsidRDefault="00F17037" w:rsidP="00750EF4">
      <w:pPr>
        <w:pStyle w:val="VCAAHeading2"/>
      </w:pPr>
      <w:bookmarkStart w:id="12" w:name="_Toc425923735"/>
      <w:r w:rsidRPr="00F17037">
        <w:lastRenderedPageBreak/>
        <w:t>Industry Pathway in Building and Construction</w:t>
      </w:r>
      <w:bookmarkEnd w:id="12"/>
    </w:p>
    <w:tbl>
      <w:tblPr>
        <w:tblpPr w:leftFromText="180" w:rightFromText="180" w:vertAnchor="text" w:horzAnchor="margin" w:tblpX="108" w:tblpY="16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425"/>
        <w:gridCol w:w="1843"/>
        <w:gridCol w:w="851"/>
        <w:gridCol w:w="1417"/>
        <w:gridCol w:w="1276"/>
        <w:gridCol w:w="1134"/>
        <w:gridCol w:w="1558"/>
        <w:gridCol w:w="143"/>
        <w:gridCol w:w="709"/>
        <w:gridCol w:w="2126"/>
      </w:tblGrid>
      <w:tr w:rsidR="00B4089D" w:rsidRPr="001B212F" w:rsidTr="001B212F">
        <w:tc>
          <w:tcPr>
            <w:tcW w:w="14567" w:type="dxa"/>
            <w:gridSpan w:val="12"/>
            <w:shd w:val="clear" w:color="auto" w:fill="D7D7D7"/>
          </w:tcPr>
          <w:p w:rsidR="008E5286" w:rsidRPr="001B212F" w:rsidRDefault="008E5286" w:rsidP="001B212F">
            <w:pPr>
              <w:pStyle w:val="VCAAtablecondensedheading"/>
              <w:rPr>
                <w:b/>
              </w:rPr>
            </w:pPr>
            <w:bookmarkStart w:id="13" w:name="_Toc405880241"/>
            <w:bookmarkStart w:id="14" w:name="_Toc405907134"/>
            <w:r w:rsidRPr="001B212F">
              <w:rPr>
                <w:b/>
              </w:rPr>
              <w:t>Sample VCE Program</w:t>
            </w:r>
            <w:bookmarkEnd w:id="13"/>
            <w:bookmarkEnd w:id="14"/>
          </w:p>
        </w:tc>
      </w:tr>
      <w:tr w:rsidR="00B4089D" w:rsidRPr="001B212F" w:rsidTr="001B212F">
        <w:tc>
          <w:tcPr>
            <w:tcW w:w="959" w:type="dxa"/>
            <w:shd w:val="clear" w:color="auto" w:fill="auto"/>
          </w:tcPr>
          <w:p w:rsidR="008E5286" w:rsidRPr="001B212F" w:rsidRDefault="008E5286" w:rsidP="001B212F">
            <w:pPr>
              <w:pStyle w:val="VCAAtablecondensed"/>
            </w:pPr>
          </w:p>
        </w:tc>
        <w:tc>
          <w:tcPr>
            <w:tcW w:w="9072" w:type="dxa"/>
            <w:gridSpan w:val="7"/>
            <w:shd w:val="clear" w:color="auto" w:fill="F0F0F0"/>
          </w:tcPr>
          <w:p w:rsidR="008E5286" w:rsidRPr="001B212F" w:rsidRDefault="008E5286" w:rsidP="001B212F">
            <w:pPr>
              <w:pStyle w:val="VCAAtablecondensed"/>
            </w:pPr>
            <w:r w:rsidRPr="001B212F">
              <w:t>Industry Pathway studies</w:t>
            </w:r>
          </w:p>
        </w:tc>
        <w:tc>
          <w:tcPr>
            <w:tcW w:w="4536" w:type="dxa"/>
            <w:gridSpan w:val="4"/>
            <w:shd w:val="clear" w:color="auto" w:fill="auto"/>
          </w:tcPr>
          <w:p w:rsidR="008E5286" w:rsidRPr="001B212F" w:rsidRDefault="008E5286" w:rsidP="001B212F">
            <w:pPr>
              <w:pStyle w:val="VCAAtablecondensed"/>
            </w:pPr>
            <w:r w:rsidRPr="001B212F">
              <w:t>Other studies</w:t>
            </w:r>
          </w:p>
        </w:tc>
      </w:tr>
      <w:tr w:rsidR="00B4089D" w:rsidRPr="001B212F" w:rsidTr="001B212F">
        <w:trPr>
          <w:trHeight w:val="758"/>
        </w:trPr>
        <w:tc>
          <w:tcPr>
            <w:tcW w:w="959" w:type="dxa"/>
            <w:shd w:val="clear" w:color="auto" w:fill="auto"/>
          </w:tcPr>
          <w:p w:rsidR="008E5286" w:rsidRPr="001B212F" w:rsidRDefault="008E5286" w:rsidP="001B212F">
            <w:pPr>
              <w:pStyle w:val="VCAAtablecondensed"/>
            </w:pPr>
            <w:r w:rsidRPr="001B212F">
              <w:t>Year 9</w:t>
            </w:r>
          </w:p>
        </w:tc>
        <w:tc>
          <w:tcPr>
            <w:tcW w:w="2126" w:type="dxa"/>
            <w:shd w:val="clear" w:color="auto" w:fill="F0F0F0"/>
          </w:tcPr>
          <w:p w:rsidR="008E5286" w:rsidRPr="001B212F" w:rsidRDefault="008E5286" w:rsidP="001B212F">
            <w:pPr>
              <w:pStyle w:val="VCAAtablecondensed"/>
            </w:pPr>
            <w:r w:rsidRPr="001B212F">
              <w:t>Careers learning tailored to the industry</w:t>
            </w:r>
          </w:p>
        </w:tc>
        <w:tc>
          <w:tcPr>
            <w:tcW w:w="11482" w:type="dxa"/>
            <w:gridSpan w:val="10"/>
            <w:shd w:val="clear" w:color="auto" w:fill="auto"/>
          </w:tcPr>
          <w:p w:rsidR="008E5286" w:rsidRPr="001B212F" w:rsidRDefault="008E5286" w:rsidP="001B212F">
            <w:pPr>
              <w:pStyle w:val="VCAAtablecondensed"/>
            </w:pPr>
            <w:r w:rsidRPr="001B212F">
              <w:t>AusVELS Level 9</w:t>
            </w:r>
          </w:p>
        </w:tc>
      </w:tr>
      <w:tr w:rsidR="00B4089D" w:rsidRPr="001B212F" w:rsidTr="001B212F">
        <w:trPr>
          <w:trHeight w:val="758"/>
        </w:trPr>
        <w:tc>
          <w:tcPr>
            <w:tcW w:w="959" w:type="dxa"/>
            <w:shd w:val="clear" w:color="auto" w:fill="auto"/>
          </w:tcPr>
          <w:p w:rsidR="008E5286" w:rsidRPr="001B212F" w:rsidRDefault="008E5286" w:rsidP="001B212F">
            <w:pPr>
              <w:pStyle w:val="VCAAtablecondensed"/>
            </w:pPr>
            <w:r w:rsidRPr="001B212F">
              <w:t>Year 10</w:t>
            </w:r>
          </w:p>
        </w:tc>
        <w:tc>
          <w:tcPr>
            <w:tcW w:w="2126" w:type="dxa"/>
            <w:shd w:val="clear" w:color="auto" w:fill="F0F0F0"/>
          </w:tcPr>
          <w:p w:rsidR="008E5286" w:rsidRPr="001B212F" w:rsidRDefault="008E5286" w:rsidP="001B212F">
            <w:pPr>
              <w:pStyle w:val="VCAAtablecondensed"/>
            </w:pPr>
            <w:r w:rsidRPr="001B212F">
              <w:t>VCE VET Building and Construction Units 1, 2, and 1</w:t>
            </w:r>
          </w:p>
        </w:tc>
        <w:tc>
          <w:tcPr>
            <w:tcW w:w="11482" w:type="dxa"/>
            <w:gridSpan w:val="10"/>
            <w:shd w:val="clear" w:color="auto" w:fill="auto"/>
          </w:tcPr>
          <w:p w:rsidR="008E5286" w:rsidRPr="001B212F" w:rsidRDefault="008E5286" w:rsidP="001B212F">
            <w:pPr>
              <w:pStyle w:val="VCAAtablecondensed"/>
            </w:pPr>
            <w:r w:rsidRPr="001B212F">
              <w:t>AusVELS Level 10</w:t>
            </w:r>
          </w:p>
        </w:tc>
      </w:tr>
      <w:tr w:rsidR="00B4089D" w:rsidRPr="001B212F" w:rsidTr="001B212F">
        <w:trPr>
          <w:trHeight w:val="758"/>
        </w:trPr>
        <w:tc>
          <w:tcPr>
            <w:tcW w:w="959" w:type="dxa"/>
            <w:shd w:val="clear" w:color="auto" w:fill="auto"/>
          </w:tcPr>
          <w:p w:rsidR="008E5286" w:rsidRPr="001B212F" w:rsidRDefault="008E5286" w:rsidP="001B212F">
            <w:pPr>
              <w:pStyle w:val="VCAAtablecondensed"/>
            </w:pPr>
            <w:r w:rsidRPr="001B212F">
              <w:t>Year 11</w:t>
            </w:r>
          </w:p>
        </w:tc>
        <w:tc>
          <w:tcPr>
            <w:tcW w:w="2126" w:type="dxa"/>
            <w:shd w:val="clear" w:color="auto" w:fill="F0F0F0"/>
          </w:tcPr>
          <w:p w:rsidR="008E5286" w:rsidRPr="001B212F" w:rsidRDefault="008E5286" w:rsidP="001B212F">
            <w:pPr>
              <w:pStyle w:val="VCAAtablecondensed"/>
            </w:pPr>
            <w:r w:rsidRPr="001B212F">
              <w:t>VCE VET Building and Construction Units 3 and 4</w:t>
            </w:r>
          </w:p>
        </w:tc>
        <w:tc>
          <w:tcPr>
            <w:tcW w:w="2268" w:type="dxa"/>
            <w:gridSpan w:val="2"/>
            <w:shd w:val="clear" w:color="auto" w:fill="F0F0F0"/>
          </w:tcPr>
          <w:p w:rsidR="008E5286" w:rsidRPr="001B212F" w:rsidRDefault="008E5286" w:rsidP="001B212F">
            <w:pPr>
              <w:pStyle w:val="VCAAtablecondensed"/>
            </w:pPr>
            <w:r w:rsidRPr="001B212F">
              <w:t>General Mathematics Units 1 and 2</w:t>
            </w:r>
          </w:p>
        </w:tc>
        <w:tc>
          <w:tcPr>
            <w:tcW w:w="2268" w:type="dxa"/>
            <w:gridSpan w:val="2"/>
            <w:shd w:val="clear" w:color="auto" w:fill="F0F0F0"/>
          </w:tcPr>
          <w:p w:rsidR="008E5286" w:rsidRPr="001B212F" w:rsidRDefault="008E5286" w:rsidP="001B212F">
            <w:pPr>
              <w:pStyle w:val="VCAAtablecondensed"/>
            </w:pPr>
            <w:r w:rsidRPr="001B212F">
              <w:t>English Units 1 and 2</w:t>
            </w:r>
          </w:p>
        </w:tc>
        <w:tc>
          <w:tcPr>
            <w:tcW w:w="2410" w:type="dxa"/>
            <w:gridSpan w:val="2"/>
            <w:shd w:val="clear" w:color="auto" w:fill="F0F0F0"/>
          </w:tcPr>
          <w:p w:rsidR="008E5286" w:rsidRPr="001B212F" w:rsidRDefault="008E5286" w:rsidP="001B212F">
            <w:pPr>
              <w:pStyle w:val="VCAAtablecondensed"/>
            </w:pPr>
            <w:r w:rsidRPr="001B212F">
              <w:t xml:space="preserve">VCE VET Building and Construction </w:t>
            </w:r>
            <w:r w:rsidRPr="001B212F">
              <w:br/>
              <w:t>Units 1 and 2</w:t>
            </w:r>
          </w:p>
        </w:tc>
        <w:tc>
          <w:tcPr>
            <w:tcW w:w="2410" w:type="dxa"/>
            <w:gridSpan w:val="3"/>
            <w:shd w:val="clear" w:color="auto" w:fill="auto"/>
          </w:tcPr>
          <w:p w:rsidR="008E5286" w:rsidRPr="001B212F" w:rsidRDefault="008E5286" w:rsidP="001B212F">
            <w:pPr>
              <w:pStyle w:val="VCAAtablecondensed"/>
            </w:pPr>
            <w:r w:rsidRPr="001B212F">
              <w:t>Physical Education Units 1 and 2</w:t>
            </w:r>
          </w:p>
        </w:tc>
        <w:tc>
          <w:tcPr>
            <w:tcW w:w="2126" w:type="dxa"/>
            <w:shd w:val="clear" w:color="auto" w:fill="auto"/>
          </w:tcPr>
          <w:p w:rsidR="008E5286" w:rsidRPr="001B212F" w:rsidRDefault="008E5286" w:rsidP="001B212F">
            <w:pPr>
              <w:pStyle w:val="VCAAtablecondensed"/>
            </w:pPr>
            <w:r w:rsidRPr="001B212F">
              <w:t>Business Management Units 1 and 2</w:t>
            </w:r>
          </w:p>
        </w:tc>
      </w:tr>
      <w:tr w:rsidR="00B4089D" w:rsidRPr="001B212F" w:rsidTr="001B212F">
        <w:trPr>
          <w:trHeight w:val="523"/>
        </w:trPr>
        <w:tc>
          <w:tcPr>
            <w:tcW w:w="959" w:type="dxa"/>
            <w:tcBorders>
              <w:bottom w:val="single" w:sz="4" w:space="0" w:color="000000"/>
            </w:tcBorders>
            <w:shd w:val="clear" w:color="auto" w:fill="auto"/>
          </w:tcPr>
          <w:p w:rsidR="008E5286" w:rsidRPr="001B212F" w:rsidRDefault="008E5286" w:rsidP="001B212F">
            <w:pPr>
              <w:pStyle w:val="VCAAtablecondensed"/>
            </w:pPr>
            <w:r w:rsidRPr="001B212F">
              <w:t>Year 12</w:t>
            </w:r>
          </w:p>
        </w:tc>
        <w:tc>
          <w:tcPr>
            <w:tcW w:w="2126" w:type="dxa"/>
            <w:tcBorders>
              <w:bottom w:val="single" w:sz="4" w:space="0" w:color="000000"/>
            </w:tcBorders>
            <w:shd w:val="clear" w:color="auto" w:fill="auto"/>
          </w:tcPr>
          <w:p w:rsidR="008E5286" w:rsidRPr="001B212F" w:rsidRDefault="008E5286" w:rsidP="001B212F">
            <w:pPr>
              <w:pStyle w:val="VCAAtablecondensed"/>
            </w:pPr>
          </w:p>
        </w:tc>
        <w:tc>
          <w:tcPr>
            <w:tcW w:w="2268" w:type="dxa"/>
            <w:gridSpan w:val="2"/>
            <w:tcBorders>
              <w:bottom w:val="single" w:sz="4" w:space="0" w:color="000000"/>
            </w:tcBorders>
            <w:shd w:val="clear" w:color="auto" w:fill="F0F0F0"/>
          </w:tcPr>
          <w:p w:rsidR="008E5286" w:rsidRPr="001B212F" w:rsidRDefault="008E5286" w:rsidP="001B212F">
            <w:pPr>
              <w:pStyle w:val="VCAAtablecondensed"/>
            </w:pPr>
            <w:r w:rsidRPr="001B212F">
              <w:t xml:space="preserve">Further Mathematics </w:t>
            </w:r>
            <w:r w:rsidRPr="001B212F">
              <w:br/>
              <w:t>Units 3 and 4</w:t>
            </w:r>
          </w:p>
        </w:tc>
        <w:tc>
          <w:tcPr>
            <w:tcW w:w="2268" w:type="dxa"/>
            <w:gridSpan w:val="2"/>
            <w:tcBorders>
              <w:bottom w:val="single" w:sz="4" w:space="0" w:color="000000"/>
            </w:tcBorders>
            <w:shd w:val="clear" w:color="auto" w:fill="F0F0F0"/>
          </w:tcPr>
          <w:p w:rsidR="008E5286" w:rsidRPr="001B212F" w:rsidRDefault="008E5286" w:rsidP="001B212F">
            <w:pPr>
              <w:pStyle w:val="VCAAtablecondensed"/>
            </w:pPr>
            <w:r w:rsidRPr="001B212F">
              <w:t xml:space="preserve">English </w:t>
            </w:r>
            <w:r w:rsidRPr="001B212F">
              <w:br/>
              <w:t>Units 3 and 4</w:t>
            </w:r>
          </w:p>
        </w:tc>
        <w:tc>
          <w:tcPr>
            <w:tcW w:w="2410" w:type="dxa"/>
            <w:gridSpan w:val="2"/>
            <w:tcBorders>
              <w:bottom w:val="single" w:sz="4" w:space="0" w:color="000000"/>
            </w:tcBorders>
            <w:shd w:val="clear" w:color="auto" w:fill="F0F0F0"/>
          </w:tcPr>
          <w:p w:rsidR="008E5286" w:rsidRPr="001B212F" w:rsidRDefault="008E5286" w:rsidP="001B212F">
            <w:pPr>
              <w:pStyle w:val="VCAAtablecondensed"/>
            </w:pPr>
            <w:r w:rsidRPr="001B212F">
              <w:t xml:space="preserve">Industry and Enterprise </w:t>
            </w:r>
            <w:r w:rsidRPr="001B212F">
              <w:br/>
              <w:t>Units 3 and 4</w:t>
            </w:r>
          </w:p>
        </w:tc>
        <w:tc>
          <w:tcPr>
            <w:tcW w:w="2410" w:type="dxa"/>
            <w:gridSpan w:val="3"/>
            <w:tcBorders>
              <w:bottom w:val="single" w:sz="4" w:space="0" w:color="000000"/>
            </w:tcBorders>
            <w:shd w:val="clear" w:color="auto" w:fill="auto"/>
          </w:tcPr>
          <w:p w:rsidR="008E5286" w:rsidRPr="001B212F" w:rsidRDefault="008E5286" w:rsidP="001B212F">
            <w:pPr>
              <w:pStyle w:val="VCAAtablecondensed"/>
            </w:pPr>
            <w:r w:rsidRPr="001B212F">
              <w:t>Physical Education Units 3 and 4</w:t>
            </w:r>
          </w:p>
        </w:tc>
        <w:tc>
          <w:tcPr>
            <w:tcW w:w="2126" w:type="dxa"/>
            <w:tcBorders>
              <w:bottom w:val="single" w:sz="4" w:space="0" w:color="000000"/>
            </w:tcBorders>
            <w:shd w:val="clear" w:color="auto" w:fill="auto"/>
          </w:tcPr>
          <w:p w:rsidR="008E5286" w:rsidRPr="001B212F" w:rsidRDefault="008E5286" w:rsidP="001B212F">
            <w:pPr>
              <w:pStyle w:val="VCAAtablecondensed"/>
            </w:pPr>
            <w:r w:rsidRPr="001B212F">
              <w:t>Business Management Units 3 and 4</w:t>
            </w:r>
          </w:p>
        </w:tc>
      </w:tr>
      <w:tr w:rsidR="00B4089D" w:rsidRPr="001B212F" w:rsidTr="001B212F">
        <w:trPr>
          <w:trHeight w:val="382"/>
        </w:trPr>
        <w:tc>
          <w:tcPr>
            <w:tcW w:w="14567" w:type="dxa"/>
            <w:gridSpan w:val="12"/>
            <w:shd w:val="clear" w:color="auto" w:fill="D7D7D7"/>
          </w:tcPr>
          <w:p w:rsidR="008E5286" w:rsidRPr="001B212F" w:rsidRDefault="008E5286" w:rsidP="001B212F">
            <w:pPr>
              <w:pStyle w:val="VCAAtablecondensedheading"/>
              <w:rPr>
                <w:b/>
              </w:rPr>
            </w:pPr>
            <w:r w:rsidRPr="001B212F">
              <w:rPr>
                <w:b/>
                <w:lang w:val="en-GB"/>
              </w:rPr>
              <w:t>Sample VCAL Program</w:t>
            </w:r>
          </w:p>
        </w:tc>
      </w:tr>
      <w:tr w:rsidR="00B4089D" w:rsidRPr="001B212F" w:rsidTr="001B212F">
        <w:trPr>
          <w:trHeight w:val="523"/>
        </w:trPr>
        <w:tc>
          <w:tcPr>
            <w:tcW w:w="959" w:type="dxa"/>
            <w:shd w:val="clear" w:color="auto" w:fill="auto"/>
          </w:tcPr>
          <w:p w:rsidR="008E5286" w:rsidRPr="001B212F" w:rsidRDefault="008E5286" w:rsidP="001B212F">
            <w:pPr>
              <w:pStyle w:val="VCAAtablecondensed"/>
            </w:pPr>
          </w:p>
        </w:tc>
        <w:tc>
          <w:tcPr>
            <w:tcW w:w="10630" w:type="dxa"/>
            <w:gridSpan w:val="8"/>
            <w:shd w:val="clear" w:color="auto" w:fill="auto"/>
          </w:tcPr>
          <w:p w:rsidR="008E5286" w:rsidRPr="001B212F" w:rsidRDefault="008E5286" w:rsidP="001B212F">
            <w:pPr>
              <w:pStyle w:val="VCAAtablecondensed"/>
            </w:pPr>
            <w:r w:rsidRPr="001B212F">
              <w:t>Industry Pathway studies</w:t>
            </w:r>
          </w:p>
        </w:tc>
        <w:tc>
          <w:tcPr>
            <w:tcW w:w="2978" w:type="dxa"/>
            <w:gridSpan w:val="3"/>
            <w:shd w:val="clear" w:color="auto" w:fill="auto"/>
          </w:tcPr>
          <w:p w:rsidR="008E5286" w:rsidRPr="001B212F" w:rsidRDefault="008E5286" w:rsidP="001B212F">
            <w:pPr>
              <w:pStyle w:val="VCAAtablecondensed"/>
            </w:pPr>
            <w:r w:rsidRPr="001B212F">
              <w:rPr>
                <w:lang w:val="en-GB"/>
              </w:rPr>
              <w:t>Other studies</w:t>
            </w:r>
          </w:p>
        </w:tc>
      </w:tr>
      <w:tr w:rsidR="00B4089D" w:rsidRPr="001B212F" w:rsidTr="001B212F">
        <w:trPr>
          <w:trHeight w:val="523"/>
        </w:trPr>
        <w:tc>
          <w:tcPr>
            <w:tcW w:w="959" w:type="dxa"/>
            <w:shd w:val="clear" w:color="auto" w:fill="auto"/>
          </w:tcPr>
          <w:p w:rsidR="008E5286" w:rsidRPr="001B212F" w:rsidRDefault="008E5286" w:rsidP="001B212F">
            <w:pPr>
              <w:pStyle w:val="VCAAtablecondensed"/>
              <w:rPr>
                <w:lang w:val="en-GB"/>
              </w:rPr>
            </w:pPr>
            <w:r w:rsidRPr="001B212F">
              <w:rPr>
                <w:lang w:val="en-GB"/>
              </w:rPr>
              <w:t>Year 10</w:t>
            </w:r>
          </w:p>
        </w:tc>
        <w:tc>
          <w:tcPr>
            <w:tcW w:w="2551" w:type="dxa"/>
            <w:gridSpan w:val="2"/>
            <w:shd w:val="clear" w:color="auto" w:fill="F0F0F0"/>
          </w:tcPr>
          <w:p w:rsidR="008E5286" w:rsidRPr="001B212F" w:rsidRDefault="008E5286" w:rsidP="001B212F">
            <w:pPr>
              <w:pStyle w:val="VCAAtablecondensed"/>
              <w:rPr>
                <w:lang w:val="en-GB"/>
              </w:rPr>
            </w:pPr>
            <w:r w:rsidRPr="001B212F">
              <w:rPr>
                <w:lang w:val="en-GB"/>
              </w:rPr>
              <w:t xml:space="preserve">Careers learning </w:t>
            </w:r>
            <w:r w:rsidRPr="001B212F">
              <w:t>tailored to the industry</w:t>
            </w:r>
          </w:p>
        </w:tc>
        <w:tc>
          <w:tcPr>
            <w:tcW w:w="11057" w:type="dxa"/>
            <w:gridSpan w:val="9"/>
            <w:shd w:val="clear" w:color="auto" w:fill="auto"/>
          </w:tcPr>
          <w:p w:rsidR="008E5286" w:rsidRPr="001B212F" w:rsidRDefault="008E5286" w:rsidP="001B212F">
            <w:pPr>
              <w:pStyle w:val="VCAAtablecondensed"/>
            </w:pPr>
            <w:r w:rsidRPr="001B212F">
              <w:t>AusVELS Level 10</w:t>
            </w:r>
          </w:p>
        </w:tc>
      </w:tr>
      <w:tr w:rsidR="00B4089D" w:rsidRPr="001B212F" w:rsidTr="001B212F">
        <w:trPr>
          <w:trHeight w:val="523"/>
        </w:trPr>
        <w:tc>
          <w:tcPr>
            <w:tcW w:w="959" w:type="dxa"/>
            <w:shd w:val="clear" w:color="auto" w:fill="auto"/>
          </w:tcPr>
          <w:p w:rsidR="00BA236C" w:rsidRPr="001B212F" w:rsidRDefault="00BA236C" w:rsidP="001B212F">
            <w:pPr>
              <w:pStyle w:val="VCAAtablecondensed"/>
              <w:rPr>
                <w:lang w:val="en-GB"/>
              </w:rPr>
            </w:pPr>
            <w:r w:rsidRPr="001B212F">
              <w:rPr>
                <w:lang w:val="en-GB"/>
              </w:rPr>
              <w:t>Year 11</w:t>
            </w:r>
          </w:p>
        </w:tc>
        <w:tc>
          <w:tcPr>
            <w:tcW w:w="2551" w:type="dxa"/>
            <w:gridSpan w:val="2"/>
            <w:shd w:val="clear" w:color="auto" w:fill="F0F0F0"/>
          </w:tcPr>
          <w:p w:rsidR="00BA236C" w:rsidRPr="001B212F" w:rsidRDefault="00BA236C" w:rsidP="001B212F">
            <w:pPr>
              <w:pStyle w:val="VCAAtablecondensed"/>
              <w:rPr>
                <w:lang w:val="en-GB"/>
              </w:rPr>
            </w:pPr>
            <w:r w:rsidRPr="001B212F">
              <w:rPr>
                <w:lang w:val="en-GB"/>
              </w:rPr>
              <w:t>VCE VET Building and Construction</w:t>
            </w:r>
          </w:p>
          <w:p w:rsidR="00BA236C" w:rsidRPr="001B212F" w:rsidRDefault="00BA236C" w:rsidP="001B212F">
            <w:pPr>
              <w:pStyle w:val="VCAAtablecondensed"/>
            </w:pPr>
            <w:r w:rsidRPr="001B212F">
              <w:t>2 Credits</w:t>
            </w:r>
          </w:p>
        </w:tc>
        <w:tc>
          <w:tcPr>
            <w:tcW w:w="2694" w:type="dxa"/>
            <w:gridSpan w:val="2"/>
            <w:shd w:val="clear" w:color="auto" w:fill="F0F0F0"/>
          </w:tcPr>
          <w:p w:rsidR="00BA236C" w:rsidRPr="001B212F" w:rsidRDefault="00BA236C" w:rsidP="001B212F">
            <w:pPr>
              <w:pStyle w:val="VCAAtablecondensed"/>
            </w:pPr>
            <w:r w:rsidRPr="001B212F">
              <w:t>Numeracy Skills Intermediate</w:t>
            </w:r>
          </w:p>
          <w:p w:rsidR="00BA236C" w:rsidRPr="001B212F" w:rsidRDefault="00BA236C" w:rsidP="001B212F">
            <w:pPr>
              <w:pStyle w:val="VCAAtablecondensed"/>
            </w:pPr>
            <w:r w:rsidRPr="001B212F">
              <w:t>1 Credit</w:t>
            </w:r>
          </w:p>
        </w:tc>
        <w:tc>
          <w:tcPr>
            <w:tcW w:w="2693" w:type="dxa"/>
            <w:gridSpan w:val="2"/>
            <w:shd w:val="clear" w:color="auto" w:fill="F0F0F0"/>
          </w:tcPr>
          <w:p w:rsidR="00BA236C" w:rsidRPr="001B212F" w:rsidRDefault="00BA236C" w:rsidP="001B212F">
            <w:pPr>
              <w:pStyle w:val="VCAAtablecondensed"/>
            </w:pPr>
            <w:r w:rsidRPr="001B212F">
              <w:t>Literacy Skills Intermediate Reading and Writing</w:t>
            </w:r>
          </w:p>
          <w:p w:rsidR="00BA236C" w:rsidRPr="001B212F" w:rsidRDefault="00BA236C" w:rsidP="001B212F">
            <w:pPr>
              <w:pStyle w:val="VCAAtablecondensed"/>
            </w:pPr>
            <w:r w:rsidRPr="001B212F">
              <w:t>Literacy Skills Intermediate Oral Communication</w:t>
            </w:r>
          </w:p>
          <w:p w:rsidR="00BA236C" w:rsidRPr="001B212F" w:rsidRDefault="00BA236C" w:rsidP="001B212F">
            <w:pPr>
              <w:pStyle w:val="VCAAtablecondensed"/>
            </w:pPr>
            <w:r w:rsidRPr="001B212F">
              <w:t>2 Credits</w:t>
            </w:r>
          </w:p>
        </w:tc>
        <w:tc>
          <w:tcPr>
            <w:tcW w:w="2835" w:type="dxa"/>
            <w:gridSpan w:val="3"/>
            <w:shd w:val="clear" w:color="auto" w:fill="F0F0F0"/>
          </w:tcPr>
          <w:p w:rsidR="00BA236C" w:rsidRPr="001B212F" w:rsidRDefault="00BA236C" w:rsidP="001B212F">
            <w:pPr>
              <w:pStyle w:val="VCAAtablecondensed"/>
              <w:rPr>
                <w:lang w:val="en-GB"/>
              </w:rPr>
            </w:pPr>
            <w:r w:rsidRPr="001B212F">
              <w:rPr>
                <w:lang w:val="en-GB"/>
              </w:rPr>
              <w:t>VCE VET in Building and Construction</w:t>
            </w:r>
          </w:p>
          <w:p w:rsidR="00BA236C" w:rsidRPr="001B212F" w:rsidRDefault="00BA236C" w:rsidP="001B212F">
            <w:pPr>
              <w:pStyle w:val="VCAAtablecondensed"/>
            </w:pPr>
            <w:r w:rsidRPr="001B212F">
              <w:t>2 Credits</w:t>
            </w:r>
          </w:p>
        </w:tc>
        <w:tc>
          <w:tcPr>
            <w:tcW w:w="2835" w:type="dxa"/>
            <w:gridSpan w:val="2"/>
            <w:shd w:val="clear" w:color="auto" w:fill="auto"/>
          </w:tcPr>
          <w:p w:rsidR="00BA236C" w:rsidRPr="001B212F" w:rsidRDefault="00BA236C" w:rsidP="001B212F">
            <w:pPr>
              <w:pStyle w:val="VCAAtablecondensed"/>
            </w:pPr>
            <w:r w:rsidRPr="001B212F">
              <w:t>Personal Development Skills Intermediate Units 1 and 2</w:t>
            </w:r>
          </w:p>
          <w:p w:rsidR="00BA236C" w:rsidRPr="001B212F" w:rsidRDefault="00BA236C" w:rsidP="001B212F">
            <w:pPr>
              <w:pStyle w:val="VCAAtablecondensed"/>
            </w:pPr>
            <w:r w:rsidRPr="001B212F">
              <w:t>Work Related Skills Intermediate Unit 1</w:t>
            </w:r>
          </w:p>
          <w:p w:rsidR="00BA236C" w:rsidRPr="001B212F" w:rsidRDefault="00BA236C" w:rsidP="001B212F">
            <w:pPr>
              <w:pStyle w:val="VCAAtablecondensed"/>
            </w:pPr>
            <w:r w:rsidRPr="001B212F">
              <w:t>3 Credits</w:t>
            </w:r>
          </w:p>
        </w:tc>
      </w:tr>
      <w:tr w:rsidR="00B4089D" w:rsidRPr="001B212F" w:rsidTr="001B212F">
        <w:trPr>
          <w:trHeight w:val="523"/>
        </w:trPr>
        <w:tc>
          <w:tcPr>
            <w:tcW w:w="959" w:type="dxa"/>
            <w:shd w:val="clear" w:color="auto" w:fill="auto"/>
          </w:tcPr>
          <w:p w:rsidR="00BA236C" w:rsidRPr="001B212F" w:rsidRDefault="00BA236C" w:rsidP="001B212F">
            <w:pPr>
              <w:pStyle w:val="VCAAtablecondensed"/>
              <w:rPr>
                <w:lang w:val="en-GB"/>
              </w:rPr>
            </w:pPr>
            <w:r w:rsidRPr="001B212F">
              <w:rPr>
                <w:lang w:val="en-GB"/>
              </w:rPr>
              <w:t>Year 12</w:t>
            </w:r>
          </w:p>
        </w:tc>
        <w:tc>
          <w:tcPr>
            <w:tcW w:w="2551" w:type="dxa"/>
            <w:gridSpan w:val="2"/>
            <w:shd w:val="clear" w:color="auto" w:fill="F0F0F0"/>
          </w:tcPr>
          <w:p w:rsidR="00BA236C" w:rsidRPr="001B212F" w:rsidRDefault="00BA236C" w:rsidP="001B212F">
            <w:pPr>
              <w:pStyle w:val="VCAAtablecondensed"/>
              <w:rPr>
                <w:lang w:val="en-GB"/>
              </w:rPr>
            </w:pPr>
            <w:r w:rsidRPr="001B212F">
              <w:rPr>
                <w:lang w:val="en-GB"/>
              </w:rPr>
              <w:t xml:space="preserve">VCE VET in Building and Construction </w:t>
            </w:r>
          </w:p>
          <w:p w:rsidR="00BA236C" w:rsidRPr="001B212F" w:rsidRDefault="00BA236C" w:rsidP="001B212F">
            <w:pPr>
              <w:pStyle w:val="VCAAtablecondensed"/>
            </w:pPr>
            <w:r w:rsidRPr="001B212F">
              <w:t>2 Credits</w:t>
            </w:r>
          </w:p>
        </w:tc>
        <w:tc>
          <w:tcPr>
            <w:tcW w:w="2694" w:type="dxa"/>
            <w:gridSpan w:val="2"/>
            <w:shd w:val="clear" w:color="auto" w:fill="F0F0F0"/>
          </w:tcPr>
          <w:p w:rsidR="00BA236C" w:rsidRPr="001B212F" w:rsidRDefault="00BA236C" w:rsidP="001B212F">
            <w:pPr>
              <w:pStyle w:val="VCAAtablecondensed"/>
            </w:pPr>
            <w:r w:rsidRPr="001B212F">
              <w:t>Numeracy Skills Senior</w:t>
            </w:r>
          </w:p>
          <w:p w:rsidR="00BA236C" w:rsidRPr="001B212F" w:rsidRDefault="00BA236C" w:rsidP="001B212F">
            <w:pPr>
              <w:pStyle w:val="VCAAtablecondensed"/>
            </w:pPr>
            <w:r w:rsidRPr="001B212F">
              <w:t>Advanced Numeracy Skills Senior</w:t>
            </w:r>
          </w:p>
          <w:p w:rsidR="00BA236C" w:rsidRPr="001B212F" w:rsidRDefault="00BA236C" w:rsidP="001B212F">
            <w:pPr>
              <w:pStyle w:val="VCAAtablecondensed"/>
            </w:pPr>
            <w:r w:rsidRPr="001B212F">
              <w:t>2 Credits</w:t>
            </w:r>
          </w:p>
        </w:tc>
        <w:tc>
          <w:tcPr>
            <w:tcW w:w="2693" w:type="dxa"/>
            <w:gridSpan w:val="2"/>
            <w:shd w:val="clear" w:color="auto" w:fill="F0F0F0"/>
          </w:tcPr>
          <w:p w:rsidR="00BA236C" w:rsidRPr="001B212F" w:rsidRDefault="00BA236C" w:rsidP="001B212F">
            <w:pPr>
              <w:pStyle w:val="VCAAtablecondensed"/>
            </w:pPr>
            <w:r w:rsidRPr="001B212F">
              <w:t xml:space="preserve">Literacy Skills Senior Reading and Writing </w:t>
            </w:r>
          </w:p>
          <w:p w:rsidR="00BA236C" w:rsidRPr="001B212F" w:rsidRDefault="00BA236C" w:rsidP="001B212F">
            <w:pPr>
              <w:pStyle w:val="VCAAtablecondensed"/>
            </w:pPr>
            <w:r w:rsidRPr="001B212F">
              <w:t>Literacy Skills Senior Oral Communication</w:t>
            </w:r>
          </w:p>
          <w:p w:rsidR="00BA236C" w:rsidRPr="001B212F" w:rsidRDefault="00BA236C" w:rsidP="001B212F">
            <w:pPr>
              <w:pStyle w:val="VCAAtablecondensed"/>
            </w:pPr>
            <w:r w:rsidRPr="001B212F">
              <w:t>2 Credits</w:t>
            </w:r>
          </w:p>
        </w:tc>
        <w:tc>
          <w:tcPr>
            <w:tcW w:w="2835" w:type="dxa"/>
            <w:gridSpan w:val="3"/>
            <w:shd w:val="clear" w:color="auto" w:fill="F0F0F0"/>
          </w:tcPr>
          <w:p w:rsidR="00BA236C" w:rsidRPr="001B212F" w:rsidRDefault="00BA236C" w:rsidP="001B212F">
            <w:pPr>
              <w:pStyle w:val="VCAAtablecondensed"/>
            </w:pPr>
            <w:r w:rsidRPr="001B212F">
              <w:t xml:space="preserve">VCAL Work Related Skills Senior Unit 1 </w:t>
            </w:r>
          </w:p>
          <w:p w:rsidR="00BA236C" w:rsidRPr="001B212F" w:rsidRDefault="00BA236C" w:rsidP="001B212F">
            <w:pPr>
              <w:pStyle w:val="VCAAtablecondensed"/>
            </w:pPr>
            <w:r w:rsidRPr="001B212F">
              <w:t>VCE VET in Building and Construction</w:t>
            </w:r>
          </w:p>
          <w:p w:rsidR="00BA236C" w:rsidRPr="001B212F" w:rsidRDefault="00BA236C" w:rsidP="001B212F">
            <w:pPr>
              <w:pStyle w:val="VCAAtablecondensed"/>
            </w:pPr>
            <w:r w:rsidRPr="001B212F">
              <w:t>2 Credits</w:t>
            </w:r>
          </w:p>
        </w:tc>
        <w:tc>
          <w:tcPr>
            <w:tcW w:w="2835" w:type="dxa"/>
            <w:gridSpan w:val="2"/>
            <w:shd w:val="clear" w:color="auto" w:fill="auto"/>
          </w:tcPr>
          <w:p w:rsidR="00BA236C" w:rsidRPr="001B212F" w:rsidRDefault="00BA236C" w:rsidP="001B212F">
            <w:pPr>
              <w:pStyle w:val="VCAAtablecondensed"/>
            </w:pPr>
            <w:r w:rsidRPr="001B212F">
              <w:t>Personal Development Skills Senior Units 1 and 2</w:t>
            </w:r>
          </w:p>
          <w:p w:rsidR="00BA236C" w:rsidRPr="001B212F" w:rsidRDefault="00BA236C" w:rsidP="001B212F">
            <w:pPr>
              <w:pStyle w:val="VCAAtablecondensed"/>
            </w:pPr>
            <w:r w:rsidRPr="001B212F">
              <w:t>2 Credits</w:t>
            </w:r>
          </w:p>
        </w:tc>
      </w:tr>
    </w:tbl>
    <w:p w:rsidR="00F17037" w:rsidRDefault="00F17037" w:rsidP="00750EF4">
      <w:pPr>
        <w:pStyle w:val="VCAAHeading2"/>
      </w:pPr>
      <w:bookmarkStart w:id="15" w:name="_Toc425923736"/>
      <w:r w:rsidRPr="00F17037">
        <w:lastRenderedPageBreak/>
        <w:t>Industry Pathway in Community Services and Health</w:t>
      </w:r>
      <w:bookmarkEnd w:id="15"/>
    </w:p>
    <w:tbl>
      <w:tblPr>
        <w:tblpPr w:leftFromText="180" w:rightFromText="180" w:vertAnchor="text" w:horzAnchor="margin" w:tblpX="108" w:tblpY="16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425"/>
        <w:gridCol w:w="1843"/>
        <w:gridCol w:w="851"/>
        <w:gridCol w:w="1417"/>
        <w:gridCol w:w="1276"/>
        <w:gridCol w:w="1134"/>
        <w:gridCol w:w="1701"/>
        <w:gridCol w:w="709"/>
        <w:gridCol w:w="2126"/>
      </w:tblGrid>
      <w:tr w:rsidR="00E10180" w:rsidRPr="001B212F" w:rsidTr="001B212F">
        <w:tc>
          <w:tcPr>
            <w:tcW w:w="14567" w:type="dxa"/>
            <w:gridSpan w:val="11"/>
            <w:shd w:val="clear" w:color="auto" w:fill="D7D7D7"/>
          </w:tcPr>
          <w:p w:rsidR="00E10180" w:rsidRPr="001B212F" w:rsidRDefault="00E10180" w:rsidP="001B212F">
            <w:pPr>
              <w:pStyle w:val="VCAAtablecondensedheading"/>
              <w:rPr>
                <w:b/>
              </w:rPr>
            </w:pPr>
            <w:r w:rsidRPr="001B212F">
              <w:rPr>
                <w:b/>
              </w:rPr>
              <w:t>Sample VCE Program</w:t>
            </w:r>
          </w:p>
        </w:tc>
      </w:tr>
      <w:tr w:rsidR="00E10180" w:rsidRPr="001B212F" w:rsidTr="001B212F">
        <w:tc>
          <w:tcPr>
            <w:tcW w:w="959" w:type="dxa"/>
            <w:shd w:val="clear" w:color="auto" w:fill="auto"/>
          </w:tcPr>
          <w:p w:rsidR="00E10180" w:rsidRPr="001B212F" w:rsidRDefault="00E10180" w:rsidP="001B212F">
            <w:pPr>
              <w:pStyle w:val="VCAAtablecondensedheading"/>
              <w:rPr>
                <w:b/>
              </w:rPr>
            </w:pPr>
          </w:p>
        </w:tc>
        <w:tc>
          <w:tcPr>
            <w:tcW w:w="9072" w:type="dxa"/>
            <w:gridSpan w:val="7"/>
            <w:shd w:val="clear" w:color="auto" w:fill="F0F0F0"/>
          </w:tcPr>
          <w:p w:rsidR="00E10180" w:rsidRPr="001B212F" w:rsidRDefault="00E10180" w:rsidP="001B212F">
            <w:pPr>
              <w:pStyle w:val="VCAAtablecondensedheading"/>
              <w:rPr>
                <w:b/>
              </w:rPr>
            </w:pPr>
            <w:r w:rsidRPr="001B212F">
              <w:rPr>
                <w:b/>
              </w:rPr>
              <w:t>Industry Pathway studies</w:t>
            </w:r>
          </w:p>
        </w:tc>
        <w:tc>
          <w:tcPr>
            <w:tcW w:w="4536" w:type="dxa"/>
            <w:gridSpan w:val="3"/>
            <w:shd w:val="clear" w:color="auto" w:fill="auto"/>
          </w:tcPr>
          <w:p w:rsidR="00E10180" w:rsidRPr="001B212F" w:rsidRDefault="00E10180" w:rsidP="001B212F">
            <w:pPr>
              <w:pStyle w:val="VCAAtablecondensedheading"/>
              <w:rPr>
                <w:b/>
              </w:rPr>
            </w:pPr>
            <w:r w:rsidRPr="001B212F">
              <w:rPr>
                <w:b/>
              </w:rPr>
              <w:t>Other studies</w:t>
            </w:r>
          </w:p>
        </w:tc>
      </w:tr>
      <w:tr w:rsidR="00A506EE" w:rsidRPr="001B212F" w:rsidTr="001B212F">
        <w:trPr>
          <w:trHeight w:val="758"/>
        </w:trPr>
        <w:tc>
          <w:tcPr>
            <w:tcW w:w="959" w:type="dxa"/>
            <w:shd w:val="clear" w:color="auto" w:fill="auto"/>
          </w:tcPr>
          <w:p w:rsidR="00A506EE" w:rsidRPr="001B212F" w:rsidRDefault="00A506EE" w:rsidP="001B212F">
            <w:pPr>
              <w:pStyle w:val="VCAAtablecondensed"/>
            </w:pPr>
            <w:r w:rsidRPr="001B212F">
              <w:t>Year 9</w:t>
            </w:r>
          </w:p>
        </w:tc>
        <w:tc>
          <w:tcPr>
            <w:tcW w:w="2126" w:type="dxa"/>
            <w:shd w:val="clear" w:color="auto" w:fill="F0F0F0"/>
          </w:tcPr>
          <w:p w:rsidR="00A506EE" w:rsidRPr="001B212F" w:rsidRDefault="00A506EE" w:rsidP="001B212F">
            <w:pPr>
              <w:pStyle w:val="VCAAtablecondensed"/>
              <w:rPr>
                <w:color w:val="000000"/>
              </w:rPr>
            </w:pPr>
            <w:r w:rsidRPr="001B212F">
              <w:rPr>
                <w:color w:val="000000"/>
              </w:rPr>
              <w:t>Careers Learning tailored to the industry</w:t>
            </w:r>
          </w:p>
        </w:tc>
        <w:tc>
          <w:tcPr>
            <w:tcW w:w="11482" w:type="dxa"/>
            <w:gridSpan w:val="9"/>
            <w:shd w:val="clear" w:color="auto" w:fill="auto"/>
          </w:tcPr>
          <w:p w:rsidR="00A506EE" w:rsidRPr="001B212F" w:rsidRDefault="00A506EE" w:rsidP="001B212F">
            <w:pPr>
              <w:pStyle w:val="VCAAtablecondensed"/>
            </w:pPr>
            <w:r w:rsidRPr="001B212F">
              <w:t>AusVELS Level 9</w:t>
            </w:r>
          </w:p>
        </w:tc>
      </w:tr>
      <w:tr w:rsidR="00A506EE" w:rsidRPr="001B212F" w:rsidTr="001B212F">
        <w:trPr>
          <w:trHeight w:val="758"/>
        </w:trPr>
        <w:tc>
          <w:tcPr>
            <w:tcW w:w="959" w:type="dxa"/>
            <w:shd w:val="clear" w:color="auto" w:fill="auto"/>
          </w:tcPr>
          <w:p w:rsidR="00A506EE" w:rsidRPr="001B212F" w:rsidRDefault="00A506EE" w:rsidP="001B212F">
            <w:pPr>
              <w:pStyle w:val="VCAAtablecondensed"/>
            </w:pPr>
            <w:r w:rsidRPr="001B212F">
              <w:t>Year 10</w:t>
            </w:r>
          </w:p>
        </w:tc>
        <w:tc>
          <w:tcPr>
            <w:tcW w:w="2126" w:type="dxa"/>
            <w:shd w:val="clear" w:color="auto" w:fill="F0F0F0"/>
          </w:tcPr>
          <w:p w:rsidR="00A506EE" w:rsidRPr="001B212F" w:rsidRDefault="00A506EE" w:rsidP="001B212F">
            <w:pPr>
              <w:pStyle w:val="VCAAtablecondensed"/>
              <w:rPr>
                <w:color w:val="000000"/>
              </w:rPr>
            </w:pPr>
            <w:r w:rsidRPr="001B212F">
              <w:rPr>
                <w:color w:val="000000"/>
              </w:rPr>
              <w:t>VCE VET in Health Units 3 and 4</w:t>
            </w:r>
          </w:p>
        </w:tc>
        <w:tc>
          <w:tcPr>
            <w:tcW w:w="11482" w:type="dxa"/>
            <w:gridSpan w:val="9"/>
            <w:shd w:val="clear" w:color="auto" w:fill="auto"/>
          </w:tcPr>
          <w:p w:rsidR="00A506EE" w:rsidRPr="001B212F" w:rsidRDefault="00A506EE" w:rsidP="001B212F">
            <w:pPr>
              <w:pStyle w:val="VCAAtablecondensed"/>
            </w:pPr>
            <w:r w:rsidRPr="001B212F">
              <w:t>AusVELS Level 10</w:t>
            </w:r>
          </w:p>
        </w:tc>
      </w:tr>
      <w:tr w:rsidR="00272D22" w:rsidRPr="001B212F" w:rsidTr="001B212F">
        <w:trPr>
          <w:trHeight w:val="758"/>
        </w:trPr>
        <w:tc>
          <w:tcPr>
            <w:tcW w:w="959" w:type="dxa"/>
            <w:shd w:val="clear" w:color="auto" w:fill="auto"/>
          </w:tcPr>
          <w:p w:rsidR="00272D22" w:rsidRPr="001B212F" w:rsidRDefault="00272D22" w:rsidP="001B212F">
            <w:pPr>
              <w:pStyle w:val="VCAAtablecondensed"/>
            </w:pPr>
            <w:r w:rsidRPr="001B212F">
              <w:t>Year 11</w:t>
            </w:r>
          </w:p>
        </w:tc>
        <w:tc>
          <w:tcPr>
            <w:tcW w:w="2126" w:type="dxa"/>
            <w:shd w:val="clear" w:color="auto" w:fill="F0F0F0"/>
          </w:tcPr>
          <w:p w:rsidR="00272D22" w:rsidRPr="001B212F" w:rsidRDefault="00272D22" w:rsidP="001B212F">
            <w:pPr>
              <w:pStyle w:val="VCAAtablecondensed"/>
            </w:pPr>
            <w:r w:rsidRPr="001B212F">
              <w:t>VCE VET in Health Units 3 and 4</w:t>
            </w:r>
          </w:p>
        </w:tc>
        <w:tc>
          <w:tcPr>
            <w:tcW w:w="2268" w:type="dxa"/>
            <w:gridSpan w:val="2"/>
            <w:shd w:val="clear" w:color="auto" w:fill="F0F0F0"/>
          </w:tcPr>
          <w:p w:rsidR="00272D22" w:rsidRPr="001B212F" w:rsidRDefault="00272D22" w:rsidP="001B212F">
            <w:pPr>
              <w:pStyle w:val="VCAAtablecondensed"/>
              <w:rPr>
                <w:color w:val="000000"/>
              </w:rPr>
            </w:pPr>
            <w:r w:rsidRPr="001B212F">
              <w:rPr>
                <w:color w:val="000000"/>
              </w:rPr>
              <w:t>General Mathematics Units 1 and 2</w:t>
            </w:r>
          </w:p>
        </w:tc>
        <w:tc>
          <w:tcPr>
            <w:tcW w:w="2268" w:type="dxa"/>
            <w:gridSpan w:val="2"/>
            <w:shd w:val="clear" w:color="auto" w:fill="F0F0F0"/>
          </w:tcPr>
          <w:p w:rsidR="00272D22" w:rsidRPr="001B212F" w:rsidRDefault="00272D22" w:rsidP="001B212F">
            <w:pPr>
              <w:pStyle w:val="VCAAtablecondensed"/>
              <w:rPr>
                <w:color w:val="000000"/>
              </w:rPr>
            </w:pPr>
            <w:r w:rsidRPr="001B212F">
              <w:rPr>
                <w:color w:val="000000"/>
              </w:rPr>
              <w:t xml:space="preserve">English </w:t>
            </w:r>
            <w:r w:rsidRPr="001B212F">
              <w:rPr>
                <w:color w:val="000000"/>
              </w:rPr>
              <w:br/>
              <w:t>Units 1 and 2</w:t>
            </w:r>
          </w:p>
        </w:tc>
        <w:tc>
          <w:tcPr>
            <w:tcW w:w="2410" w:type="dxa"/>
            <w:gridSpan w:val="2"/>
            <w:shd w:val="clear" w:color="auto" w:fill="F0F0F0"/>
          </w:tcPr>
          <w:p w:rsidR="00272D22" w:rsidRPr="001B212F" w:rsidRDefault="00272D22" w:rsidP="001B212F">
            <w:pPr>
              <w:pStyle w:val="VCAAtablecondensed"/>
              <w:rPr>
                <w:color w:val="000000"/>
              </w:rPr>
            </w:pPr>
            <w:r w:rsidRPr="001B212F">
              <w:rPr>
                <w:color w:val="000000"/>
              </w:rPr>
              <w:t xml:space="preserve">Biology </w:t>
            </w:r>
            <w:r w:rsidRPr="001B212F">
              <w:rPr>
                <w:color w:val="000000"/>
              </w:rPr>
              <w:br/>
              <w:t>Units 1 and 2</w:t>
            </w:r>
          </w:p>
        </w:tc>
        <w:tc>
          <w:tcPr>
            <w:tcW w:w="2410" w:type="dxa"/>
            <w:gridSpan w:val="2"/>
            <w:shd w:val="clear" w:color="auto" w:fill="auto"/>
          </w:tcPr>
          <w:p w:rsidR="00272D22" w:rsidRPr="001B212F" w:rsidRDefault="00272D22" w:rsidP="001B212F">
            <w:pPr>
              <w:pStyle w:val="VCAAtablecondensed"/>
              <w:rPr>
                <w:color w:val="000000"/>
              </w:rPr>
            </w:pPr>
            <w:r w:rsidRPr="001B212F">
              <w:rPr>
                <w:color w:val="000000"/>
              </w:rPr>
              <w:t xml:space="preserve">Health and Human Development </w:t>
            </w:r>
            <w:r w:rsidRPr="001B212F">
              <w:rPr>
                <w:color w:val="000000"/>
              </w:rPr>
              <w:br/>
              <w:t>Units 1 and 2</w:t>
            </w:r>
          </w:p>
        </w:tc>
        <w:tc>
          <w:tcPr>
            <w:tcW w:w="2126" w:type="dxa"/>
            <w:shd w:val="clear" w:color="auto" w:fill="auto"/>
          </w:tcPr>
          <w:p w:rsidR="00272D22" w:rsidRPr="001B212F" w:rsidRDefault="00272D22" w:rsidP="001B212F">
            <w:pPr>
              <w:pStyle w:val="VCAAtablecondensed"/>
            </w:pPr>
            <w:r w:rsidRPr="001B212F">
              <w:rPr>
                <w:color w:val="000000"/>
              </w:rPr>
              <w:t xml:space="preserve">Italian </w:t>
            </w:r>
            <w:r w:rsidRPr="001B212F">
              <w:rPr>
                <w:color w:val="000000"/>
              </w:rPr>
              <w:br/>
              <w:t>Units 1 and 2</w:t>
            </w:r>
          </w:p>
        </w:tc>
      </w:tr>
      <w:tr w:rsidR="00272D22" w:rsidRPr="001B212F" w:rsidTr="001B212F">
        <w:trPr>
          <w:trHeight w:val="523"/>
        </w:trPr>
        <w:tc>
          <w:tcPr>
            <w:tcW w:w="959" w:type="dxa"/>
            <w:tcBorders>
              <w:bottom w:val="single" w:sz="4" w:space="0" w:color="000000"/>
            </w:tcBorders>
            <w:shd w:val="clear" w:color="auto" w:fill="auto"/>
          </w:tcPr>
          <w:p w:rsidR="00272D22" w:rsidRPr="001B212F" w:rsidRDefault="00272D22" w:rsidP="001B212F">
            <w:pPr>
              <w:pStyle w:val="VCAAtablecondensed"/>
            </w:pPr>
            <w:r w:rsidRPr="001B212F">
              <w:t>Year 12</w:t>
            </w:r>
          </w:p>
        </w:tc>
        <w:tc>
          <w:tcPr>
            <w:tcW w:w="2126" w:type="dxa"/>
            <w:tcBorders>
              <w:bottom w:val="single" w:sz="4" w:space="0" w:color="000000"/>
            </w:tcBorders>
            <w:shd w:val="clear" w:color="auto" w:fill="auto"/>
          </w:tcPr>
          <w:p w:rsidR="00272D22" w:rsidRPr="001B212F" w:rsidRDefault="00272D22" w:rsidP="001B212F">
            <w:pPr>
              <w:pStyle w:val="VCAAtablecondensed"/>
            </w:pPr>
          </w:p>
        </w:tc>
        <w:tc>
          <w:tcPr>
            <w:tcW w:w="2268" w:type="dxa"/>
            <w:gridSpan w:val="2"/>
            <w:tcBorders>
              <w:bottom w:val="single" w:sz="4" w:space="0" w:color="000000"/>
            </w:tcBorders>
            <w:shd w:val="clear" w:color="auto" w:fill="F0F0F0"/>
          </w:tcPr>
          <w:p w:rsidR="00272D22" w:rsidRPr="001B212F" w:rsidRDefault="00272D22" w:rsidP="001B212F">
            <w:pPr>
              <w:pStyle w:val="VCAAtablecondensed"/>
              <w:rPr>
                <w:color w:val="000000"/>
              </w:rPr>
            </w:pPr>
            <w:r w:rsidRPr="001B212F">
              <w:rPr>
                <w:color w:val="000000"/>
              </w:rPr>
              <w:t>Further Mathematics Units 3 and 4</w:t>
            </w:r>
          </w:p>
        </w:tc>
        <w:tc>
          <w:tcPr>
            <w:tcW w:w="2268" w:type="dxa"/>
            <w:gridSpan w:val="2"/>
            <w:tcBorders>
              <w:bottom w:val="single" w:sz="4" w:space="0" w:color="000000"/>
            </w:tcBorders>
            <w:shd w:val="clear" w:color="auto" w:fill="F0F0F0"/>
          </w:tcPr>
          <w:p w:rsidR="00272D22" w:rsidRPr="001B212F" w:rsidRDefault="00272D22" w:rsidP="001B212F">
            <w:pPr>
              <w:pStyle w:val="VCAAtablecondensed"/>
              <w:rPr>
                <w:color w:val="000000"/>
              </w:rPr>
            </w:pPr>
            <w:r w:rsidRPr="001B212F">
              <w:rPr>
                <w:color w:val="000000"/>
              </w:rPr>
              <w:t xml:space="preserve">English </w:t>
            </w:r>
            <w:r w:rsidRPr="001B212F">
              <w:rPr>
                <w:color w:val="000000"/>
              </w:rPr>
              <w:br/>
              <w:t>Units 3 and 4</w:t>
            </w:r>
          </w:p>
        </w:tc>
        <w:tc>
          <w:tcPr>
            <w:tcW w:w="2410" w:type="dxa"/>
            <w:gridSpan w:val="2"/>
            <w:tcBorders>
              <w:bottom w:val="single" w:sz="4" w:space="0" w:color="000000"/>
            </w:tcBorders>
            <w:shd w:val="clear" w:color="auto" w:fill="F0F0F0"/>
          </w:tcPr>
          <w:p w:rsidR="00272D22" w:rsidRPr="001B212F" w:rsidRDefault="00272D22" w:rsidP="001B212F">
            <w:pPr>
              <w:pStyle w:val="VCAAtablecondensed"/>
              <w:rPr>
                <w:color w:val="000000"/>
              </w:rPr>
            </w:pPr>
            <w:r w:rsidRPr="001B212F">
              <w:rPr>
                <w:color w:val="000000"/>
              </w:rPr>
              <w:t xml:space="preserve">Biology </w:t>
            </w:r>
            <w:r w:rsidRPr="001B212F">
              <w:rPr>
                <w:color w:val="000000"/>
              </w:rPr>
              <w:br/>
              <w:t>Units 3 and 4</w:t>
            </w:r>
          </w:p>
        </w:tc>
        <w:tc>
          <w:tcPr>
            <w:tcW w:w="2410" w:type="dxa"/>
            <w:gridSpan w:val="2"/>
            <w:tcBorders>
              <w:bottom w:val="single" w:sz="4" w:space="0" w:color="000000"/>
            </w:tcBorders>
            <w:shd w:val="clear" w:color="auto" w:fill="auto"/>
          </w:tcPr>
          <w:p w:rsidR="00272D22" w:rsidRPr="001B212F" w:rsidRDefault="00272D22" w:rsidP="001B212F">
            <w:pPr>
              <w:pStyle w:val="VCAAtablecondensed"/>
              <w:rPr>
                <w:color w:val="000000"/>
              </w:rPr>
            </w:pPr>
            <w:r w:rsidRPr="001B212F">
              <w:rPr>
                <w:color w:val="000000"/>
              </w:rPr>
              <w:t xml:space="preserve">Health and Human Development </w:t>
            </w:r>
            <w:r w:rsidRPr="001B212F">
              <w:rPr>
                <w:color w:val="000000"/>
              </w:rPr>
              <w:br/>
              <w:t>Units 3 and 4</w:t>
            </w:r>
          </w:p>
        </w:tc>
        <w:tc>
          <w:tcPr>
            <w:tcW w:w="2126" w:type="dxa"/>
            <w:tcBorders>
              <w:bottom w:val="single" w:sz="4" w:space="0" w:color="000000"/>
            </w:tcBorders>
            <w:shd w:val="clear" w:color="auto" w:fill="auto"/>
          </w:tcPr>
          <w:p w:rsidR="00272D22" w:rsidRPr="001B212F" w:rsidRDefault="00272D22" w:rsidP="001B212F">
            <w:pPr>
              <w:pStyle w:val="VCAAtablecondensed"/>
              <w:rPr>
                <w:color w:val="000000"/>
              </w:rPr>
            </w:pPr>
            <w:r w:rsidRPr="001B212F">
              <w:rPr>
                <w:color w:val="000000"/>
              </w:rPr>
              <w:t xml:space="preserve">Italian </w:t>
            </w:r>
            <w:r w:rsidRPr="001B212F">
              <w:rPr>
                <w:color w:val="000000"/>
              </w:rPr>
              <w:br/>
              <w:t>Units 3 and 4</w:t>
            </w:r>
          </w:p>
        </w:tc>
      </w:tr>
      <w:tr w:rsidR="00272D22" w:rsidRPr="001B212F" w:rsidTr="001B212F">
        <w:trPr>
          <w:trHeight w:val="382"/>
        </w:trPr>
        <w:tc>
          <w:tcPr>
            <w:tcW w:w="14567" w:type="dxa"/>
            <w:gridSpan w:val="11"/>
            <w:shd w:val="clear" w:color="auto" w:fill="D7D7D7"/>
          </w:tcPr>
          <w:p w:rsidR="00272D22" w:rsidRPr="001B212F" w:rsidRDefault="00272D22" w:rsidP="001B212F">
            <w:pPr>
              <w:pStyle w:val="VCAAtablecondensedheading"/>
              <w:rPr>
                <w:b/>
              </w:rPr>
            </w:pPr>
            <w:r w:rsidRPr="001B212F">
              <w:rPr>
                <w:b/>
                <w:lang w:val="en-GB"/>
              </w:rPr>
              <w:t>Sample VCAL Program</w:t>
            </w:r>
          </w:p>
        </w:tc>
      </w:tr>
      <w:tr w:rsidR="00272D22" w:rsidRPr="001B212F" w:rsidTr="001B212F">
        <w:trPr>
          <w:trHeight w:val="523"/>
        </w:trPr>
        <w:tc>
          <w:tcPr>
            <w:tcW w:w="959" w:type="dxa"/>
            <w:shd w:val="clear" w:color="auto" w:fill="auto"/>
          </w:tcPr>
          <w:p w:rsidR="00272D22" w:rsidRPr="001B212F" w:rsidRDefault="00272D22" w:rsidP="001B212F">
            <w:pPr>
              <w:pStyle w:val="VCAAtablecondensed"/>
              <w:rPr>
                <w:b/>
              </w:rPr>
            </w:pPr>
          </w:p>
        </w:tc>
        <w:tc>
          <w:tcPr>
            <w:tcW w:w="10773" w:type="dxa"/>
            <w:gridSpan w:val="8"/>
            <w:shd w:val="clear" w:color="auto" w:fill="auto"/>
          </w:tcPr>
          <w:p w:rsidR="00272D22" w:rsidRPr="001B212F" w:rsidRDefault="00272D22" w:rsidP="001B212F">
            <w:pPr>
              <w:pStyle w:val="VCAAtablecondensedheading"/>
              <w:rPr>
                <w:b/>
              </w:rPr>
            </w:pPr>
            <w:r w:rsidRPr="001B212F">
              <w:rPr>
                <w:b/>
              </w:rPr>
              <w:t>Industry Pathway studies</w:t>
            </w:r>
          </w:p>
        </w:tc>
        <w:tc>
          <w:tcPr>
            <w:tcW w:w="2835" w:type="dxa"/>
            <w:gridSpan w:val="2"/>
            <w:shd w:val="clear" w:color="auto" w:fill="auto"/>
          </w:tcPr>
          <w:p w:rsidR="00272D22" w:rsidRPr="001B212F" w:rsidRDefault="00272D22" w:rsidP="001B212F">
            <w:pPr>
              <w:pStyle w:val="VCAAtablecondensedheading"/>
              <w:rPr>
                <w:b/>
              </w:rPr>
            </w:pPr>
            <w:r w:rsidRPr="001B212F">
              <w:rPr>
                <w:b/>
                <w:lang w:val="en-GB"/>
              </w:rPr>
              <w:t>Other studies</w:t>
            </w:r>
          </w:p>
        </w:tc>
      </w:tr>
      <w:tr w:rsidR="00272D22" w:rsidRPr="001B212F" w:rsidTr="001B212F">
        <w:trPr>
          <w:trHeight w:val="523"/>
        </w:trPr>
        <w:tc>
          <w:tcPr>
            <w:tcW w:w="959" w:type="dxa"/>
            <w:shd w:val="clear" w:color="auto" w:fill="auto"/>
          </w:tcPr>
          <w:p w:rsidR="00272D22" w:rsidRPr="001B212F" w:rsidRDefault="00272D22" w:rsidP="001B212F">
            <w:pPr>
              <w:pStyle w:val="VCAAtablecondensed"/>
              <w:rPr>
                <w:lang w:val="en-GB"/>
              </w:rPr>
            </w:pPr>
            <w:r w:rsidRPr="001B212F">
              <w:rPr>
                <w:lang w:val="en-GB"/>
              </w:rPr>
              <w:t>Year 10</w:t>
            </w:r>
          </w:p>
        </w:tc>
        <w:tc>
          <w:tcPr>
            <w:tcW w:w="2551" w:type="dxa"/>
            <w:gridSpan w:val="2"/>
            <w:shd w:val="clear" w:color="auto" w:fill="F0F0F0"/>
          </w:tcPr>
          <w:p w:rsidR="00272D22" w:rsidRPr="001B212F" w:rsidRDefault="00272D22" w:rsidP="001B212F">
            <w:pPr>
              <w:pStyle w:val="VCAAtablecondensed"/>
              <w:rPr>
                <w:color w:val="000000"/>
              </w:rPr>
            </w:pPr>
            <w:r w:rsidRPr="001B212F">
              <w:rPr>
                <w:color w:val="000000"/>
              </w:rPr>
              <w:t>Careers learning tailored to the industry</w:t>
            </w:r>
          </w:p>
        </w:tc>
        <w:tc>
          <w:tcPr>
            <w:tcW w:w="11057" w:type="dxa"/>
            <w:gridSpan w:val="8"/>
            <w:shd w:val="clear" w:color="auto" w:fill="auto"/>
          </w:tcPr>
          <w:p w:rsidR="00272D22" w:rsidRPr="001B212F" w:rsidRDefault="00272D22" w:rsidP="001B212F">
            <w:pPr>
              <w:pStyle w:val="VCAAtablecondensed"/>
              <w:rPr>
                <w:color w:val="000000"/>
              </w:rPr>
            </w:pPr>
            <w:r w:rsidRPr="001B212F">
              <w:rPr>
                <w:color w:val="000000"/>
              </w:rPr>
              <w:t>AusVELS Level 10 studies</w:t>
            </w:r>
          </w:p>
        </w:tc>
      </w:tr>
      <w:tr w:rsidR="00272D22" w:rsidRPr="001B212F" w:rsidTr="001B212F">
        <w:trPr>
          <w:trHeight w:val="523"/>
        </w:trPr>
        <w:tc>
          <w:tcPr>
            <w:tcW w:w="959" w:type="dxa"/>
            <w:shd w:val="clear" w:color="auto" w:fill="auto"/>
          </w:tcPr>
          <w:p w:rsidR="00272D22" w:rsidRPr="001B212F" w:rsidRDefault="00272D22" w:rsidP="001B212F">
            <w:pPr>
              <w:pStyle w:val="VCAAtablecondensed"/>
              <w:rPr>
                <w:lang w:val="en-GB"/>
              </w:rPr>
            </w:pPr>
            <w:r w:rsidRPr="001B212F">
              <w:rPr>
                <w:lang w:val="en-GB"/>
              </w:rPr>
              <w:t>Year 11</w:t>
            </w:r>
          </w:p>
        </w:tc>
        <w:tc>
          <w:tcPr>
            <w:tcW w:w="2551" w:type="dxa"/>
            <w:gridSpan w:val="2"/>
            <w:shd w:val="clear" w:color="auto" w:fill="F0F0F0"/>
          </w:tcPr>
          <w:p w:rsidR="00272D22" w:rsidRPr="001B212F" w:rsidRDefault="00272D22" w:rsidP="001B212F">
            <w:pPr>
              <w:pStyle w:val="VCAAtablecondensed"/>
              <w:rPr>
                <w:color w:val="000000"/>
              </w:rPr>
            </w:pPr>
            <w:r w:rsidRPr="001B212F">
              <w:rPr>
                <w:color w:val="000000"/>
              </w:rPr>
              <w:t xml:space="preserve">VCE VET Health </w:t>
            </w:r>
          </w:p>
          <w:p w:rsidR="00272D22" w:rsidRPr="001B212F" w:rsidRDefault="00272D22" w:rsidP="001B212F">
            <w:pPr>
              <w:pStyle w:val="VCAAtablecondensed"/>
              <w:rPr>
                <w:color w:val="000000"/>
              </w:rPr>
            </w:pPr>
            <w:r w:rsidRPr="001B212F">
              <w:rPr>
                <w:color w:val="000000"/>
              </w:rPr>
              <w:t>2 Credits</w:t>
            </w:r>
          </w:p>
        </w:tc>
        <w:tc>
          <w:tcPr>
            <w:tcW w:w="2694" w:type="dxa"/>
            <w:gridSpan w:val="2"/>
            <w:shd w:val="clear" w:color="auto" w:fill="F0F0F0"/>
          </w:tcPr>
          <w:p w:rsidR="00272D22" w:rsidRPr="001B212F" w:rsidRDefault="00272D22" w:rsidP="001B212F">
            <w:pPr>
              <w:pStyle w:val="VCAAtablecondensed"/>
              <w:rPr>
                <w:color w:val="000000"/>
              </w:rPr>
            </w:pPr>
            <w:r w:rsidRPr="001B212F">
              <w:rPr>
                <w:color w:val="000000"/>
              </w:rPr>
              <w:t>VCE Foundation Mathematics Unit 1</w:t>
            </w:r>
            <w:r w:rsidR="00F675E2" w:rsidRPr="001B212F">
              <w:rPr>
                <w:color w:val="000000"/>
              </w:rPr>
              <w:t xml:space="preserve"> and 2</w:t>
            </w:r>
          </w:p>
          <w:p w:rsidR="00272D22" w:rsidRPr="001B212F" w:rsidRDefault="00F675E2" w:rsidP="001B212F">
            <w:pPr>
              <w:pStyle w:val="VCAAtablecondensed"/>
              <w:rPr>
                <w:color w:val="000000"/>
              </w:rPr>
            </w:pPr>
            <w:r w:rsidRPr="001B212F">
              <w:rPr>
                <w:color w:val="000000"/>
              </w:rPr>
              <w:t>2</w:t>
            </w:r>
            <w:r w:rsidR="00272D22" w:rsidRPr="001B212F">
              <w:rPr>
                <w:color w:val="000000"/>
              </w:rPr>
              <w:t xml:space="preserve"> Credit</w:t>
            </w:r>
            <w:r w:rsidR="00D476D9" w:rsidRPr="001B212F">
              <w:rPr>
                <w:color w:val="000000"/>
              </w:rPr>
              <w:t>s</w:t>
            </w:r>
          </w:p>
        </w:tc>
        <w:tc>
          <w:tcPr>
            <w:tcW w:w="2693" w:type="dxa"/>
            <w:gridSpan w:val="2"/>
            <w:shd w:val="clear" w:color="auto" w:fill="F0F0F0"/>
          </w:tcPr>
          <w:p w:rsidR="00272D22" w:rsidRPr="001B212F" w:rsidRDefault="00272D22" w:rsidP="001B212F">
            <w:pPr>
              <w:pStyle w:val="VCAAtablecondensed"/>
              <w:rPr>
                <w:color w:val="000000"/>
              </w:rPr>
            </w:pPr>
            <w:r w:rsidRPr="001B212F">
              <w:rPr>
                <w:color w:val="000000"/>
              </w:rPr>
              <w:t>Literacy Skills Intermediate Reading and Writing</w:t>
            </w:r>
          </w:p>
          <w:p w:rsidR="00272D22" w:rsidRPr="001B212F" w:rsidRDefault="00272D22" w:rsidP="001B212F">
            <w:pPr>
              <w:pStyle w:val="VCAAtablecondensed"/>
              <w:rPr>
                <w:color w:val="000000"/>
              </w:rPr>
            </w:pPr>
            <w:r w:rsidRPr="001B212F">
              <w:rPr>
                <w:color w:val="000000"/>
              </w:rPr>
              <w:t>Literacy Skills Intermediate Oral Communication</w:t>
            </w:r>
          </w:p>
          <w:p w:rsidR="00272D22" w:rsidRPr="001B212F" w:rsidRDefault="00272D22" w:rsidP="001B212F">
            <w:pPr>
              <w:pStyle w:val="VCAAtablecondensed"/>
              <w:rPr>
                <w:color w:val="000000"/>
              </w:rPr>
            </w:pPr>
            <w:r w:rsidRPr="001B212F">
              <w:rPr>
                <w:color w:val="000000"/>
              </w:rPr>
              <w:t>2 Credits</w:t>
            </w:r>
          </w:p>
        </w:tc>
        <w:tc>
          <w:tcPr>
            <w:tcW w:w="2835" w:type="dxa"/>
            <w:gridSpan w:val="2"/>
            <w:shd w:val="clear" w:color="auto" w:fill="F0F0F0"/>
          </w:tcPr>
          <w:p w:rsidR="00272D22" w:rsidRPr="001B212F" w:rsidRDefault="00272D22" w:rsidP="001B212F">
            <w:pPr>
              <w:pStyle w:val="VCAAtablecondensed"/>
              <w:rPr>
                <w:color w:val="000000"/>
              </w:rPr>
            </w:pPr>
            <w:r w:rsidRPr="001B212F">
              <w:rPr>
                <w:color w:val="000000"/>
              </w:rPr>
              <w:t>VCE Health and Human Development Units 1 and 2</w:t>
            </w:r>
          </w:p>
          <w:p w:rsidR="00272D22" w:rsidRPr="001B212F" w:rsidRDefault="00272D22" w:rsidP="001B212F">
            <w:pPr>
              <w:pStyle w:val="VCAAtablecondensed"/>
              <w:rPr>
                <w:color w:val="000000"/>
              </w:rPr>
            </w:pPr>
            <w:r w:rsidRPr="001B212F">
              <w:rPr>
                <w:color w:val="000000"/>
              </w:rPr>
              <w:t>2 Credits.</w:t>
            </w:r>
          </w:p>
        </w:tc>
        <w:tc>
          <w:tcPr>
            <w:tcW w:w="2835" w:type="dxa"/>
            <w:gridSpan w:val="2"/>
            <w:shd w:val="clear" w:color="auto" w:fill="auto"/>
          </w:tcPr>
          <w:p w:rsidR="00272D22" w:rsidRPr="001B212F" w:rsidRDefault="00272D22" w:rsidP="001B212F">
            <w:pPr>
              <w:pStyle w:val="VCAAtablecondensed"/>
              <w:rPr>
                <w:color w:val="000000"/>
              </w:rPr>
            </w:pPr>
            <w:r w:rsidRPr="001B212F">
              <w:rPr>
                <w:color w:val="000000"/>
              </w:rPr>
              <w:t>Personal Development Skills Intermediate Units 1 and 2</w:t>
            </w:r>
          </w:p>
          <w:p w:rsidR="00272D22" w:rsidRPr="001B212F" w:rsidRDefault="00F675E2" w:rsidP="001B212F">
            <w:pPr>
              <w:pStyle w:val="VCAAtablecondensed"/>
              <w:rPr>
                <w:color w:val="000000"/>
              </w:rPr>
            </w:pPr>
            <w:r w:rsidRPr="001B212F">
              <w:rPr>
                <w:color w:val="000000"/>
              </w:rPr>
              <w:t>2</w:t>
            </w:r>
            <w:r w:rsidR="00272D22" w:rsidRPr="001B212F">
              <w:rPr>
                <w:color w:val="000000"/>
              </w:rPr>
              <w:t xml:space="preserve"> Credits</w:t>
            </w:r>
          </w:p>
        </w:tc>
      </w:tr>
      <w:tr w:rsidR="00272D22" w:rsidRPr="001B212F" w:rsidTr="001B212F">
        <w:trPr>
          <w:trHeight w:val="523"/>
        </w:trPr>
        <w:tc>
          <w:tcPr>
            <w:tcW w:w="959" w:type="dxa"/>
            <w:shd w:val="clear" w:color="auto" w:fill="auto"/>
          </w:tcPr>
          <w:p w:rsidR="00272D22" w:rsidRPr="001B212F" w:rsidRDefault="00272D22" w:rsidP="001B212F">
            <w:pPr>
              <w:pStyle w:val="VCAAtablecondensed"/>
              <w:rPr>
                <w:lang w:val="en-GB"/>
              </w:rPr>
            </w:pPr>
            <w:r w:rsidRPr="001B212F">
              <w:rPr>
                <w:lang w:val="en-GB"/>
              </w:rPr>
              <w:t>Year 12</w:t>
            </w:r>
          </w:p>
        </w:tc>
        <w:tc>
          <w:tcPr>
            <w:tcW w:w="2551" w:type="dxa"/>
            <w:gridSpan w:val="2"/>
            <w:shd w:val="clear" w:color="auto" w:fill="F0F0F0"/>
          </w:tcPr>
          <w:p w:rsidR="00272D22" w:rsidRPr="001B212F" w:rsidRDefault="00272D22" w:rsidP="001B212F">
            <w:pPr>
              <w:pStyle w:val="VCAAtablecondensed"/>
              <w:rPr>
                <w:color w:val="000000"/>
              </w:rPr>
            </w:pPr>
            <w:r w:rsidRPr="001B212F">
              <w:rPr>
                <w:color w:val="000000"/>
              </w:rPr>
              <w:t>VCE VET Health</w:t>
            </w:r>
          </w:p>
          <w:p w:rsidR="00272D22" w:rsidRPr="001B212F" w:rsidRDefault="00272D22" w:rsidP="001B212F">
            <w:pPr>
              <w:pStyle w:val="VCAAtablecondensed"/>
              <w:rPr>
                <w:color w:val="000000"/>
              </w:rPr>
            </w:pPr>
            <w:r w:rsidRPr="001B212F">
              <w:rPr>
                <w:color w:val="000000"/>
              </w:rPr>
              <w:t>2 Credits</w:t>
            </w:r>
          </w:p>
        </w:tc>
        <w:tc>
          <w:tcPr>
            <w:tcW w:w="2694" w:type="dxa"/>
            <w:gridSpan w:val="2"/>
            <w:shd w:val="clear" w:color="auto" w:fill="F0F0F0"/>
          </w:tcPr>
          <w:p w:rsidR="00272D22" w:rsidRPr="001B212F" w:rsidRDefault="00272D22" w:rsidP="001B212F">
            <w:pPr>
              <w:pStyle w:val="VCAAtablecondensed"/>
              <w:rPr>
                <w:color w:val="000000"/>
              </w:rPr>
            </w:pPr>
            <w:r w:rsidRPr="001B212F">
              <w:rPr>
                <w:color w:val="000000"/>
              </w:rPr>
              <w:t>Numeracy Skills Senior</w:t>
            </w:r>
          </w:p>
          <w:p w:rsidR="00272D22" w:rsidRPr="001B212F" w:rsidRDefault="00272D22" w:rsidP="001B212F">
            <w:pPr>
              <w:pStyle w:val="VCAAtablecondensed"/>
              <w:rPr>
                <w:color w:val="000000"/>
              </w:rPr>
            </w:pPr>
            <w:r w:rsidRPr="001B212F">
              <w:rPr>
                <w:color w:val="000000"/>
              </w:rPr>
              <w:t>Advanced Numeracy Skills Senior</w:t>
            </w:r>
          </w:p>
          <w:p w:rsidR="00272D22" w:rsidRPr="001B212F" w:rsidRDefault="00272D22" w:rsidP="001B212F">
            <w:pPr>
              <w:pStyle w:val="VCAAtablecondensed"/>
              <w:rPr>
                <w:color w:val="000000"/>
              </w:rPr>
            </w:pPr>
            <w:r w:rsidRPr="001B212F">
              <w:rPr>
                <w:color w:val="000000"/>
              </w:rPr>
              <w:t>2 Credits</w:t>
            </w:r>
          </w:p>
        </w:tc>
        <w:tc>
          <w:tcPr>
            <w:tcW w:w="2693" w:type="dxa"/>
            <w:gridSpan w:val="2"/>
            <w:shd w:val="clear" w:color="auto" w:fill="F0F0F0"/>
          </w:tcPr>
          <w:p w:rsidR="00272D22" w:rsidRPr="001B212F" w:rsidRDefault="00272D22" w:rsidP="001B212F">
            <w:pPr>
              <w:pStyle w:val="VCAAtablecondensed"/>
              <w:rPr>
                <w:color w:val="000000"/>
              </w:rPr>
            </w:pPr>
            <w:r w:rsidRPr="001B212F">
              <w:rPr>
                <w:color w:val="000000"/>
              </w:rPr>
              <w:t xml:space="preserve">Literacy Skills Senior Reading and Writing </w:t>
            </w:r>
          </w:p>
          <w:p w:rsidR="00272D22" w:rsidRPr="001B212F" w:rsidRDefault="00272D22" w:rsidP="001B212F">
            <w:pPr>
              <w:pStyle w:val="VCAAtablecondensed"/>
              <w:rPr>
                <w:color w:val="000000"/>
              </w:rPr>
            </w:pPr>
            <w:r w:rsidRPr="001B212F">
              <w:rPr>
                <w:color w:val="000000"/>
              </w:rPr>
              <w:t>Literacy Skills Senior Oral Communication</w:t>
            </w:r>
          </w:p>
          <w:p w:rsidR="00272D22" w:rsidRPr="001B212F" w:rsidRDefault="00272D22" w:rsidP="001B212F">
            <w:pPr>
              <w:pStyle w:val="VCAAtablecondensed"/>
              <w:rPr>
                <w:color w:val="000000"/>
              </w:rPr>
            </w:pPr>
            <w:r w:rsidRPr="001B212F">
              <w:rPr>
                <w:color w:val="000000"/>
              </w:rPr>
              <w:t>2 Credits</w:t>
            </w:r>
          </w:p>
        </w:tc>
        <w:tc>
          <w:tcPr>
            <w:tcW w:w="2835" w:type="dxa"/>
            <w:gridSpan w:val="2"/>
            <w:shd w:val="clear" w:color="auto" w:fill="F0F0F0"/>
          </w:tcPr>
          <w:p w:rsidR="00272D22" w:rsidRPr="001B212F" w:rsidRDefault="00272D22" w:rsidP="001B212F">
            <w:pPr>
              <w:pStyle w:val="VCAAtablecondensed"/>
              <w:rPr>
                <w:color w:val="000000"/>
              </w:rPr>
            </w:pPr>
            <w:r w:rsidRPr="001B212F">
              <w:rPr>
                <w:color w:val="000000"/>
              </w:rPr>
              <w:t>VCAL Work Related Skills Senior Units 1 and 2</w:t>
            </w:r>
          </w:p>
          <w:p w:rsidR="00272D22" w:rsidRPr="001B212F" w:rsidRDefault="00272D22" w:rsidP="001B212F">
            <w:pPr>
              <w:pStyle w:val="VCAAtablecondensed"/>
              <w:rPr>
                <w:color w:val="000000"/>
              </w:rPr>
            </w:pPr>
            <w:r w:rsidRPr="001B212F">
              <w:rPr>
                <w:color w:val="000000"/>
              </w:rPr>
              <w:t>2 Credits</w:t>
            </w:r>
          </w:p>
        </w:tc>
        <w:tc>
          <w:tcPr>
            <w:tcW w:w="2835" w:type="dxa"/>
            <w:gridSpan w:val="2"/>
            <w:shd w:val="clear" w:color="auto" w:fill="auto"/>
          </w:tcPr>
          <w:p w:rsidR="00272D22" w:rsidRPr="001B212F" w:rsidRDefault="00272D22" w:rsidP="001B212F">
            <w:pPr>
              <w:pStyle w:val="VCAAtablecondensed"/>
              <w:rPr>
                <w:color w:val="000000"/>
              </w:rPr>
            </w:pPr>
            <w:r w:rsidRPr="001B212F">
              <w:rPr>
                <w:color w:val="000000"/>
              </w:rPr>
              <w:t>Personal Development Skills Senior Units 1 and 2</w:t>
            </w:r>
          </w:p>
          <w:p w:rsidR="00272D22" w:rsidRPr="001B212F" w:rsidRDefault="00272D22" w:rsidP="001B212F">
            <w:pPr>
              <w:pStyle w:val="VCAAtablecondensed"/>
              <w:rPr>
                <w:color w:val="000000"/>
              </w:rPr>
            </w:pPr>
            <w:r w:rsidRPr="001B212F">
              <w:rPr>
                <w:color w:val="000000"/>
              </w:rPr>
              <w:t>2 Credits</w:t>
            </w:r>
          </w:p>
        </w:tc>
      </w:tr>
    </w:tbl>
    <w:p w:rsidR="00F17037" w:rsidRDefault="00F17037" w:rsidP="00750EF4">
      <w:pPr>
        <w:pStyle w:val="VCAAHeading2"/>
      </w:pPr>
      <w:bookmarkStart w:id="16" w:name="_Toc425923737"/>
      <w:r w:rsidRPr="00F17037">
        <w:lastRenderedPageBreak/>
        <w:t>Industry Pathway in Manufacturing and Engineering</w:t>
      </w:r>
      <w:bookmarkEnd w:id="16"/>
    </w:p>
    <w:tbl>
      <w:tblPr>
        <w:tblpPr w:leftFromText="180" w:rightFromText="180" w:vertAnchor="text" w:horzAnchor="margin" w:tblpX="108" w:tblpY="16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425"/>
        <w:gridCol w:w="1843"/>
        <w:gridCol w:w="851"/>
        <w:gridCol w:w="1417"/>
        <w:gridCol w:w="1276"/>
        <w:gridCol w:w="1134"/>
        <w:gridCol w:w="1701"/>
        <w:gridCol w:w="709"/>
        <w:gridCol w:w="2126"/>
      </w:tblGrid>
      <w:tr w:rsidR="00096800" w:rsidRPr="001B212F" w:rsidTr="001B212F">
        <w:tc>
          <w:tcPr>
            <w:tcW w:w="14567" w:type="dxa"/>
            <w:gridSpan w:val="11"/>
            <w:shd w:val="clear" w:color="auto" w:fill="D7D7D7"/>
          </w:tcPr>
          <w:p w:rsidR="00096800" w:rsidRPr="001B212F" w:rsidRDefault="00096800" w:rsidP="001B212F">
            <w:pPr>
              <w:pStyle w:val="VCAAtablecondensedheading"/>
              <w:rPr>
                <w:b/>
              </w:rPr>
            </w:pPr>
            <w:r w:rsidRPr="001B212F">
              <w:rPr>
                <w:b/>
              </w:rPr>
              <w:t>Sample VCE Program</w:t>
            </w:r>
          </w:p>
        </w:tc>
      </w:tr>
      <w:tr w:rsidR="00096800" w:rsidRPr="001B212F" w:rsidTr="001B212F">
        <w:tc>
          <w:tcPr>
            <w:tcW w:w="959" w:type="dxa"/>
            <w:shd w:val="clear" w:color="auto" w:fill="auto"/>
          </w:tcPr>
          <w:p w:rsidR="00096800" w:rsidRPr="001B212F" w:rsidRDefault="00096800" w:rsidP="001B212F">
            <w:pPr>
              <w:pStyle w:val="VCAAtablecondensedheading"/>
              <w:rPr>
                <w:b/>
              </w:rPr>
            </w:pPr>
          </w:p>
        </w:tc>
        <w:tc>
          <w:tcPr>
            <w:tcW w:w="9072" w:type="dxa"/>
            <w:gridSpan w:val="7"/>
            <w:shd w:val="clear" w:color="auto" w:fill="F0F0F0"/>
          </w:tcPr>
          <w:p w:rsidR="00096800" w:rsidRPr="001B212F" w:rsidRDefault="00096800" w:rsidP="001B212F">
            <w:pPr>
              <w:pStyle w:val="VCAAtablecondensedheading"/>
              <w:rPr>
                <w:b/>
              </w:rPr>
            </w:pPr>
            <w:r w:rsidRPr="001B212F">
              <w:rPr>
                <w:b/>
              </w:rPr>
              <w:t>Industry Pathway studies</w:t>
            </w:r>
          </w:p>
        </w:tc>
        <w:tc>
          <w:tcPr>
            <w:tcW w:w="4536" w:type="dxa"/>
            <w:gridSpan w:val="3"/>
            <w:shd w:val="clear" w:color="auto" w:fill="auto"/>
          </w:tcPr>
          <w:p w:rsidR="00096800" w:rsidRPr="001B212F" w:rsidRDefault="00096800" w:rsidP="001B212F">
            <w:pPr>
              <w:pStyle w:val="VCAAtablecondensedheading"/>
              <w:rPr>
                <w:b/>
              </w:rPr>
            </w:pPr>
            <w:r w:rsidRPr="001B212F">
              <w:rPr>
                <w:b/>
              </w:rPr>
              <w:t>Other studies</w:t>
            </w:r>
          </w:p>
        </w:tc>
      </w:tr>
      <w:tr w:rsidR="00F22838" w:rsidRPr="001B212F" w:rsidTr="001B212F">
        <w:trPr>
          <w:trHeight w:val="758"/>
        </w:trPr>
        <w:tc>
          <w:tcPr>
            <w:tcW w:w="959" w:type="dxa"/>
            <w:shd w:val="clear" w:color="auto" w:fill="auto"/>
          </w:tcPr>
          <w:p w:rsidR="00F22838" w:rsidRPr="001B212F" w:rsidRDefault="00F22838" w:rsidP="001B212F">
            <w:pPr>
              <w:pStyle w:val="VCAAtablecondensed"/>
              <w:rPr>
                <w:color w:val="000000"/>
                <w:lang w:val="en-GB"/>
              </w:rPr>
            </w:pPr>
            <w:r w:rsidRPr="001B212F">
              <w:rPr>
                <w:color w:val="000000"/>
                <w:lang w:val="en-GB"/>
              </w:rPr>
              <w:t>Year 9</w:t>
            </w:r>
          </w:p>
        </w:tc>
        <w:tc>
          <w:tcPr>
            <w:tcW w:w="2126" w:type="dxa"/>
            <w:shd w:val="clear" w:color="auto" w:fill="F0F0F0"/>
          </w:tcPr>
          <w:p w:rsidR="00F22838" w:rsidRPr="001B212F" w:rsidRDefault="00F22838" w:rsidP="001B212F">
            <w:pPr>
              <w:pStyle w:val="VCAAtablecondensed"/>
              <w:rPr>
                <w:color w:val="000000"/>
                <w:lang w:val="en-GB"/>
              </w:rPr>
            </w:pPr>
            <w:r w:rsidRPr="001B212F">
              <w:rPr>
                <w:color w:val="000000"/>
                <w:lang w:val="en-GB"/>
              </w:rPr>
              <w:t>Careers learning tailored to the industry</w:t>
            </w:r>
          </w:p>
        </w:tc>
        <w:tc>
          <w:tcPr>
            <w:tcW w:w="11482" w:type="dxa"/>
            <w:gridSpan w:val="9"/>
            <w:shd w:val="clear" w:color="auto" w:fill="auto"/>
          </w:tcPr>
          <w:p w:rsidR="00F22838" w:rsidRPr="001B212F" w:rsidRDefault="00F22838" w:rsidP="001B212F">
            <w:pPr>
              <w:pStyle w:val="VCAAtablecondensed"/>
            </w:pPr>
            <w:r w:rsidRPr="001B212F">
              <w:t>AusVELS Level 9</w:t>
            </w:r>
          </w:p>
        </w:tc>
      </w:tr>
      <w:tr w:rsidR="00F22838" w:rsidRPr="001B212F" w:rsidTr="001B212F">
        <w:trPr>
          <w:trHeight w:val="758"/>
        </w:trPr>
        <w:tc>
          <w:tcPr>
            <w:tcW w:w="959" w:type="dxa"/>
            <w:shd w:val="clear" w:color="auto" w:fill="auto"/>
          </w:tcPr>
          <w:p w:rsidR="00F22838" w:rsidRPr="001B212F" w:rsidRDefault="00F22838" w:rsidP="001B212F">
            <w:pPr>
              <w:pStyle w:val="VCAAtablecondensed"/>
              <w:rPr>
                <w:color w:val="000000"/>
              </w:rPr>
            </w:pPr>
            <w:r w:rsidRPr="001B212F">
              <w:rPr>
                <w:color w:val="000000"/>
                <w:lang w:val="en-GB"/>
              </w:rPr>
              <w:t>Year 10</w:t>
            </w:r>
          </w:p>
        </w:tc>
        <w:tc>
          <w:tcPr>
            <w:tcW w:w="2126" w:type="dxa"/>
            <w:shd w:val="clear" w:color="auto" w:fill="F0F0F0"/>
          </w:tcPr>
          <w:p w:rsidR="00F22838" w:rsidRPr="001B212F" w:rsidRDefault="00F22838" w:rsidP="001B212F">
            <w:pPr>
              <w:pStyle w:val="VCAAtablecondensed"/>
              <w:rPr>
                <w:color w:val="000000"/>
              </w:rPr>
            </w:pPr>
            <w:r w:rsidRPr="001B212F">
              <w:rPr>
                <w:color w:val="000000"/>
              </w:rPr>
              <w:t>VCE VET Engineering Units 1 and 2</w:t>
            </w:r>
          </w:p>
        </w:tc>
        <w:tc>
          <w:tcPr>
            <w:tcW w:w="11482" w:type="dxa"/>
            <w:gridSpan w:val="9"/>
            <w:shd w:val="clear" w:color="auto" w:fill="auto"/>
          </w:tcPr>
          <w:p w:rsidR="00F22838" w:rsidRPr="001B212F" w:rsidRDefault="00F22838" w:rsidP="001B212F">
            <w:pPr>
              <w:pStyle w:val="VCAAtablecondensed"/>
            </w:pPr>
            <w:r w:rsidRPr="001B212F">
              <w:t>AusVELS Level 10</w:t>
            </w:r>
          </w:p>
        </w:tc>
      </w:tr>
      <w:tr w:rsidR="00F22838" w:rsidRPr="001B212F" w:rsidTr="001B212F">
        <w:trPr>
          <w:trHeight w:val="758"/>
        </w:trPr>
        <w:tc>
          <w:tcPr>
            <w:tcW w:w="959" w:type="dxa"/>
            <w:shd w:val="clear" w:color="auto" w:fill="auto"/>
          </w:tcPr>
          <w:p w:rsidR="00F22838" w:rsidRPr="001B212F" w:rsidRDefault="00F22838" w:rsidP="001B212F">
            <w:pPr>
              <w:pStyle w:val="VCAAtablecondensed"/>
              <w:rPr>
                <w:color w:val="000000"/>
              </w:rPr>
            </w:pPr>
            <w:r w:rsidRPr="001B212F">
              <w:rPr>
                <w:color w:val="000000"/>
                <w:lang w:val="en-GB"/>
              </w:rPr>
              <w:t>Year 11</w:t>
            </w:r>
          </w:p>
        </w:tc>
        <w:tc>
          <w:tcPr>
            <w:tcW w:w="2126" w:type="dxa"/>
            <w:shd w:val="clear" w:color="auto" w:fill="F0F0F0"/>
          </w:tcPr>
          <w:p w:rsidR="00F22838" w:rsidRPr="001B212F" w:rsidRDefault="00F22838" w:rsidP="001B212F">
            <w:pPr>
              <w:pStyle w:val="VCAAtablecondensed"/>
              <w:rPr>
                <w:color w:val="000000"/>
              </w:rPr>
            </w:pPr>
            <w:r w:rsidRPr="001B212F">
              <w:rPr>
                <w:color w:val="000000"/>
              </w:rPr>
              <w:t>VCE VET Engineering, Units 3 and 4</w:t>
            </w:r>
          </w:p>
        </w:tc>
        <w:tc>
          <w:tcPr>
            <w:tcW w:w="2268" w:type="dxa"/>
            <w:gridSpan w:val="2"/>
            <w:shd w:val="clear" w:color="auto" w:fill="F0F0F0"/>
          </w:tcPr>
          <w:p w:rsidR="00F22838" w:rsidRPr="001B212F" w:rsidRDefault="00F22838" w:rsidP="001B212F">
            <w:pPr>
              <w:pStyle w:val="VCAAtablecondensed"/>
              <w:rPr>
                <w:color w:val="000000"/>
              </w:rPr>
            </w:pPr>
            <w:r w:rsidRPr="001B212F">
              <w:rPr>
                <w:color w:val="000000"/>
              </w:rPr>
              <w:t xml:space="preserve">General Mathematics </w:t>
            </w:r>
            <w:r w:rsidRPr="001B212F">
              <w:rPr>
                <w:color w:val="000000"/>
              </w:rPr>
              <w:br/>
              <w:t>Units 1 and 2</w:t>
            </w:r>
          </w:p>
        </w:tc>
        <w:tc>
          <w:tcPr>
            <w:tcW w:w="2268" w:type="dxa"/>
            <w:gridSpan w:val="2"/>
            <w:shd w:val="clear" w:color="auto" w:fill="F0F0F0"/>
          </w:tcPr>
          <w:p w:rsidR="00F22838" w:rsidRPr="001B212F" w:rsidRDefault="00F22838" w:rsidP="001B212F">
            <w:pPr>
              <w:pStyle w:val="VCAAtablecondensed"/>
              <w:rPr>
                <w:color w:val="000000"/>
              </w:rPr>
            </w:pPr>
            <w:r w:rsidRPr="001B212F">
              <w:rPr>
                <w:color w:val="000000"/>
              </w:rPr>
              <w:t xml:space="preserve">English </w:t>
            </w:r>
            <w:r w:rsidRPr="001B212F">
              <w:rPr>
                <w:color w:val="000000"/>
              </w:rPr>
              <w:br/>
              <w:t>Units 1 and 2</w:t>
            </w:r>
          </w:p>
        </w:tc>
        <w:tc>
          <w:tcPr>
            <w:tcW w:w="2410" w:type="dxa"/>
            <w:gridSpan w:val="2"/>
            <w:shd w:val="clear" w:color="auto" w:fill="F0F0F0"/>
          </w:tcPr>
          <w:p w:rsidR="00F22838" w:rsidRPr="001B212F" w:rsidRDefault="00F22838" w:rsidP="001B212F">
            <w:pPr>
              <w:pStyle w:val="VCAAtablecondensed"/>
              <w:rPr>
                <w:color w:val="000000"/>
              </w:rPr>
            </w:pPr>
            <w:r w:rsidRPr="001B212F">
              <w:rPr>
                <w:color w:val="000000"/>
              </w:rPr>
              <w:t xml:space="preserve">Product Design and Technology </w:t>
            </w:r>
            <w:r w:rsidRPr="001B212F">
              <w:rPr>
                <w:color w:val="000000"/>
              </w:rPr>
              <w:br/>
              <w:t>Units 1 and 2</w:t>
            </w:r>
          </w:p>
        </w:tc>
        <w:tc>
          <w:tcPr>
            <w:tcW w:w="2410" w:type="dxa"/>
            <w:gridSpan w:val="2"/>
            <w:shd w:val="clear" w:color="auto" w:fill="auto"/>
          </w:tcPr>
          <w:p w:rsidR="00F22838" w:rsidRPr="001B212F" w:rsidRDefault="00F22838" w:rsidP="001B212F">
            <w:pPr>
              <w:pStyle w:val="VCAAtablecondensed"/>
              <w:rPr>
                <w:color w:val="000000"/>
              </w:rPr>
            </w:pPr>
            <w:r w:rsidRPr="001B212F">
              <w:rPr>
                <w:color w:val="000000"/>
              </w:rPr>
              <w:t xml:space="preserve">Physics </w:t>
            </w:r>
            <w:r w:rsidRPr="001B212F">
              <w:rPr>
                <w:color w:val="000000"/>
              </w:rPr>
              <w:br/>
              <w:t>Units 1 and 2</w:t>
            </w:r>
          </w:p>
        </w:tc>
        <w:tc>
          <w:tcPr>
            <w:tcW w:w="2126" w:type="dxa"/>
            <w:shd w:val="clear" w:color="auto" w:fill="auto"/>
          </w:tcPr>
          <w:p w:rsidR="00F22838" w:rsidRPr="001B212F" w:rsidRDefault="00F22838" w:rsidP="001B212F">
            <w:pPr>
              <w:pStyle w:val="VCAAtablecondensed"/>
              <w:rPr>
                <w:color w:val="000000"/>
              </w:rPr>
            </w:pPr>
            <w:r w:rsidRPr="001B212F">
              <w:rPr>
                <w:color w:val="000000"/>
              </w:rPr>
              <w:t xml:space="preserve">Business Management </w:t>
            </w:r>
            <w:r w:rsidRPr="001B212F">
              <w:rPr>
                <w:color w:val="000000"/>
              </w:rPr>
              <w:br/>
              <w:t>Units 1 and 2</w:t>
            </w:r>
          </w:p>
        </w:tc>
      </w:tr>
      <w:tr w:rsidR="00F22838" w:rsidRPr="001B212F" w:rsidTr="001B212F">
        <w:trPr>
          <w:trHeight w:val="523"/>
        </w:trPr>
        <w:tc>
          <w:tcPr>
            <w:tcW w:w="959" w:type="dxa"/>
            <w:tcBorders>
              <w:bottom w:val="single" w:sz="4" w:space="0" w:color="000000"/>
            </w:tcBorders>
            <w:shd w:val="clear" w:color="auto" w:fill="auto"/>
          </w:tcPr>
          <w:p w:rsidR="00F22838" w:rsidRPr="001B212F" w:rsidRDefault="00F22838" w:rsidP="001B212F">
            <w:pPr>
              <w:pStyle w:val="VCAAtablecondensed"/>
              <w:rPr>
                <w:color w:val="000000"/>
              </w:rPr>
            </w:pPr>
            <w:r w:rsidRPr="001B212F">
              <w:rPr>
                <w:color w:val="000000"/>
                <w:lang w:val="en-GB"/>
              </w:rPr>
              <w:t>Year 12</w:t>
            </w:r>
          </w:p>
        </w:tc>
        <w:tc>
          <w:tcPr>
            <w:tcW w:w="2126" w:type="dxa"/>
            <w:tcBorders>
              <w:bottom w:val="single" w:sz="4" w:space="0" w:color="000000"/>
            </w:tcBorders>
            <w:shd w:val="clear" w:color="auto" w:fill="auto"/>
          </w:tcPr>
          <w:p w:rsidR="00F22838" w:rsidRPr="001B212F" w:rsidRDefault="00F22838" w:rsidP="001B212F">
            <w:pPr>
              <w:pStyle w:val="VCAAtablecondensed"/>
              <w:rPr>
                <w:color w:val="000000"/>
              </w:rPr>
            </w:pPr>
          </w:p>
        </w:tc>
        <w:tc>
          <w:tcPr>
            <w:tcW w:w="2268" w:type="dxa"/>
            <w:gridSpan w:val="2"/>
            <w:tcBorders>
              <w:bottom w:val="single" w:sz="4" w:space="0" w:color="000000"/>
            </w:tcBorders>
            <w:shd w:val="clear" w:color="auto" w:fill="F0F0F0"/>
          </w:tcPr>
          <w:p w:rsidR="00F22838" w:rsidRPr="001B212F" w:rsidRDefault="00F22838" w:rsidP="001B212F">
            <w:pPr>
              <w:pStyle w:val="VCAAtablecondensed"/>
              <w:rPr>
                <w:color w:val="000000"/>
              </w:rPr>
            </w:pPr>
            <w:r w:rsidRPr="001B212F">
              <w:rPr>
                <w:color w:val="000000"/>
              </w:rPr>
              <w:t>Further Mathematics Units 3 and 4</w:t>
            </w:r>
          </w:p>
        </w:tc>
        <w:tc>
          <w:tcPr>
            <w:tcW w:w="2268" w:type="dxa"/>
            <w:gridSpan w:val="2"/>
            <w:tcBorders>
              <w:bottom w:val="single" w:sz="4" w:space="0" w:color="000000"/>
            </w:tcBorders>
            <w:shd w:val="clear" w:color="auto" w:fill="F0F0F0"/>
          </w:tcPr>
          <w:p w:rsidR="00F22838" w:rsidRPr="001B212F" w:rsidRDefault="00F22838" w:rsidP="001B212F">
            <w:pPr>
              <w:pStyle w:val="VCAAtablecondensed"/>
              <w:rPr>
                <w:color w:val="000000"/>
              </w:rPr>
            </w:pPr>
            <w:r w:rsidRPr="001B212F">
              <w:rPr>
                <w:color w:val="000000"/>
              </w:rPr>
              <w:t xml:space="preserve">English </w:t>
            </w:r>
            <w:r w:rsidRPr="001B212F">
              <w:rPr>
                <w:color w:val="000000"/>
              </w:rPr>
              <w:br/>
              <w:t>Units 3 and 4</w:t>
            </w:r>
          </w:p>
        </w:tc>
        <w:tc>
          <w:tcPr>
            <w:tcW w:w="2410" w:type="dxa"/>
            <w:gridSpan w:val="2"/>
            <w:tcBorders>
              <w:bottom w:val="single" w:sz="4" w:space="0" w:color="000000"/>
            </w:tcBorders>
            <w:shd w:val="clear" w:color="auto" w:fill="F0F0F0"/>
          </w:tcPr>
          <w:p w:rsidR="00F22838" w:rsidRPr="001B212F" w:rsidRDefault="00F22838" w:rsidP="001B212F">
            <w:pPr>
              <w:pStyle w:val="VCAAtablecondensed"/>
              <w:rPr>
                <w:color w:val="000000"/>
              </w:rPr>
            </w:pPr>
            <w:r w:rsidRPr="001B212F">
              <w:rPr>
                <w:color w:val="000000"/>
              </w:rPr>
              <w:t xml:space="preserve">Product Design and Technology </w:t>
            </w:r>
            <w:r w:rsidRPr="001B212F">
              <w:rPr>
                <w:color w:val="000000"/>
              </w:rPr>
              <w:br/>
              <w:t>Units 3 and 4</w:t>
            </w:r>
          </w:p>
        </w:tc>
        <w:tc>
          <w:tcPr>
            <w:tcW w:w="2410" w:type="dxa"/>
            <w:gridSpan w:val="2"/>
            <w:tcBorders>
              <w:bottom w:val="single" w:sz="4" w:space="0" w:color="000000"/>
            </w:tcBorders>
            <w:shd w:val="clear" w:color="auto" w:fill="auto"/>
          </w:tcPr>
          <w:p w:rsidR="00F22838" w:rsidRPr="001B212F" w:rsidRDefault="00F22838" w:rsidP="001B212F">
            <w:pPr>
              <w:pStyle w:val="VCAAtablecondensed"/>
              <w:rPr>
                <w:color w:val="000000"/>
              </w:rPr>
            </w:pPr>
            <w:r w:rsidRPr="001B212F">
              <w:rPr>
                <w:color w:val="000000"/>
              </w:rPr>
              <w:t xml:space="preserve">Physics </w:t>
            </w:r>
            <w:r w:rsidRPr="001B212F">
              <w:rPr>
                <w:color w:val="000000"/>
              </w:rPr>
              <w:br/>
              <w:t>Units 3 and 4</w:t>
            </w:r>
          </w:p>
        </w:tc>
        <w:tc>
          <w:tcPr>
            <w:tcW w:w="2126" w:type="dxa"/>
            <w:tcBorders>
              <w:bottom w:val="single" w:sz="4" w:space="0" w:color="000000"/>
            </w:tcBorders>
            <w:shd w:val="clear" w:color="auto" w:fill="auto"/>
          </w:tcPr>
          <w:p w:rsidR="00F22838" w:rsidRPr="001B212F" w:rsidRDefault="00F22838" w:rsidP="001B212F">
            <w:pPr>
              <w:pStyle w:val="VCAAtablecondensed"/>
              <w:rPr>
                <w:color w:val="000000"/>
              </w:rPr>
            </w:pPr>
            <w:r w:rsidRPr="001B212F">
              <w:rPr>
                <w:color w:val="000000"/>
              </w:rPr>
              <w:t xml:space="preserve">Business Management </w:t>
            </w:r>
            <w:r w:rsidRPr="001B212F">
              <w:rPr>
                <w:color w:val="000000"/>
              </w:rPr>
              <w:br/>
              <w:t>Units 3 and 4</w:t>
            </w:r>
          </w:p>
        </w:tc>
      </w:tr>
      <w:tr w:rsidR="00096800" w:rsidRPr="001B212F" w:rsidTr="001B212F">
        <w:trPr>
          <w:trHeight w:val="382"/>
        </w:trPr>
        <w:tc>
          <w:tcPr>
            <w:tcW w:w="14567" w:type="dxa"/>
            <w:gridSpan w:val="11"/>
            <w:shd w:val="clear" w:color="auto" w:fill="D7D7D7"/>
          </w:tcPr>
          <w:p w:rsidR="00096800" w:rsidRPr="001B212F" w:rsidRDefault="00096800" w:rsidP="001B212F">
            <w:pPr>
              <w:pStyle w:val="VCAAtablecondensedheading"/>
              <w:rPr>
                <w:b/>
              </w:rPr>
            </w:pPr>
            <w:r w:rsidRPr="001B212F">
              <w:rPr>
                <w:b/>
                <w:lang w:val="en-GB"/>
              </w:rPr>
              <w:t>Sample VCAL Program</w:t>
            </w:r>
          </w:p>
        </w:tc>
      </w:tr>
      <w:tr w:rsidR="00096800" w:rsidRPr="001B212F" w:rsidTr="001B212F">
        <w:trPr>
          <w:trHeight w:val="523"/>
        </w:trPr>
        <w:tc>
          <w:tcPr>
            <w:tcW w:w="959" w:type="dxa"/>
            <w:shd w:val="clear" w:color="auto" w:fill="auto"/>
          </w:tcPr>
          <w:p w:rsidR="00096800" w:rsidRPr="001B212F" w:rsidRDefault="00096800" w:rsidP="001B212F">
            <w:pPr>
              <w:pStyle w:val="VCAAtablecondensed"/>
              <w:rPr>
                <w:b/>
              </w:rPr>
            </w:pPr>
          </w:p>
        </w:tc>
        <w:tc>
          <w:tcPr>
            <w:tcW w:w="10773" w:type="dxa"/>
            <w:gridSpan w:val="8"/>
            <w:shd w:val="clear" w:color="auto" w:fill="auto"/>
          </w:tcPr>
          <w:p w:rsidR="00096800" w:rsidRPr="001B212F" w:rsidRDefault="00096800" w:rsidP="001B212F">
            <w:pPr>
              <w:pStyle w:val="VCAAtablecondensedheading"/>
              <w:rPr>
                <w:b/>
              </w:rPr>
            </w:pPr>
            <w:r w:rsidRPr="001B212F">
              <w:rPr>
                <w:b/>
              </w:rPr>
              <w:t>Industry Pathway studies</w:t>
            </w:r>
          </w:p>
        </w:tc>
        <w:tc>
          <w:tcPr>
            <w:tcW w:w="2835" w:type="dxa"/>
            <w:gridSpan w:val="2"/>
            <w:shd w:val="clear" w:color="auto" w:fill="auto"/>
          </w:tcPr>
          <w:p w:rsidR="00096800" w:rsidRPr="001B212F" w:rsidRDefault="00096800" w:rsidP="001B212F">
            <w:pPr>
              <w:pStyle w:val="VCAAtablecondensedheading"/>
              <w:rPr>
                <w:b/>
              </w:rPr>
            </w:pPr>
            <w:r w:rsidRPr="001B212F">
              <w:rPr>
                <w:b/>
                <w:lang w:val="en-GB"/>
              </w:rPr>
              <w:t>Other studies</w:t>
            </w:r>
          </w:p>
        </w:tc>
      </w:tr>
      <w:tr w:rsidR="00096800" w:rsidRPr="001B212F" w:rsidTr="001B212F">
        <w:trPr>
          <w:trHeight w:val="523"/>
        </w:trPr>
        <w:tc>
          <w:tcPr>
            <w:tcW w:w="959" w:type="dxa"/>
            <w:shd w:val="clear" w:color="auto" w:fill="auto"/>
          </w:tcPr>
          <w:p w:rsidR="00096800" w:rsidRPr="001B212F" w:rsidRDefault="00096800" w:rsidP="001B212F">
            <w:pPr>
              <w:pStyle w:val="VCAAtablecondensed"/>
              <w:rPr>
                <w:lang w:val="en-GB"/>
              </w:rPr>
            </w:pPr>
            <w:r w:rsidRPr="001B212F">
              <w:rPr>
                <w:lang w:val="en-GB"/>
              </w:rPr>
              <w:t>Year 10</w:t>
            </w:r>
          </w:p>
        </w:tc>
        <w:tc>
          <w:tcPr>
            <w:tcW w:w="2551" w:type="dxa"/>
            <w:gridSpan w:val="2"/>
            <w:shd w:val="clear" w:color="auto" w:fill="F0F0F0"/>
          </w:tcPr>
          <w:p w:rsidR="00096800" w:rsidRPr="001B212F" w:rsidRDefault="00096800" w:rsidP="001B212F">
            <w:pPr>
              <w:pStyle w:val="VCAAtablecondensed"/>
              <w:rPr>
                <w:color w:val="000000"/>
              </w:rPr>
            </w:pPr>
            <w:r w:rsidRPr="001B212F">
              <w:rPr>
                <w:color w:val="000000"/>
              </w:rPr>
              <w:t>Careers learning tailored to the industry</w:t>
            </w:r>
          </w:p>
        </w:tc>
        <w:tc>
          <w:tcPr>
            <w:tcW w:w="11057" w:type="dxa"/>
            <w:gridSpan w:val="8"/>
            <w:shd w:val="clear" w:color="auto" w:fill="auto"/>
          </w:tcPr>
          <w:p w:rsidR="00096800" w:rsidRPr="001B212F" w:rsidRDefault="00096800" w:rsidP="001B212F">
            <w:pPr>
              <w:pStyle w:val="VCAAtablecondensed"/>
              <w:rPr>
                <w:color w:val="000000"/>
              </w:rPr>
            </w:pPr>
            <w:r w:rsidRPr="001B212F">
              <w:rPr>
                <w:color w:val="000000"/>
              </w:rPr>
              <w:t>AusVELS Level 10 studies</w:t>
            </w:r>
          </w:p>
        </w:tc>
      </w:tr>
      <w:tr w:rsidR="00F22838" w:rsidRPr="001B212F" w:rsidTr="001B212F">
        <w:trPr>
          <w:trHeight w:val="523"/>
        </w:trPr>
        <w:tc>
          <w:tcPr>
            <w:tcW w:w="959" w:type="dxa"/>
            <w:shd w:val="clear" w:color="auto" w:fill="auto"/>
          </w:tcPr>
          <w:p w:rsidR="00F22838" w:rsidRPr="001B212F" w:rsidRDefault="00F22838" w:rsidP="001B212F">
            <w:pPr>
              <w:pStyle w:val="VCAAtablecondensed"/>
              <w:rPr>
                <w:lang w:val="en-GB"/>
              </w:rPr>
            </w:pPr>
            <w:r w:rsidRPr="001B212F">
              <w:rPr>
                <w:lang w:val="en-GB"/>
              </w:rPr>
              <w:t>Year 11</w:t>
            </w:r>
          </w:p>
        </w:tc>
        <w:tc>
          <w:tcPr>
            <w:tcW w:w="2551" w:type="dxa"/>
            <w:gridSpan w:val="2"/>
            <w:shd w:val="clear" w:color="auto" w:fill="F0F0F0"/>
          </w:tcPr>
          <w:p w:rsidR="00F22838" w:rsidRPr="001B212F" w:rsidRDefault="00F22838" w:rsidP="001B212F">
            <w:pPr>
              <w:pStyle w:val="VCAAtablecondensed"/>
              <w:rPr>
                <w:color w:val="000000"/>
              </w:rPr>
            </w:pPr>
            <w:r w:rsidRPr="001B212F">
              <w:rPr>
                <w:color w:val="000000"/>
              </w:rPr>
              <w:t>VCE VET Engineering</w:t>
            </w:r>
          </w:p>
          <w:p w:rsidR="00F22838" w:rsidRPr="001B212F" w:rsidRDefault="00F22838" w:rsidP="001B212F">
            <w:pPr>
              <w:pStyle w:val="VCAAtablecondensed"/>
              <w:rPr>
                <w:color w:val="000000"/>
              </w:rPr>
            </w:pPr>
            <w:r w:rsidRPr="001B212F">
              <w:rPr>
                <w:color w:val="000000"/>
              </w:rPr>
              <w:t>2 Credits.</w:t>
            </w:r>
          </w:p>
        </w:tc>
        <w:tc>
          <w:tcPr>
            <w:tcW w:w="2694" w:type="dxa"/>
            <w:gridSpan w:val="2"/>
            <w:shd w:val="clear" w:color="auto" w:fill="F0F0F0"/>
          </w:tcPr>
          <w:p w:rsidR="00F22838" w:rsidRPr="001B212F" w:rsidRDefault="00F22838" w:rsidP="001B212F">
            <w:pPr>
              <w:pStyle w:val="VCAAtablecondensed"/>
              <w:rPr>
                <w:color w:val="000000"/>
              </w:rPr>
            </w:pPr>
            <w:r w:rsidRPr="001B212F">
              <w:rPr>
                <w:color w:val="000000"/>
              </w:rPr>
              <w:t>VCE General Mathematics Unit 1 and 2</w:t>
            </w:r>
          </w:p>
          <w:p w:rsidR="00F22838" w:rsidRPr="001B212F" w:rsidRDefault="00F22838" w:rsidP="001B212F">
            <w:pPr>
              <w:pStyle w:val="VCAAtablecondensed"/>
              <w:rPr>
                <w:color w:val="000000"/>
              </w:rPr>
            </w:pPr>
            <w:r w:rsidRPr="001B212F">
              <w:rPr>
                <w:color w:val="000000"/>
              </w:rPr>
              <w:t>2 Credit</w:t>
            </w:r>
            <w:r w:rsidR="00D476D9" w:rsidRPr="001B212F">
              <w:rPr>
                <w:color w:val="000000"/>
              </w:rPr>
              <w:t>s</w:t>
            </w:r>
          </w:p>
        </w:tc>
        <w:tc>
          <w:tcPr>
            <w:tcW w:w="2693" w:type="dxa"/>
            <w:gridSpan w:val="2"/>
            <w:shd w:val="clear" w:color="auto" w:fill="F0F0F0"/>
          </w:tcPr>
          <w:p w:rsidR="00F22838" w:rsidRPr="001B212F" w:rsidRDefault="00F22838" w:rsidP="001B212F">
            <w:pPr>
              <w:pStyle w:val="VCAAtablecondensed"/>
              <w:rPr>
                <w:color w:val="000000"/>
              </w:rPr>
            </w:pPr>
            <w:r w:rsidRPr="001B212F">
              <w:rPr>
                <w:color w:val="000000"/>
              </w:rPr>
              <w:t>Literacy Skills Intermediate Reading and Writing</w:t>
            </w:r>
          </w:p>
          <w:p w:rsidR="00F22838" w:rsidRPr="001B212F" w:rsidRDefault="00F22838" w:rsidP="001B212F">
            <w:pPr>
              <w:pStyle w:val="VCAAtablecondensed"/>
              <w:rPr>
                <w:color w:val="000000"/>
              </w:rPr>
            </w:pPr>
            <w:r w:rsidRPr="001B212F">
              <w:rPr>
                <w:color w:val="000000"/>
              </w:rPr>
              <w:t>Literacy Skills Intermediate Oral Communication</w:t>
            </w:r>
          </w:p>
          <w:p w:rsidR="00F22838" w:rsidRPr="001B212F" w:rsidRDefault="00F22838" w:rsidP="001B212F">
            <w:pPr>
              <w:pStyle w:val="VCAAtablecondensed"/>
              <w:rPr>
                <w:color w:val="000000"/>
              </w:rPr>
            </w:pPr>
            <w:r w:rsidRPr="001B212F">
              <w:rPr>
                <w:color w:val="000000"/>
              </w:rPr>
              <w:t>2 Credits</w:t>
            </w:r>
          </w:p>
        </w:tc>
        <w:tc>
          <w:tcPr>
            <w:tcW w:w="2835" w:type="dxa"/>
            <w:gridSpan w:val="2"/>
            <w:shd w:val="clear" w:color="auto" w:fill="F0F0F0"/>
          </w:tcPr>
          <w:p w:rsidR="00F22838" w:rsidRPr="001B212F" w:rsidRDefault="00F22838" w:rsidP="001B212F">
            <w:pPr>
              <w:pStyle w:val="VCAAtablecondensed"/>
              <w:rPr>
                <w:color w:val="000000"/>
              </w:rPr>
            </w:pPr>
            <w:r w:rsidRPr="001B212F">
              <w:rPr>
                <w:color w:val="000000"/>
              </w:rPr>
              <w:t>VCE Visual Communications and Design Units 1 and 2</w:t>
            </w:r>
          </w:p>
          <w:p w:rsidR="00F22838" w:rsidRPr="001B212F" w:rsidRDefault="00F22838" w:rsidP="001B212F">
            <w:pPr>
              <w:pStyle w:val="VCAAtablecondensed"/>
              <w:rPr>
                <w:color w:val="000000"/>
              </w:rPr>
            </w:pPr>
            <w:r w:rsidRPr="001B212F">
              <w:rPr>
                <w:color w:val="000000"/>
              </w:rPr>
              <w:t>2 Credits</w:t>
            </w:r>
          </w:p>
        </w:tc>
        <w:tc>
          <w:tcPr>
            <w:tcW w:w="2835" w:type="dxa"/>
            <w:gridSpan w:val="2"/>
            <w:shd w:val="clear" w:color="auto" w:fill="auto"/>
          </w:tcPr>
          <w:p w:rsidR="00F22838" w:rsidRPr="001B212F" w:rsidRDefault="00F22838" w:rsidP="001B212F">
            <w:pPr>
              <w:pStyle w:val="VCAAtablecondensed"/>
              <w:rPr>
                <w:color w:val="000000"/>
              </w:rPr>
            </w:pPr>
            <w:r w:rsidRPr="001B212F">
              <w:rPr>
                <w:color w:val="000000"/>
              </w:rPr>
              <w:t>Personal Development Skills Intermediate Units 1 and 2</w:t>
            </w:r>
          </w:p>
          <w:p w:rsidR="00F22838" w:rsidRPr="001B212F" w:rsidRDefault="00F22838" w:rsidP="001B212F">
            <w:pPr>
              <w:pStyle w:val="VCAAtablecondensed"/>
              <w:rPr>
                <w:color w:val="000000"/>
              </w:rPr>
            </w:pPr>
            <w:r w:rsidRPr="001B212F">
              <w:rPr>
                <w:color w:val="000000"/>
              </w:rPr>
              <w:t>2 Credits</w:t>
            </w:r>
          </w:p>
        </w:tc>
      </w:tr>
      <w:tr w:rsidR="00F22838" w:rsidRPr="001B212F" w:rsidTr="001B212F">
        <w:trPr>
          <w:trHeight w:val="523"/>
        </w:trPr>
        <w:tc>
          <w:tcPr>
            <w:tcW w:w="959" w:type="dxa"/>
            <w:shd w:val="clear" w:color="auto" w:fill="auto"/>
          </w:tcPr>
          <w:p w:rsidR="00F22838" w:rsidRPr="001B212F" w:rsidRDefault="00F22838" w:rsidP="001B212F">
            <w:pPr>
              <w:pStyle w:val="VCAAtablecondensed"/>
              <w:rPr>
                <w:lang w:val="en-GB"/>
              </w:rPr>
            </w:pPr>
            <w:r w:rsidRPr="001B212F">
              <w:rPr>
                <w:lang w:val="en-GB"/>
              </w:rPr>
              <w:t>Year 12</w:t>
            </w:r>
          </w:p>
        </w:tc>
        <w:tc>
          <w:tcPr>
            <w:tcW w:w="2551" w:type="dxa"/>
            <w:gridSpan w:val="2"/>
            <w:shd w:val="clear" w:color="auto" w:fill="F0F0F0"/>
          </w:tcPr>
          <w:p w:rsidR="00F22838" w:rsidRPr="001B212F" w:rsidRDefault="00F22838" w:rsidP="001B212F">
            <w:pPr>
              <w:pStyle w:val="VCAAtablecondensed"/>
              <w:rPr>
                <w:color w:val="000000"/>
              </w:rPr>
            </w:pPr>
            <w:r w:rsidRPr="001B212F">
              <w:rPr>
                <w:color w:val="000000"/>
              </w:rPr>
              <w:t>VCE VET Engineering</w:t>
            </w:r>
          </w:p>
          <w:p w:rsidR="00F22838" w:rsidRPr="001B212F" w:rsidRDefault="00F22838" w:rsidP="001B212F">
            <w:pPr>
              <w:pStyle w:val="VCAAtablecondensed"/>
              <w:rPr>
                <w:color w:val="000000"/>
              </w:rPr>
            </w:pPr>
            <w:r w:rsidRPr="001B212F">
              <w:rPr>
                <w:color w:val="000000"/>
              </w:rPr>
              <w:t>2 Credits</w:t>
            </w:r>
          </w:p>
        </w:tc>
        <w:tc>
          <w:tcPr>
            <w:tcW w:w="2694" w:type="dxa"/>
            <w:gridSpan w:val="2"/>
            <w:shd w:val="clear" w:color="auto" w:fill="F0F0F0"/>
          </w:tcPr>
          <w:p w:rsidR="00D476D9" w:rsidRPr="001B212F" w:rsidRDefault="00D476D9" w:rsidP="001B212F">
            <w:pPr>
              <w:pStyle w:val="VCAAtablecondensed"/>
              <w:rPr>
                <w:color w:val="000000"/>
              </w:rPr>
            </w:pPr>
            <w:r w:rsidRPr="001B212F">
              <w:rPr>
                <w:color w:val="000000"/>
              </w:rPr>
              <w:t xml:space="preserve">Further Mathematics </w:t>
            </w:r>
            <w:r w:rsidRPr="001B212F">
              <w:rPr>
                <w:color w:val="000000"/>
              </w:rPr>
              <w:br/>
              <w:t>Units 3 and 4</w:t>
            </w:r>
          </w:p>
          <w:p w:rsidR="00F22838" w:rsidRPr="001B212F" w:rsidRDefault="00F22838" w:rsidP="001B212F">
            <w:pPr>
              <w:pStyle w:val="VCAAtablecondensed"/>
              <w:rPr>
                <w:color w:val="000000"/>
              </w:rPr>
            </w:pPr>
            <w:r w:rsidRPr="001B212F">
              <w:rPr>
                <w:color w:val="000000"/>
              </w:rPr>
              <w:t>2 Credits</w:t>
            </w:r>
          </w:p>
        </w:tc>
        <w:tc>
          <w:tcPr>
            <w:tcW w:w="2693" w:type="dxa"/>
            <w:gridSpan w:val="2"/>
            <w:shd w:val="clear" w:color="auto" w:fill="F0F0F0"/>
          </w:tcPr>
          <w:p w:rsidR="00F22838" w:rsidRPr="001B212F" w:rsidRDefault="00F22838" w:rsidP="001B212F">
            <w:pPr>
              <w:pStyle w:val="VCAAtablecondensed"/>
              <w:rPr>
                <w:color w:val="000000"/>
              </w:rPr>
            </w:pPr>
            <w:r w:rsidRPr="001B212F">
              <w:rPr>
                <w:color w:val="000000"/>
              </w:rPr>
              <w:t xml:space="preserve">Literacy Skills Senior Reading and Writing </w:t>
            </w:r>
          </w:p>
          <w:p w:rsidR="00F22838" w:rsidRPr="001B212F" w:rsidRDefault="00F22838" w:rsidP="001B212F">
            <w:pPr>
              <w:pStyle w:val="VCAAtablecondensed"/>
              <w:rPr>
                <w:color w:val="000000"/>
              </w:rPr>
            </w:pPr>
            <w:r w:rsidRPr="001B212F">
              <w:rPr>
                <w:color w:val="000000"/>
              </w:rPr>
              <w:t>Literacy Skills Senior Oral Communication</w:t>
            </w:r>
          </w:p>
          <w:p w:rsidR="00F22838" w:rsidRPr="001B212F" w:rsidRDefault="00F22838" w:rsidP="001B212F">
            <w:pPr>
              <w:pStyle w:val="VCAAtablecondensed"/>
              <w:rPr>
                <w:color w:val="000000"/>
              </w:rPr>
            </w:pPr>
            <w:r w:rsidRPr="001B212F">
              <w:rPr>
                <w:color w:val="000000"/>
              </w:rPr>
              <w:t>2 Credits</w:t>
            </w:r>
          </w:p>
        </w:tc>
        <w:tc>
          <w:tcPr>
            <w:tcW w:w="2835" w:type="dxa"/>
            <w:gridSpan w:val="2"/>
            <w:shd w:val="clear" w:color="auto" w:fill="F0F0F0"/>
          </w:tcPr>
          <w:p w:rsidR="00F22838" w:rsidRPr="001B212F" w:rsidRDefault="00F22838" w:rsidP="001B212F">
            <w:pPr>
              <w:pStyle w:val="VCAAtablecondensed"/>
              <w:rPr>
                <w:color w:val="000000"/>
              </w:rPr>
            </w:pPr>
            <w:r w:rsidRPr="001B212F">
              <w:rPr>
                <w:color w:val="000000"/>
              </w:rPr>
              <w:t>VCAL Work Related Skills Senior Units 1 and 2</w:t>
            </w:r>
          </w:p>
          <w:p w:rsidR="00F22838" w:rsidRPr="001B212F" w:rsidRDefault="00F22838" w:rsidP="001B212F">
            <w:pPr>
              <w:pStyle w:val="VCAAtablecondensed"/>
              <w:rPr>
                <w:color w:val="000000"/>
              </w:rPr>
            </w:pPr>
            <w:r w:rsidRPr="001B212F">
              <w:rPr>
                <w:color w:val="000000"/>
              </w:rPr>
              <w:t>2 Credits</w:t>
            </w:r>
          </w:p>
        </w:tc>
        <w:tc>
          <w:tcPr>
            <w:tcW w:w="2835" w:type="dxa"/>
            <w:gridSpan w:val="2"/>
            <w:shd w:val="clear" w:color="auto" w:fill="auto"/>
          </w:tcPr>
          <w:p w:rsidR="00F22838" w:rsidRPr="001B212F" w:rsidRDefault="00F22838" w:rsidP="001B212F">
            <w:pPr>
              <w:pStyle w:val="VCAAtablecondensed"/>
              <w:rPr>
                <w:color w:val="000000"/>
              </w:rPr>
            </w:pPr>
            <w:r w:rsidRPr="001B212F">
              <w:rPr>
                <w:color w:val="000000"/>
              </w:rPr>
              <w:t>Personal Development Skills Senior Units 1 and 2</w:t>
            </w:r>
          </w:p>
          <w:p w:rsidR="00F22838" w:rsidRPr="001B212F" w:rsidRDefault="00F22838" w:rsidP="001B212F">
            <w:pPr>
              <w:pStyle w:val="VCAAtablecondensed"/>
              <w:rPr>
                <w:color w:val="000000"/>
              </w:rPr>
            </w:pPr>
            <w:r w:rsidRPr="001B212F">
              <w:rPr>
                <w:color w:val="000000"/>
              </w:rPr>
              <w:t>2 Credits</w:t>
            </w:r>
          </w:p>
        </w:tc>
      </w:tr>
    </w:tbl>
    <w:p w:rsidR="00F17037" w:rsidRDefault="00F17037" w:rsidP="00750EF4">
      <w:pPr>
        <w:pStyle w:val="VCAAHeading2"/>
      </w:pPr>
      <w:bookmarkStart w:id="17" w:name="_Toc425923738"/>
      <w:r w:rsidRPr="00F17037">
        <w:lastRenderedPageBreak/>
        <w:t>Industry Pathway in Sport and Recreation</w:t>
      </w:r>
      <w:bookmarkEnd w:id="17"/>
    </w:p>
    <w:tbl>
      <w:tblPr>
        <w:tblpPr w:leftFromText="180" w:rightFromText="180" w:vertAnchor="text" w:horzAnchor="margin" w:tblpX="108" w:tblpY="16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425"/>
        <w:gridCol w:w="1843"/>
        <w:gridCol w:w="851"/>
        <w:gridCol w:w="1417"/>
        <w:gridCol w:w="1276"/>
        <w:gridCol w:w="1134"/>
        <w:gridCol w:w="1701"/>
        <w:gridCol w:w="709"/>
        <w:gridCol w:w="2126"/>
      </w:tblGrid>
      <w:tr w:rsidR="00F22838" w:rsidRPr="001B212F" w:rsidTr="001B212F">
        <w:tc>
          <w:tcPr>
            <w:tcW w:w="14567" w:type="dxa"/>
            <w:gridSpan w:val="11"/>
            <w:shd w:val="clear" w:color="auto" w:fill="D7D7D7"/>
          </w:tcPr>
          <w:p w:rsidR="00F22838" w:rsidRPr="001B212F" w:rsidRDefault="00F22838" w:rsidP="001B212F">
            <w:pPr>
              <w:pStyle w:val="VCAAtablecondensedheading"/>
              <w:rPr>
                <w:b/>
              </w:rPr>
            </w:pPr>
            <w:r w:rsidRPr="001B212F">
              <w:rPr>
                <w:b/>
              </w:rPr>
              <w:t>Sample VCE Program</w:t>
            </w:r>
          </w:p>
        </w:tc>
      </w:tr>
      <w:tr w:rsidR="00F22838" w:rsidRPr="001B212F" w:rsidTr="001B212F">
        <w:tc>
          <w:tcPr>
            <w:tcW w:w="959" w:type="dxa"/>
            <w:shd w:val="clear" w:color="auto" w:fill="auto"/>
          </w:tcPr>
          <w:p w:rsidR="00F22838" w:rsidRPr="001B212F" w:rsidRDefault="00F22838" w:rsidP="001B212F">
            <w:pPr>
              <w:pStyle w:val="VCAAtablecondensedheading"/>
              <w:rPr>
                <w:b/>
              </w:rPr>
            </w:pPr>
          </w:p>
        </w:tc>
        <w:tc>
          <w:tcPr>
            <w:tcW w:w="9072" w:type="dxa"/>
            <w:gridSpan w:val="7"/>
            <w:shd w:val="clear" w:color="auto" w:fill="F0F0F0"/>
          </w:tcPr>
          <w:p w:rsidR="00F22838" w:rsidRPr="001B212F" w:rsidRDefault="00F22838" w:rsidP="001B212F">
            <w:pPr>
              <w:pStyle w:val="VCAAtablecondensedheading"/>
              <w:rPr>
                <w:b/>
              </w:rPr>
            </w:pPr>
            <w:r w:rsidRPr="001B212F">
              <w:rPr>
                <w:b/>
              </w:rPr>
              <w:t>Industry Pathway studies</w:t>
            </w:r>
          </w:p>
        </w:tc>
        <w:tc>
          <w:tcPr>
            <w:tcW w:w="4536" w:type="dxa"/>
            <w:gridSpan w:val="3"/>
            <w:shd w:val="clear" w:color="auto" w:fill="auto"/>
          </w:tcPr>
          <w:p w:rsidR="00F22838" w:rsidRPr="001B212F" w:rsidRDefault="00F22838" w:rsidP="001B212F">
            <w:pPr>
              <w:pStyle w:val="VCAAtablecondensedheading"/>
              <w:rPr>
                <w:b/>
              </w:rPr>
            </w:pPr>
            <w:r w:rsidRPr="001B212F">
              <w:rPr>
                <w:b/>
              </w:rPr>
              <w:t>Other studies</w:t>
            </w:r>
          </w:p>
        </w:tc>
      </w:tr>
      <w:tr w:rsidR="00F22838" w:rsidRPr="001B212F" w:rsidTr="001B212F">
        <w:trPr>
          <w:trHeight w:val="758"/>
        </w:trPr>
        <w:tc>
          <w:tcPr>
            <w:tcW w:w="959" w:type="dxa"/>
            <w:shd w:val="clear" w:color="auto" w:fill="auto"/>
          </w:tcPr>
          <w:p w:rsidR="00F22838" w:rsidRPr="001B212F" w:rsidRDefault="00F22838" w:rsidP="001B212F">
            <w:pPr>
              <w:pStyle w:val="VCAAtablecondensed"/>
              <w:rPr>
                <w:color w:val="000000"/>
                <w:lang w:val="en-GB"/>
              </w:rPr>
            </w:pPr>
            <w:r w:rsidRPr="001B212F">
              <w:rPr>
                <w:color w:val="000000"/>
                <w:lang w:val="en-GB"/>
              </w:rPr>
              <w:t>Year 9</w:t>
            </w:r>
          </w:p>
        </w:tc>
        <w:tc>
          <w:tcPr>
            <w:tcW w:w="2126" w:type="dxa"/>
            <w:shd w:val="clear" w:color="auto" w:fill="F0F0F0"/>
          </w:tcPr>
          <w:p w:rsidR="00F22838" w:rsidRPr="001B212F" w:rsidRDefault="00F22838" w:rsidP="001B212F">
            <w:pPr>
              <w:pStyle w:val="VCAAtablecondensed"/>
              <w:rPr>
                <w:color w:val="000000"/>
                <w:lang w:val="en-GB"/>
              </w:rPr>
            </w:pPr>
            <w:r w:rsidRPr="001B212F">
              <w:rPr>
                <w:color w:val="000000"/>
                <w:lang w:val="en-GB"/>
              </w:rPr>
              <w:t>Careers learning tailored to the industry</w:t>
            </w:r>
          </w:p>
        </w:tc>
        <w:tc>
          <w:tcPr>
            <w:tcW w:w="11482" w:type="dxa"/>
            <w:gridSpan w:val="9"/>
            <w:shd w:val="clear" w:color="auto" w:fill="auto"/>
          </w:tcPr>
          <w:p w:rsidR="00F22838" w:rsidRPr="001B212F" w:rsidRDefault="00F22838" w:rsidP="001B212F">
            <w:pPr>
              <w:pStyle w:val="VCAAtablecondensed"/>
            </w:pPr>
            <w:r w:rsidRPr="001B212F">
              <w:t>AusVELS Level 9</w:t>
            </w:r>
          </w:p>
        </w:tc>
      </w:tr>
      <w:tr w:rsidR="00F22838" w:rsidRPr="001B212F" w:rsidTr="001B212F">
        <w:trPr>
          <w:trHeight w:val="758"/>
        </w:trPr>
        <w:tc>
          <w:tcPr>
            <w:tcW w:w="959" w:type="dxa"/>
            <w:shd w:val="clear" w:color="auto" w:fill="auto"/>
          </w:tcPr>
          <w:p w:rsidR="00F22838" w:rsidRPr="001B212F" w:rsidRDefault="00F22838" w:rsidP="001B212F">
            <w:pPr>
              <w:pStyle w:val="VCAAtablecondensed"/>
              <w:rPr>
                <w:color w:val="000000"/>
              </w:rPr>
            </w:pPr>
            <w:r w:rsidRPr="001B212F">
              <w:rPr>
                <w:color w:val="000000"/>
                <w:lang w:val="en-GB"/>
              </w:rPr>
              <w:t>Year 10</w:t>
            </w:r>
          </w:p>
        </w:tc>
        <w:tc>
          <w:tcPr>
            <w:tcW w:w="2126" w:type="dxa"/>
            <w:shd w:val="clear" w:color="auto" w:fill="F0F0F0"/>
          </w:tcPr>
          <w:p w:rsidR="00F22838" w:rsidRPr="001B212F" w:rsidRDefault="00F22838" w:rsidP="001B212F">
            <w:pPr>
              <w:pStyle w:val="VCAAtablecondensed"/>
              <w:rPr>
                <w:color w:val="000000"/>
              </w:rPr>
            </w:pPr>
            <w:r w:rsidRPr="001B212F">
              <w:rPr>
                <w:color w:val="000000"/>
              </w:rPr>
              <w:t xml:space="preserve">VCE VET Sport and Recreation </w:t>
            </w:r>
            <w:r w:rsidRPr="001B212F">
              <w:rPr>
                <w:color w:val="000000"/>
              </w:rPr>
              <w:br/>
              <w:t>Units 1 and 2</w:t>
            </w:r>
          </w:p>
        </w:tc>
        <w:tc>
          <w:tcPr>
            <w:tcW w:w="11482" w:type="dxa"/>
            <w:gridSpan w:val="9"/>
            <w:shd w:val="clear" w:color="auto" w:fill="auto"/>
          </w:tcPr>
          <w:p w:rsidR="00F22838" w:rsidRPr="001B212F" w:rsidRDefault="00F22838" w:rsidP="001B212F">
            <w:pPr>
              <w:pStyle w:val="VCAAtablecondensed"/>
            </w:pPr>
            <w:r w:rsidRPr="001B212F">
              <w:t>AusVELS Level 10</w:t>
            </w:r>
          </w:p>
        </w:tc>
      </w:tr>
      <w:tr w:rsidR="00F22838" w:rsidRPr="001B212F" w:rsidTr="001B212F">
        <w:trPr>
          <w:trHeight w:val="758"/>
        </w:trPr>
        <w:tc>
          <w:tcPr>
            <w:tcW w:w="959" w:type="dxa"/>
            <w:shd w:val="clear" w:color="auto" w:fill="auto"/>
          </w:tcPr>
          <w:p w:rsidR="00F22838" w:rsidRPr="001B212F" w:rsidRDefault="00F22838" w:rsidP="001B212F">
            <w:pPr>
              <w:pStyle w:val="VCAAtablecondensed"/>
              <w:rPr>
                <w:color w:val="000000"/>
              </w:rPr>
            </w:pPr>
            <w:r w:rsidRPr="001B212F">
              <w:rPr>
                <w:color w:val="000000"/>
                <w:lang w:val="en-GB"/>
              </w:rPr>
              <w:t>Year 11</w:t>
            </w:r>
          </w:p>
        </w:tc>
        <w:tc>
          <w:tcPr>
            <w:tcW w:w="2126" w:type="dxa"/>
            <w:shd w:val="clear" w:color="auto" w:fill="F0F0F0"/>
          </w:tcPr>
          <w:p w:rsidR="00F22838" w:rsidRPr="001B212F" w:rsidRDefault="00F22838" w:rsidP="001B212F">
            <w:pPr>
              <w:pStyle w:val="VCAAtablecondensed"/>
              <w:spacing w:after="0"/>
              <w:rPr>
                <w:color w:val="000000"/>
              </w:rPr>
            </w:pPr>
            <w:r w:rsidRPr="001B212F">
              <w:rPr>
                <w:color w:val="000000"/>
              </w:rPr>
              <w:t xml:space="preserve">VCE VET Sport and Recreation </w:t>
            </w:r>
            <w:r w:rsidRPr="001B212F">
              <w:rPr>
                <w:color w:val="000000"/>
              </w:rPr>
              <w:br/>
              <w:t>Units 3 and 4</w:t>
            </w:r>
          </w:p>
        </w:tc>
        <w:tc>
          <w:tcPr>
            <w:tcW w:w="2268" w:type="dxa"/>
            <w:gridSpan w:val="2"/>
            <w:shd w:val="clear" w:color="auto" w:fill="F0F0F0"/>
          </w:tcPr>
          <w:p w:rsidR="00F22838" w:rsidRPr="001B212F" w:rsidRDefault="00F22838" w:rsidP="001B212F">
            <w:pPr>
              <w:pStyle w:val="VCAAtablecondensed"/>
              <w:spacing w:after="0"/>
              <w:rPr>
                <w:color w:val="000000"/>
              </w:rPr>
            </w:pPr>
            <w:r w:rsidRPr="001B212F">
              <w:rPr>
                <w:color w:val="000000"/>
              </w:rPr>
              <w:t xml:space="preserve">General Mathematics </w:t>
            </w:r>
            <w:r w:rsidRPr="001B212F">
              <w:rPr>
                <w:color w:val="000000"/>
              </w:rPr>
              <w:br/>
              <w:t>Units 1 and 2</w:t>
            </w:r>
          </w:p>
        </w:tc>
        <w:tc>
          <w:tcPr>
            <w:tcW w:w="2268" w:type="dxa"/>
            <w:gridSpan w:val="2"/>
            <w:shd w:val="clear" w:color="auto" w:fill="F0F0F0"/>
          </w:tcPr>
          <w:p w:rsidR="00F22838" w:rsidRPr="001B212F" w:rsidRDefault="00F22838" w:rsidP="001B212F">
            <w:pPr>
              <w:pStyle w:val="VCAAtablecondensed"/>
              <w:spacing w:after="0"/>
              <w:rPr>
                <w:color w:val="000000"/>
              </w:rPr>
            </w:pPr>
            <w:r w:rsidRPr="001B212F">
              <w:rPr>
                <w:color w:val="000000"/>
              </w:rPr>
              <w:t xml:space="preserve">English </w:t>
            </w:r>
            <w:r w:rsidRPr="001B212F">
              <w:rPr>
                <w:color w:val="000000"/>
              </w:rPr>
              <w:br/>
              <w:t>Units 1 and 2</w:t>
            </w:r>
          </w:p>
        </w:tc>
        <w:tc>
          <w:tcPr>
            <w:tcW w:w="2410" w:type="dxa"/>
            <w:gridSpan w:val="2"/>
            <w:shd w:val="clear" w:color="auto" w:fill="F0F0F0"/>
          </w:tcPr>
          <w:p w:rsidR="00F22838" w:rsidRPr="001B212F" w:rsidRDefault="00F22838" w:rsidP="001B212F">
            <w:pPr>
              <w:pStyle w:val="VCAAtablecondensed"/>
              <w:spacing w:after="0"/>
              <w:rPr>
                <w:color w:val="000000"/>
              </w:rPr>
            </w:pPr>
            <w:r w:rsidRPr="001B212F">
              <w:rPr>
                <w:color w:val="000000"/>
              </w:rPr>
              <w:t>Biology</w:t>
            </w:r>
            <w:r w:rsidRPr="001B212F">
              <w:rPr>
                <w:color w:val="000000"/>
              </w:rPr>
              <w:br/>
              <w:t>Units 1 and 2</w:t>
            </w:r>
          </w:p>
          <w:p w:rsidR="00F22838" w:rsidRPr="001B212F" w:rsidRDefault="00F22838" w:rsidP="001B212F">
            <w:pPr>
              <w:pStyle w:val="VCAAtablecondensed"/>
              <w:spacing w:after="0"/>
              <w:rPr>
                <w:color w:val="000000"/>
              </w:rPr>
            </w:pPr>
          </w:p>
        </w:tc>
        <w:tc>
          <w:tcPr>
            <w:tcW w:w="2410" w:type="dxa"/>
            <w:gridSpan w:val="2"/>
            <w:shd w:val="clear" w:color="auto" w:fill="auto"/>
          </w:tcPr>
          <w:p w:rsidR="00F22838" w:rsidRPr="001B212F" w:rsidRDefault="00F22838" w:rsidP="001B212F">
            <w:pPr>
              <w:pStyle w:val="VCAAtablecondensed"/>
              <w:spacing w:after="0"/>
              <w:rPr>
                <w:color w:val="000000"/>
              </w:rPr>
            </w:pPr>
            <w:r w:rsidRPr="001B212F">
              <w:rPr>
                <w:color w:val="000000"/>
              </w:rPr>
              <w:t xml:space="preserve">Media </w:t>
            </w:r>
            <w:r w:rsidRPr="001B212F">
              <w:rPr>
                <w:color w:val="000000"/>
              </w:rPr>
              <w:br/>
              <w:t>Units 1 and 2</w:t>
            </w:r>
          </w:p>
        </w:tc>
        <w:tc>
          <w:tcPr>
            <w:tcW w:w="2126" w:type="dxa"/>
            <w:shd w:val="clear" w:color="auto" w:fill="auto"/>
          </w:tcPr>
          <w:p w:rsidR="00F22838" w:rsidRPr="001B212F" w:rsidRDefault="00F22838" w:rsidP="001B212F">
            <w:pPr>
              <w:pStyle w:val="VCAAtablecondensed"/>
              <w:spacing w:after="0"/>
              <w:rPr>
                <w:color w:val="000000"/>
              </w:rPr>
            </w:pPr>
            <w:r w:rsidRPr="001B212F">
              <w:rPr>
                <w:color w:val="000000"/>
              </w:rPr>
              <w:t xml:space="preserve">Physical Education </w:t>
            </w:r>
            <w:r w:rsidRPr="001B212F">
              <w:rPr>
                <w:color w:val="000000"/>
              </w:rPr>
              <w:br/>
              <w:t>Units 1 and 2</w:t>
            </w:r>
          </w:p>
        </w:tc>
      </w:tr>
      <w:tr w:rsidR="00F22838" w:rsidRPr="001B212F" w:rsidTr="001B212F">
        <w:trPr>
          <w:trHeight w:val="523"/>
        </w:trPr>
        <w:tc>
          <w:tcPr>
            <w:tcW w:w="959" w:type="dxa"/>
            <w:tcBorders>
              <w:bottom w:val="single" w:sz="4" w:space="0" w:color="000000"/>
            </w:tcBorders>
            <w:shd w:val="clear" w:color="auto" w:fill="auto"/>
          </w:tcPr>
          <w:p w:rsidR="00F22838" w:rsidRPr="001B212F" w:rsidRDefault="00F22838" w:rsidP="001B212F">
            <w:pPr>
              <w:pStyle w:val="VCAAtablecondensed"/>
              <w:rPr>
                <w:color w:val="000000"/>
              </w:rPr>
            </w:pPr>
            <w:r w:rsidRPr="001B212F">
              <w:rPr>
                <w:color w:val="000000"/>
                <w:lang w:val="en-GB"/>
              </w:rPr>
              <w:t>Year 12</w:t>
            </w:r>
          </w:p>
        </w:tc>
        <w:tc>
          <w:tcPr>
            <w:tcW w:w="2126" w:type="dxa"/>
            <w:tcBorders>
              <w:bottom w:val="single" w:sz="4" w:space="0" w:color="000000"/>
            </w:tcBorders>
            <w:shd w:val="clear" w:color="auto" w:fill="auto"/>
          </w:tcPr>
          <w:p w:rsidR="00F22838" w:rsidRPr="001B212F" w:rsidRDefault="00F22838" w:rsidP="001B212F">
            <w:pPr>
              <w:pStyle w:val="VCAAtablecondensed"/>
              <w:rPr>
                <w:color w:val="000000"/>
              </w:rPr>
            </w:pPr>
          </w:p>
        </w:tc>
        <w:tc>
          <w:tcPr>
            <w:tcW w:w="2268" w:type="dxa"/>
            <w:gridSpan w:val="2"/>
            <w:tcBorders>
              <w:bottom w:val="single" w:sz="4" w:space="0" w:color="000000"/>
            </w:tcBorders>
            <w:shd w:val="clear" w:color="auto" w:fill="F0F0F0"/>
          </w:tcPr>
          <w:p w:rsidR="00F22838" w:rsidRPr="001B212F" w:rsidRDefault="00F22838" w:rsidP="001B212F">
            <w:pPr>
              <w:pStyle w:val="VCAAtablecondensed"/>
              <w:rPr>
                <w:color w:val="000000"/>
              </w:rPr>
            </w:pPr>
            <w:r w:rsidRPr="001B212F">
              <w:rPr>
                <w:color w:val="000000"/>
              </w:rPr>
              <w:t xml:space="preserve">Further Mathematics </w:t>
            </w:r>
            <w:r w:rsidRPr="001B212F">
              <w:rPr>
                <w:color w:val="000000"/>
              </w:rPr>
              <w:br/>
              <w:t>Units 3 and 4</w:t>
            </w:r>
          </w:p>
        </w:tc>
        <w:tc>
          <w:tcPr>
            <w:tcW w:w="2268" w:type="dxa"/>
            <w:gridSpan w:val="2"/>
            <w:tcBorders>
              <w:bottom w:val="single" w:sz="4" w:space="0" w:color="000000"/>
            </w:tcBorders>
            <w:shd w:val="clear" w:color="auto" w:fill="F0F0F0"/>
          </w:tcPr>
          <w:p w:rsidR="00F22838" w:rsidRPr="001B212F" w:rsidRDefault="00F22838" w:rsidP="001B212F">
            <w:pPr>
              <w:pStyle w:val="VCAAtablecondensed"/>
              <w:rPr>
                <w:color w:val="000000"/>
              </w:rPr>
            </w:pPr>
            <w:r w:rsidRPr="001B212F">
              <w:rPr>
                <w:color w:val="000000"/>
              </w:rPr>
              <w:t xml:space="preserve">English </w:t>
            </w:r>
            <w:r w:rsidRPr="001B212F">
              <w:rPr>
                <w:color w:val="000000"/>
              </w:rPr>
              <w:br/>
              <w:t>Units 3 and 4</w:t>
            </w:r>
          </w:p>
        </w:tc>
        <w:tc>
          <w:tcPr>
            <w:tcW w:w="2410" w:type="dxa"/>
            <w:gridSpan w:val="2"/>
            <w:tcBorders>
              <w:bottom w:val="single" w:sz="4" w:space="0" w:color="000000"/>
            </w:tcBorders>
            <w:shd w:val="clear" w:color="auto" w:fill="F0F0F0"/>
          </w:tcPr>
          <w:p w:rsidR="00F22838" w:rsidRPr="001B212F" w:rsidRDefault="00F22838" w:rsidP="001B212F">
            <w:pPr>
              <w:pStyle w:val="VCAAtablecondensed"/>
              <w:rPr>
                <w:color w:val="000000"/>
              </w:rPr>
            </w:pPr>
            <w:r w:rsidRPr="001B212F">
              <w:rPr>
                <w:color w:val="000000"/>
              </w:rPr>
              <w:t xml:space="preserve">Biology </w:t>
            </w:r>
            <w:r w:rsidRPr="001B212F">
              <w:rPr>
                <w:color w:val="000000"/>
              </w:rPr>
              <w:br/>
              <w:t>Units 3 and 4</w:t>
            </w:r>
          </w:p>
        </w:tc>
        <w:tc>
          <w:tcPr>
            <w:tcW w:w="2410" w:type="dxa"/>
            <w:gridSpan w:val="2"/>
            <w:tcBorders>
              <w:bottom w:val="single" w:sz="4" w:space="0" w:color="000000"/>
            </w:tcBorders>
            <w:shd w:val="clear" w:color="auto" w:fill="auto"/>
          </w:tcPr>
          <w:p w:rsidR="00F22838" w:rsidRPr="001B212F" w:rsidRDefault="00F22838" w:rsidP="001B212F">
            <w:pPr>
              <w:pStyle w:val="VCAAtablecondensed"/>
              <w:rPr>
                <w:color w:val="000000"/>
              </w:rPr>
            </w:pPr>
            <w:r w:rsidRPr="001B212F">
              <w:rPr>
                <w:color w:val="000000"/>
              </w:rPr>
              <w:t>Media</w:t>
            </w:r>
            <w:r w:rsidRPr="001B212F">
              <w:rPr>
                <w:color w:val="000000"/>
              </w:rPr>
              <w:br/>
              <w:t>Units 3 and 4</w:t>
            </w:r>
          </w:p>
        </w:tc>
        <w:tc>
          <w:tcPr>
            <w:tcW w:w="2126" w:type="dxa"/>
            <w:tcBorders>
              <w:bottom w:val="single" w:sz="4" w:space="0" w:color="000000"/>
            </w:tcBorders>
            <w:shd w:val="clear" w:color="auto" w:fill="auto"/>
          </w:tcPr>
          <w:p w:rsidR="00F22838" w:rsidRPr="001B212F" w:rsidRDefault="00F22838" w:rsidP="001B212F">
            <w:pPr>
              <w:pStyle w:val="VCAAtablecondensed"/>
              <w:rPr>
                <w:color w:val="000000"/>
              </w:rPr>
            </w:pPr>
            <w:r w:rsidRPr="001B212F">
              <w:rPr>
                <w:color w:val="000000"/>
              </w:rPr>
              <w:t xml:space="preserve">Physical Education </w:t>
            </w:r>
            <w:r w:rsidRPr="001B212F">
              <w:rPr>
                <w:color w:val="000000"/>
              </w:rPr>
              <w:br/>
              <w:t>Units 3 and 4</w:t>
            </w:r>
          </w:p>
        </w:tc>
      </w:tr>
      <w:tr w:rsidR="00F22838" w:rsidRPr="001B212F" w:rsidTr="001B212F">
        <w:trPr>
          <w:trHeight w:val="382"/>
        </w:trPr>
        <w:tc>
          <w:tcPr>
            <w:tcW w:w="14567" w:type="dxa"/>
            <w:gridSpan w:val="11"/>
            <w:shd w:val="clear" w:color="auto" w:fill="D7D7D7"/>
          </w:tcPr>
          <w:p w:rsidR="00F22838" w:rsidRPr="001B212F" w:rsidRDefault="00F22838" w:rsidP="001B212F">
            <w:pPr>
              <w:pStyle w:val="VCAAtablecondensedheading"/>
              <w:rPr>
                <w:b/>
              </w:rPr>
            </w:pPr>
            <w:r w:rsidRPr="001B212F">
              <w:rPr>
                <w:b/>
                <w:lang w:val="en-GB"/>
              </w:rPr>
              <w:t>Sample VCAL Program</w:t>
            </w:r>
          </w:p>
        </w:tc>
      </w:tr>
      <w:tr w:rsidR="00F22838" w:rsidRPr="001B212F" w:rsidTr="001B212F">
        <w:trPr>
          <w:trHeight w:val="523"/>
        </w:trPr>
        <w:tc>
          <w:tcPr>
            <w:tcW w:w="959" w:type="dxa"/>
            <w:shd w:val="clear" w:color="auto" w:fill="auto"/>
          </w:tcPr>
          <w:p w:rsidR="00F22838" w:rsidRPr="001B212F" w:rsidRDefault="00F22838" w:rsidP="001B212F">
            <w:pPr>
              <w:pStyle w:val="VCAAtablecondensed"/>
              <w:rPr>
                <w:b/>
              </w:rPr>
            </w:pPr>
          </w:p>
        </w:tc>
        <w:tc>
          <w:tcPr>
            <w:tcW w:w="10773" w:type="dxa"/>
            <w:gridSpan w:val="8"/>
            <w:shd w:val="clear" w:color="auto" w:fill="auto"/>
          </w:tcPr>
          <w:p w:rsidR="00F22838" w:rsidRPr="001B212F" w:rsidRDefault="00F22838" w:rsidP="001B212F">
            <w:pPr>
              <w:pStyle w:val="VCAAtablecondensedheading"/>
              <w:rPr>
                <w:b/>
              </w:rPr>
            </w:pPr>
            <w:r w:rsidRPr="001B212F">
              <w:rPr>
                <w:b/>
              </w:rPr>
              <w:t>Industry Pathway studies</w:t>
            </w:r>
          </w:p>
        </w:tc>
        <w:tc>
          <w:tcPr>
            <w:tcW w:w="2835" w:type="dxa"/>
            <w:gridSpan w:val="2"/>
            <w:shd w:val="clear" w:color="auto" w:fill="auto"/>
          </w:tcPr>
          <w:p w:rsidR="00F22838" w:rsidRPr="001B212F" w:rsidRDefault="00F22838" w:rsidP="001B212F">
            <w:pPr>
              <w:pStyle w:val="VCAAtablecondensedheading"/>
              <w:rPr>
                <w:b/>
              </w:rPr>
            </w:pPr>
            <w:r w:rsidRPr="001B212F">
              <w:rPr>
                <w:b/>
                <w:lang w:val="en-GB"/>
              </w:rPr>
              <w:t>Other studies</w:t>
            </w:r>
          </w:p>
        </w:tc>
      </w:tr>
      <w:tr w:rsidR="00F22838" w:rsidRPr="001B212F" w:rsidTr="001B212F">
        <w:trPr>
          <w:trHeight w:val="523"/>
        </w:trPr>
        <w:tc>
          <w:tcPr>
            <w:tcW w:w="959" w:type="dxa"/>
            <w:shd w:val="clear" w:color="auto" w:fill="auto"/>
          </w:tcPr>
          <w:p w:rsidR="00F22838" w:rsidRPr="001B212F" w:rsidRDefault="00F22838" w:rsidP="001B212F">
            <w:pPr>
              <w:pStyle w:val="VCAAtablecondensed"/>
              <w:rPr>
                <w:lang w:val="en-GB"/>
              </w:rPr>
            </w:pPr>
            <w:r w:rsidRPr="001B212F">
              <w:rPr>
                <w:lang w:val="en-GB"/>
              </w:rPr>
              <w:t>Year 10</w:t>
            </w:r>
          </w:p>
        </w:tc>
        <w:tc>
          <w:tcPr>
            <w:tcW w:w="2551" w:type="dxa"/>
            <w:gridSpan w:val="2"/>
            <w:shd w:val="clear" w:color="auto" w:fill="F0F0F0"/>
          </w:tcPr>
          <w:p w:rsidR="00F22838" w:rsidRPr="001B212F" w:rsidRDefault="00F22838" w:rsidP="001B212F">
            <w:pPr>
              <w:pStyle w:val="VCAAtablecondensed"/>
              <w:rPr>
                <w:color w:val="000000"/>
              </w:rPr>
            </w:pPr>
            <w:r w:rsidRPr="001B212F">
              <w:rPr>
                <w:color w:val="000000"/>
              </w:rPr>
              <w:t>Careers learning tailored to the industry</w:t>
            </w:r>
          </w:p>
        </w:tc>
        <w:tc>
          <w:tcPr>
            <w:tcW w:w="11057" w:type="dxa"/>
            <w:gridSpan w:val="8"/>
            <w:shd w:val="clear" w:color="auto" w:fill="auto"/>
          </w:tcPr>
          <w:p w:rsidR="00F22838" w:rsidRPr="001B212F" w:rsidRDefault="00F22838" w:rsidP="001B212F">
            <w:pPr>
              <w:pStyle w:val="VCAAtablecondensed"/>
              <w:rPr>
                <w:color w:val="000000"/>
              </w:rPr>
            </w:pPr>
            <w:r w:rsidRPr="001B212F">
              <w:rPr>
                <w:color w:val="000000"/>
              </w:rPr>
              <w:t>AusVELS Level 10 studies</w:t>
            </w:r>
          </w:p>
        </w:tc>
      </w:tr>
      <w:tr w:rsidR="00F22838" w:rsidRPr="001B212F" w:rsidTr="001B212F">
        <w:trPr>
          <w:trHeight w:val="523"/>
        </w:trPr>
        <w:tc>
          <w:tcPr>
            <w:tcW w:w="959" w:type="dxa"/>
            <w:shd w:val="clear" w:color="auto" w:fill="auto"/>
          </w:tcPr>
          <w:p w:rsidR="00F22838" w:rsidRPr="001B212F" w:rsidRDefault="00F22838" w:rsidP="001B212F">
            <w:pPr>
              <w:pStyle w:val="VCAAtablecondensed"/>
              <w:rPr>
                <w:lang w:val="en-GB"/>
              </w:rPr>
            </w:pPr>
            <w:r w:rsidRPr="001B212F">
              <w:rPr>
                <w:lang w:val="en-GB"/>
              </w:rPr>
              <w:t>Year 11</w:t>
            </w:r>
          </w:p>
        </w:tc>
        <w:tc>
          <w:tcPr>
            <w:tcW w:w="2551" w:type="dxa"/>
            <w:gridSpan w:val="2"/>
            <w:shd w:val="clear" w:color="auto" w:fill="F0F0F0"/>
          </w:tcPr>
          <w:p w:rsidR="00F22838" w:rsidRPr="001B212F" w:rsidRDefault="00F22838" w:rsidP="001B212F">
            <w:pPr>
              <w:pStyle w:val="VCAAtablecondensed"/>
              <w:spacing w:after="0"/>
              <w:rPr>
                <w:color w:val="000000"/>
              </w:rPr>
            </w:pPr>
            <w:r w:rsidRPr="001B212F">
              <w:rPr>
                <w:color w:val="000000"/>
              </w:rPr>
              <w:t>VCE VET Sport and Recreation</w:t>
            </w:r>
          </w:p>
          <w:p w:rsidR="00F22838" w:rsidRPr="001B212F" w:rsidRDefault="00F22838" w:rsidP="001B212F">
            <w:pPr>
              <w:pStyle w:val="VCAAtablecondensed"/>
              <w:spacing w:after="0"/>
              <w:rPr>
                <w:color w:val="000000"/>
              </w:rPr>
            </w:pPr>
            <w:r w:rsidRPr="001B212F">
              <w:rPr>
                <w:color w:val="000000"/>
              </w:rPr>
              <w:t>2 Credits</w:t>
            </w:r>
          </w:p>
        </w:tc>
        <w:tc>
          <w:tcPr>
            <w:tcW w:w="2694" w:type="dxa"/>
            <w:gridSpan w:val="2"/>
            <w:shd w:val="clear" w:color="auto" w:fill="F0F0F0"/>
          </w:tcPr>
          <w:p w:rsidR="00F22838" w:rsidRPr="001B212F" w:rsidRDefault="00F22838" w:rsidP="001B212F">
            <w:pPr>
              <w:pStyle w:val="VCAAtablecondensed"/>
              <w:spacing w:after="0"/>
              <w:rPr>
                <w:color w:val="000000"/>
              </w:rPr>
            </w:pPr>
            <w:r w:rsidRPr="001B212F">
              <w:rPr>
                <w:color w:val="000000"/>
              </w:rPr>
              <w:t>Numeracy Skills Intermediate</w:t>
            </w:r>
          </w:p>
          <w:p w:rsidR="00F22838" w:rsidRPr="001B212F" w:rsidRDefault="00F22838" w:rsidP="001B212F">
            <w:pPr>
              <w:pStyle w:val="VCAAtablecondensed"/>
              <w:spacing w:after="0"/>
              <w:rPr>
                <w:color w:val="000000"/>
              </w:rPr>
            </w:pPr>
            <w:r w:rsidRPr="001B212F">
              <w:rPr>
                <w:color w:val="000000"/>
              </w:rPr>
              <w:t>VCE Foundation Mathematics Unit 1</w:t>
            </w:r>
          </w:p>
          <w:p w:rsidR="00F22838" w:rsidRPr="001B212F" w:rsidRDefault="00F22838" w:rsidP="001B212F">
            <w:pPr>
              <w:pStyle w:val="VCAAtablecondensed"/>
              <w:spacing w:after="0"/>
              <w:rPr>
                <w:color w:val="000000"/>
              </w:rPr>
            </w:pPr>
            <w:r w:rsidRPr="001B212F">
              <w:rPr>
                <w:color w:val="000000"/>
              </w:rPr>
              <w:t>2  Credit</w:t>
            </w:r>
            <w:r w:rsidR="00CF39D5" w:rsidRPr="001B212F">
              <w:rPr>
                <w:color w:val="000000"/>
              </w:rPr>
              <w:t>s</w:t>
            </w:r>
          </w:p>
        </w:tc>
        <w:tc>
          <w:tcPr>
            <w:tcW w:w="2693" w:type="dxa"/>
            <w:gridSpan w:val="2"/>
            <w:shd w:val="clear" w:color="auto" w:fill="F0F0F0"/>
          </w:tcPr>
          <w:p w:rsidR="00F22838" w:rsidRPr="001B212F" w:rsidRDefault="00F22838" w:rsidP="001B212F">
            <w:pPr>
              <w:pStyle w:val="VCAAtablecondensed"/>
              <w:spacing w:after="0"/>
              <w:rPr>
                <w:color w:val="000000"/>
              </w:rPr>
            </w:pPr>
            <w:r w:rsidRPr="001B212F">
              <w:rPr>
                <w:color w:val="000000"/>
              </w:rPr>
              <w:t>Literacy Skills Intermediate Reading and Writing</w:t>
            </w:r>
          </w:p>
          <w:p w:rsidR="00F22838" w:rsidRPr="001B212F" w:rsidRDefault="00F22838" w:rsidP="001B212F">
            <w:pPr>
              <w:pStyle w:val="VCAAtablecondensed"/>
              <w:spacing w:after="0"/>
              <w:rPr>
                <w:color w:val="000000"/>
              </w:rPr>
            </w:pPr>
            <w:r w:rsidRPr="001B212F">
              <w:rPr>
                <w:color w:val="000000"/>
              </w:rPr>
              <w:t>Literacy Skills Intermediate Oral Communication</w:t>
            </w:r>
          </w:p>
          <w:p w:rsidR="00F22838" w:rsidRPr="001B212F" w:rsidRDefault="00F22838" w:rsidP="001B212F">
            <w:pPr>
              <w:pStyle w:val="VCAAtablecondensed"/>
              <w:spacing w:after="0"/>
              <w:rPr>
                <w:color w:val="000000"/>
              </w:rPr>
            </w:pPr>
            <w:r w:rsidRPr="001B212F">
              <w:rPr>
                <w:color w:val="000000"/>
              </w:rPr>
              <w:t>2 Credits</w:t>
            </w:r>
          </w:p>
        </w:tc>
        <w:tc>
          <w:tcPr>
            <w:tcW w:w="2835" w:type="dxa"/>
            <w:gridSpan w:val="2"/>
            <w:shd w:val="clear" w:color="auto" w:fill="F0F0F0"/>
          </w:tcPr>
          <w:p w:rsidR="00F22838" w:rsidRPr="001B212F" w:rsidRDefault="00F22838" w:rsidP="001B212F">
            <w:pPr>
              <w:pStyle w:val="VCAAtablecondensed"/>
              <w:spacing w:after="0"/>
              <w:rPr>
                <w:color w:val="000000"/>
              </w:rPr>
            </w:pPr>
            <w:r w:rsidRPr="001B212F">
              <w:rPr>
                <w:color w:val="000000"/>
              </w:rPr>
              <w:t>VCE VET Sport and Recreation</w:t>
            </w:r>
          </w:p>
          <w:p w:rsidR="00F22838" w:rsidRPr="001B212F" w:rsidRDefault="00F22838" w:rsidP="001B212F">
            <w:pPr>
              <w:pStyle w:val="VCAAtablecondensed"/>
              <w:spacing w:after="0"/>
              <w:rPr>
                <w:color w:val="000000"/>
              </w:rPr>
            </w:pPr>
            <w:r w:rsidRPr="001B212F">
              <w:rPr>
                <w:color w:val="000000"/>
              </w:rPr>
              <w:t>2 Credits</w:t>
            </w:r>
          </w:p>
        </w:tc>
        <w:tc>
          <w:tcPr>
            <w:tcW w:w="2835" w:type="dxa"/>
            <w:gridSpan w:val="2"/>
            <w:shd w:val="clear" w:color="auto" w:fill="auto"/>
          </w:tcPr>
          <w:p w:rsidR="00F22838" w:rsidRPr="001B212F" w:rsidRDefault="00F22838" w:rsidP="001B212F">
            <w:pPr>
              <w:pStyle w:val="VCAAtablecondensed"/>
              <w:spacing w:after="0"/>
              <w:rPr>
                <w:color w:val="000000"/>
              </w:rPr>
            </w:pPr>
            <w:r w:rsidRPr="001B212F">
              <w:rPr>
                <w:color w:val="000000"/>
              </w:rPr>
              <w:t>Personal Development Skills Intermediate Units 1 and 2</w:t>
            </w:r>
          </w:p>
          <w:p w:rsidR="00F22838" w:rsidRPr="001B212F" w:rsidRDefault="00F22838" w:rsidP="001B212F">
            <w:pPr>
              <w:pStyle w:val="VCAAtablecondensed"/>
              <w:spacing w:after="0"/>
              <w:rPr>
                <w:color w:val="000000"/>
              </w:rPr>
            </w:pPr>
            <w:r w:rsidRPr="001B212F">
              <w:rPr>
                <w:color w:val="000000"/>
              </w:rPr>
              <w:t>2 Credits</w:t>
            </w:r>
          </w:p>
        </w:tc>
      </w:tr>
      <w:tr w:rsidR="00F22838" w:rsidRPr="001B212F" w:rsidTr="001B212F">
        <w:trPr>
          <w:trHeight w:val="523"/>
        </w:trPr>
        <w:tc>
          <w:tcPr>
            <w:tcW w:w="959" w:type="dxa"/>
            <w:shd w:val="clear" w:color="auto" w:fill="auto"/>
          </w:tcPr>
          <w:p w:rsidR="00F22838" w:rsidRPr="001B212F" w:rsidRDefault="00F22838" w:rsidP="001B212F">
            <w:pPr>
              <w:pStyle w:val="VCAAtablecondensed"/>
              <w:rPr>
                <w:lang w:val="en-GB"/>
              </w:rPr>
            </w:pPr>
            <w:r w:rsidRPr="001B212F">
              <w:rPr>
                <w:lang w:val="en-GB"/>
              </w:rPr>
              <w:t>Year 12</w:t>
            </w:r>
          </w:p>
        </w:tc>
        <w:tc>
          <w:tcPr>
            <w:tcW w:w="2551" w:type="dxa"/>
            <w:gridSpan w:val="2"/>
            <w:shd w:val="clear" w:color="auto" w:fill="F0F0F0"/>
          </w:tcPr>
          <w:p w:rsidR="00F22838" w:rsidRPr="001B212F" w:rsidRDefault="00F22838" w:rsidP="001B212F">
            <w:pPr>
              <w:pStyle w:val="VCAAtablecondensed"/>
              <w:spacing w:after="0"/>
              <w:rPr>
                <w:color w:val="000000"/>
              </w:rPr>
            </w:pPr>
            <w:r w:rsidRPr="001B212F">
              <w:rPr>
                <w:color w:val="000000"/>
              </w:rPr>
              <w:t>VCE VET Sport and Recreation</w:t>
            </w:r>
          </w:p>
          <w:p w:rsidR="00F22838" w:rsidRPr="001B212F" w:rsidRDefault="00F22838" w:rsidP="001B212F">
            <w:pPr>
              <w:pStyle w:val="VCAAtablecondensed"/>
              <w:spacing w:after="0"/>
              <w:rPr>
                <w:color w:val="000000"/>
              </w:rPr>
            </w:pPr>
            <w:r w:rsidRPr="001B212F">
              <w:rPr>
                <w:color w:val="000000"/>
              </w:rPr>
              <w:t>2 Credits</w:t>
            </w:r>
          </w:p>
        </w:tc>
        <w:tc>
          <w:tcPr>
            <w:tcW w:w="2694" w:type="dxa"/>
            <w:gridSpan w:val="2"/>
            <w:shd w:val="clear" w:color="auto" w:fill="F0F0F0"/>
          </w:tcPr>
          <w:p w:rsidR="00F22838" w:rsidRPr="001B212F" w:rsidRDefault="00F22838" w:rsidP="001B212F">
            <w:pPr>
              <w:pStyle w:val="VCAAtablecondensed"/>
              <w:spacing w:after="0"/>
              <w:rPr>
                <w:color w:val="000000"/>
              </w:rPr>
            </w:pPr>
            <w:r w:rsidRPr="001B212F">
              <w:rPr>
                <w:color w:val="000000"/>
              </w:rPr>
              <w:t>Numeracy Skills Senior</w:t>
            </w:r>
          </w:p>
          <w:p w:rsidR="00F22838" w:rsidRPr="001B212F" w:rsidRDefault="00F22838" w:rsidP="001B212F">
            <w:pPr>
              <w:pStyle w:val="VCAAtablecondensed"/>
              <w:spacing w:after="0"/>
              <w:rPr>
                <w:color w:val="000000"/>
              </w:rPr>
            </w:pPr>
            <w:r w:rsidRPr="001B212F">
              <w:rPr>
                <w:color w:val="000000"/>
              </w:rPr>
              <w:t>Advanced Numeracy Skills Senior</w:t>
            </w:r>
          </w:p>
          <w:p w:rsidR="00F22838" w:rsidRPr="001B212F" w:rsidRDefault="00F22838" w:rsidP="001B212F">
            <w:pPr>
              <w:pStyle w:val="VCAAtablecondensed"/>
              <w:spacing w:after="0"/>
              <w:rPr>
                <w:color w:val="000000"/>
              </w:rPr>
            </w:pPr>
            <w:r w:rsidRPr="001B212F">
              <w:rPr>
                <w:color w:val="000000"/>
              </w:rPr>
              <w:t>2 Credits</w:t>
            </w:r>
          </w:p>
        </w:tc>
        <w:tc>
          <w:tcPr>
            <w:tcW w:w="2693" w:type="dxa"/>
            <w:gridSpan w:val="2"/>
            <w:shd w:val="clear" w:color="auto" w:fill="F0F0F0"/>
          </w:tcPr>
          <w:p w:rsidR="00F22838" w:rsidRPr="001B212F" w:rsidRDefault="00F22838" w:rsidP="001B212F">
            <w:pPr>
              <w:pStyle w:val="VCAAtablecondensed"/>
              <w:spacing w:after="0"/>
              <w:rPr>
                <w:color w:val="000000"/>
              </w:rPr>
            </w:pPr>
            <w:r w:rsidRPr="001B212F">
              <w:rPr>
                <w:color w:val="000000"/>
              </w:rPr>
              <w:t xml:space="preserve">Literacy Skills Senior Reading and Writing </w:t>
            </w:r>
          </w:p>
          <w:p w:rsidR="00F22838" w:rsidRPr="001B212F" w:rsidRDefault="00F22838" w:rsidP="001B212F">
            <w:pPr>
              <w:pStyle w:val="VCAAtablecondensed"/>
              <w:spacing w:after="0"/>
              <w:rPr>
                <w:color w:val="000000"/>
              </w:rPr>
            </w:pPr>
            <w:r w:rsidRPr="001B212F">
              <w:rPr>
                <w:color w:val="000000"/>
              </w:rPr>
              <w:t>Literacy Skills Senior Oral Communication</w:t>
            </w:r>
          </w:p>
          <w:p w:rsidR="00F22838" w:rsidRPr="001B212F" w:rsidRDefault="00F22838" w:rsidP="001B212F">
            <w:pPr>
              <w:pStyle w:val="VCAAtablecondensed"/>
              <w:spacing w:after="0"/>
              <w:rPr>
                <w:color w:val="000000"/>
              </w:rPr>
            </w:pPr>
            <w:r w:rsidRPr="001B212F">
              <w:rPr>
                <w:color w:val="000000"/>
              </w:rPr>
              <w:t>2 Credits</w:t>
            </w:r>
          </w:p>
        </w:tc>
        <w:tc>
          <w:tcPr>
            <w:tcW w:w="2835" w:type="dxa"/>
            <w:gridSpan w:val="2"/>
            <w:shd w:val="clear" w:color="auto" w:fill="F0F0F0"/>
          </w:tcPr>
          <w:p w:rsidR="00F22838" w:rsidRPr="001B212F" w:rsidRDefault="00F22838" w:rsidP="001B212F">
            <w:pPr>
              <w:pStyle w:val="VCAAtablecondensed"/>
              <w:spacing w:after="0"/>
              <w:rPr>
                <w:color w:val="000000"/>
              </w:rPr>
            </w:pPr>
            <w:r w:rsidRPr="001B212F">
              <w:rPr>
                <w:color w:val="000000"/>
              </w:rPr>
              <w:t>VCAL Work Related Skills Senior Units 1 and 2</w:t>
            </w:r>
          </w:p>
          <w:p w:rsidR="00F22838" w:rsidRPr="001B212F" w:rsidRDefault="00F22838" w:rsidP="001B212F">
            <w:pPr>
              <w:pStyle w:val="VCAAtablecondensed"/>
              <w:spacing w:after="0"/>
              <w:rPr>
                <w:color w:val="000000"/>
              </w:rPr>
            </w:pPr>
            <w:r w:rsidRPr="001B212F">
              <w:rPr>
                <w:color w:val="000000"/>
              </w:rPr>
              <w:t>2 Credits</w:t>
            </w:r>
          </w:p>
        </w:tc>
        <w:tc>
          <w:tcPr>
            <w:tcW w:w="2835" w:type="dxa"/>
            <w:gridSpan w:val="2"/>
            <w:shd w:val="clear" w:color="auto" w:fill="auto"/>
          </w:tcPr>
          <w:p w:rsidR="00F22838" w:rsidRPr="001B212F" w:rsidRDefault="00F22838" w:rsidP="001B212F">
            <w:pPr>
              <w:pStyle w:val="VCAAtablecondensed"/>
              <w:spacing w:after="0"/>
              <w:rPr>
                <w:color w:val="000000"/>
              </w:rPr>
            </w:pPr>
            <w:r w:rsidRPr="001B212F">
              <w:rPr>
                <w:color w:val="000000"/>
              </w:rPr>
              <w:t>Personal Development Skills Senior Units 1 and 2</w:t>
            </w:r>
          </w:p>
          <w:p w:rsidR="00F22838" w:rsidRPr="001B212F" w:rsidRDefault="00F22838" w:rsidP="001B212F">
            <w:pPr>
              <w:pStyle w:val="VCAAtablecondensed"/>
              <w:spacing w:after="0"/>
              <w:rPr>
                <w:color w:val="000000"/>
              </w:rPr>
            </w:pPr>
            <w:r w:rsidRPr="001B212F">
              <w:rPr>
                <w:color w:val="000000"/>
              </w:rPr>
              <w:t>2 Credits</w:t>
            </w:r>
          </w:p>
        </w:tc>
      </w:tr>
    </w:tbl>
    <w:p w:rsidR="00233AA2" w:rsidRDefault="00233AA2" w:rsidP="001339A1">
      <w:pPr>
        <w:pStyle w:val="VCAAbody"/>
        <w:sectPr w:rsidR="00233AA2" w:rsidSect="00DE72CF">
          <w:pgSz w:w="16840" w:h="11907" w:orient="landscape" w:code="9"/>
          <w:pgMar w:top="1134" w:right="1105" w:bottom="1134" w:left="1134" w:header="567" w:footer="283" w:gutter="0"/>
          <w:cols w:space="708"/>
          <w:titlePg/>
          <w:docGrid w:linePitch="360"/>
        </w:sectPr>
      </w:pPr>
    </w:p>
    <w:p w:rsidR="00F17037" w:rsidRDefault="00F17037" w:rsidP="00750EF4">
      <w:pPr>
        <w:pStyle w:val="VCAAHeading2"/>
      </w:pPr>
      <w:bookmarkStart w:id="18" w:name="_Toc425923739"/>
      <w:r>
        <w:lastRenderedPageBreak/>
        <w:t>Post-school pathways</w:t>
      </w:r>
      <w:bookmarkEnd w:id="18"/>
    </w:p>
    <w:p w:rsidR="00F17037" w:rsidRDefault="00F17037" w:rsidP="001339A1">
      <w:pPr>
        <w:pStyle w:val="VCAAbody"/>
      </w:pPr>
      <w:r>
        <w:t>The Industry Pathways approach provides a balance of hands-on skills and industry experience and other skills that will support further learning. This is a strong preparation, but making the next step to dealing with employers and the tertiary education system can be quite complex.</w:t>
      </w:r>
    </w:p>
    <w:p w:rsidR="00F17037" w:rsidRDefault="00F17037" w:rsidP="001339A1">
      <w:pPr>
        <w:pStyle w:val="VCAAbody"/>
      </w:pPr>
      <w:r>
        <w:t>The notes in the following tables provide guidance on seeking further information on post-school pathways in each industry. The first column covers the transition from school to certificate level VET courses and employment, including traineeships and apprenticeships. The second column focuses the transition from school to higher level VET qualifications, while the third looks at pathways to a degree. The tables provide some guide to processes that don’t involve the normal round of ATAR selection. They are not comprehensive but do provide some advice on where to start looking for further information. Personal contacts made through workplace learning and VET studies can also be important sources of advice for students.</w:t>
      </w:r>
    </w:p>
    <w:p w:rsidR="00F17037" w:rsidRDefault="00F17037" w:rsidP="001339A1">
      <w:pPr>
        <w:pStyle w:val="VCAAbody"/>
      </w:pPr>
      <w:r>
        <w:t>Information provided by tertiary providers (both VET and higher education) is also important. Information about entry requirements for diploma level and above is included in the annual Victorian Tertiary Admissions Centre (VTAC) guide. Other entry arrangements outside the VTAC process are usually accessible on a provider’s website. These processes can vary by institution, so it pays to check with the institutions concerned.</w:t>
      </w:r>
    </w:p>
    <w:p w:rsidR="00F17037" w:rsidRDefault="00F17037" w:rsidP="001339A1">
      <w:pPr>
        <w:pStyle w:val="VCAAbody"/>
      </w:pPr>
      <w:r>
        <w:t>In addition to the website links in the tables, the following may be useful resources:</w:t>
      </w:r>
    </w:p>
    <w:p w:rsidR="00F17037" w:rsidRDefault="00F17037" w:rsidP="001B436C">
      <w:pPr>
        <w:pStyle w:val="VCAAbullet"/>
      </w:pPr>
      <w:r>
        <w:t xml:space="preserve">My Future: </w:t>
      </w:r>
      <w:r w:rsidR="001B436C">
        <w:t>&lt;</w:t>
      </w:r>
      <w:hyperlink r:id="rId18" w:history="1">
        <w:r w:rsidR="001B436C" w:rsidRPr="0088564D">
          <w:rPr>
            <w:rStyle w:val="Hyperlink"/>
          </w:rPr>
          <w:t>www.myfuture.edu.au</w:t>
        </w:r>
      </w:hyperlink>
      <w:r w:rsidR="001B436C">
        <w:t>&gt;.</w:t>
      </w:r>
    </w:p>
    <w:p w:rsidR="00F17037" w:rsidRDefault="00F17037" w:rsidP="001B436C">
      <w:pPr>
        <w:pStyle w:val="VCAAbullet"/>
        <w:ind w:right="708"/>
      </w:pPr>
      <w:r>
        <w:t xml:space="preserve">Victorian Careers Curriculum Framework: </w:t>
      </w:r>
      <w:r w:rsidR="001B436C">
        <w:t>&lt;</w:t>
      </w:r>
      <w:hyperlink r:id="rId19" w:history="1">
        <w:r w:rsidR="001B436C" w:rsidRPr="001B436C">
          <w:rPr>
            <w:rStyle w:val="Hyperlink"/>
          </w:rPr>
          <w:t>http://www.education.vic.gov.au/school/teachers/teachingresources/careers/carframe/pages/framework.aspx</w:t>
        </w:r>
      </w:hyperlink>
      <w:r w:rsidR="001B436C">
        <w:t>&gt;.</w:t>
      </w:r>
    </w:p>
    <w:p w:rsidR="00F17037" w:rsidRDefault="00F17037" w:rsidP="001B436C">
      <w:pPr>
        <w:pStyle w:val="VCAAbullet"/>
      </w:pPr>
      <w:r>
        <w:t xml:space="preserve">Victorian Tertiary Admissions Centre: </w:t>
      </w:r>
      <w:r w:rsidR="002F5018">
        <w:t>&lt;</w:t>
      </w:r>
      <w:hyperlink r:id="rId20" w:history="1">
        <w:r w:rsidR="002F5018" w:rsidRPr="002F5018">
          <w:rPr>
            <w:rStyle w:val="Hyperlink"/>
          </w:rPr>
          <w:t>www.vtac.edu.au</w:t>
        </w:r>
      </w:hyperlink>
      <w:r w:rsidR="002F5018">
        <w:t>&gt;.</w:t>
      </w:r>
    </w:p>
    <w:p w:rsidR="00F17037" w:rsidRDefault="00F17037" w:rsidP="002F5018">
      <w:pPr>
        <w:pStyle w:val="VCAAbullet"/>
      </w:pPr>
      <w:r>
        <w:t xml:space="preserve">Victorian Skills Gateway: </w:t>
      </w:r>
      <w:r w:rsidR="002F5018">
        <w:t>&lt;</w:t>
      </w:r>
      <w:hyperlink r:id="rId21" w:history="1">
        <w:r w:rsidR="002F5018" w:rsidRPr="002F5018">
          <w:rPr>
            <w:rStyle w:val="Hyperlink"/>
          </w:rPr>
          <w:t>http://www.education.vic.gov.au/victorianskillsgateway/Pages/home.aspx</w:t>
        </w:r>
      </w:hyperlink>
      <w:r w:rsidR="002F5018">
        <w:t>&gt;.</w:t>
      </w:r>
    </w:p>
    <w:p w:rsidR="00271E95" w:rsidRDefault="00271E95"/>
    <w:p w:rsidR="00E27637" w:rsidRDefault="00E27637">
      <w:pPr>
        <w:sectPr w:rsidR="00E27637" w:rsidSect="00DE72CF">
          <w:pgSz w:w="11907" w:h="16840" w:code="9"/>
          <w:pgMar w:top="0" w:right="1134" w:bottom="0" w:left="1134" w:header="567" w:footer="283" w:gutter="0"/>
          <w:cols w:space="708"/>
          <w:titlePg/>
          <w:docGrid w:linePitch="360"/>
        </w:sectPr>
      </w:pPr>
    </w:p>
    <w:p w:rsidR="00E27637" w:rsidRDefault="00E27637" w:rsidP="00E27637">
      <w:pPr>
        <w:pStyle w:val="VCAAHeading3"/>
      </w:pPr>
      <w:bookmarkStart w:id="19" w:name="_Toc425923740"/>
      <w:r w:rsidRPr="00E51BFF">
        <w:rPr>
          <w:lang w:val="en-GB"/>
        </w:rPr>
        <w:lastRenderedPageBreak/>
        <w:t xml:space="preserve">Industry Pathway </w:t>
      </w:r>
      <w:r w:rsidR="00C75000">
        <w:rPr>
          <w:lang w:val="en-GB"/>
        </w:rPr>
        <w:t>in Building and Construction – pathways n</w:t>
      </w:r>
      <w:r w:rsidRPr="00E51BFF">
        <w:rPr>
          <w:lang w:val="en-GB"/>
        </w:rPr>
        <w:t>otes</w:t>
      </w:r>
      <w:bookmarkEnd w:id="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4"/>
        <w:gridCol w:w="4914"/>
        <w:gridCol w:w="4914"/>
      </w:tblGrid>
      <w:tr w:rsidR="00E27637" w:rsidRPr="001B212F" w:rsidTr="001B212F">
        <w:tc>
          <w:tcPr>
            <w:tcW w:w="4914" w:type="dxa"/>
            <w:shd w:val="clear" w:color="auto" w:fill="D7D7D7"/>
          </w:tcPr>
          <w:p w:rsidR="00E27637" w:rsidRPr="001B212F" w:rsidRDefault="00E27637" w:rsidP="00E27637">
            <w:pPr>
              <w:pStyle w:val="VCAAtablecondensedheading"/>
              <w:rPr>
                <w:b/>
              </w:rPr>
            </w:pPr>
            <w:r w:rsidRPr="001B212F">
              <w:rPr>
                <w:b/>
              </w:rPr>
              <w:t>Certificate Level Entry</w:t>
            </w:r>
          </w:p>
        </w:tc>
        <w:tc>
          <w:tcPr>
            <w:tcW w:w="4914" w:type="dxa"/>
            <w:shd w:val="clear" w:color="auto" w:fill="D7D7D7"/>
          </w:tcPr>
          <w:p w:rsidR="00E27637" w:rsidRPr="001B212F" w:rsidRDefault="00E27637" w:rsidP="00E27637">
            <w:pPr>
              <w:pStyle w:val="VCAAtablecondensedheading"/>
              <w:rPr>
                <w:b/>
              </w:rPr>
            </w:pPr>
            <w:r w:rsidRPr="001B212F">
              <w:rPr>
                <w:b/>
              </w:rPr>
              <w:t>Diploma Level Entry</w:t>
            </w:r>
          </w:p>
        </w:tc>
        <w:tc>
          <w:tcPr>
            <w:tcW w:w="4914" w:type="dxa"/>
            <w:shd w:val="clear" w:color="auto" w:fill="D7D7D7"/>
          </w:tcPr>
          <w:p w:rsidR="00E27637" w:rsidRPr="001B212F" w:rsidRDefault="00E27637" w:rsidP="00E27637">
            <w:pPr>
              <w:pStyle w:val="VCAAtablecondensedheading"/>
              <w:rPr>
                <w:b/>
              </w:rPr>
            </w:pPr>
            <w:r w:rsidRPr="001B212F">
              <w:rPr>
                <w:b/>
              </w:rPr>
              <w:t>Degree Level Entry</w:t>
            </w:r>
          </w:p>
        </w:tc>
      </w:tr>
      <w:tr w:rsidR="00E27637" w:rsidRPr="001B212F" w:rsidTr="001B212F">
        <w:tc>
          <w:tcPr>
            <w:tcW w:w="4914" w:type="dxa"/>
            <w:shd w:val="clear" w:color="auto" w:fill="auto"/>
          </w:tcPr>
          <w:p w:rsidR="00E27637" w:rsidRPr="001B212F" w:rsidRDefault="00E27637" w:rsidP="00E27637">
            <w:pPr>
              <w:pStyle w:val="VCAAtablecondensed"/>
              <w:rPr>
                <w:b/>
                <w:i/>
                <w:color w:val="000000"/>
                <w:lang w:val="en-GB"/>
              </w:rPr>
            </w:pPr>
            <w:r w:rsidRPr="001B212F">
              <w:rPr>
                <w:b/>
                <w:i/>
                <w:color w:val="000000"/>
                <w:lang w:val="en-GB"/>
              </w:rPr>
              <w:t>General</w:t>
            </w:r>
          </w:p>
          <w:p w:rsidR="00E27637" w:rsidRPr="001B212F" w:rsidRDefault="00E27637" w:rsidP="00E27637">
            <w:pPr>
              <w:pStyle w:val="VCAAtablecondensed"/>
              <w:rPr>
                <w:color w:val="000000"/>
                <w:lang w:val="en-GB"/>
              </w:rPr>
            </w:pPr>
            <w:r w:rsidRPr="001B212F">
              <w:rPr>
                <w:color w:val="000000"/>
                <w:lang w:val="en-GB"/>
              </w:rPr>
              <w:t>The VCE VET Building and Construction program includes options that provide pathways into the following trades: carpentry; bricklaying; painting and decorating; wall and ceiling lining; wall and floor tiling; solid plastering; and stonemasonry.</w:t>
            </w:r>
          </w:p>
          <w:p w:rsidR="00E27637" w:rsidRPr="001B212F" w:rsidRDefault="00E27637" w:rsidP="00E27637">
            <w:pPr>
              <w:pStyle w:val="VCAAtablecondensed"/>
              <w:rPr>
                <w:color w:val="000000"/>
                <w:lang w:val="en-GB"/>
              </w:rPr>
            </w:pPr>
            <w:r w:rsidRPr="001B212F">
              <w:rPr>
                <w:color w:val="000000"/>
                <w:lang w:val="en-GB"/>
              </w:rPr>
              <w:t>The program provides  pre-apprenticeship knowledge and skills relevant to the corresponding apprenticeship.</w:t>
            </w:r>
          </w:p>
          <w:p w:rsidR="00E27637" w:rsidRPr="001B212F" w:rsidRDefault="00E27637" w:rsidP="00E27637">
            <w:pPr>
              <w:pStyle w:val="VCAAtablecondensed"/>
              <w:rPr>
                <w:color w:val="000000"/>
                <w:lang w:val="en-GB"/>
              </w:rPr>
            </w:pPr>
            <w:r w:rsidRPr="001B212F">
              <w:rPr>
                <w:color w:val="000000"/>
                <w:lang w:val="en-GB"/>
              </w:rPr>
              <w:t>Students undertaking the VCE VET Building and Construction program with the aim of gaining entry to an apprenticeship will be advantaged by completing the entire VET certificate (equal to seven VCE units).</w:t>
            </w:r>
          </w:p>
          <w:p w:rsidR="00E27637" w:rsidRPr="001B212F" w:rsidRDefault="00E27637" w:rsidP="00E27637">
            <w:pPr>
              <w:pStyle w:val="VCAAtablecondensed"/>
              <w:rPr>
                <w:color w:val="000000"/>
                <w:lang w:val="en-GB"/>
              </w:rPr>
            </w:pPr>
            <w:r w:rsidRPr="001B212F">
              <w:rPr>
                <w:color w:val="000000"/>
                <w:lang w:val="en-GB"/>
              </w:rPr>
              <w:t>Students who do not complete the pre-apprenticeship prior to completing their senior secondary certificate may continue their training upon leaving school.</w:t>
            </w:r>
          </w:p>
          <w:p w:rsidR="00E27637" w:rsidRPr="001B212F" w:rsidRDefault="00E27637" w:rsidP="00E27637">
            <w:pPr>
              <w:pStyle w:val="VCAAtablecondensed"/>
              <w:rPr>
                <w:color w:val="000000"/>
                <w:lang w:val="en-GB"/>
              </w:rPr>
            </w:pPr>
            <w:r w:rsidRPr="001B212F">
              <w:rPr>
                <w:color w:val="000000"/>
                <w:lang w:val="en-GB"/>
              </w:rPr>
              <w:t>Students who undertake a School-based Apprenticeship may continue their apprenticeship, normally on a full-time basis, upon completing school.</w:t>
            </w:r>
          </w:p>
          <w:p w:rsidR="00E27637" w:rsidRPr="001B212F" w:rsidRDefault="00E27637" w:rsidP="00E27637">
            <w:pPr>
              <w:pStyle w:val="VCAAtablecondensed"/>
              <w:rPr>
                <w:b/>
                <w:i/>
                <w:color w:val="000000"/>
              </w:rPr>
            </w:pPr>
            <w:r w:rsidRPr="001B212F">
              <w:rPr>
                <w:b/>
                <w:i/>
                <w:color w:val="000000"/>
              </w:rPr>
              <w:t>Apprenticeships and traineeships</w:t>
            </w:r>
          </w:p>
          <w:p w:rsidR="00E27637" w:rsidRPr="001B212F" w:rsidRDefault="00E27637" w:rsidP="00E27637">
            <w:pPr>
              <w:pStyle w:val="VCAAtablecondensed"/>
              <w:rPr>
                <w:color w:val="000000"/>
              </w:rPr>
            </w:pPr>
            <w:r w:rsidRPr="001B212F">
              <w:rPr>
                <w:color w:val="000000"/>
              </w:rPr>
              <w:t>Apprenticeships are an important pathway for young people entering this industry. General information on apprenticeships and traineeships is available at: &lt;</w:t>
            </w:r>
            <w:hyperlink r:id="rId22" w:history="1">
              <w:r w:rsidRPr="001B212F">
                <w:rPr>
                  <w:rStyle w:val="Hyperlink"/>
                </w:rPr>
                <w:t>www.education.vic.gov.au/training/learners/apprentices/Pages/default.aspx</w:t>
              </w:r>
            </w:hyperlink>
            <w:r w:rsidRPr="001B212F">
              <w:rPr>
                <w:color w:val="000000"/>
              </w:rPr>
              <w:t>&gt;.</w:t>
            </w:r>
          </w:p>
          <w:p w:rsidR="00E27637" w:rsidRPr="001B212F" w:rsidRDefault="00E27637" w:rsidP="00E27637">
            <w:pPr>
              <w:pStyle w:val="VCAAtablecondensed"/>
              <w:rPr>
                <w:color w:val="000000"/>
                <w:spacing w:val="-10"/>
                <w:u w:val="single"/>
              </w:rPr>
            </w:pPr>
            <w:r w:rsidRPr="001B212F">
              <w:rPr>
                <w:color w:val="000000"/>
              </w:rPr>
              <w:t xml:space="preserve">Apprenticeships and traineeships available in the industry are listed by the VRQA under ‘Construction and Plumbing’ at </w:t>
            </w:r>
            <w:hyperlink r:id="rId23" w:history="1">
              <w:r w:rsidRPr="001B212F">
                <w:rPr>
                  <w:rStyle w:val="Hyperlink"/>
                  <w:spacing w:val="-4"/>
                </w:rPr>
                <w:t>www.vrqa.vic.gov.au/apptrain/Pages/schemes.aspx</w:t>
              </w:r>
            </w:hyperlink>
          </w:p>
          <w:p w:rsidR="00E27637" w:rsidRPr="001B212F" w:rsidRDefault="00E27637" w:rsidP="001B212F">
            <w:pPr>
              <w:spacing w:before="40" w:after="0" w:line="240" w:lineRule="auto"/>
              <w:rPr>
                <w:rFonts w:ascii="Arial Narrow" w:hAnsi="Arial Narrow"/>
                <w:color w:val="000000"/>
              </w:rPr>
            </w:pPr>
            <w:r w:rsidRPr="001B212F">
              <w:rPr>
                <w:rFonts w:ascii="Arial Narrow" w:hAnsi="Arial Narrow"/>
                <w:color w:val="000000"/>
              </w:rPr>
              <w:t>Qualifications at certificate IV level may have prerequisites.</w:t>
            </w:r>
          </w:p>
        </w:tc>
        <w:tc>
          <w:tcPr>
            <w:tcW w:w="4914" w:type="dxa"/>
            <w:shd w:val="clear" w:color="auto" w:fill="auto"/>
          </w:tcPr>
          <w:p w:rsidR="00E27637" w:rsidRPr="001B212F" w:rsidRDefault="00E27637" w:rsidP="00E27637">
            <w:pPr>
              <w:pStyle w:val="VCAAtablecondensed"/>
              <w:rPr>
                <w:b/>
                <w:i/>
                <w:color w:val="000000"/>
                <w:lang w:val="en-GB"/>
              </w:rPr>
            </w:pPr>
            <w:r w:rsidRPr="001B212F">
              <w:rPr>
                <w:b/>
                <w:i/>
                <w:color w:val="000000"/>
                <w:lang w:val="en-GB"/>
              </w:rPr>
              <w:t>General</w:t>
            </w:r>
          </w:p>
          <w:p w:rsidR="00E27637" w:rsidRPr="001B212F" w:rsidRDefault="00E27637" w:rsidP="00E27637">
            <w:pPr>
              <w:pStyle w:val="VCAAtablecondensed"/>
              <w:rPr>
                <w:color w:val="000000"/>
                <w:lang w:val="en-GB"/>
              </w:rPr>
            </w:pPr>
            <w:r w:rsidRPr="001B212F">
              <w:rPr>
                <w:color w:val="000000"/>
                <w:lang w:val="en-GB"/>
              </w:rPr>
              <w:t>Entry requirements for courses at this level may be completion of the VCE or equivalent.</w:t>
            </w:r>
          </w:p>
          <w:p w:rsidR="00E27637" w:rsidRPr="001B212F" w:rsidRDefault="00E27637" w:rsidP="00E27637">
            <w:pPr>
              <w:pStyle w:val="VCAAtablecondensed"/>
              <w:rPr>
                <w:color w:val="000000"/>
                <w:lang w:val="en-GB"/>
              </w:rPr>
            </w:pPr>
            <w:r w:rsidRPr="001B212F">
              <w:rPr>
                <w:color w:val="000000"/>
                <w:lang w:val="en-GB"/>
              </w:rPr>
              <w:t>Entry for school leavers is generally through the Victorian Tertiary Admissions Centre (VTAC). However direct entry may be possible. An ATAR may be required in some cases. VET qualifications and experience may also contribute to meeting entry requirements.</w:t>
            </w:r>
          </w:p>
          <w:p w:rsidR="00E27637" w:rsidRPr="001B212F" w:rsidRDefault="00E27637" w:rsidP="00E27637">
            <w:pPr>
              <w:pStyle w:val="VCAAtablecondensed"/>
              <w:rPr>
                <w:b/>
                <w:i/>
                <w:color w:val="000000"/>
                <w:lang w:val="en-GB"/>
              </w:rPr>
            </w:pPr>
            <w:r w:rsidRPr="001B212F">
              <w:rPr>
                <w:b/>
                <w:i/>
                <w:color w:val="000000"/>
                <w:lang w:val="en-GB"/>
              </w:rPr>
              <w:t>Other requirements</w:t>
            </w:r>
          </w:p>
          <w:p w:rsidR="00E27637" w:rsidRPr="001B212F" w:rsidRDefault="00E27637" w:rsidP="00E27637">
            <w:pPr>
              <w:pStyle w:val="VCAAtablecondensed"/>
              <w:rPr>
                <w:color w:val="000000"/>
                <w:lang w:val="en-GB"/>
              </w:rPr>
            </w:pPr>
            <w:r w:rsidRPr="001B212F">
              <w:rPr>
                <w:color w:val="000000"/>
                <w:lang w:val="en-GB"/>
              </w:rPr>
              <w:t>Students should check with providers about specific entry requirements required for a particular qualification.</w:t>
            </w:r>
          </w:p>
          <w:p w:rsidR="00E27637" w:rsidRPr="001B212F" w:rsidRDefault="00E27637" w:rsidP="00E27637">
            <w:pPr>
              <w:pStyle w:val="VCAAtablecondensed"/>
              <w:rPr>
                <w:b/>
                <w:i/>
                <w:color w:val="000000"/>
                <w:lang w:val="en-GB"/>
              </w:rPr>
            </w:pPr>
            <w:r w:rsidRPr="001B212F">
              <w:rPr>
                <w:b/>
                <w:i/>
                <w:color w:val="000000"/>
                <w:lang w:val="en-GB"/>
              </w:rPr>
              <w:t>Industry recognition</w:t>
            </w:r>
          </w:p>
          <w:p w:rsidR="00E27637" w:rsidRPr="001B212F" w:rsidRDefault="00E27637" w:rsidP="00E27637">
            <w:pPr>
              <w:pStyle w:val="VCAAtablecondensed"/>
              <w:rPr>
                <w:color w:val="000000"/>
                <w:lang w:val="en-GB"/>
              </w:rPr>
            </w:pPr>
            <w:r w:rsidRPr="001B212F">
              <w:rPr>
                <w:color w:val="000000"/>
                <w:lang w:val="en-GB"/>
              </w:rPr>
              <w:t>Specific qualifications are also relevant to different categories of registration in the industry. See the Victorian Building Authority (VBA) website: &lt;</w:t>
            </w:r>
            <w:hyperlink r:id="rId24" w:history="1">
              <w:r w:rsidRPr="001B212F">
                <w:rPr>
                  <w:rStyle w:val="Hyperlink"/>
                  <w:lang w:val="en-GB"/>
                </w:rPr>
                <w:t>www.vba.vic.gov.au</w:t>
              </w:r>
            </w:hyperlink>
            <w:r w:rsidRPr="001B212F">
              <w:rPr>
                <w:color w:val="000000"/>
                <w:lang w:val="en-GB"/>
              </w:rPr>
              <w:t>&gt;. Experience requirements may also apply.</w:t>
            </w:r>
          </w:p>
          <w:p w:rsidR="00E27637" w:rsidRPr="001B212F" w:rsidRDefault="00E27637" w:rsidP="00E27637">
            <w:pPr>
              <w:pStyle w:val="VCAAtablecondensed"/>
              <w:rPr>
                <w:b/>
                <w:i/>
                <w:color w:val="000000"/>
                <w:lang w:val="en-GB"/>
              </w:rPr>
            </w:pPr>
            <w:r w:rsidRPr="001B212F">
              <w:rPr>
                <w:b/>
                <w:i/>
                <w:color w:val="000000"/>
                <w:lang w:val="en-GB"/>
              </w:rPr>
              <w:t>Articulation to degree</w:t>
            </w:r>
          </w:p>
          <w:p w:rsidR="00E27637" w:rsidRPr="001B212F" w:rsidRDefault="00E27637" w:rsidP="00E27637">
            <w:pPr>
              <w:pStyle w:val="VCAAtablecondensed"/>
              <w:rPr>
                <w:color w:val="000000"/>
                <w:lang w:val="en-GB"/>
              </w:rPr>
            </w:pPr>
            <w:r w:rsidRPr="001B212F">
              <w:rPr>
                <w:color w:val="000000"/>
                <w:lang w:val="en-GB"/>
              </w:rPr>
              <w:t>Diploma qualifications commonly (but not necessarily in all cases) provide articulation into like degree qualifications. Check with the diploma provider and the degree provider to confirm articulation arrangements prior to enrolling in the lower qualification. Pathways may also include other qualifications such as advanced diplomas.</w:t>
            </w:r>
          </w:p>
          <w:p w:rsidR="00E27637" w:rsidRPr="001B212F" w:rsidRDefault="00E27637" w:rsidP="00E27637">
            <w:pPr>
              <w:pStyle w:val="VCAAtablecondensed"/>
              <w:rPr>
                <w:b/>
                <w:i/>
                <w:color w:val="000000"/>
                <w:lang w:val="en-GB"/>
              </w:rPr>
            </w:pPr>
            <w:r w:rsidRPr="001B212F">
              <w:rPr>
                <w:b/>
                <w:i/>
                <w:color w:val="000000"/>
                <w:lang w:val="en-GB"/>
              </w:rPr>
              <w:t>Traineeships</w:t>
            </w:r>
          </w:p>
          <w:p w:rsidR="00E27637" w:rsidRPr="001B212F" w:rsidRDefault="00E27637" w:rsidP="001B212F">
            <w:pPr>
              <w:spacing w:before="40" w:after="0" w:line="240" w:lineRule="auto"/>
              <w:rPr>
                <w:rFonts w:ascii="Arial Narrow" w:hAnsi="Arial Narrow"/>
                <w:color w:val="000000"/>
              </w:rPr>
            </w:pPr>
            <w:r w:rsidRPr="001B212F">
              <w:rPr>
                <w:rFonts w:ascii="Arial Narrow" w:hAnsi="Arial Narrow"/>
                <w:color w:val="000000"/>
                <w:spacing w:val="-4"/>
                <w:lang w:val="en-GB"/>
              </w:rPr>
              <w:t>Traineeships are available for some diploma qualifications. See Apprenticeships and traineeships in the Certificate Level Entry column.</w:t>
            </w:r>
          </w:p>
        </w:tc>
        <w:tc>
          <w:tcPr>
            <w:tcW w:w="4914" w:type="dxa"/>
            <w:shd w:val="clear" w:color="auto" w:fill="auto"/>
          </w:tcPr>
          <w:p w:rsidR="00E27637" w:rsidRPr="001B212F" w:rsidRDefault="00E27637" w:rsidP="00E27637">
            <w:pPr>
              <w:pStyle w:val="VCAAtablecondensed"/>
              <w:rPr>
                <w:b/>
                <w:i/>
                <w:color w:val="000000"/>
                <w:lang w:val="en-GB"/>
              </w:rPr>
            </w:pPr>
            <w:r w:rsidRPr="001B212F">
              <w:rPr>
                <w:b/>
                <w:i/>
                <w:color w:val="000000"/>
                <w:lang w:val="en-GB"/>
              </w:rPr>
              <w:t>ATAR entry</w:t>
            </w:r>
          </w:p>
          <w:p w:rsidR="00E27637" w:rsidRPr="001B212F" w:rsidRDefault="00E27637" w:rsidP="00E27637">
            <w:pPr>
              <w:pStyle w:val="VCAAtablecondensed"/>
              <w:rPr>
                <w:color w:val="000000"/>
                <w:lang w:val="en-GB"/>
              </w:rPr>
            </w:pPr>
            <w:r w:rsidRPr="001B212F">
              <w:rPr>
                <w:color w:val="000000"/>
                <w:lang w:val="en-GB"/>
              </w:rPr>
              <w:t>Selection based on the Australian Tertiary Admission Rank (ATAR) applies to school leavers entering most degree qualifications. However, other entry systems may also apply (see below).</w:t>
            </w:r>
          </w:p>
          <w:p w:rsidR="00E27637" w:rsidRPr="001B212F" w:rsidRDefault="00E27637" w:rsidP="00E27637">
            <w:pPr>
              <w:pStyle w:val="VCAAtablecondensed"/>
              <w:rPr>
                <w:color w:val="000000"/>
                <w:lang w:val="en-GB"/>
              </w:rPr>
            </w:pPr>
            <w:r w:rsidRPr="001B212F">
              <w:rPr>
                <w:color w:val="000000"/>
                <w:lang w:val="en-GB"/>
              </w:rPr>
              <w:t>Some entry arrangements targeted to equity groups may use modified ATAR selection criteria. Schools may also have specific relationships with some providers.</w:t>
            </w:r>
          </w:p>
          <w:p w:rsidR="00E27637" w:rsidRPr="001B212F" w:rsidRDefault="00E27637" w:rsidP="00E27637">
            <w:pPr>
              <w:pStyle w:val="VCAAtablecondensed"/>
              <w:rPr>
                <w:color w:val="000000"/>
                <w:lang w:val="en-GB"/>
              </w:rPr>
            </w:pPr>
            <w:r w:rsidRPr="001B212F">
              <w:rPr>
                <w:color w:val="000000"/>
                <w:lang w:val="en-GB"/>
              </w:rPr>
              <w:t xml:space="preserve">Requirements additional to the ATAR, such as prerequisite units and/or aptitude tests and/or interviews, may apply in some instances. Prerequisites are listed by VTAC in the </w:t>
            </w:r>
            <w:r w:rsidRPr="001B212F">
              <w:rPr>
                <w:i/>
                <w:color w:val="000000"/>
                <w:lang w:val="en-GB"/>
              </w:rPr>
              <w:t xml:space="preserve">Victorian Tertiary Entry Requirements </w:t>
            </w:r>
            <w:r w:rsidRPr="001B212F">
              <w:rPr>
                <w:color w:val="000000"/>
                <w:lang w:val="en-GB"/>
              </w:rPr>
              <w:t xml:space="preserve">(VICTER). </w:t>
            </w:r>
          </w:p>
          <w:p w:rsidR="00E27637" w:rsidRPr="001B212F" w:rsidRDefault="00E27637" w:rsidP="00E27637">
            <w:pPr>
              <w:pStyle w:val="VCAAtablecondensed"/>
              <w:rPr>
                <w:b/>
                <w:i/>
                <w:color w:val="000000"/>
                <w:lang w:val="en-GB"/>
              </w:rPr>
            </w:pPr>
            <w:r w:rsidRPr="001B212F">
              <w:rPr>
                <w:b/>
                <w:i/>
                <w:color w:val="000000"/>
                <w:lang w:val="en-GB"/>
              </w:rPr>
              <w:t>Other entry</w:t>
            </w:r>
          </w:p>
          <w:p w:rsidR="00E27637" w:rsidRPr="001B212F" w:rsidRDefault="00E27637" w:rsidP="00E27637">
            <w:pPr>
              <w:pStyle w:val="VCAAtablecondensed"/>
              <w:rPr>
                <w:color w:val="000000"/>
                <w:lang w:val="en-GB"/>
              </w:rPr>
            </w:pPr>
            <w:r w:rsidRPr="001B212F">
              <w:rPr>
                <w:color w:val="000000"/>
                <w:lang w:val="en-GB"/>
              </w:rPr>
              <w:t>Other entry processes to degree qualifications may also apply. These include direct and early entry processes, where ATAR is not the primary consideration.</w:t>
            </w:r>
          </w:p>
          <w:p w:rsidR="00E27637" w:rsidRPr="001B212F" w:rsidRDefault="00E27637" w:rsidP="00E27637">
            <w:pPr>
              <w:pStyle w:val="VCAAtablecondensed"/>
              <w:rPr>
                <w:color w:val="000000"/>
                <w:lang w:val="en-GB"/>
              </w:rPr>
            </w:pPr>
            <w:r w:rsidRPr="001B212F">
              <w:rPr>
                <w:color w:val="000000"/>
                <w:lang w:val="en-GB"/>
              </w:rPr>
              <w:t>Entry via diploma, advanced diploma and/or associate degree with credit may also be possible. See Articulation to degree in the Diploma Level Entry column.</w:t>
            </w:r>
          </w:p>
          <w:p w:rsidR="00E27637" w:rsidRPr="001B212F" w:rsidRDefault="00E27637" w:rsidP="00E27637">
            <w:pPr>
              <w:pStyle w:val="VCAAtablecondensed"/>
              <w:rPr>
                <w:b/>
                <w:i/>
                <w:color w:val="000000"/>
                <w:lang w:val="en-GB"/>
              </w:rPr>
            </w:pPr>
            <w:r w:rsidRPr="001B212F">
              <w:rPr>
                <w:b/>
                <w:i/>
                <w:color w:val="000000"/>
                <w:lang w:val="en-GB"/>
              </w:rPr>
              <w:t>Industry recognition</w:t>
            </w:r>
          </w:p>
          <w:p w:rsidR="00E27637" w:rsidRPr="001B212F" w:rsidRDefault="00E27637" w:rsidP="00E27637">
            <w:pPr>
              <w:pStyle w:val="VCAAtablecondensed"/>
              <w:rPr>
                <w:color w:val="000000"/>
                <w:lang w:val="en-GB"/>
              </w:rPr>
            </w:pPr>
            <w:r w:rsidRPr="001B212F">
              <w:rPr>
                <w:color w:val="000000"/>
                <w:lang w:val="en-GB"/>
              </w:rPr>
              <w:t>Some degree qualifications are also relevant to different categories of registration in the industry. See the VBA website: &lt;</w:t>
            </w:r>
            <w:hyperlink r:id="rId25" w:history="1">
              <w:r w:rsidRPr="001B212F">
                <w:rPr>
                  <w:rStyle w:val="Hyperlink"/>
                  <w:lang w:val="en-GB"/>
                </w:rPr>
                <w:t>www.vba.vic.gov.au</w:t>
              </w:r>
            </w:hyperlink>
            <w:r w:rsidRPr="001B212F">
              <w:rPr>
                <w:color w:val="000000"/>
                <w:lang w:val="en-GB"/>
              </w:rPr>
              <w:t>&gt;. Experience requirements may also apply.</w:t>
            </w:r>
          </w:p>
          <w:p w:rsidR="00E27637" w:rsidRPr="001B212F" w:rsidRDefault="00E27637" w:rsidP="00E27637">
            <w:pPr>
              <w:pStyle w:val="VCAAtablecondensed"/>
              <w:rPr>
                <w:b/>
                <w:i/>
                <w:color w:val="000000"/>
                <w:lang w:val="en-GB"/>
              </w:rPr>
            </w:pPr>
            <w:r w:rsidRPr="001B212F">
              <w:rPr>
                <w:b/>
                <w:i/>
                <w:color w:val="000000"/>
                <w:lang w:val="en-GB"/>
              </w:rPr>
              <w:t>Professional recognition</w:t>
            </w:r>
          </w:p>
          <w:p w:rsidR="00E27637" w:rsidRPr="001B212F" w:rsidRDefault="00E27637" w:rsidP="001B212F">
            <w:pPr>
              <w:spacing w:before="40" w:after="0" w:line="240" w:lineRule="auto"/>
              <w:rPr>
                <w:rFonts w:ascii="Arial Narrow" w:hAnsi="Arial Narrow"/>
                <w:color w:val="000000"/>
              </w:rPr>
            </w:pPr>
            <w:r w:rsidRPr="001B212F">
              <w:rPr>
                <w:rFonts w:ascii="Arial Narrow" w:hAnsi="Arial Narrow"/>
                <w:color w:val="000000"/>
                <w:lang w:val="en-GB"/>
              </w:rPr>
              <w:t>For some degrees it is important to check that courses meet the standards for professional recognition. For example recognition by the Australian Institute of Building.</w:t>
            </w:r>
          </w:p>
        </w:tc>
      </w:tr>
    </w:tbl>
    <w:p w:rsidR="00E27637" w:rsidRDefault="00E27637" w:rsidP="00000345">
      <w:pPr>
        <w:pStyle w:val="VCAAHeading3"/>
      </w:pPr>
      <w:r>
        <w:t xml:space="preserve"> </w:t>
      </w:r>
      <w:r w:rsidR="00F17037">
        <w:br w:type="page"/>
      </w:r>
      <w:bookmarkStart w:id="20" w:name="_Toc425923741"/>
      <w:r w:rsidRPr="00271E95">
        <w:rPr>
          <w:lang w:val="en-GB"/>
        </w:rPr>
        <w:lastRenderedPageBreak/>
        <w:t>Industry Pathway in Community Se</w:t>
      </w:r>
      <w:r w:rsidR="00C75000">
        <w:rPr>
          <w:lang w:val="en-GB"/>
        </w:rPr>
        <w:t>rvices and Health – pathways n</w:t>
      </w:r>
      <w:r w:rsidRPr="00271E95">
        <w:rPr>
          <w:lang w:val="en-GB"/>
        </w:rPr>
        <w:t>otes</w:t>
      </w:r>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4"/>
        <w:gridCol w:w="4914"/>
        <w:gridCol w:w="4914"/>
      </w:tblGrid>
      <w:tr w:rsidR="00E27637" w:rsidRPr="001B212F" w:rsidTr="001B212F">
        <w:tc>
          <w:tcPr>
            <w:tcW w:w="4914" w:type="dxa"/>
            <w:shd w:val="clear" w:color="auto" w:fill="D7D7D7"/>
          </w:tcPr>
          <w:p w:rsidR="00E27637" w:rsidRPr="001B212F" w:rsidRDefault="00E27637" w:rsidP="00E27637">
            <w:pPr>
              <w:pStyle w:val="VCAAtablecondensedheading"/>
              <w:rPr>
                <w:b/>
              </w:rPr>
            </w:pPr>
            <w:r w:rsidRPr="001B212F">
              <w:rPr>
                <w:b/>
              </w:rPr>
              <w:t>Certificate Level Entry</w:t>
            </w:r>
          </w:p>
        </w:tc>
        <w:tc>
          <w:tcPr>
            <w:tcW w:w="4914" w:type="dxa"/>
            <w:shd w:val="clear" w:color="auto" w:fill="D7D7D7"/>
          </w:tcPr>
          <w:p w:rsidR="00E27637" w:rsidRPr="001B212F" w:rsidRDefault="00E27637" w:rsidP="00E27637">
            <w:pPr>
              <w:pStyle w:val="VCAAtablecondensedheading"/>
              <w:rPr>
                <w:b/>
              </w:rPr>
            </w:pPr>
            <w:r w:rsidRPr="001B212F">
              <w:rPr>
                <w:b/>
              </w:rPr>
              <w:t>Diploma Level Entry</w:t>
            </w:r>
          </w:p>
        </w:tc>
        <w:tc>
          <w:tcPr>
            <w:tcW w:w="4914" w:type="dxa"/>
            <w:shd w:val="clear" w:color="auto" w:fill="D7D7D7"/>
          </w:tcPr>
          <w:p w:rsidR="00E27637" w:rsidRPr="001B212F" w:rsidRDefault="00E27637" w:rsidP="00E27637">
            <w:pPr>
              <w:pStyle w:val="VCAAtablecondensedheading"/>
              <w:rPr>
                <w:b/>
              </w:rPr>
            </w:pPr>
            <w:r w:rsidRPr="001B212F">
              <w:rPr>
                <w:b/>
              </w:rPr>
              <w:t>Degree Level Entry</w:t>
            </w:r>
          </w:p>
        </w:tc>
      </w:tr>
      <w:tr w:rsidR="00E27637" w:rsidRPr="001B212F" w:rsidTr="001B212F">
        <w:tc>
          <w:tcPr>
            <w:tcW w:w="4914" w:type="dxa"/>
            <w:shd w:val="clear" w:color="auto" w:fill="auto"/>
          </w:tcPr>
          <w:p w:rsidR="00E27637" w:rsidRPr="001B212F" w:rsidRDefault="00E27637" w:rsidP="00E27637">
            <w:pPr>
              <w:pStyle w:val="VCAAtablecondensed"/>
              <w:rPr>
                <w:b/>
                <w:bCs/>
                <w:i/>
                <w:color w:val="000000"/>
                <w:lang w:val="en-GB"/>
              </w:rPr>
            </w:pPr>
            <w:r w:rsidRPr="001B212F">
              <w:rPr>
                <w:b/>
                <w:bCs/>
                <w:i/>
                <w:color w:val="000000"/>
                <w:lang w:val="en-GB"/>
              </w:rPr>
              <w:t>General</w:t>
            </w:r>
          </w:p>
          <w:p w:rsidR="00E27637" w:rsidRPr="001B212F" w:rsidRDefault="00E27637" w:rsidP="00E27637">
            <w:pPr>
              <w:pStyle w:val="VCAAtablecondensed"/>
              <w:rPr>
                <w:bCs/>
                <w:color w:val="000000"/>
                <w:lang w:val="en-GB"/>
              </w:rPr>
            </w:pPr>
            <w:r w:rsidRPr="001B212F">
              <w:rPr>
                <w:bCs/>
                <w:color w:val="000000"/>
                <w:lang w:val="en-GB"/>
              </w:rPr>
              <w:t>The Industry Pathway includes both VCE VET Health which has pathways into health support and health assistance and VCE VET Community Services which has pathways into community services and early childhood education and care.</w:t>
            </w:r>
          </w:p>
          <w:p w:rsidR="00E27637" w:rsidRPr="001B212F" w:rsidRDefault="00E27637" w:rsidP="00E27637">
            <w:pPr>
              <w:pStyle w:val="VCAAtablecondensed"/>
              <w:rPr>
                <w:bCs/>
                <w:color w:val="000000"/>
                <w:lang w:val="en-GB"/>
              </w:rPr>
            </w:pPr>
            <w:r w:rsidRPr="001B212F">
              <w:rPr>
                <w:bCs/>
                <w:color w:val="000000"/>
                <w:lang w:val="en-GB"/>
              </w:rPr>
              <w:t>Students can continue their training after completing their senior secondary certificate to complete a traineeship or otherwise complete a VET certificate commenced at school.</w:t>
            </w:r>
          </w:p>
          <w:p w:rsidR="00E27637" w:rsidRPr="001B212F" w:rsidRDefault="00E27637" w:rsidP="00E27637">
            <w:pPr>
              <w:pStyle w:val="VCAAtablecondensed"/>
              <w:rPr>
                <w:bCs/>
                <w:color w:val="000000"/>
                <w:spacing w:val="-2"/>
                <w:lang w:val="en-GB"/>
              </w:rPr>
            </w:pPr>
            <w:r w:rsidRPr="001B212F">
              <w:rPr>
                <w:bCs/>
                <w:color w:val="000000"/>
                <w:spacing w:val="-2"/>
                <w:lang w:val="en-GB"/>
              </w:rPr>
              <w:t>Entry level qualifications are mandated by industry regulators in some areas of community services and health (see Professional recognition in the Degree Level Entry column). Experience in the industry may also be required.</w:t>
            </w:r>
          </w:p>
          <w:p w:rsidR="00E27637" w:rsidRPr="001B212F" w:rsidRDefault="00E27637" w:rsidP="00E27637">
            <w:pPr>
              <w:pStyle w:val="VCAAtablecondensed"/>
              <w:rPr>
                <w:b/>
                <w:color w:val="000000"/>
                <w:lang w:val="en-GB"/>
              </w:rPr>
            </w:pPr>
            <w:r w:rsidRPr="001B212F">
              <w:rPr>
                <w:bCs/>
                <w:color w:val="000000"/>
                <w:lang w:val="en-GB"/>
              </w:rPr>
              <w:t>Entry to higher level VET qualifications may require completion of a lower level certificate and or experience in the industry.</w:t>
            </w:r>
          </w:p>
          <w:p w:rsidR="00E27637" w:rsidRPr="001B212F" w:rsidRDefault="00E27637" w:rsidP="00E27637">
            <w:pPr>
              <w:pStyle w:val="VCAAtablecondensed"/>
              <w:rPr>
                <w:b/>
                <w:bCs/>
                <w:i/>
                <w:color w:val="000000"/>
                <w:lang w:val="en-GB"/>
              </w:rPr>
            </w:pPr>
            <w:r w:rsidRPr="001B212F">
              <w:rPr>
                <w:b/>
                <w:bCs/>
                <w:i/>
                <w:color w:val="000000"/>
                <w:lang w:val="en-GB"/>
              </w:rPr>
              <w:t>Traineeships</w:t>
            </w:r>
          </w:p>
          <w:p w:rsidR="00E27637" w:rsidRPr="001B212F" w:rsidRDefault="00E27637" w:rsidP="00E27637">
            <w:pPr>
              <w:pStyle w:val="VCAAtablecondensed"/>
              <w:rPr>
                <w:color w:val="000000"/>
                <w:lang w:val="en-GB"/>
              </w:rPr>
            </w:pPr>
            <w:r w:rsidRPr="001B212F">
              <w:rPr>
                <w:bCs/>
                <w:color w:val="000000"/>
                <w:lang w:val="en-GB"/>
              </w:rPr>
              <w:t xml:space="preserve">There are a large variety of possible traineeships in Community Services and Health at certificate III and certificate IV levels. </w:t>
            </w:r>
            <w:r w:rsidRPr="001B212F">
              <w:rPr>
                <w:color w:val="000000"/>
                <w:lang w:val="en-GB"/>
              </w:rPr>
              <w:t>These are listed by the VRQA under ‘Community Services’ and under ‘Health’ at:</w:t>
            </w:r>
            <w:r w:rsidRPr="001B212F">
              <w:rPr>
                <w:bCs/>
                <w:color w:val="000000"/>
                <w:lang w:val="en-GB"/>
              </w:rPr>
              <w:t xml:space="preserve"> &lt;</w:t>
            </w:r>
            <w:hyperlink r:id="rId26" w:history="1">
              <w:r w:rsidRPr="001B212F">
                <w:rPr>
                  <w:rStyle w:val="Hyperlink"/>
                  <w:spacing w:val="-2"/>
                  <w:lang w:val="en-GB"/>
                </w:rPr>
                <w:t>www.vrqa.vic.gov.au/apptrain/Pages/schemes.aspx</w:t>
              </w:r>
            </w:hyperlink>
            <w:r w:rsidRPr="001B212F">
              <w:rPr>
                <w:color w:val="000000"/>
                <w:lang w:val="en-GB"/>
              </w:rPr>
              <w:t>&gt;.</w:t>
            </w:r>
          </w:p>
          <w:p w:rsidR="00E27637" w:rsidRPr="001B212F" w:rsidRDefault="00E27637" w:rsidP="00E27637">
            <w:pPr>
              <w:pStyle w:val="VCAAtablecondensed"/>
              <w:rPr>
                <w:b/>
                <w:color w:val="000000"/>
                <w:spacing w:val="-2"/>
                <w:u w:val="single"/>
                <w:lang w:val="en-GB"/>
              </w:rPr>
            </w:pPr>
            <w:r w:rsidRPr="001B212F">
              <w:rPr>
                <w:color w:val="000000"/>
                <w:lang w:val="en-GB"/>
              </w:rPr>
              <w:t xml:space="preserve">Students interested in seeking a traineeship should refer to the general information on traineeships available at: </w:t>
            </w:r>
            <w:hyperlink r:id="rId27" w:history="1">
              <w:r w:rsidRPr="001B212F">
                <w:rPr>
                  <w:rStyle w:val="Hyperlink"/>
                  <w:lang w:val="en-GB"/>
                </w:rPr>
                <w:t>www.education.vic.gov.au/training/</w:t>
              </w:r>
              <w:r w:rsidRPr="001B212F">
                <w:rPr>
                  <w:rStyle w:val="Hyperlink"/>
                  <w:lang w:val="en-GB"/>
                </w:rPr>
                <w:br/>
                <w:t>learners/apprentices/Pages/default.aspx</w:t>
              </w:r>
            </w:hyperlink>
          </w:p>
        </w:tc>
        <w:tc>
          <w:tcPr>
            <w:tcW w:w="4914" w:type="dxa"/>
            <w:shd w:val="clear" w:color="auto" w:fill="auto"/>
          </w:tcPr>
          <w:p w:rsidR="00E27637" w:rsidRPr="001B212F" w:rsidRDefault="00E27637" w:rsidP="00E27637">
            <w:pPr>
              <w:pStyle w:val="VCAAtablecondensed"/>
              <w:rPr>
                <w:b/>
                <w:i/>
                <w:color w:val="000000"/>
                <w:lang w:val="en-GB"/>
              </w:rPr>
            </w:pPr>
            <w:r w:rsidRPr="001B212F">
              <w:rPr>
                <w:b/>
                <w:i/>
                <w:color w:val="000000"/>
                <w:lang w:val="en-GB"/>
              </w:rPr>
              <w:t>General</w:t>
            </w:r>
          </w:p>
          <w:p w:rsidR="00E27637" w:rsidRPr="001B212F" w:rsidRDefault="00E27637" w:rsidP="00E27637">
            <w:pPr>
              <w:pStyle w:val="VCAAtablecondensed"/>
              <w:rPr>
                <w:color w:val="000000"/>
                <w:lang w:val="en-GB"/>
              </w:rPr>
            </w:pPr>
            <w:r w:rsidRPr="001B212F">
              <w:rPr>
                <w:color w:val="000000"/>
                <w:lang w:val="en-GB"/>
              </w:rPr>
              <w:t>The entry requirement for qualifications at this level is often completion of VCE or equivalent. Admission for school leavers is mainly through VTAC but direct application to the institution may also be possible. An ATAR requirement may apply to some courses. VET qualifications such as those undertaken in the VCE VET program may provide credit for entry.</w:t>
            </w:r>
          </w:p>
          <w:p w:rsidR="00E27637" w:rsidRPr="001B212F" w:rsidRDefault="00E27637" w:rsidP="00E27637">
            <w:pPr>
              <w:pStyle w:val="VCAAtablecondensed"/>
              <w:rPr>
                <w:b/>
                <w:i/>
                <w:color w:val="000000"/>
                <w:lang w:val="en-GB"/>
              </w:rPr>
            </w:pPr>
            <w:r w:rsidRPr="001B212F">
              <w:rPr>
                <w:b/>
                <w:i/>
                <w:color w:val="000000"/>
                <w:lang w:val="en-GB"/>
              </w:rPr>
              <w:t>Other requirements</w:t>
            </w:r>
          </w:p>
          <w:p w:rsidR="00E27637" w:rsidRPr="001B212F" w:rsidRDefault="00E27637" w:rsidP="00E27637">
            <w:pPr>
              <w:pStyle w:val="VCAAtablecondensed"/>
              <w:rPr>
                <w:color w:val="000000"/>
                <w:lang w:val="en-GB"/>
              </w:rPr>
            </w:pPr>
            <w:r w:rsidRPr="001B212F">
              <w:rPr>
                <w:color w:val="000000"/>
                <w:lang w:val="en-GB"/>
              </w:rPr>
              <w:t>Some courses may require experience in the industry and/or previous VET qualifications. Industry regulators may also mandate prerequisites for entry to some required diploma courses. Professional recognition may also be subject to experience requirements. (See Professional recognition in the Degree Level Entry column).</w:t>
            </w:r>
          </w:p>
          <w:p w:rsidR="00E27637" w:rsidRPr="001B212F" w:rsidRDefault="00E27637" w:rsidP="00E27637">
            <w:pPr>
              <w:pStyle w:val="VCAAtablecondensed"/>
              <w:rPr>
                <w:b/>
                <w:i/>
                <w:color w:val="000000"/>
                <w:lang w:val="en-GB"/>
              </w:rPr>
            </w:pPr>
            <w:r w:rsidRPr="001B212F">
              <w:rPr>
                <w:b/>
                <w:i/>
                <w:color w:val="000000"/>
                <w:lang w:val="en-GB"/>
              </w:rPr>
              <w:t>Articulation to degree</w:t>
            </w:r>
          </w:p>
          <w:p w:rsidR="00E27637" w:rsidRPr="001B212F" w:rsidRDefault="00E27637" w:rsidP="00E27637">
            <w:pPr>
              <w:pStyle w:val="VCAAtablecondensed"/>
              <w:rPr>
                <w:color w:val="000000"/>
                <w:spacing w:val="-2"/>
                <w:lang w:val="en-GB"/>
              </w:rPr>
            </w:pPr>
            <w:r w:rsidRPr="001B212F">
              <w:rPr>
                <w:color w:val="000000"/>
                <w:spacing w:val="-2"/>
                <w:lang w:val="en-GB"/>
              </w:rPr>
              <w:t>Articulation arrangements providing advanced standing from like diploma to like degree qualifications are strong in some areas of both community services (including early childhood education) and health. Students seeking to enter the diploma as a pathway to a degree should inquire at the diploma and the degree provider to validate the specific credit and entry requirements that apply.</w:t>
            </w:r>
          </w:p>
          <w:p w:rsidR="00E27637" w:rsidRPr="001B212F" w:rsidRDefault="00E27637" w:rsidP="001B212F">
            <w:pPr>
              <w:pStyle w:val="VCAAtablecondensed"/>
              <w:spacing w:after="0"/>
              <w:rPr>
                <w:b/>
                <w:i/>
                <w:color w:val="000000"/>
                <w:lang w:val="en-GB"/>
              </w:rPr>
            </w:pPr>
            <w:r w:rsidRPr="001B212F">
              <w:rPr>
                <w:b/>
                <w:i/>
                <w:color w:val="000000"/>
                <w:lang w:val="en-GB"/>
              </w:rPr>
              <w:t>Traineeships</w:t>
            </w:r>
          </w:p>
          <w:p w:rsidR="00E27637" w:rsidRPr="001B212F" w:rsidRDefault="00E27637" w:rsidP="001B212F">
            <w:pPr>
              <w:spacing w:before="40" w:after="0" w:line="240" w:lineRule="auto"/>
              <w:rPr>
                <w:rFonts w:ascii="Arial Narrow" w:hAnsi="Arial Narrow"/>
                <w:color w:val="000000"/>
              </w:rPr>
            </w:pPr>
            <w:r w:rsidRPr="001B212F">
              <w:rPr>
                <w:rFonts w:ascii="Arial Narrow" w:hAnsi="Arial Narrow"/>
                <w:color w:val="000000"/>
                <w:lang w:val="en-GB"/>
              </w:rPr>
              <w:t>Traineeships may apply to diploma and advanced diploma level qualifications in Community Services and in Health. Refer to the information on traineeships in the first column.</w:t>
            </w:r>
          </w:p>
        </w:tc>
        <w:tc>
          <w:tcPr>
            <w:tcW w:w="4914" w:type="dxa"/>
            <w:shd w:val="clear" w:color="auto" w:fill="auto"/>
          </w:tcPr>
          <w:p w:rsidR="00E27637" w:rsidRPr="001B212F" w:rsidRDefault="00E27637" w:rsidP="00E27637">
            <w:pPr>
              <w:pStyle w:val="VCAAtablecondensed"/>
              <w:rPr>
                <w:b/>
                <w:i/>
                <w:color w:val="000000"/>
                <w:lang w:val="en-GB"/>
              </w:rPr>
            </w:pPr>
            <w:r w:rsidRPr="001B212F">
              <w:rPr>
                <w:b/>
                <w:i/>
                <w:color w:val="000000"/>
                <w:lang w:val="en-GB"/>
              </w:rPr>
              <w:t>ATAR eligibility</w:t>
            </w:r>
          </w:p>
          <w:p w:rsidR="00E27637" w:rsidRPr="001B212F" w:rsidRDefault="00E27637" w:rsidP="00E27637">
            <w:pPr>
              <w:pStyle w:val="VCAAtablecondensed"/>
              <w:rPr>
                <w:color w:val="000000"/>
                <w:lang w:val="en-GB"/>
              </w:rPr>
            </w:pPr>
            <w:r w:rsidRPr="001B212F">
              <w:rPr>
                <w:color w:val="000000"/>
                <w:lang w:val="en-GB"/>
              </w:rPr>
              <w:t>Selection based on ATAR applies to most degree qualifications. Some entry systems targeted to equity groups may use modified selection criteria. In some instances entry by direct application to the institution is also possible. Schools may also have specific relationships with some providers. Requirements additional to the ATAR such as prerequisite units and/or aptitude tests and/or interviews apply in some instances. Prerequisites are listed by the VTAC in VICTER.</w:t>
            </w:r>
            <w:bookmarkStart w:id="21" w:name="OLE_LINK16"/>
          </w:p>
          <w:p w:rsidR="00E27637" w:rsidRPr="001B212F" w:rsidRDefault="00E27637" w:rsidP="00E27637">
            <w:pPr>
              <w:pStyle w:val="VCAAtablecondensed"/>
              <w:rPr>
                <w:b/>
                <w:i/>
                <w:color w:val="000000"/>
                <w:lang w:val="en-GB"/>
              </w:rPr>
            </w:pPr>
            <w:r w:rsidRPr="001B212F">
              <w:rPr>
                <w:b/>
                <w:i/>
                <w:color w:val="000000"/>
                <w:lang w:val="en-GB"/>
              </w:rPr>
              <w:t>Other entry</w:t>
            </w:r>
          </w:p>
          <w:p w:rsidR="00E27637" w:rsidRPr="001B212F" w:rsidRDefault="00E27637" w:rsidP="00E27637">
            <w:pPr>
              <w:pStyle w:val="VCAAtablecondensed"/>
              <w:rPr>
                <w:color w:val="000000"/>
                <w:lang w:val="en-GB"/>
              </w:rPr>
            </w:pPr>
            <w:r w:rsidRPr="001B212F">
              <w:rPr>
                <w:color w:val="000000"/>
                <w:lang w:val="en-GB"/>
              </w:rPr>
              <w:t>Other entry processes to degree qualifications may also apply.</w:t>
            </w:r>
            <w:bookmarkEnd w:id="21"/>
            <w:r w:rsidRPr="001B212F">
              <w:rPr>
                <w:color w:val="000000"/>
                <w:lang w:val="en-GB"/>
              </w:rPr>
              <w:t xml:space="preserve"> These may include articulation from lower level qualifications (see Articulation in the Diploma Level Entry column).</w:t>
            </w:r>
          </w:p>
          <w:p w:rsidR="00E27637" w:rsidRPr="001B212F" w:rsidRDefault="00E27637" w:rsidP="00E27637">
            <w:pPr>
              <w:pStyle w:val="VCAAtablecondensed"/>
              <w:rPr>
                <w:b/>
                <w:i/>
                <w:color w:val="000000"/>
                <w:lang w:val="en-GB"/>
              </w:rPr>
            </w:pPr>
            <w:r w:rsidRPr="001B212F">
              <w:rPr>
                <w:b/>
                <w:i/>
                <w:color w:val="000000"/>
                <w:lang w:val="en-GB"/>
              </w:rPr>
              <w:t>Professional recognition</w:t>
            </w:r>
          </w:p>
          <w:p w:rsidR="00E27637" w:rsidRPr="001B212F" w:rsidRDefault="00E27637" w:rsidP="00E27637">
            <w:pPr>
              <w:pStyle w:val="VCAAtablecondensed"/>
              <w:rPr>
                <w:color w:val="000000"/>
                <w:lang w:val="en-GB"/>
              </w:rPr>
            </w:pPr>
            <w:r w:rsidRPr="001B212F">
              <w:rPr>
                <w:color w:val="000000"/>
                <w:lang w:val="en-GB"/>
              </w:rPr>
              <w:t>It is also important to check that where relevant, courses meet the standards for professional recognition or regulatory requirements that pertain to the industry. These include:</w:t>
            </w:r>
          </w:p>
          <w:p w:rsidR="00E27637" w:rsidRPr="001B212F" w:rsidRDefault="00E27637" w:rsidP="00E27637">
            <w:pPr>
              <w:pStyle w:val="VCAAtablecondensed"/>
              <w:rPr>
                <w:color w:val="000000"/>
                <w:lang w:val="en-GB"/>
              </w:rPr>
            </w:pPr>
            <w:r w:rsidRPr="001B212F">
              <w:rPr>
                <w:color w:val="000000"/>
                <w:lang w:val="en-GB"/>
              </w:rPr>
              <w:t>ACECQA: &lt;</w:t>
            </w:r>
            <w:hyperlink r:id="rId28" w:history="1">
              <w:r w:rsidRPr="001B212F">
                <w:rPr>
                  <w:rStyle w:val="Hyperlink"/>
                  <w:lang w:val="en-GB"/>
                </w:rPr>
                <w:t>acecqa.gov.au</w:t>
              </w:r>
            </w:hyperlink>
            <w:r w:rsidRPr="001B212F">
              <w:rPr>
                <w:color w:val="000000"/>
                <w:lang w:val="en-GB"/>
              </w:rPr>
              <w:t>&gt;. (early childhood)</w:t>
            </w:r>
          </w:p>
          <w:p w:rsidR="00E27637" w:rsidRPr="001B212F" w:rsidRDefault="00E27637" w:rsidP="00E27637">
            <w:pPr>
              <w:pStyle w:val="VCAAtablecondensed"/>
              <w:rPr>
                <w:color w:val="000000"/>
                <w:lang w:val="en-GB"/>
              </w:rPr>
            </w:pPr>
            <w:r w:rsidRPr="001B212F">
              <w:rPr>
                <w:color w:val="000000"/>
                <w:lang w:val="en-GB"/>
              </w:rPr>
              <w:t>DHS: &lt;</w:t>
            </w:r>
            <w:hyperlink r:id="rId29" w:history="1">
              <w:r w:rsidRPr="001B212F">
                <w:rPr>
                  <w:rStyle w:val="Hyperlink"/>
                  <w:lang w:val="en-GB"/>
                </w:rPr>
                <w:t>www.dhs.vic.gov.au/home</w:t>
              </w:r>
            </w:hyperlink>
            <w:r w:rsidRPr="001B212F">
              <w:rPr>
                <w:color w:val="000000"/>
                <w:lang w:val="en-GB"/>
              </w:rPr>
              <w:t>&gt;. (community services)</w:t>
            </w:r>
          </w:p>
          <w:p w:rsidR="00E27637" w:rsidRPr="001B212F" w:rsidRDefault="00E27637" w:rsidP="00E27637">
            <w:pPr>
              <w:pStyle w:val="VCAAtablecondensed"/>
              <w:rPr>
                <w:color w:val="000000"/>
                <w:lang w:val="en-GB"/>
              </w:rPr>
            </w:pPr>
            <w:r w:rsidRPr="001B212F">
              <w:rPr>
                <w:color w:val="000000"/>
                <w:lang w:val="en-GB"/>
              </w:rPr>
              <w:t>AHP: &lt;</w:t>
            </w:r>
            <w:hyperlink r:id="rId30" w:history="1">
              <w:r w:rsidRPr="001B212F">
                <w:rPr>
                  <w:rStyle w:val="Hyperlink"/>
                  <w:lang w:val="en-GB"/>
                </w:rPr>
                <w:t>www.ahpra.gov.au</w:t>
              </w:r>
            </w:hyperlink>
            <w:r w:rsidRPr="001B212F">
              <w:rPr>
                <w:color w:val="000000"/>
                <w:lang w:val="en-GB"/>
              </w:rPr>
              <w:t>&gt;. (health)</w:t>
            </w:r>
          </w:p>
        </w:tc>
      </w:tr>
    </w:tbl>
    <w:p w:rsidR="002B76FB" w:rsidRDefault="00E27637" w:rsidP="00000345">
      <w:pPr>
        <w:pStyle w:val="VCAAHeading3"/>
      </w:pPr>
      <w:r>
        <w:t xml:space="preserve"> </w:t>
      </w:r>
      <w:r w:rsidR="00271E95">
        <w:br w:type="page"/>
      </w:r>
      <w:bookmarkStart w:id="22" w:name="_Toc425923742"/>
      <w:r w:rsidR="002B76FB" w:rsidRPr="00845626">
        <w:rPr>
          <w:lang w:val="en-GB"/>
        </w:rPr>
        <w:lastRenderedPageBreak/>
        <w:t>Industry Pathway in M</w:t>
      </w:r>
      <w:r w:rsidR="00C75000">
        <w:rPr>
          <w:lang w:val="en-GB"/>
        </w:rPr>
        <w:t>anufacturing and Engineering – pathways n</w:t>
      </w:r>
      <w:r w:rsidR="002B76FB" w:rsidRPr="00845626">
        <w:rPr>
          <w:lang w:val="en-GB"/>
        </w:rPr>
        <w:t>otes</w:t>
      </w:r>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4"/>
        <w:gridCol w:w="4914"/>
        <w:gridCol w:w="4914"/>
      </w:tblGrid>
      <w:tr w:rsidR="002B76FB" w:rsidRPr="001B212F" w:rsidTr="001B212F">
        <w:tc>
          <w:tcPr>
            <w:tcW w:w="4914" w:type="dxa"/>
            <w:shd w:val="clear" w:color="auto" w:fill="D7D7D7"/>
          </w:tcPr>
          <w:p w:rsidR="002B76FB" w:rsidRPr="001B212F" w:rsidRDefault="002B76FB" w:rsidP="00A913DF">
            <w:pPr>
              <w:pStyle w:val="VCAAtablecondensedheading"/>
              <w:rPr>
                <w:b/>
              </w:rPr>
            </w:pPr>
            <w:r w:rsidRPr="001B212F">
              <w:rPr>
                <w:b/>
              </w:rPr>
              <w:t>Certificate Level Entry</w:t>
            </w:r>
          </w:p>
        </w:tc>
        <w:tc>
          <w:tcPr>
            <w:tcW w:w="4914" w:type="dxa"/>
            <w:shd w:val="clear" w:color="auto" w:fill="D7D7D7"/>
          </w:tcPr>
          <w:p w:rsidR="002B76FB" w:rsidRPr="001B212F" w:rsidRDefault="002B76FB" w:rsidP="00A913DF">
            <w:pPr>
              <w:pStyle w:val="VCAAtablecondensedheading"/>
              <w:rPr>
                <w:b/>
              </w:rPr>
            </w:pPr>
            <w:r w:rsidRPr="001B212F">
              <w:rPr>
                <w:b/>
              </w:rPr>
              <w:t>Diploma Level Entry</w:t>
            </w:r>
          </w:p>
        </w:tc>
        <w:tc>
          <w:tcPr>
            <w:tcW w:w="4914" w:type="dxa"/>
            <w:shd w:val="clear" w:color="auto" w:fill="D7D7D7"/>
          </w:tcPr>
          <w:p w:rsidR="002B76FB" w:rsidRPr="001B212F" w:rsidRDefault="002B76FB" w:rsidP="00A913DF">
            <w:pPr>
              <w:pStyle w:val="VCAAtablecondensedheading"/>
              <w:rPr>
                <w:b/>
              </w:rPr>
            </w:pPr>
            <w:r w:rsidRPr="001B212F">
              <w:rPr>
                <w:b/>
              </w:rPr>
              <w:t>Degree Level Entry</w:t>
            </w:r>
          </w:p>
        </w:tc>
      </w:tr>
      <w:tr w:rsidR="002B76FB" w:rsidRPr="001B212F" w:rsidTr="001B212F">
        <w:tc>
          <w:tcPr>
            <w:tcW w:w="4914" w:type="dxa"/>
            <w:shd w:val="clear" w:color="auto" w:fill="auto"/>
          </w:tcPr>
          <w:p w:rsidR="002B76FB" w:rsidRPr="001B212F" w:rsidRDefault="002B76FB" w:rsidP="00A913DF">
            <w:pPr>
              <w:pStyle w:val="VCAAtablecondensed"/>
              <w:rPr>
                <w:b/>
                <w:i/>
                <w:color w:val="000000"/>
                <w:lang w:val="en-GB"/>
              </w:rPr>
            </w:pPr>
            <w:r w:rsidRPr="001B212F">
              <w:rPr>
                <w:b/>
                <w:i/>
                <w:color w:val="000000"/>
                <w:lang w:val="en-GB"/>
              </w:rPr>
              <w:t>General</w:t>
            </w:r>
          </w:p>
          <w:p w:rsidR="002B76FB" w:rsidRPr="001B212F" w:rsidRDefault="002B76FB" w:rsidP="00A913DF">
            <w:pPr>
              <w:pStyle w:val="VCAAtablecondensed"/>
              <w:rPr>
                <w:color w:val="000000"/>
              </w:rPr>
            </w:pPr>
            <w:r w:rsidRPr="001B212F">
              <w:rPr>
                <w:color w:val="000000"/>
              </w:rPr>
              <w:t>Students who complete the VCE VET Engineering program will have a good preparation for undertaking an apprenticeship in</w:t>
            </w:r>
            <w:r w:rsidRPr="001B212F">
              <w:rPr>
                <w:b/>
                <w:color w:val="000000"/>
              </w:rPr>
              <w:t xml:space="preserve"> </w:t>
            </w:r>
            <w:r w:rsidRPr="001B212F">
              <w:rPr>
                <w:color w:val="000000"/>
              </w:rPr>
              <w:t>the engineering, manufacturing or other related industries.</w:t>
            </w:r>
          </w:p>
          <w:p w:rsidR="002B76FB" w:rsidRPr="001B212F" w:rsidRDefault="002B76FB" w:rsidP="00A913DF">
            <w:pPr>
              <w:pStyle w:val="VCAAtablecondensed"/>
              <w:rPr>
                <w:color w:val="000000"/>
              </w:rPr>
            </w:pPr>
            <w:r w:rsidRPr="001B212F">
              <w:rPr>
                <w:color w:val="000000"/>
              </w:rPr>
              <w:t>Students who undertake a school based apprenticeship can continue the apprenticeship usually on a full-time basis upon completing their senior secondary certificate.</w:t>
            </w:r>
          </w:p>
          <w:p w:rsidR="002B76FB" w:rsidRPr="001B212F" w:rsidRDefault="002B76FB" w:rsidP="00A913DF">
            <w:pPr>
              <w:pStyle w:val="VCAAtablecondensed"/>
              <w:rPr>
                <w:b/>
                <w:i/>
                <w:color w:val="000000"/>
              </w:rPr>
            </w:pPr>
            <w:r w:rsidRPr="001B212F">
              <w:rPr>
                <w:b/>
                <w:i/>
                <w:color w:val="000000"/>
              </w:rPr>
              <w:t>Apprenticeships and traineeships</w:t>
            </w:r>
          </w:p>
          <w:p w:rsidR="002B76FB" w:rsidRPr="001B212F" w:rsidRDefault="002B76FB" w:rsidP="00A913DF">
            <w:pPr>
              <w:pStyle w:val="VCAAtablecondensed"/>
              <w:rPr>
                <w:color w:val="000000"/>
              </w:rPr>
            </w:pPr>
            <w:r w:rsidRPr="001B212F">
              <w:rPr>
                <w:color w:val="000000"/>
              </w:rPr>
              <w:t>Apprenticeships are an important pathway for young people entering this industry at the certificate level.</w:t>
            </w:r>
          </w:p>
          <w:p w:rsidR="002B76FB" w:rsidRPr="001B212F" w:rsidRDefault="002B76FB" w:rsidP="00A913DF">
            <w:pPr>
              <w:pStyle w:val="VCAAtablecondensed"/>
              <w:rPr>
                <w:color w:val="000000"/>
              </w:rPr>
            </w:pPr>
            <w:r w:rsidRPr="001B212F">
              <w:rPr>
                <w:color w:val="000000"/>
              </w:rPr>
              <w:t>Apprenticeships and traineeships relevant to the industry are listed by the VRQA under ‘metal and engineering’ and under ‘manufacturing’ at:</w:t>
            </w:r>
            <w:r w:rsidRPr="001B212F">
              <w:rPr>
                <w:bCs/>
                <w:color w:val="000000"/>
              </w:rPr>
              <w:t xml:space="preserve"> &lt;</w:t>
            </w:r>
            <w:hyperlink r:id="rId31" w:history="1">
              <w:r w:rsidRPr="001B212F">
                <w:rPr>
                  <w:rStyle w:val="Hyperlink"/>
                  <w:spacing w:val="-2"/>
                </w:rPr>
                <w:t>www.vrqa.vic.gov.au/apptrain/Pages/schemes.aspx</w:t>
              </w:r>
            </w:hyperlink>
            <w:r w:rsidRPr="001B212F">
              <w:rPr>
                <w:color w:val="000000"/>
                <w:lang w:val="en-GB"/>
              </w:rPr>
              <w:t>&gt;.</w:t>
            </w:r>
          </w:p>
          <w:p w:rsidR="002B76FB" w:rsidRPr="001B212F" w:rsidRDefault="002B76FB" w:rsidP="00A913DF">
            <w:pPr>
              <w:pStyle w:val="VCAAtablecondensed"/>
              <w:rPr>
                <w:color w:val="000000"/>
                <w:lang w:val="en-GB"/>
              </w:rPr>
            </w:pPr>
            <w:r w:rsidRPr="001B212F">
              <w:rPr>
                <w:color w:val="000000"/>
                <w:lang w:val="en-GB"/>
              </w:rPr>
              <w:t xml:space="preserve">Students interested in seeking an apprenticeship or traineeship should refer to the general information on </w:t>
            </w:r>
            <w:r w:rsidR="00197B06" w:rsidRPr="001B212F">
              <w:rPr>
                <w:color w:val="000000"/>
                <w:lang w:val="en-GB"/>
              </w:rPr>
              <w:t xml:space="preserve">apprenticeships </w:t>
            </w:r>
            <w:r w:rsidRPr="001B212F">
              <w:rPr>
                <w:color w:val="000000"/>
                <w:lang w:val="en-GB"/>
              </w:rPr>
              <w:t>and traineeships available at: &lt;</w:t>
            </w:r>
            <w:hyperlink r:id="rId32" w:history="1">
              <w:r w:rsidRPr="001B212F">
                <w:rPr>
                  <w:rStyle w:val="Hyperlink"/>
                  <w:lang w:val="en-GB"/>
                </w:rPr>
                <w:t>www.education.vic.gov.au/training/learners/apprentices/Pages/default.aspx</w:t>
              </w:r>
            </w:hyperlink>
            <w:r w:rsidRPr="001B212F">
              <w:rPr>
                <w:color w:val="000000"/>
                <w:lang w:val="en-GB"/>
              </w:rPr>
              <w:t>&gt;.</w:t>
            </w:r>
          </w:p>
          <w:p w:rsidR="002B76FB" w:rsidRPr="001B212F" w:rsidRDefault="002B76FB" w:rsidP="00A913DF">
            <w:pPr>
              <w:pStyle w:val="VCAAtablecondensed"/>
              <w:rPr>
                <w:b/>
                <w:i/>
                <w:color w:val="000000"/>
                <w:lang w:val="en-GB"/>
              </w:rPr>
            </w:pPr>
            <w:r w:rsidRPr="001B212F">
              <w:rPr>
                <w:b/>
                <w:i/>
                <w:color w:val="000000"/>
                <w:lang w:val="en-GB"/>
              </w:rPr>
              <w:t>Articulation</w:t>
            </w:r>
          </w:p>
          <w:p w:rsidR="002B76FB" w:rsidRPr="001B212F" w:rsidRDefault="002B76FB" w:rsidP="00A913DF">
            <w:pPr>
              <w:pStyle w:val="VCAAtablecondensed"/>
              <w:rPr>
                <w:color w:val="000000"/>
                <w:lang w:val="en-GB"/>
              </w:rPr>
            </w:pPr>
            <w:r w:rsidRPr="001B212F">
              <w:rPr>
                <w:color w:val="000000"/>
                <w:lang w:val="en-GB"/>
              </w:rPr>
              <w:t>Certificate III holders with appropriate industry experience may be able to enter and gain credit towards related higher level VET qualifications.</w:t>
            </w:r>
          </w:p>
        </w:tc>
        <w:tc>
          <w:tcPr>
            <w:tcW w:w="4914" w:type="dxa"/>
            <w:shd w:val="clear" w:color="auto" w:fill="auto"/>
          </w:tcPr>
          <w:p w:rsidR="002B76FB" w:rsidRPr="001B212F" w:rsidRDefault="002B76FB" w:rsidP="00A913DF">
            <w:pPr>
              <w:pStyle w:val="VCAAtablecondensed"/>
              <w:rPr>
                <w:color w:val="000000"/>
                <w:u w:val="single"/>
                <w:lang w:val="en-GB"/>
              </w:rPr>
            </w:pPr>
            <w:r w:rsidRPr="001B212F">
              <w:rPr>
                <w:b/>
                <w:i/>
                <w:color w:val="000000"/>
                <w:lang w:val="en-GB"/>
              </w:rPr>
              <w:t>General</w:t>
            </w:r>
          </w:p>
          <w:p w:rsidR="002B76FB" w:rsidRPr="001B212F" w:rsidRDefault="002B76FB" w:rsidP="00A913DF">
            <w:pPr>
              <w:pStyle w:val="VCAAtablecondensed"/>
              <w:rPr>
                <w:color w:val="000000"/>
                <w:spacing w:val="-2"/>
                <w:lang w:val="en-GB"/>
              </w:rPr>
            </w:pPr>
            <w:r w:rsidRPr="001B212F">
              <w:rPr>
                <w:color w:val="000000"/>
                <w:spacing w:val="-2"/>
                <w:lang w:val="en-GB"/>
              </w:rPr>
              <w:t>The entry requirement for school leavers to qualifications at this level is often completion of VCE or equivalent. Admission may be through VTAC or by direct application to the institution. Admission requirements can vary by institution and recommended or prerequisite studies may apply to some diploma or advanced diploma qualifications. An ATAR requirement may apply to some courses. Relevant VET qualifications may provide credit for entry.</w:t>
            </w:r>
          </w:p>
          <w:p w:rsidR="002B76FB" w:rsidRPr="001B212F" w:rsidRDefault="002B76FB" w:rsidP="00A913DF">
            <w:pPr>
              <w:pStyle w:val="VCAAtablecondensed"/>
              <w:rPr>
                <w:b/>
                <w:i/>
                <w:color w:val="000000"/>
                <w:lang w:val="en-GB"/>
              </w:rPr>
            </w:pPr>
            <w:r w:rsidRPr="001B212F">
              <w:rPr>
                <w:b/>
                <w:i/>
                <w:color w:val="000000"/>
                <w:lang w:val="en-GB"/>
              </w:rPr>
              <w:t>Articulation to degree</w:t>
            </w:r>
          </w:p>
          <w:p w:rsidR="002B76FB" w:rsidRPr="001B212F" w:rsidRDefault="002B76FB" w:rsidP="00A913DF">
            <w:pPr>
              <w:pStyle w:val="VCAAtablecondensed"/>
              <w:rPr>
                <w:color w:val="000000"/>
                <w:spacing w:val="-2"/>
                <w:lang w:val="en-GB"/>
              </w:rPr>
            </w:pPr>
            <w:r w:rsidRPr="001B212F">
              <w:rPr>
                <w:color w:val="000000"/>
                <w:spacing w:val="-2"/>
                <w:lang w:val="en-GB"/>
              </w:rPr>
              <w:t>Articulation arrangements providing advanced standing from like diploma and advanced diploma qualifications to like degree qualifications may apply. Students seeking to enter the diploma as a pathway to a degree should inquire at the diploma and the degree provider to validate the specific credit and entry requirements that apply.</w:t>
            </w:r>
          </w:p>
          <w:p w:rsidR="002B76FB" w:rsidRPr="001B212F" w:rsidRDefault="002B76FB" w:rsidP="00A913DF">
            <w:pPr>
              <w:pStyle w:val="VCAAtablecondensed"/>
              <w:rPr>
                <w:b/>
                <w:i/>
                <w:color w:val="000000"/>
                <w:lang w:val="en-GB"/>
              </w:rPr>
            </w:pPr>
            <w:r w:rsidRPr="001B212F">
              <w:rPr>
                <w:b/>
                <w:i/>
                <w:color w:val="000000"/>
                <w:lang w:val="en-GB"/>
              </w:rPr>
              <w:t>Other requirements</w:t>
            </w:r>
          </w:p>
          <w:p w:rsidR="002B76FB" w:rsidRPr="001B212F" w:rsidRDefault="002B76FB" w:rsidP="00A913DF">
            <w:pPr>
              <w:pStyle w:val="VCAAtablecondensed"/>
              <w:rPr>
                <w:color w:val="000000"/>
                <w:lang w:val="en-GB"/>
              </w:rPr>
            </w:pPr>
            <w:r w:rsidRPr="001B212F">
              <w:rPr>
                <w:color w:val="000000"/>
                <w:lang w:val="en-GB"/>
              </w:rPr>
              <w:t>Some courses may require experience in the industry and/or previous VET qualifications.</w:t>
            </w:r>
          </w:p>
          <w:p w:rsidR="002B76FB" w:rsidRPr="001B212F" w:rsidRDefault="002B76FB" w:rsidP="00A913DF">
            <w:pPr>
              <w:pStyle w:val="VCAAtablecondensed"/>
              <w:rPr>
                <w:b/>
                <w:i/>
                <w:color w:val="000000"/>
                <w:lang w:val="en-GB"/>
              </w:rPr>
            </w:pPr>
            <w:r w:rsidRPr="001B212F">
              <w:rPr>
                <w:b/>
                <w:i/>
                <w:color w:val="000000"/>
                <w:lang w:val="en-GB"/>
              </w:rPr>
              <w:t>Traineeships</w:t>
            </w:r>
          </w:p>
          <w:p w:rsidR="002B76FB" w:rsidRPr="001B212F" w:rsidRDefault="002B76FB" w:rsidP="00A913DF">
            <w:pPr>
              <w:pStyle w:val="VCAAtablecondensed"/>
              <w:rPr>
                <w:color w:val="000000"/>
                <w:lang w:val="en-GB"/>
              </w:rPr>
            </w:pPr>
            <w:r w:rsidRPr="001B212F">
              <w:rPr>
                <w:color w:val="000000"/>
                <w:lang w:val="en-GB"/>
              </w:rPr>
              <w:t>Traineeships and in some instances apprenticeships are possible in some diploma and advanced diploma qualifications. Refer to the information on apprenticeships and traineeships in column one.</w:t>
            </w:r>
          </w:p>
          <w:p w:rsidR="002B76FB" w:rsidRPr="001B212F" w:rsidRDefault="002B76FB" w:rsidP="00A913DF">
            <w:pPr>
              <w:pStyle w:val="VCAAtablecondensed"/>
              <w:rPr>
                <w:b/>
                <w:i/>
                <w:color w:val="000000"/>
                <w:lang w:val="en-GB"/>
              </w:rPr>
            </w:pPr>
            <w:r w:rsidRPr="001B212F">
              <w:rPr>
                <w:b/>
                <w:i/>
                <w:color w:val="000000"/>
                <w:lang w:val="en-GB"/>
              </w:rPr>
              <w:t>Professional and industrial recognition</w:t>
            </w:r>
          </w:p>
          <w:p w:rsidR="002B76FB" w:rsidRPr="001B212F" w:rsidRDefault="002B76FB" w:rsidP="001B212F">
            <w:pPr>
              <w:spacing w:before="40" w:after="0" w:line="240" w:lineRule="auto"/>
              <w:rPr>
                <w:rFonts w:ascii="Arial Narrow" w:hAnsi="Arial Narrow"/>
                <w:color w:val="000000"/>
              </w:rPr>
            </w:pPr>
            <w:r w:rsidRPr="001B212F">
              <w:rPr>
                <w:rFonts w:ascii="Arial Narrow" w:hAnsi="Arial Narrow"/>
                <w:color w:val="000000"/>
                <w:lang w:val="en-GB"/>
              </w:rPr>
              <w:t>Recognition by the professional body may be relevant to some courses at this level. Recognition in industrial awards may also be relevant.</w:t>
            </w:r>
          </w:p>
        </w:tc>
        <w:tc>
          <w:tcPr>
            <w:tcW w:w="4914" w:type="dxa"/>
            <w:shd w:val="clear" w:color="auto" w:fill="auto"/>
          </w:tcPr>
          <w:p w:rsidR="002B76FB" w:rsidRPr="001B212F" w:rsidRDefault="002B76FB" w:rsidP="00A913DF">
            <w:pPr>
              <w:pStyle w:val="VCAAtablecondensed"/>
              <w:rPr>
                <w:b/>
                <w:i/>
                <w:color w:val="000000"/>
                <w:lang w:val="en-GB"/>
              </w:rPr>
            </w:pPr>
            <w:r w:rsidRPr="001B212F">
              <w:rPr>
                <w:b/>
                <w:i/>
                <w:color w:val="000000"/>
                <w:lang w:val="en-GB"/>
              </w:rPr>
              <w:t>ATAR entry</w:t>
            </w:r>
          </w:p>
          <w:p w:rsidR="002B76FB" w:rsidRPr="001B212F" w:rsidRDefault="002B76FB" w:rsidP="00A913DF">
            <w:pPr>
              <w:pStyle w:val="VCAAtablecondensed"/>
              <w:rPr>
                <w:color w:val="000000"/>
                <w:lang w:val="en-GB"/>
              </w:rPr>
            </w:pPr>
            <w:r w:rsidRPr="001B212F">
              <w:rPr>
                <w:color w:val="000000"/>
                <w:lang w:val="en-GB"/>
              </w:rPr>
              <w:t>Selection based on the ATAR applies to most degree qualifications. Some entry systems targeted to equity groups may use modified ATAR selection criteria. In some instances entry by direct application to the institution is also possible.</w:t>
            </w:r>
          </w:p>
          <w:p w:rsidR="002B76FB" w:rsidRPr="001B212F" w:rsidRDefault="002B76FB" w:rsidP="00A913DF">
            <w:pPr>
              <w:pStyle w:val="VCAAtablecondensed"/>
              <w:rPr>
                <w:color w:val="000000"/>
                <w:lang w:val="en-GB"/>
              </w:rPr>
            </w:pPr>
            <w:r w:rsidRPr="001B212F">
              <w:rPr>
                <w:color w:val="000000"/>
                <w:lang w:val="en-GB"/>
              </w:rPr>
              <w:t>Requirements additional to the ATAR such as prerequisite units may apply. Prerequisites are listed by the VTAC in VICTER.</w:t>
            </w:r>
          </w:p>
          <w:p w:rsidR="002B76FB" w:rsidRPr="001B212F" w:rsidRDefault="002B76FB" w:rsidP="00A913DF">
            <w:pPr>
              <w:pStyle w:val="VCAAtablecondensed"/>
              <w:rPr>
                <w:b/>
                <w:i/>
                <w:color w:val="000000"/>
                <w:lang w:val="en-GB"/>
              </w:rPr>
            </w:pPr>
            <w:r w:rsidRPr="001B212F">
              <w:rPr>
                <w:b/>
                <w:i/>
                <w:color w:val="000000"/>
                <w:lang w:val="en-GB"/>
              </w:rPr>
              <w:t>Other entry</w:t>
            </w:r>
          </w:p>
          <w:p w:rsidR="002B76FB" w:rsidRPr="001B212F" w:rsidRDefault="002B76FB" w:rsidP="00A913DF">
            <w:pPr>
              <w:pStyle w:val="VCAAtablecondensed"/>
              <w:rPr>
                <w:color w:val="000000"/>
                <w:lang w:val="en-GB"/>
              </w:rPr>
            </w:pPr>
            <w:r w:rsidRPr="001B212F">
              <w:rPr>
                <w:color w:val="000000"/>
                <w:lang w:val="en-GB"/>
              </w:rPr>
              <w:t>Entry via other pathways such as articulated diploma, advanced diploma and/or associate degree with credit may also be possible. In some cases industry experience is relevant to these pathway qualifications.</w:t>
            </w:r>
          </w:p>
          <w:p w:rsidR="002B76FB" w:rsidRPr="001B212F" w:rsidRDefault="002B76FB" w:rsidP="00A913DF">
            <w:pPr>
              <w:pStyle w:val="VCAAtablecondensed"/>
              <w:rPr>
                <w:b/>
                <w:i/>
                <w:color w:val="000000"/>
                <w:lang w:val="en-GB"/>
              </w:rPr>
            </w:pPr>
            <w:r w:rsidRPr="001B212F">
              <w:rPr>
                <w:b/>
                <w:i/>
                <w:color w:val="000000"/>
                <w:lang w:val="en-GB"/>
              </w:rPr>
              <w:t>Professional recognition</w:t>
            </w:r>
          </w:p>
          <w:p w:rsidR="002B76FB" w:rsidRPr="001B212F" w:rsidRDefault="002B76FB" w:rsidP="001B212F">
            <w:pPr>
              <w:spacing w:before="40" w:after="0" w:line="240" w:lineRule="auto"/>
              <w:rPr>
                <w:rFonts w:ascii="Arial Narrow" w:hAnsi="Arial Narrow"/>
                <w:color w:val="000000"/>
              </w:rPr>
            </w:pPr>
            <w:r w:rsidRPr="001B212F">
              <w:rPr>
                <w:rFonts w:ascii="Arial Narrow" w:hAnsi="Arial Narrow"/>
                <w:color w:val="000000"/>
                <w:lang w:val="en-GB"/>
              </w:rPr>
              <w:t>Recognition of qualifications by the relevant professional body such as Engineers Australia is important in the field of engineering.</w:t>
            </w:r>
          </w:p>
        </w:tc>
      </w:tr>
    </w:tbl>
    <w:p w:rsidR="002B76FB" w:rsidRDefault="002B76FB" w:rsidP="00000345">
      <w:pPr>
        <w:pStyle w:val="VCAAHeading3"/>
      </w:pPr>
      <w:r>
        <w:t xml:space="preserve"> </w:t>
      </w:r>
      <w:r w:rsidR="002A0099">
        <w:br w:type="page"/>
      </w:r>
      <w:bookmarkStart w:id="23" w:name="_Toc425923743"/>
      <w:r w:rsidRPr="00271E95">
        <w:rPr>
          <w:lang w:val="en-GB"/>
        </w:rPr>
        <w:lastRenderedPageBreak/>
        <w:t>Industry Pathway in S</w:t>
      </w:r>
      <w:r w:rsidR="00C75000">
        <w:rPr>
          <w:lang w:val="en-GB"/>
        </w:rPr>
        <w:t>port and Recreation – pathways n</w:t>
      </w:r>
      <w:r w:rsidRPr="00271E95">
        <w:rPr>
          <w:lang w:val="en-GB"/>
        </w:rPr>
        <w:t>otes</w:t>
      </w:r>
      <w:bookmarkEnd w:id="2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4"/>
        <w:gridCol w:w="4914"/>
        <w:gridCol w:w="4914"/>
      </w:tblGrid>
      <w:tr w:rsidR="002B76FB" w:rsidRPr="001B212F" w:rsidTr="001B212F">
        <w:tc>
          <w:tcPr>
            <w:tcW w:w="4914" w:type="dxa"/>
            <w:shd w:val="clear" w:color="auto" w:fill="D7D7D7"/>
          </w:tcPr>
          <w:p w:rsidR="002B76FB" w:rsidRPr="001B212F" w:rsidRDefault="002B76FB" w:rsidP="00A913DF">
            <w:pPr>
              <w:pStyle w:val="VCAAtablecondensedheading"/>
              <w:rPr>
                <w:b/>
              </w:rPr>
            </w:pPr>
            <w:r w:rsidRPr="001B212F">
              <w:rPr>
                <w:b/>
              </w:rPr>
              <w:t>Certificate Level Entry</w:t>
            </w:r>
          </w:p>
        </w:tc>
        <w:tc>
          <w:tcPr>
            <w:tcW w:w="4914" w:type="dxa"/>
            <w:shd w:val="clear" w:color="auto" w:fill="D7D7D7"/>
          </w:tcPr>
          <w:p w:rsidR="002B76FB" w:rsidRPr="001B212F" w:rsidRDefault="002B76FB" w:rsidP="00A913DF">
            <w:pPr>
              <w:pStyle w:val="VCAAtablecondensedheading"/>
              <w:rPr>
                <w:b/>
              </w:rPr>
            </w:pPr>
            <w:r w:rsidRPr="001B212F">
              <w:rPr>
                <w:b/>
              </w:rPr>
              <w:t>Diploma Level Entry</w:t>
            </w:r>
          </w:p>
        </w:tc>
        <w:tc>
          <w:tcPr>
            <w:tcW w:w="4914" w:type="dxa"/>
            <w:shd w:val="clear" w:color="auto" w:fill="D7D7D7"/>
          </w:tcPr>
          <w:p w:rsidR="002B76FB" w:rsidRPr="001B212F" w:rsidRDefault="002B76FB" w:rsidP="00A913DF">
            <w:pPr>
              <w:pStyle w:val="VCAAtablecondensedheading"/>
              <w:rPr>
                <w:b/>
              </w:rPr>
            </w:pPr>
            <w:r w:rsidRPr="001B212F">
              <w:rPr>
                <w:b/>
              </w:rPr>
              <w:t>Degree Level Entry</w:t>
            </w:r>
          </w:p>
        </w:tc>
      </w:tr>
      <w:tr w:rsidR="002B76FB" w:rsidRPr="001B212F" w:rsidTr="001B212F">
        <w:tc>
          <w:tcPr>
            <w:tcW w:w="4914" w:type="dxa"/>
            <w:shd w:val="clear" w:color="auto" w:fill="auto"/>
          </w:tcPr>
          <w:p w:rsidR="002B76FB" w:rsidRPr="001B212F" w:rsidRDefault="002B76FB" w:rsidP="00A913DF">
            <w:pPr>
              <w:pStyle w:val="VCAAtablecondensed"/>
              <w:rPr>
                <w:b/>
                <w:i/>
                <w:color w:val="000000"/>
                <w:lang w:val="en-GB"/>
              </w:rPr>
            </w:pPr>
            <w:r w:rsidRPr="001B212F">
              <w:rPr>
                <w:b/>
                <w:i/>
                <w:color w:val="000000"/>
                <w:lang w:val="en-GB"/>
              </w:rPr>
              <w:t>General</w:t>
            </w:r>
          </w:p>
          <w:p w:rsidR="002B76FB" w:rsidRPr="001B212F" w:rsidRDefault="002B76FB" w:rsidP="00A913DF">
            <w:pPr>
              <w:pStyle w:val="VCAAtablecondensed"/>
              <w:rPr>
                <w:bCs/>
                <w:color w:val="000000"/>
                <w:lang w:val="en-GB"/>
              </w:rPr>
            </w:pPr>
            <w:r w:rsidRPr="001B212F">
              <w:rPr>
                <w:bCs/>
                <w:color w:val="000000"/>
                <w:lang w:val="en-GB"/>
              </w:rPr>
              <w:t>Students have multiple options within the VCE VET Sport and Recreation program.</w:t>
            </w:r>
          </w:p>
          <w:p w:rsidR="00E77C99" w:rsidRPr="001B212F" w:rsidRDefault="00E77C99" w:rsidP="00A913DF">
            <w:pPr>
              <w:pStyle w:val="VCAAtablecondensed"/>
              <w:rPr>
                <w:bCs/>
                <w:color w:val="000000"/>
                <w:lang w:val="en-GB"/>
              </w:rPr>
            </w:pPr>
            <w:r w:rsidRPr="001B212F">
              <w:rPr>
                <w:bCs/>
                <w:color w:val="000000"/>
                <w:lang w:val="en-GB"/>
              </w:rPr>
              <w:t>Students may commence training in the Outdoor Recreation, Fitness or Sport and Recreation sectors of the industry.</w:t>
            </w:r>
          </w:p>
          <w:p w:rsidR="002B76FB" w:rsidRPr="001B212F" w:rsidRDefault="002B76FB" w:rsidP="00A913DF">
            <w:pPr>
              <w:pStyle w:val="VCAAtablecondensed"/>
              <w:rPr>
                <w:bCs/>
                <w:color w:val="000000"/>
                <w:spacing w:val="-2"/>
                <w:lang w:val="en-GB"/>
              </w:rPr>
            </w:pPr>
            <w:r w:rsidRPr="001B212F">
              <w:rPr>
                <w:bCs/>
                <w:color w:val="000000"/>
                <w:spacing w:val="-2"/>
                <w:lang w:val="en-GB"/>
              </w:rPr>
              <w:t>Students can continue their training after completing their senior secondary certificate to complete a traineeship commenced as a school based traineeship or otherwise complete a VET certificate commenced at school.</w:t>
            </w:r>
          </w:p>
          <w:p w:rsidR="002B76FB" w:rsidRPr="001B212F" w:rsidRDefault="002B76FB" w:rsidP="00A913DF">
            <w:pPr>
              <w:pStyle w:val="VCAAtablecondensed"/>
              <w:rPr>
                <w:bCs/>
                <w:color w:val="000000"/>
                <w:lang w:val="en-GB"/>
              </w:rPr>
            </w:pPr>
            <w:r w:rsidRPr="001B212F">
              <w:rPr>
                <w:bCs/>
                <w:color w:val="000000"/>
                <w:lang w:val="en-GB"/>
              </w:rPr>
              <w:t>Entry to certificate IV level qualifications may require completion of a lower level certificate and or experience in the industry.</w:t>
            </w:r>
          </w:p>
          <w:p w:rsidR="002B76FB" w:rsidRPr="001B212F" w:rsidRDefault="002B76FB" w:rsidP="00A913DF">
            <w:pPr>
              <w:pStyle w:val="VCAAtablecondensed"/>
              <w:rPr>
                <w:bCs/>
                <w:color w:val="000000"/>
                <w:spacing w:val="-4"/>
                <w:lang w:val="en-GB"/>
              </w:rPr>
            </w:pPr>
            <w:r w:rsidRPr="001B212F">
              <w:rPr>
                <w:bCs/>
                <w:color w:val="000000"/>
                <w:spacing w:val="-4"/>
                <w:lang w:val="en-GB"/>
              </w:rPr>
              <w:t>Students are advised to seek current and realistic information on employment prospects in the industry by referring to the latest labour market information listed under Arts and Recreation services at &lt;</w:t>
            </w:r>
            <w:hyperlink r:id="rId33" w:history="1">
              <w:r w:rsidRPr="001B212F">
                <w:rPr>
                  <w:rStyle w:val="Hyperlink"/>
                  <w:spacing w:val="-4"/>
                  <w:lang w:val="en-GB"/>
                </w:rPr>
                <w:t>www.education.vic.gov.au/</w:t>
              </w:r>
              <w:r w:rsidRPr="001B212F">
                <w:rPr>
                  <w:rStyle w:val="Hyperlink"/>
                  <w:spacing w:val="-4"/>
                  <w:lang w:val="en-GB"/>
                </w:rPr>
                <w:br/>
                <w:t>training/employers/industry/Pages/arts.aspx</w:t>
              </w:r>
            </w:hyperlink>
            <w:r w:rsidRPr="001B212F">
              <w:rPr>
                <w:bCs/>
                <w:color w:val="000000"/>
                <w:spacing w:val="-4"/>
                <w:lang w:val="en-GB"/>
              </w:rPr>
              <w:t>&gt;. and inquiring with prospective employers before enrolling in a post-school training course.</w:t>
            </w:r>
          </w:p>
          <w:p w:rsidR="002B76FB" w:rsidRPr="001B212F" w:rsidRDefault="002B76FB" w:rsidP="00A913DF">
            <w:pPr>
              <w:pStyle w:val="VCAAtablecondensed"/>
              <w:rPr>
                <w:color w:val="000000"/>
                <w:lang w:val="en-GB"/>
              </w:rPr>
            </w:pPr>
            <w:r w:rsidRPr="001B212F">
              <w:rPr>
                <w:bCs/>
                <w:color w:val="000000"/>
                <w:lang w:val="en-GB"/>
              </w:rPr>
              <w:t>Specific competencies and experience are required to undertake some roles such as aquatics instructor.</w:t>
            </w:r>
          </w:p>
          <w:p w:rsidR="002B76FB" w:rsidRPr="001B212F" w:rsidRDefault="002B76FB" w:rsidP="00A913DF">
            <w:pPr>
              <w:pStyle w:val="VCAAtablecondensed"/>
              <w:rPr>
                <w:b/>
                <w:bCs/>
                <w:i/>
                <w:color w:val="000000"/>
                <w:lang w:val="en-GB"/>
              </w:rPr>
            </w:pPr>
            <w:r w:rsidRPr="001B212F">
              <w:rPr>
                <w:b/>
                <w:bCs/>
                <w:i/>
                <w:color w:val="000000"/>
                <w:lang w:val="en-GB"/>
              </w:rPr>
              <w:t>Traineeships</w:t>
            </w:r>
          </w:p>
          <w:p w:rsidR="002B76FB" w:rsidRPr="001B212F" w:rsidRDefault="002B76FB" w:rsidP="00A913DF">
            <w:pPr>
              <w:pStyle w:val="VCAAtablecondensed"/>
              <w:rPr>
                <w:color w:val="000000"/>
                <w:spacing w:val="-2"/>
              </w:rPr>
            </w:pPr>
            <w:r w:rsidRPr="001B212F">
              <w:rPr>
                <w:color w:val="000000"/>
              </w:rPr>
              <w:t>Traineeships relevant to the industry are listed by the VRQA under ‘sport, fitness and recreation’ at:</w:t>
            </w:r>
            <w:r w:rsidRPr="001B212F">
              <w:rPr>
                <w:bCs/>
                <w:color w:val="000000"/>
              </w:rPr>
              <w:t xml:space="preserve"> &lt;</w:t>
            </w:r>
            <w:hyperlink r:id="rId34" w:history="1">
              <w:r w:rsidRPr="001B212F">
                <w:rPr>
                  <w:rStyle w:val="Hyperlink"/>
                  <w:spacing w:val="-2"/>
                </w:rPr>
                <w:t>www.vrqa.vic.gov.au/apptrain/Pages/schemes.aspx</w:t>
              </w:r>
            </w:hyperlink>
            <w:r w:rsidRPr="001B212F">
              <w:rPr>
                <w:color w:val="000000"/>
                <w:spacing w:val="-2"/>
                <w:lang w:val="en-GB"/>
              </w:rPr>
              <w:t>&gt;.</w:t>
            </w:r>
          </w:p>
          <w:p w:rsidR="002B76FB" w:rsidRPr="001B212F" w:rsidRDefault="002B76FB" w:rsidP="001B212F">
            <w:pPr>
              <w:spacing w:before="40" w:after="0" w:line="240" w:lineRule="auto"/>
              <w:rPr>
                <w:rFonts w:ascii="Arial Narrow" w:hAnsi="Arial Narrow"/>
                <w:color w:val="0000FF"/>
                <w:u w:val="single"/>
                <w:lang w:val="en-GB"/>
              </w:rPr>
            </w:pPr>
            <w:r w:rsidRPr="001B212F">
              <w:rPr>
                <w:rFonts w:ascii="Arial Narrow" w:hAnsi="Arial Narrow"/>
                <w:color w:val="000000"/>
                <w:spacing w:val="-2"/>
                <w:lang w:val="en-GB"/>
              </w:rPr>
              <w:t>Students interested in seeking a traineeship should refer to the general information on traineeships available at:</w:t>
            </w:r>
            <w:r w:rsidRPr="001B212F">
              <w:rPr>
                <w:rFonts w:ascii="Arial Narrow" w:hAnsi="Arial Narrow"/>
                <w:color w:val="000000"/>
                <w:lang w:val="en-GB"/>
              </w:rPr>
              <w:t xml:space="preserve"> &lt;</w:t>
            </w:r>
            <w:hyperlink r:id="rId35" w:history="1">
              <w:r w:rsidRPr="001B212F">
                <w:rPr>
                  <w:rStyle w:val="Hyperlink"/>
                  <w:rFonts w:ascii="Arial Narrow" w:hAnsi="Arial Narrow"/>
                  <w:lang w:val="en-GB"/>
                </w:rPr>
                <w:t>www.education.vic.gov.au/</w:t>
              </w:r>
              <w:r w:rsidRPr="001B212F">
                <w:rPr>
                  <w:rStyle w:val="Hyperlink"/>
                  <w:rFonts w:ascii="Arial Narrow" w:hAnsi="Arial Narrow"/>
                  <w:lang w:val="en-GB"/>
                </w:rPr>
                <w:br/>
                <w:t>training/learners/apprentices/Pages/default.aspx</w:t>
              </w:r>
            </w:hyperlink>
            <w:r w:rsidRPr="001B212F">
              <w:rPr>
                <w:rStyle w:val="Hyperlink"/>
                <w:rFonts w:ascii="Arial Narrow" w:hAnsi="Arial Narrow"/>
                <w:color w:val="auto"/>
                <w:u w:val="none"/>
                <w:lang w:val="en-GB"/>
              </w:rPr>
              <w:t>&gt;.</w:t>
            </w:r>
          </w:p>
        </w:tc>
        <w:tc>
          <w:tcPr>
            <w:tcW w:w="4914" w:type="dxa"/>
            <w:shd w:val="clear" w:color="auto" w:fill="auto"/>
          </w:tcPr>
          <w:p w:rsidR="002B76FB" w:rsidRPr="001B212F" w:rsidRDefault="002B76FB" w:rsidP="00A913DF">
            <w:pPr>
              <w:pStyle w:val="VCAAtablecondensed"/>
              <w:rPr>
                <w:b/>
                <w:i/>
                <w:color w:val="000000"/>
                <w:lang w:val="en-GB"/>
              </w:rPr>
            </w:pPr>
            <w:r w:rsidRPr="001B212F">
              <w:rPr>
                <w:b/>
                <w:i/>
                <w:color w:val="000000"/>
                <w:lang w:val="en-GB"/>
              </w:rPr>
              <w:t>General</w:t>
            </w:r>
          </w:p>
          <w:p w:rsidR="002B76FB" w:rsidRPr="001B212F" w:rsidRDefault="002B76FB" w:rsidP="00A913DF">
            <w:pPr>
              <w:pStyle w:val="VCAAtablecondensed"/>
              <w:rPr>
                <w:color w:val="000000"/>
                <w:lang w:val="en-GB"/>
              </w:rPr>
            </w:pPr>
            <w:r w:rsidRPr="001B212F">
              <w:rPr>
                <w:color w:val="000000"/>
                <w:lang w:val="en-GB"/>
              </w:rPr>
              <w:t>The entry requirement for qualifications at this level is often completion of VCE or equivalent. Applications may be made through VTAC or direct application. Relevant lower level VET qualifications may also provide entry.</w:t>
            </w:r>
          </w:p>
          <w:p w:rsidR="002B76FB" w:rsidRPr="001B212F" w:rsidRDefault="002B76FB" w:rsidP="00A913DF">
            <w:pPr>
              <w:pStyle w:val="VCAAtablecondensed"/>
              <w:rPr>
                <w:b/>
                <w:i/>
                <w:color w:val="000000"/>
                <w:lang w:val="en-GB"/>
              </w:rPr>
            </w:pPr>
            <w:r w:rsidRPr="001B212F">
              <w:rPr>
                <w:b/>
                <w:i/>
                <w:color w:val="000000"/>
                <w:lang w:val="en-GB"/>
              </w:rPr>
              <w:t>Articulation to degree</w:t>
            </w:r>
          </w:p>
          <w:p w:rsidR="002B76FB" w:rsidRPr="001B212F" w:rsidRDefault="002B76FB" w:rsidP="00A913DF">
            <w:pPr>
              <w:pStyle w:val="VCAAtablecondensed"/>
              <w:rPr>
                <w:color w:val="000000"/>
                <w:lang w:val="en-GB"/>
              </w:rPr>
            </w:pPr>
            <w:r w:rsidRPr="001B212F">
              <w:rPr>
                <w:color w:val="000000"/>
                <w:lang w:val="en-GB"/>
              </w:rPr>
              <w:t>Articulation arrangements providing advanced standing from like diploma to like degree qualifications are possible. Students seeking to enter the diploma as a pathway to a degree should inquire at the diploma and the degree provider to validate the specific credit and entry requirements that apply.</w:t>
            </w:r>
          </w:p>
          <w:p w:rsidR="002B76FB" w:rsidRPr="001B212F" w:rsidRDefault="002B76FB" w:rsidP="00A913DF">
            <w:pPr>
              <w:pStyle w:val="VCAAtablecondensed"/>
              <w:rPr>
                <w:b/>
                <w:i/>
                <w:color w:val="000000"/>
                <w:lang w:val="en-GB"/>
              </w:rPr>
            </w:pPr>
            <w:r w:rsidRPr="001B212F">
              <w:rPr>
                <w:b/>
                <w:i/>
                <w:color w:val="000000"/>
                <w:lang w:val="en-GB"/>
              </w:rPr>
              <w:t>Other requirements</w:t>
            </w:r>
          </w:p>
          <w:p w:rsidR="002B76FB" w:rsidRPr="001B212F" w:rsidRDefault="002B76FB" w:rsidP="00A913DF">
            <w:pPr>
              <w:pStyle w:val="VCAAtablecondensed"/>
              <w:rPr>
                <w:color w:val="000000"/>
                <w:lang w:val="en-GB"/>
              </w:rPr>
            </w:pPr>
            <w:r w:rsidRPr="001B212F">
              <w:rPr>
                <w:color w:val="000000"/>
                <w:lang w:val="en-GB"/>
              </w:rPr>
              <w:t>Some courses may require experience in the industry and/or previous VET qualifications.</w:t>
            </w:r>
          </w:p>
          <w:p w:rsidR="002B76FB" w:rsidRPr="001B212F" w:rsidRDefault="002B76FB" w:rsidP="00A913DF">
            <w:pPr>
              <w:pStyle w:val="VCAAtablecondensed"/>
              <w:rPr>
                <w:b/>
                <w:i/>
                <w:color w:val="000000"/>
                <w:lang w:val="en-GB"/>
              </w:rPr>
            </w:pPr>
            <w:r w:rsidRPr="001B212F">
              <w:rPr>
                <w:b/>
                <w:i/>
                <w:color w:val="000000"/>
                <w:lang w:val="en-GB"/>
              </w:rPr>
              <w:t>Traineeships</w:t>
            </w:r>
          </w:p>
          <w:p w:rsidR="002B76FB" w:rsidRPr="001B212F" w:rsidRDefault="002B76FB" w:rsidP="001B212F">
            <w:pPr>
              <w:spacing w:before="40" w:after="0" w:line="240" w:lineRule="auto"/>
              <w:rPr>
                <w:rFonts w:ascii="Arial Narrow" w:hAnsi="Arial Narrow"/>
                <w:color w:val="000000"/>
              </w:rPr>
            </w:pPr>
            <w:r w:rsidRPr="001B212F">
              <w:rPr>
                <w:rFonts w:ascii="Arial Narrow" w:hAnsi="Arial Narrow"/>
                <w:color w:val="000000"/>
                <w:lang w:val="en-GB"/>
              </w:rPr>
              <w:t>Traineeships apply to some diplomas see information under traineeships in column one.</w:t>
            </w:r>
          </w:p>
        </w:tc>
        <w:tc>
          <w:tcPr>
            <w:tcW w:w="4914" w:type="dxa"/>
            <w:shd w:val="clear" w:color="auto" w:fill="auto"/>
          </w:tcPr>
          <w:p w:rsidR="002B76FB" w:rsidRPr="001B212F" w:rsidRDefault="002B76FB" w:rsidP="00A913DF">
            <w:pPr>
              <w:pStyle w:val="VCAAtablecondensed"/>
              <w:rPr>
                <w:b/>
                <w:i/>
                <w:color w:val="000000"/>
                <w:lang w:val="en-GB"/>
              </w:rPr>
            </w:pPr>
            <w:r w:rsidRPr="001B212F">
              <w:rPr>
                <w:b/>
                <w:i/>
                <w:color w:val="000000"/>
                <w:lang w:val="en-GB"/>
              </w:rPr>
              <w:t>ATAR entry</w:t>
            </w:r>
          </w:p>
          <w:p w:rsidR="002B76FB" w:rsidRPr="001B212F" w:rsidRDefault="002B76FB" w:rsidP="00A913DF">
            <w:pPr>
              <w:pStyle w:val="VCAAtablecondensed"/>
              <w:rPr>
                <w:color w:val="000000"/>
                <w:lang w:val="en-GB"/>
              </w:rPr>
            </w:pPr>
            <w:r w:rsidRPr="001B212F">
              <w:rPr>
                <w:color w:val="000000"/>
                <w:lang w:val="en-GB"/>
              </w:rPr>
              <w:t>Selection based on the ATAR applies to most degree qualifications. However, other entry systems also apply. Some entry systems targeted to equity groups may use modified ATAR selection criteria.</w:t>
            </w:r>
          </w:p>
          <w:p w:rsidR="002B76FB" w:rsidRPr="001B212F" w:rsidRDefault="002B76FB" w:rsidP="00A913DF">
            <w:pPr>
              <w:pStyle w:val="VCAAtablecondensed"/>
              <w:rPr>
                <w:color w:val="000000"/>
                <w:lang w:val="en-GB"/>
              </w:rPr>
            </w:pPr>
            <w:r w:rsidRPr="001B212F">
              <w:rPr>
                <w:color w:val="000000"/>
                <w:lang w:val="en-GB"/>
              </w:rPr>
              <w:t>Requirements additional to the ATAR such as prerequisite units and/or aptitude tests and/or interviews may apply in some instances. Prerequisites are listed by the VTAC in VICTER.</w:t>
            </w:r>
          </w:p>
          <w:p w:rsidR="002B76FB" w:rsidRPr="001B212F" w:rsidRDefault="002B76FB" w:rsidP="00A913DF">
            <w:pPr>
              <w:pStyle w:val="VCAAtablecondensed"/>
              <w:rPr>
                <w:b/>
                <w:i/>
                <w:color w:val="000000"/>
                <w:lang w:val="en-GB"/>
              </w:rPr>
            </w:pPr>
            <w:r w:rsidRPr="001B212F">
              <w:rPr>
                <w:b/>
                <w:i/>
                <w:color w:val="000000"/>
                <w:lang w:val="en-GB"/>
              </w:rPr>
              <w:t>Other entry</w:t>
            </w:r>
          </w:p>
          <w:p w:rsidR="002B76FB" w:rsidRPr="001B212F" w:rsidRDefault="002B76FB" w:rsidP="00A913DF">
            <w:pPr>
              <w:pStyle w:val="VCAAtablecondensed"/>
              <w:rPr>
                <w:color w:val="000000"/>
                <w:lang w:val="en-GB"/>
              </w:rPr>
            </w:pPr>
            <w:r w:rsidRPr="001B212F">
              <w:rPr>
                <w:color w:val="000000"/>
                <w:lang w:val="en-GB"/>
              </w:rPr>
              <w:t>Other entry processes to degree qualifications may also apply. These include direct entry processes, including early entry and other direct entry where ATAR is not the primary consideration. Schools may also have specific relationships with some providers.</w:t>
            </w:r>
          </w:p>
          <w:p w:rsidR="002B76FB" w:rsidRPr="001B212F" w:rsidRDefault="002B76FB" w:rsidP="00A913DF">
            <w:pPr>
              <w:pStyle w:val="VCAAtablecondensed"/>
              <w:rPr>
                <w:color w:val="000000"/>
                <w:lang w:val="en-GB"/>
              </w:rPr>
            </w:pPr>
            <w:r w:rsidRPr="001B212F">
              <w:rPr>
                <w:color w:val="000000"/>
                <w:lang w:val="en-GB"/>
              </w:rPr>
              <w:t>Entry via other pathways such as articulated diploma, advanced diploma and/or associate degree with credit may also be possible. In some cases industry experience is relevant to these pathway qualifications.</w:t>
            </w:r>
          </w:p>
          <w:p w:rsidR="002B76FB" w:rsidRPr="001B212F" w:rsidRDefault="002B76FB" w:rsidP="001B212F">
            <w:pPr>
              <w:spacing w:before="40" w:after="0" w:line="240" w:lineRule="auto"/>
              <w:rPr>
                <w:rFonts w:ascii="Arial Narrow" w:hAnsi="Arial Narrow"/>
                <w:color w:val="000000"/>
              </w:rPr>
            </w:pPr>
          </w:p>
        </w:tc>
      </w:tr>
    </w:tbl>
    <w:p w:rsidR="002B76FB" w:rsidRDefault="002B76FB" w:rsidP="0089400B">
      <w:pPr>
        <w:ind w:left="993" w:right="1105"/>
        <w:sectPr w:rsidR="002B76FB" w:rsidSect="00DE72CF">
          <w:pgSz w:w="16840" w:h="11907" w:orient="landscape" w:code="9"/>
          <w:pgMar w:top="1134" w:right="0" w:bottom="1134" w:left="993" w:header="567" w:footer="283" w:gutter="0"/>
          <w:cols w:space="708"/>
          <w:titlePg/>
          <w:docGrid w:linePitch="360"/>
        </w:sectPr>
      </w:pPr>
    </w:p>
    <w:p w:rsidR="002A0099" w:rsidRDefault="002A0099" w:rsidP="00750EF4">
      <w:pPr>
        <w:pStyle w:val="VCAAHeading2"/>
      </w:pPr>
      <w:bookmarkStart w:id="24" w:name="_Toc425923744"/>
      <w:r>
        <w:lastRenderedPageBreak/>
        <w:t>Reporting on the workplace learning requirement</w:t>
      </w:r>
      <w:bookmarkEnd w:id="24"/>
    </w:p>
    <w:p w:rsidR="002A0099" w:rsidRDefault="002A0099" w:rsidP="00715989">
      <w:pPr>
        <w:pStyle w:val="VCAAbody"/>
      </w:pPr>
      <w:r>
        <w:t>The Industry Pathways have a minimum workplace learning requirement of 80 hours in total. The workplace learning must be directly related to the Vocational Education and Training (VET) component of the Industry Pathway. It may also contribute to other units of study where workplace learning is required such as VCE Industry and Enterprise and VCAL Work Related Skills.</w:t>
      </w:r>
    </w:p>
    <w:p w:rsidR="002A0099" w:rsidRDefault="002A0099" w:rsidP="00715989">
      <w:pPr>
        <w:pStyle w:val="VCAAbody"/>
      </w:pPr>
      <w:r>
        <w:t>Schools will need to attest that a student has met the workplace learning requirement before an Industry Pathway can be awarded and have records to substantiate this claim. Students can be involved in the documentation process through logbooks, reflective journals, online portfolios and similar activities. Ideally these records should outline how the workplace learning activity contributes to the development of the skills outlined in VET units in the student’s Industry Pathway program.</w:t>
      </w:r>
    </w:p>
    <w:p w:rsidR="002A0099" w:rsidRDefault="002A0099" w:rsidP="00715989">
      <w:pPr>
        <w:pStyle w:val="VCAAbody"/>
      </w:pPr>
      <w:r>
        <w:t>Existing records such as those already required to establish and manage Structured Workplace Learning (SWL) or School Based Apprenticeships and Traineeships (SABATs) may also be used by the school to assist in validating that the workplace learning requirements has been achieved.</w:t>
      </w:r>
    </w:p>
    <w:p w:rsidR="002A0099" w:rsidRDefault="002A0099" w:rsidP="00715989">
      <w:pPr>
        <w:pStyle w:val="VCAAbody"/>
      </w:pPr>
      <w:r>
        <w:t xml:space="preserve">The workplace learning can </w:t>
      </w:r>
      <w:r w:rsidR="00B11BFE">
        <w:t>comprise</w:t>
      </w:r>
      <w:r>
        <w:t>:</w:t>
      </w:r>
    </w:p>
    <w:p w:rsidR="002A0099" w:rsidRDefault="002A0099" w:rsidP="00B11BFE">
      <w:pPr>
        <w:pStyle w:val="VCAAbullet"/>
      </w:pPr>
      <w:r>
        <w:t>Structured Workplace Learning (SWL)</w:t>
      </w:r>
    </w:p>
    <w:p w:rsidR="002A0099" w:rsidRDefault="002A0099" w:rsidP="00B11BFE">
      <w:pPr>
        <w:pStyle w:val="VCAAbullet"/>
      </w:pPr>
      <w:r>
        <w:t>employment through a School-Based Apprenticeship or Traineeship</w:t>
      </w:r>
    </w:p>
    <w:p w:rsidR="002A0099" w:rsidRDefault="002A0099" w:rsidP="00B11BFE">
      <w:pPr>
        <w:pStyle w:val="VCAAbullet"/>
      </w:pPr>
      <w:r>
        <w:t>other employment in the industry</w:t>
      </w:r>
    </w:p>
    <w:p w:rsidR="002A0099" w:rsidRDefault="002A0099" w:rsidP="00B11BFE">
      <w:pPr>
        <w:pStyle w:val="VCAAbullet"/>
      </w:pPr>
      <w:r>
        <w:t>School Community Work (SCW) or similar arrangements in the Catholic and independent sectors</w:t>
      </w:r>
    </w:p>
    <w:p w:rsidR="002A0099" w:rsidRDefault="002A0099" w:rsidP="00B11BFE">
      <w:pPr>
        <w:pStyle w:val="VCAAbullet"/>
      </w:pPr>
      <w:r>
        <w:t>other community or volunteer work undertaken by the student</w:t>
      </w:r>
    </w:p>
    <w:p w:rsidR="002A0099" w:rsidRDefault="002A0099" w:rsidP="00B11BFE">
      <w:pPr>
        <w:pStyle w:val="VCAAbullet"/>
      </w:pPr>
      <w:r>
        <w:t>relevant experience in simulated work environments or workplace visitation</w:t>
      </w:r>
    </w:p>
    <w:p w:rsidR="002A0099" w:rsidRDefault="002A0099" w:rsidP="00B11BFE">
      <w:pPr>
        <w:pStyle w:val="VCAAbullet"/>
      </w:pPr>
      <w:r>
        <w:t>other equivalent arrangements.</w:t>
      </w:r>
    </w:p>
    <w:p w:rsidR="002A0099" w:rsidRDefault="002A0099" w:rsidP="00347E59">
      <w:pPr>
        <w:pStyle w:val="VCAAHeading3"/>
      </w:pPr>
      <w:bookmarkStart w:id="25" w:name="_Toc425923745"/>
      <w:r>
        <w:t>Structured Workplace Learning</w:t>
      </w:r>
      <w:bookmarkEnd w:id="25"/>
    </w:p>
    <w:p w:rsidR="002A0099" w:rsidRDefault="002A0099" w:rsidP="00715989">
      <w:pPr>
        <w:pStyle w:val="VCAAbody"/>
      </w:pPr>
      <w:r>
        <w:t xml:space="preserve">SWL is a formal arrangement for on-the-job training during which a school student is expected to master a set of skills or competencies related to their VET studies. Information on Structured Workplace Learning is provided on the VCAA website at: </w:t>
      </w:r>
      <w:r w:rsidR="00FF6416">
        <w:t>&lt;</w:t>
      </w:r>
      <w:hyperlink r:id="rId36" w:history="1">
        <w:r w:rsidRPr="00FF6416">
          <w:rPr>
            <w:rStyle w:val="Hyperlink"/>
          </w:rPr>
          <w:t>www.vcaa.vic.edu.au/Pages/vet/swl.aspx</w:t>
        </w:r>
      </w:hyperlink>
      <w:r w:rsidR="00FF6416">
        <w:t>&gt;.</w:t>
      </w:r>
    </w:p>
    <w:p w:rsidR="002A0099" w:rsidRDefault="002A0099" w:rsidP="00715989">
      <w:pPr>
        <w:pStyle w:val="VCAAbody"/>
      </w:pPr>
      <w:r>
        <w:t>This also includes links to the Department of Education and Training set of resources on Structured Workplace Learning.</w:t>
      </w:r>
    </w:p>
    <w:p w:rsidR="002A0099" w:rsidRDefault="002A0099" w:rsidP="00347E59">
      <w:pPr>
        <w:pStyle w:val="VCAAHeading3"/>
      </w:pPr>
      <w:bookmarkStart w:id="26" w:name="_Toc425923746"/>
      <w:r>
        <w:t>School-based Apprenticeships and Traineeships</w:t>
      </w:r>
      <w:bookmarkEnd w:id="26"/>
    </w:p>
    <w:p w:rsidR="002A0099" w:rsidRDefault="002A0099" w:rsidP="00715989">
      <w:pPr>
        <w:pStyle w:val="VCAAbody"/>
      </w:pPr>
      <w:r>
        <w:t xml:space="preserve">School Based Apprenticeships and Traineeships (SBAT) require formal arrangements that involve the student, their parents, the school, an employer and a registered training organisation. Information on SBATs and a range of resources is provided on the DET website at: </w:t>
      </w:r>
      <w:r w:rsidR="00D646FF">
        <w:t>&lt;</w:t>
      </w:r>
      <w:hyperlink r:id="rId37" w:history="1">
        <w:r w:rsidR="00D646FF" w:rsidRPr="00D646FF">
          <w:rPr>
            <w:rStyle w:val="Hyperlink"/>
          </w:rPr>
          <w:t>www.education.vic.gov.au/</w:t>
        </w:r>
        <w:r w:rsidRPr="00D646FF">
          <w:rPr>
            <w:rStyle w:val="Hyperlink"/>
          </w:rPr>
          <w:t>school/principals/curriculum/pages/apprentice.aspx</w:t>
        </w:r>
      </w:hyperlink>
      <w:r w:rsidR="00D646FF">
        <w:t>&gt;.</w:t>
      </w:r>
    </w:p>
    <w:p w:rsidR="002A0099" w:rsidRDefault="002A0099" w:rsidP="00715989">
      <w:pPr>
        <w:pStyle w:val="VCAAbody"/>
      </w:pPr>
      <w:r>
        <w:t>Employment under an SBAT will count towards the workplace learning requirement.</w:t>
      </w:r>
    </w:p>
    <w:p w:rsidR="002A0099" w:rsidRDefault="002A0099" w:rsidP="00347E59">
      <w:pPr>
        <w:pStyle w:val="VCAAHeading3"/>
      </w:pPr>
      <w:bookmarkStart w:id="27" w:name="_Toc425923747"/>
      <w:r>
        <w:t>Other employment</w:t>
      </w:r>
      <w:bookmarkEnd w:id="27"/>
    </w:p>
    <w:p w:rsidR="002A0099" w:rsidRDefault="002A0099" w:rsidP="00715989">
      <w:pPr>
        <w:pStyle w:val="VCAAbody"/>
      </w:pPr>
      <w:r>
        <w:t>Other employment, such as part-time work or holiday employment undertaken by a student, may count towards the Industry Pathway workplace learning requirement where the school can verify that through the employment the student is exercising a set of skills or competencies related to their VET studies.</w:t>
      </w:r>
    </w:p>
    <w:p w:rsidR="002A0099" w:rsidRDefault="00D646FF" w:rsidP="00DD0016">
      <w:pPr>
        <w:pStyle w:val="VCAAHeading3"/>
      </w:pPr>
      <w:bookmarkStart w:id="28" w:name="_Toc425923748"/>
      <w:r>
        <w:br w:type="page"/>
      </w:r>
      <w:r w:rsidR="002A0099">
        <w:lastRenderedPageBreak/>
        <w:t>School Community Work (SCW) or similar ar</w:t>
      </w:r>
      <w:r w:rsidR="00C75000">
        <w:t>rangements in the Catholic and I</w:t>
      </w:r>
      <w:r w:rsidR="002A0099">
        <w:t>ndependent sectors</w:t>
      </w:r>
      <w:bookmarkEnd w:id="28"/>
    </w:p>
    <w:p w:rsidR="00D646FF" w:rsidRDefault="002A0099" w:rsidP="00D646FF">
      <w:pPr>
        <w:pStyle w:val="VCAAbody"/>
        <w:spacing w:after="0"/>
      </w:pPr>
      <w:r>
        <w:t xml:space="preserve">SCW is voluntary community work directly related to a student’s studies. For Industry Pathways purposes this must be the student’s VET studies. Normally students involved in an Industry Pathway will undertake SWL rather than SCW. However, School Community Work may be relevant in some instances. Information on School Community Work is available at: </w:t>
      </w:r>
    </w:p>
    <w:p w:rsidR="002A0099" w:rsidRDefault="00D646FF" w:rsidP="00D646FF">
      <w:pPr>
        <w:pStyle w:val="VCAAbody"/>
        <w:spacing w:before="0"/>
        <w:ind w:right="1418"/>
      </w:pPr>
      <w:r>
        <w:t>&lt;</w:t>
      </w:r>
      <w:hyperlink r:id="rId38" w:history="1">
        <w:r w:rsidR="002A0099" w:rsidRPr="00D646FF">
          <w:rPr>
            <w:rStyle w:val="Hyperlink"/>
          </w:rPr>
          <w:t>www.education.vic.gov.au/school/teachers/teachingresources/careers/work/Pages/communitywork.aspx</w:t>
        </w:r>
      </w:hyperlink>
      <w:r>
        <w:t>&gt;.</w:t>
      </w:r>
    </w:p>
    <w:p w:rsidR="002A0099" w:rsidRDefault="002A0099" w:rsidP="00715989">
      <w:pPr>
        <w:pStyle w:val="VCAAbody"/>
      </w:pPr>
      <w:r>
        <w:t>SCW arrangements are only available to government schools. Similar arrangements in Catholic or independent schools can be used provided the same relevance requirement is met.</w:t>
      </w:r>
    </w:p>
    <w:p w:rsidR="002A0099" w:rsidRDefault="002A0099" w:rsidP="00347E59">
      <w:pPr>
        <w:pStyle w:val="VCAAHeading3"/>
      </w:pPr>
      <w:bookmarkStart w:id="29" w:name="_Toc425923749"/>
      <w:r>
        <w:t>Simulated work environments and workplace visits</w:t>
      </w:r>
      <w:bookmarkEnd w:id="29"/>
      <w:r>
        <w:t xml:space="preserve"> </w:t>
      </w:r>
    </w:p>
    <w:p w:rsidR="002A0099" w:rsidRDefault="002A0099" w:rsidP="00715989">
      <w:pPr>
        <w:pStyle w:val="VCAAbody"/>
      </w:pPr>
      <w:r>
        <w:t>Simulated work environments and workplace visits may contribute to the workplace learning requirement in cases where it is not possible to otherwise access sufficient workplace learning or where students only have the opportunity to demonstrate a limited range of skills through other workplace learning. In these cases, up to 20 per cent of the workplace learning requirement may be achieved through experience in simulated environments or through workplace visits. This must be additional to normal training activities. Simulated work environments may be operated by RTOs and industry associations or other appropriate industry organisations. They can include activities such as building structures at a school or RTO and workplace learning in an industry-level facility, such as a practice hospital ward. Workplace visits include activities such as work shadowing, tours of work sites and attending industry expos.</w:t>
      </w:r>
    </w:p>
    <w:p w:rsidR="002A0099" w:rsidRDefault="002A0099" w:rsidP="00347E59">
      <w:pPr>
        <w:pStyle w:val="VCAAHeading3"/>
      </w:pPr>
      <w:bookmarkStart w:id="30" w:name="_Toc425923750"/>
      <w:r>
        <w:t>Other equivalent arrangements</w:t>
      </w:r>
      <w:bookmarkEnd w:id="30"/>
    </w:p>
    <w:p w:rsidR="002A0099" w:rsidRDefault="002A0099" w:rsidP="00715989">
      <w:pPr>
        <w:pStyle w:val="VCAAbody"/>
      </w:pPr>
      <w:r>
        <w:t>Other equivalent arrangements are those that do not fall into one of the categories above but can be demonstrated by the school to provide equivalent types of exposure to the appropriate industry, meet the test of relevance to the student’s VET studies, be additional to normal teaching and instruction, and be subject to appropriate supervision.</w:t>
      </w:r>
    </w:p>
    <w:p w:rsidR="002A0099" w:rsidRDefault="002A0099" w:rsidP="00347E59">
      <w:pPr>
        <w:pStyle w:val="VCAAHeading2"/>
      </w:pPr>
      <w:bookmarkStart w:id="31" w:name="_Toc425923751"/>
      <w:r>
        <w:t>Balance of different types of workplace learning</w:t>
      </w:r>
      <w:bookmarkEnd w:id="31"/>
    </w:p>
    <w:p w:rsidR="002A0099" w:rsidRDefault="002A0099" w:rsidP="00715989">
      <w:pPr>
        <w:pStyle w:val="VCAAbody"/>
      </w:pPr>
      <w:r>
        <w:t>Some exposure to an actual workplace is essential for students to gain an appreciation of the industry they are seeking to enter, however access to a range of workplace learning opportunities may be required to underpin the full range of skills covered in the VET program. It is also recognised that different circumstances pertain to each industry. In Sport and Recreation employers have emphasised skills required to interact with clients. In Building and Construction, Engineering and Manufacturing, opportunities to consistently exercise skills over a period of time are important. In Community Services and Health there is significant competition for access to clinical environments and access to workplaces may be limited. A variety of workplace learning environments can be accessed to ensure appropriate volume and diversity of learning. For example, a student can gain customer services skills at the front desk of a sports centre and coaching and instruct</w:t>
      </w:r>
      <w:r w:rsidR="005157BE">
        <w:t>ing skills at a primary school.</w:t>
      </w:r>
    </w:p>
    <w:p w:rsidR="002A0099" w:rsidRPr="00DD0016" w:rsidRDefault="0056672B" w:rsidP="00DD0016">
      <w:pPr>
        <w:pStyle w:val="VCAAHeading2"/>
      </w:pPr>
      <w:bookmarkStart w:id="32" w:name="_Toc425923752"/>
      <w:r>
        <w:br w:type="page"/>
      </w:r>
      <w:r w:rsidR="002A0099" w:rsidRPr="00E67E73">
        <w:lastRenderedPageBreak/>
        <w:t>Recording that the workplace learning requirement has been met</w:t>
      </w:r>
      <w:bookmarkEnd w:id="32"/>
    </w:p>
    <w:p w:rsidR="008D7028" w:rsidRDefault="002A0099" w:rsidP="00715989">
      <w:pPr>
        <w:pStyle w:val="VCAAbody"/>
      </w:pPr>
      <w:r>
        <w:t xml:space="preserve">Schools must indicate on VASS (a facility will be made available for this) that the Workplace Learning Requirement has been met before a student’s Industry Pathway can be recognised. This will only need to be done once for the full 80 hours. In making this attestation schools will need to be satisfied that the workplace learning is relevant to the VET component of the Industry Pathway and of sufficient duration (at least 80 hours in total) and have documentation to support this claim. </w:t>
      </w:r>
    </w:p>
    <w:p w:rsidR="002A0099" w:rsidRDefault="002A0099" w:rsidP="00715989">
      <w:pPr>
        <w:pStyle w:val="VCAAbody"/>
      </w:pPr>
      <w:r>
        <w:t>The following table outlines options for meeting this requirement. In some cases documentation that outlines the volume of workplace learning undertaken by a student will already exist; examples of these are outlined in the following table. In addition students are encouraged to keep a log of their workplace learning and demonstrate relevance to their VET studies. A sample log sheet is also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34"/>
        <w:gridCol w:w="2635"/>
        <w:gridCol w:w="2635"/>
      </w:tblGrid>
      <w:tr w:rsidR="00FE4C36" w:rsidRPr="001B212F" w:rsidTr="001B212F">
        <w:trPr>
          <w:tblHeader/>
        </w:trPr>
        <w:tc>
          <w:tcPr>
            <w:tcW w:w="1951" w:type="dxa"/>
            <w:tcBorders>
              <w:top w:val="nil"/>
              <w:left w:val="nil"/>
            </w:tcBorders>
            <w:shd w:val="clear" w:color="auto" w:fill="auto"/>
          </w:tcPr>
          <w:p w:rsidR="00FE4C36" w:rsidRPr="001B212F" w:rsidRDefault="00FE4C36" w:rsidP="00FE4C36">
            <w:pPr>
              <w:pStyle w:val="VCAAtablecondensedheading"/>
              <w:rPr>
                <w:b/>
              </w:rPr>
            </w:pPr>
          </w:p>
        </w:tc>
        <w:tc>
          <w:tcPr>
            <w:tcW w:w="2634" w:type="dxa"/>
            <w:shd w:val="clear" w:color="auto" w:fill="D7D7D7"/>
          </w:tcPr>
          <w:p w:rsidR="00FE4C36" w:rsidRPr="001B212F" w:rsidRDefault="00FE4C36" w:rsidP="00FE4C36">
            <w:pPr>
              <w:pStyle w:val="VCAAtablecondensedheading"/>
              <w:rPr>
                <w:b/>
              </w:rPr>
            </w:pPr>
            <w:r w:rsidRPr="001B212F">
              <w:rPr>
                <w:b/>
              </w:rPr>
              <w:t>Existing documentation</w:t>
            </w:r>
          </w:p>
        </w:tc>
        <w:tc>
          <w:tcPr>
            <w:tcW w:w="2635" w:type="dxa"/>
            <w:shd w:val="clear" w:color="auto" w:fill="D7D7D7"/>
          </w:tcPr>
          <w:p w:rsidR="00FE4C36" w:rsidRPr="001B212F" w:rsidRDefault="00FE4C36" w:rsidP="00FE4C36">
            <w:pPr>
              <w:pStyle w:val="VCAAtablecondensedheading"/>
              <w:rPr>
                <w:b/>
              </w:rPr>
            </w:pPr>
            <w:r w:rsidRPr="001B212F">
              <w:rPr>
                <w:b/>
              </w:rPr>
              <w:t>Relevance to Student’s</w:t>
            </w:r>
            <w:r w:rsidR="0053575C" w:rsidRPr="001B212F">
              <w:rPr>
                <w:b/>
              </w:rPr>
              <w:t xml:space="preserve"> </w:t>
            </w:r>
            <w:r w:rsidR="0053575C" w:rsidRPr="001B212F">
              <w:rPr>
                <w:b/>
                <w:lang w:val="en-GB"/>
              </w:rPr>
              <w:t>VET program</w:t>
            </w:r>
          </w:p>
        </w:tc>
        <w:tc>
          <w:tcPr>
            <w:tcW w:w="2635" w:type="dxa"/>
            <w:shd w:val="clear" w:color="auto" w:fill="D7D7D7"/>
          </w:tcPr>
          <w:p w:rsidR="00FE4C36" w:rsidRPr="001B212F" w:rsidRDefault="009D5990" w:rsidP="00755613">
            <w:pPr>
              <w:pStyle w:val="VCAAtablecondensedheading"/>
              <w:rPr>
                <w:b/>
              </w:rPr>
            </w:pPr>
            <w:r w:rsidRPr="001B212F">
              <w:rPr>
                <w:b/>
                <w:lang w:val="en-GB"/>
              </w:rPr>
              <w:t xml:space="preserve">Contribution </w:t>
            </w:r>
            <w:r w:rsidR="00755613" w:rsidRPr="001B212F">
              <w:rPr>
                <w:b/>
                <w:lang w:val="en-GB"/>
              </w:rPr>
              <w:t>to the SWL requirement</w:t>
            </w:r>
          </w:p>
        </w:tc>
      </w:tr>
      <w:tr w:rsidR="00FE4C36" w:rsidRPr="001B212F" w:rsidTr="001B212F">
        <w:tc>
          <w:tcPr>
            <w:tcW w:w="1951" w:type="dxa"/>
            <w:shd w:val="clear" w:color="auto" w:fill="D7D7D7"/>
          </w:tcPr>
          <w:p w:rsidR="00FE4C36" w:rsidRPr="001B212F" w:rsidRDefault="00FE4C36" w:rsidP="00FE4C36">
            <w:pPr>
              <w:pStyle w:val="VCAAtablecondensedheading"/>
              <w:rPr>
                <w:b/>
              </w:rPr>
            </w:pPr>
            <w:r w:rsidRPr="001B212F">
              <w:rPr>
                <w:b/>
              </w:rPr>
              <w:t>Structured Workplace Learning (SWL)</w:t>
            </w:r>
          </w:p>
        </w:tc>
        <w:tc>
          <w:tcPr>
            <w:tcW w:w="2634"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SWL documents such as the Structured Workplace Learning Arrangement form(s)</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Required as part of the SWL process</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80 hours of SWL will provide 100% of the requirement</w:t>
            </w:r>
          </w:p>
        </w:tc>
      </w:tr>
      <w:tr w:rsidR="00FE4C36" w:rsidRPr="001B212F" w:rsidTr="001B212F">
        <w:tc>
          <w:tcPr>
            <w:tcW w:w="1951" w:type="dxa"/>
            <w:shd w:val="clear" w:color="auto" w:fill="D7D7D7"/>
          </w:tcPr>
          <w:p w:rsidR="00FE4C36" w:rsidRPr="001B212F" w:rsidRDefault="00FE4C36" w:rsidP="00FE4C36">
            <w:pPr>
              <w:pStyle w:val="VCAAtablecondensedheading"/>
              <w:rPr>
                <w:b/>
              </w:rPr>
            </w:pPr>
            <w:r w:rsidRPr="001B212F">
              <w:rPr>
                <w:b/>
              </w:rPr>
              <w:t>School-based Apprenticeship and Traineeships (SBATs)</w:t>
            </w:r>
          </w:p>
        </w:tc>
        <w:tc>
          <w:tcPr>
            <w:tcW w:w="2634"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SBAT documents such as the Training Plan</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Required as part of the SBAT process</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Satisfactory progress through an SBAT will provide 100% of the requirement</w:t>
            </w:r>
          </w:p>
        </w:tc>
      </w:tr>
      <w:tr w:rsidR="00FE4C36" w:rsidRPr="001B212F" w:rsidTr="001B212F">
        <w:tc>
          <w:tcPr>
            <w:tcW w:w="1951" w:type="dxa"/>
            <w:shd w:val="clear" w:color="auto" w:fill="D7D7D7"/>
          </w:tcPr>
          <w:p w:rsidR="00FE4C36" w:rsidRPr="001B212F" w:rsidRDefault="00FE4C36" w:rsidP="00FE4C36">
            <w:pPr>
              <w:pStyle w:val="VCAAtablecondensedheading"/>
              <w:rPr>
                <w:b/>
              </w:rPr>
            </w:pPr>
            <w:r w:rsidRPr="001B212F">
              <w:rPr>
                <w:b/>
              </w:rPr>
              <w:t>Other Employment</w:t>
            </w:r>
          </w:p>
        </w:tc>
        <w:tc>
          <w:tcPr>
            <w:tcW w:w="2634"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Payslips or other documents related to employment</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The school will need to substantiate that the employment is relevant to the student’s VET</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Up to 100% if documented and relevant</w:t>
            </w:r>
          </w:p>
        </w:tc>
      </w:tr>
      <w:tr w:rsidR="00FE4C36" w:rsidRPr="001B212F" w:rsidTr="001B212F">
        <w:tc>
          <w:tcPr>
            <w:tcW w:w="1951" w:type="dxa"/>
            <w:shd w:val="clear" w:color="auto" w:fill="D7D7D7"/>
          </w:tcPr>
          <w:p w:rsidR="00FE4C36" w:rsidRPr="001B212F" w:rsidRDefault="00FE4C36" w:rsidP="00FE4C36">
            <w:pPr>
              <w:pStyle w:val="VCAAtablecondensedheading"/>
              <w:rPr>
                <w:b/>
              </w:rPr>
            </w:pPr>
            <w:r w:rsidRPr="001B212F">
              <w:rPr>
                <w:b/>
              </w:rPr>
              <w:t>School Community Work (SCW)</w:t>
            </w:r>
          </w:p>
        </w:tc>
        <w:tc>
          <w:tcPr>
            <w:tcW w:w="2634"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School Community Work documentation</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 xml:space="preserve">The school will need to substantiate that the volunteering is relevant to the student’s VET </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Up to 100% if documented and relevant</w:t>
            </w:r>
          </w:p>
        </w:tc>
      </w:tr>
      <w:tr w:rsidR="00FE4C36" w:rsidRPr="001B212F" w:rsidTr="001B212F">
        <w:tc>
          <w:tcPr>
            <w:tcW w:w="1951" w:type="dxa"/>
            <w:shd w:val="clear" w:color="auto" w:fill="D7D7D7"/>
          </w:tcPr>
          <w:p w:rsidR="00FE4C36" w:rsidRPr="001B212F" w:rsidRDefault="00FE4C36" w:rsidP="00FE4C36">
            <w:pPr>
              <w:pStyle w:val="VCAAtablecondensedheading"/>
              <w:rPr>
                <w:b/>
              </w:rPr>
            </w:pPr>
            <w:r w:rsidRPr="001B212F">
              <w:rPr>
                <w:b/>
              </w:rPr>
              <w:t>Virtual work environments and workplace visits</w:t>
            </w:r>
          </w:p>
        </w:tc>
        <w:tc>
          <w:tcPr>
            <w:tcW w:w="2634"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Records kept by the school</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School must substantiate relevance, which should occur prior to the activity being organised</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Up to 20% of the total</w:t>
            </w:r>
          </w:p>
        </w:tc>
      </w:tr>
      <w:tr w:rsidR="00FE4C36" w:rsidRPr="001B212F" w:rsidTr="001B212F">
        <w:tc>
          <w:tcPr>
            <w:tcW w:w="1951" w:type="dxa"/>
            <w:shd w:val="clear" w:color="auto" w:fill="D7D7D7"/>
          </w:tcPr>
          <w:p w:rsidR="00FE4C36" w:rsidRPr="001B212F" w:rsidRDefault="00FE4C36" w:rsidP="00FE4C36">
            <w:pPr>
              <w:pStyle w:val="VCAAtablecondensedheading"/>
              <w:rPr>
                <w:b/>
              </w:rPr>
            </w:pPr>
            <w:r w:rsidRPr="001B212F">
              <w:rPr>
                <w:b/>
              </w:rPr>
              <w:t>Other equivalent arrangements</w:t>
            </w:r>
          </w:p>
        </w:tc>
        <w:tc>
          <w:tcPr>
            <w:tcW w:w="2634"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Records kept by the school</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School will need to substantiate equivalence and relevance</w:t>
            </w:r>
          </w:p>
        </w:tc>
        <w:tc>
          <w:tcPr>
            <w:tcW w:w="2635" w:type="dxa"/>
            <w:shd w:val="clear" w:color="auto" w:fill="auto"/>
          </w:tcPr>
          <w:p w:rsidR="00FE4C36" w:rsidRPr="001B212F" w:rsidRDefault="00FE4C36" w:rsidP="001B212F">
            <w:pPr>
              <w:spacing w:before="40" w:after="0" w:line="240" w:lineRule="auto"/>
              <w:rPr>
                <w:rFonts w:ascii="Arial Narrow" w:hAnsi="Arial Narrow"/>
                <w:color w:val="000000"/>
              </w:rPr>
            </w:pPr>
            <w:r w:rsidRPr="001B212F">
              <w:rPr>
                <w:rFonts w:ascii="Arial Narrow" w:hAnsi="Arial Narrow"/>
                <w:color w:val="000000"/>
              </w:rPr>
              <w:t>Varies according to what the activity is deemed equivalent to</w:t>
            </w:r>
          </w:p>
        </w:tc>
      </w:tr>
    </w:tbl>
    <w:p w:rsidR="002A0099" w:rsidRDefault="002A0099" w:rsidP="00DD0016">
      <w:pPr>
        <w:pStyle w:val="VCAAHeading2"/>
      </w:pPr>
      <w:r>
        <w:br w:type="page"/>
      </w:r>
      <w:bookmarkStart w:id="33" w:name="_Toc425923753"/>
      <w:r>
        <w:lastRenderedPageBreak/>
        <w:t>Connecting workplace learning to studies within the Industry Pathway</w:t>
      </w:r>
      <w:bookmarkEnd w:id="33"/>
    </w:p>
    <w:p w:rsidR="002A0099" w:rsidRDefault="002A0099" w:rsidP="002D287B">
      <w:pPr>
        <w:pStyle w:val="VCAAbody"/>
      </w:pPr>
      <w:r>
        <w:t>It is desirable for students to connect their workplace learning to a range of studies within the Industry Pathway. This can occur in a number of ways:</w:t>
      </w:r>
    </w:p>
    <w:p w:rsidR="002A0099" w:rsidRDefault="002A0099" w:rsidP="002D287B">
      <w:pPr>
        <w:pStyle w:val="VCAAbullet"/>
      </w:pPr>
      <w:r>
        <w:t>Through a clear mapping of workplace activities undertaken to VET units of competency contained within their VCE VET program or apprenticeship/traineeship.</w:t>
      </w:r>
    </w:p>
    <w:p w:rsidR="002A0099" w:rsidRDefault="002A0099" w:rsidP="002D287B">
      <w:pPr>
        <w:pStyle w:val="VCAAbullet"/>
      </w:pPr>
      <w:r>
        <w:t>Structured workplace learning and employment can contribute directly to the completion of options such as VCE Industry and Enterprise and VCAL Work Related Skills.</w:t>
      </w:r>
    </w:p>
    <w:p w:rsidR="002A0099" w:rsidRDefault="002A0099" w:rsidP="002D287B">
      <w:pPr>
        <w:pStyle w:val="VCAAbullet"/>
      </w:pPr>
      <w:r>
        <w:t>As outlined in the following sample student log, health and safety activities and use of tools and equipment in a workplace can be used to demonstrate competence in a student’s VET program.</w:t>
      </w:r>
    </w:p>
    <w:p w:rsidR="00347E59" w:rsidRDefault="002A0099" w:rsidP="00347E59">
      <w:pPr>
        <w:pStyle w:val="VCAAbullet"/>
      </w:pPr>
      <w:r>
        <w:t>Workplace learning provides an opportunity to contextualise other studies For example, Mathematics and Numeracy teachers can ask students to provide actual work examples to illustrate mathematical techniques used in the workplace or a written report on workplace activities can be used as an English or Literacy piece.</w:t>
      </w:r>
    </w:p>
    <w:p w:rsidR="00A1027B" w:rsidRDefault="002A0099" w:rsidP="00750EF4">
      <w:pPr>
        <w:pStyle w:val="VCAAHeading2"/>
      </w:pPr>
      <w:r>
        <w:br w:type="page"/>
      </w:r>
      <w:bookmarkStart w:id="34" w:name="_Toc425923754"/>
      <w:r w:rsidR="00A1027B" w:rsidRPr="00A1027B">
        <w:lastRenderedPageBreak/>
        <w:t>Sample student log</w:t>
      </w:r>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336"/>
      </w:tblGrid>
      <w:tr w:rsidR="0089684A" w:rsidRPr="001B212F" w:rsidTr="001B212F">
        <w:tc>
          <w:tcPr>
            <w:tcW w:w="2518" w:type="dxa"/>
            <w:tcBorders>
              <w:bottom w:val="single" w:sz="4" w:space="0" w:color="000000"/>
            </w:tcBorders>
            <w:shd w:val="clear" w:color="auto" w:fill="D7D7D7"/>
          </w:tcPr>
          <w:p w:rsidR="0089684A" w:rsidRPr="001B212F" w:rsidRDefault="00F04541" w:rsidP="00F04541">
            <w:pPr>
              <w:pStyle w:val="VCAAtablecondensedheading"/>
              <w:rPr>
                <w:b/>
              </w:rPr>
            </w:pPr>
            <w:r w:rsidRPr="001B212F">
              <w:rPr>
                <w:b/>
              </w:rPr>
              <w:t>Student Name</w:t>
            </w:r>
          </w:p>
        </w:tc>
        <w:tc>
          <w:tcPr>
            <w:tcW w:w="7336" w:type="dxa"/>
            <w:shd w:val="clear" w:color="auto" w:fill="auto"/>
          </w:tcPr>
          <w:p w:rsidR="0089684A" w:rsidRPr="001B212F" w:rsidRDefault="00F04541" w:rsidP="00F04541">
            <w:pPr>
              <w:pStyle w:val="VCAAtablecondensed"/>
            </w:pPr>
            <w:r w:rsidRPr="001B212F">
              <w:t>Jane Redact</w:t>
            </w:r>
          </w:p>
        </w:tc>
      </w:tr>
      <w:tr w:rsidR="0089684A" w:rsidRPr="001B212F" w:rsidTr="001B212F">
        <w:tc>
          <w:tcPr>
            <w:tcW w:w="2518" w:type="dxa"/>
            <w:shd w:val="clear" w:color="auto" w:fill="D7D7D7"/>
          </w:tcPr>
          <w:p w:rsidR="00F04541" w:rsidRPr="001B212F" w:rsidRDefault="00F04541" w:rsidP="00F04541">
            <w:pPr>
              <w:pStyle w:val="VCAAtablecondensedheading"/>
              <w:rPr>
                <w:b/>
              </w:rPr>
            </w:pPr>
            <w:r w:rsidRPr="001B212F">
              <w:rPr>
                <w:b/>
              </w:rPr>
              <w:t>Employer/</w:t>
            </w:r>
            <w:r w:rsidRPr="001B212F">
              <w:rPr>
                <w:b/>
                <w:strike/>
              </w:rPr>
              <w:t xml:space="preserve">Other </w:t>
            </w:r>
            <w:r w:rsidRPr="001B212F">
              <w:rPr>
                <w:b/>
              </w:rPr>
              <w:t>(Nominate)</w:t>
            </w:r>
          </w:p>
          <w:p w:rsidR="00F04541" w:rsidRPr="001B212F" w:rsidRDefault="00F04541" w:rsidP="00F04541">
            <w:pPr>
              <w:pStyle w:val="VCAAtablecondensedheading"/>
              <w:rPr>
                <w:b/>
              </w:rPr>
            </w:pPr>
            <w:r w:rsidRPr="001B212F">
              <w:rPr>
                <w:b/>
              </w:rPr>
              <w:t>Name</w:t>
            </w:r>
          </w:p>
          <w:p w:rsidR="0089684A" w:rsidRPr="001B212F" w:rsidRDefault="00F04541" w:rsidP="00F04541">
            <w:pPr>
              <w:pStyle w:val="VCAAtablecondensedheading"/>
              <w:rPr>
                <w:b/>
              </w:rPr>
            </w:pPr>
            <w:r w:rsidRPr="001B212F">
              <w:rPr>
                <w:b/>
              </w:rPr>
              <w:t>Address</w:t>
            </w:r>
          </w:p>
        </w:tc>
        <w:tc>
          <w:tcPr>
            <w:tcW w:w="7336" w:type="dxa"/>
            <w:shd w:val="clear" w:color="auto" w:fill="auto"/>
          </w:tcPr>
          <w:p w:rsidR="0063257D" w:rsidRPr="001B212F" w:rsidRDefault="0063257D" w:rsidP="001B212F">
            <w:pPr>
              <w:spacing w:before="40" w:after="0" w:line="240" w:lineRule="auto"/>
              <w:rPr>
                <w:rFonts w:ascii="Arial Narrow" w:hAnsi="Arial Narrow"/>
                <w:color w:val="000000"/>
              </w:rPr>
            </w:pPr>
            <w:r w:rsidRPr="001B212F">
              <w:rPr>
                <w:rFonts w:ascii="Arial Narrow" w:hAnsi="Arial Narrow"/>
                <w:color w:val="000000"/>
              </w:rPr>
              <w:t>Bonza Construction Pty Ltd</w:t>
            </w:r>
          </w:p>
          <w:p w:rsidR="0063257D" w:rsidRPr="001B212F" w:rsidRDefault="0063257D" w:rsidP="001B212F">
            <w:pPr>
              <w:spacing w:before="40" w:after="0" w:line="240" w:lineRule="auto"/>
              <w:rPr>
                <w:rFonts w:ascii="Arial Narrow" w:hAnsi="Arial Narrow"/>
                <w:color w:val="000000"/>
              </w:rPr>
            </w:pPr>
            <w:r w:rsidRPr="001B212F">
              <w:rPr>
                <w:rFonts w:ascii="Arial Narrow" w:hAnsi="Arial Narrow"/>
                <w:color w:val="000000"/>
              </w:rPr>
              <w:t>John White, Site Manager</w:t>
            </w:r>
          </w:p>
          <w:p w:rsidR="0089684A" w:rsidRPr="001B212F" w:rsidRDefault="0063257D" w:rsidP="001B212F">
            <w:pPr>
              <w:spacing w:before="40" w:after="0" w:line="240" w:lineRule="auto"/>
              <w:rPr>
                <w:rFonts w:ascii="Arial Narrow" w:hAnsi="Arial Narrow"/>
                <w:color w:val="000000"/>
              </w:rPr>
            </w:pPr>
            <w:r w:rsidRPr="001B212F">
              <w:rPr>
                <w:rFonts w:ascii="Arial Narrow" w:hAnsi="Arial Narrow"/>
                <w:color w:val="000000"/>
              </w:rPr>
              <w:t>77 White Street, Reedville</w:t>
            </w:r>
          </w:p>
        </w:tc>
      </w:tr>
      <w:tr w:rsidR="0063257D" w:rsidRPr="001B212F" w:rsidTr="001B212F">
        <w:tc>
          <w:tcPr>
            <w:tcW w:w="2518" w:type="dxa"/>
            <w:shd w:val="clear" w:color="auto" w:fill="D7D7D7"/>
          </w:tcPr>
          <w:p w:rsidR="0063257D" w:rsidRPr="001B212F" w:rsidRDefault="0063257D" w:rsidP="00F04541">
            <w:pPr>
              <w:pStyle w:val="VCAAtablecondensedheading"/>
              <w:rPr>
                <w:b/>
              </w:rPr>
            </w:pPr>
            <w:r w:rsidRPr="001B212F">
              <w:rPr>
                <w:b/>
              </w:rPr>
              <w:t>Dates</w:t>
            </w:r>
          </w:p>
        </w:tc>
        <w:tc>
          <w:tcPr>
            <w:tcW w:w="7336" w:type="dxa"/>
            <w:shd w:val="clear" w:color="auto" w:fill="auto"/>
          </w:tcPr>
          <w:p w:rsidR="0063257D" w:rsidRPr="001B212F" w:rsidRDefault="0063257D" w:rsidP="001B212F">
            <w:pPr>
              <w:spacing w:before="40" w:after="0" w:line="240" w:lineRule="auto"/>
              <w:rPr>
                <w:rFonts w:ascii="Arial Narrow" w:hAnsi="Arial Narrow"/>
                <w:color w:val="000000"/>
              </w:rPr>
            </w:pPr>
            <w:r w:rsidRPr="001B212F">
              <w:rPr>
                <w:rFonts w:ascii="Arial Narrow" w:hAnsi="Arial Narrow"/>
                <w:color w:val="000000"/>
              </w:rPr>
              <w:t>7 July 2014</w:t>
            </w:r>
          </w:p>
        </w:tc>
      </w:tr>
      <w:tr w:rsidR="0063257D" w:rsidRPr="001B212F" w:rsidTr="001B212F">
        <w:tc>
          <w:tcPr>
            <w:tcW w:w="2518" w:type="dxa"/>
            <w:shd w:val="clear" w:color="auto" w:fill="D7D7D7"/>
          </w:tcPr>
          <w:p w:rsidR="0063257D" w:rsidRPr="001B212F" w:rsidRDefault="0063257D" w:rsidP="00F04541">
            <w:pPr>
              <w:pStyle w:val="VCAAtablecondensedheading"/>
              <w:rPr>
                <w:b/>
              </w:rPr>
            </w:pPr>
            <w:r w:rsidRPr="001B212F">
              <w:rPr>
                <w:b/>
              </w:rPr>
              <w:t>Type of workplace learning</w:t>
            </w:r>
          </w:p>
        </w:tc>
        <w:tc>
          <w:tcPr>
            <w:tcW w:w="7336" w:type="dxa"/>
            <w:shd w:val="clear" w:color="auto" w:fill="auto"/>
          </w:tcPr>
          <w:p w:rsidR="0063257D" w:rsidRPr="001B212F" w:rsidRDefault="0063257D" w:rsidP="001B212F">
            <w:pPr>
              <w:spacing w:before="40" w:after="0" w:line="240" w:lineRule="auto"/>
              <w:rPr>
                <w:rFonts w:ascii="Arial Narrow" w:hAnsi="Arial Narrow"/>
                <w:color w:val="000000"/>
              </w:rPr>
            </w:pPr>
            <w:r w:rsidRPr="001B212F">
              <w:rPr>
                <w:rFonts w:ascii="Arial Narrow" w:hAnsi="Arial Narrow"/>
                <w:color w:val="000000"/>
              </w:rPr>
              <w:t>Structured Workplace Learning</w:t>
            </w:r>
          </w:p>
        </w:tc>
      </w:tr>
      <w:tr w:rsidR="0063257D" w:rsidRPr="001B212F" w:rsidTr="001B212F">
        <w:tc>
          <w:tcPr>
            <w:tcW w:w="2518" w:type="dxa"/>
            <w:shd w:val="clear" w:color="auto" w:fill="D7D7D7"/>
          </w:tcPr>
          <w:p w:rsidR="0063257D" w:rsidRPr="001B212F" w:rsidRDefault="0063257D" w:rsidP="00F04541">
            <w:pPr>
              <w:pStyle w:val="VCAAtablecondensedheading"/>
              <w:rPr>
                <w:b/>
              </w:rPr>
            </w:pPr>
            <w:r w:rsidRPr="001B212F">
              <w:rPr>
                <w:b/>
              </w:rPr>
              <w:t>Time spent at the workplace learning site</w:t>
            </w:r>
          </w:p>
        </w:tc>
        <w:tc>
          <w:tcPr>
            <w:tcW w:w="7336" w:type="dxa"/>
            <w:shd w:val="clear" w:color="auto" w:fill="auto"/>
          </w:tcPr>
          <w:p w:rsidR="0063257D" w:rsidRPr="001B212F" w:rsidRDefault="0063257D" w:rsidP="001B212F">
            <w:pPr>
              <w:spacing w:before="40" w:after="0" w:line="240" w:lineRule="auto"/>
              <w:rPr>
                <w:rFonts w:ascii="Arial Narrow" w:hAnsi="Arial Narrow"/>
                <w:color w:val="000000"/>
              </w:rPr>
            </w:pPr>
            <w:r w:rsidRPr="001B212F">
              <w:rPr>
                <w:rFonts w:ascii="Arial Narrow" w:hAnsi="Arial Narrow"/>
                <w:color w:val="000000"/>
              </w:rPr>
              <w:t>35 hours</w:t>
            </w:r>
          </w:p>
        </w:tc>
      </w:tr>
      <w:tr w:rsidR="00F04541" w:rsidRPr="001B212F" w:rsidTr="001B212F">
        <w:tc>
          <w:tcPr>
            <w:tcW w:w="2518" w:type="dxa"/>
            <w:shd w:val="clear" w:color="auto" w:fill="D7D7D7"/>
          </w:tcPr>
          <w:p w:rsidR="00F04541" w:rsidRPr="001B212F" w:rsidRDefault="00F04541" w:rsidP="00F04541">
            <w:pPr>
              <w:pStyle w:val="VCAAtablecondensedheading"/>
              <w:rPr>
                <w:b/>
              </w:rPr>
            </w:pPr>
            <w:r w:rsidRPr="001B212F">
              <w:rPr>
                <w:b/>
              </w:rPr>
              <w:t>Qualification</w:t>
            </w:r>
          </w:p>
        </w:tc>
        <w:tc>
          <w:tcPr>
            <w:tcW w:w="7336" w:type="dxa"/>
            <w:shd w:val="clear" w:color="auto" w:fill="auto"/>
          </w:tcPr>
          <w:p w:rsidR="00F04541" w:rsidRPr="001B212F" w:rsidRDefault="0063257D" w:rsidP="001B212F">
            <w:pPr>
              <w:spacing w:before="40" w:after="0" w:line="240" w:lineRule="auto"/>
              <w:rPr>
                <w:rFonts w:ascii="Arial Narrow" w:hAnsi="Arial Narrow"/>
                <w:color w:val="000000"/>
              </w:rPr>
            </w:pPr>
            <w:r w:rsidRPr="001B212F">
              <w:rPr>
                <w:rFonts w:ascii="Arial Narrow" w:hAnsi="Arial Narrow"/>
                <w:color w:val="000000"/>
              </w:rPr>
              <w:t>22216VIC Certificate II in Building and Construction Pre-apprenticeship</w:t>
            </w:r>
          </w:p>
        </w:tc>
      </w:tr>
      <w:tr w:rsidR="00F04541" w:rsidRPr="001B212F" w:rsidTr="001B212F">
        <w:tc>
          <w:tcPr>
            <w:tcW w:w="2518" w:type="dxa"/>
            <w:tcBorders>
              <w:bottom w:val="single" w:sz="4" w:space="0" w:color="000000"/>
            </w:tcBorders>
            <w:shd w:val="clear" w:color="auto" w:fill="D7D7D7"/>
          </w:tcPr>
          <w:p w:rsidR="00F04541" w:rsidRPr="001B212F" w:rsidRDefault="00F04541" w:rsidP="00F04541">
            <w:pPr>
              <w:pStyle w:val="VCAAtablecondensedheading"/>
              <w:rPr>
                <w:b/>
              </w:rPr>
            </w:pPr>
            <w:r w:rsidRPr="001B212F">
              <w:rPr>
                <w:b/>
              </w:rPr>
              <w:t>Unit/Module</w:t>
            </w:r>
          </w:p>
        </w:tc>
        <w:tc>
          <w:tcPr>
            <w:tcW w:w="7336" w:type="dxa"/>
            <w:tcBorders>
              <w:bottom w:val="single" w:sz="4" w:space="0" w:color="000000"/>
            </w:tcBorders>
            <w:shd w:val="clear" w:color="auto" w:fill="auto"/>
          </w:tcPr>
          <w:p w:rsidR="0063257D" w:rsidRPr="001B212F" w:rsidRDefault="0063257D" w:rsidP="0063257D">
            <w:pPr>
              <w:pStyle w:val="VCAAtablecondensed"/>
              <w:rPr>
                <w:color w:val="000000"/>
              </w:rPr>
            </w:pPr>
            <w:r w:rsidRPr="001B212F">
              <w:rPr>
                <w:color w:val="000000"/>
              </w:rPr>
              <w:t>VU20955 Workplace safety and site induction</w:t>
            </w:r>
          </w:p>
          <w:p w:rsidR="0063257D" w:rsidRPr="001B212F" w:rsidRDefault="0063257D" w:rsidP="0063257D">
            <w:pPr>
              <w:pStyle w:val="VCAAtablecondensed"/>
              <w:rPr>
                <w:color w:val="000000"/>
              </w:rPr>
            </w:pPr>
            <w:r w:rsidRPr="001B212F">
              <w:rPr>
                <w:color w:val="000000"/>
              </w:rPr>
              <w:t>VU20958 Prepare for work in the construction industry</w:t>
            </w:r>
          </w:p>
          <w:p w:rsidR="00F04541" w:rsidRPr="001B212F" w:rsidRDefault="0063257D" w:rsidP="0063257D">
            <w:pPr>
              <w:pStyle w:val="VCAAtablecondensed"/>
              <w:rPr>
                <w:color w:val="000000"/>
              </w:rPr>
            </w:pPr>
            <w:r w:rsidRPr="001B212F">
              <w:rPr>
                <w:color w:val="000000"/>
              </w:rPr>
              <w:t>VU20963 Safe handling and use of plant and selected portable power tools</w:t>
            </w:r>
          </w:p>
        </w:tc>
      </w:tr>
      <w:tr w:rsidR="00F04541" w:rsidRPr="001B212F" w:rsidTr="001B212F">
        <w:tc>
          <w:tcPr>
            <w:tcW w:w="2518" w:type="dxa"/>
            <w:shd w:val="clear" w:color="auto" w:fill="D7D7D7"/>
          </w:tcPr>
          <w:p w:rsidR="00F04541" w:rsidRPr="001B212F" w:rsidRDefault="00F04541" w:rsidP="00F04541">
            <w:pPr>
              <w:pStyle w:val="VCAAtablecondensedheading"/>
              <w:rPr>
                <w:b/>
              </w:rPr>
            </w:pPr>
            <w:r w:rsidRPr="001B212F">
              <w:rPr>
                <w:b/>
              </w:rPr>
              <w:t>Relevant Elements/Learning Outcomes</w:t>
            </w:r>
          </w:p>
        </w:tc>
        <w:tc>
          <w:tcPr>
            <w:tcW w:w="7336" w:type="dxa"/>
            <w:shd w:val="clear" w:color="auto" w:fill="D7D7D7"/>
          </w:tcPr>
          <w:p w:rsidR="00F04541" w:rsidRPr="001B212F" w:rsidRDefault="00F04541" w:rsidP="00F04541">
            <w:pPr>
              <w:pStyle w:val="VCAAtablecondensedheading"/>
              <w:rPr>
                <w:b/>
              </w:rPr>
            </w:pPr>
            <w:r w:rsidRPr="001B212F">
              <w:rPr>
                <w:b/>
              </w:rPr>
              <w:t>Description of activity</w:t>
            </w:r>
          </w:p>
        </w:tc>
      </w:tr>
      <w:tr w:rsidR="0089684A" w:rsidRPr="001B212F" w:rsidTr="001B212F">
        <w:tc>
          <w:tcPr>
            <w:tcW w:w="2518" w:type="dxa"/>
            <w:shd w:val="clear" w:color="auto" w:fill="auto"/>
          </w:tcPr>
          <w:p w:rsidR="0093535B" w:rsidRPr="001B212F" w:rsidRDefault="0093535B" w:rsidP="0093535B">
            <w:pPr>
              <w:pStyle w:val="VCAAtablecondensedbullet"/>
              <w:rPr>
                <w:color w:val="000000"/>
              </w:rPr>
            </w:pPr>
            <w:r w:rsidRPr="001B212F">
              <w:rPr>
                <w:color w:val="000000"/>
              </w:rPr>
              <w:t>Determine work options in the construction industry</w:t>
            </w:r>
          </w:p>
          <w:p w:rsidR="0093535B" w:rsidRPr="001B212F" w:rsidRDefault="0093535B" w:rsidP="0093535B">
            <w:pPr>
              <w:pStyle w:val="VCAAtablecondensedbullet"/>
              <w:rPr>
                <w:color w:val="000000"/>
              </w:rPr>
            </w:pPr>
            <w:r w:rsidRPr="001B212F">
              <w:rPr>
                <w:color w:val="000000"/>
              </w:rPr>
              <w:t>Describe OHS procedures</w:t>
            </w:r>
          </w:p>
          <w:p w:rsidR="0093535B" w:rsidRPr="001B212F" w:rsidRDefault="0093535B" w:rsidP="0093535B">
            <w:pPr>
              <w:pStyle w:val="VCAAtablecondensedbullet"/>
              <w:rPr>
                <w:color w:val="000000"/>
              </w:rPr>
            </w:pPr>
            <w:r w:rsidRPr="001B212F">
              <w:rPr>
                <w:color w:val="000000"/>
              </w:rPr>
              <w:t>Operate general construction plant.</w:t>
            </w:r>
          </w:p>
          <w:p w:rsidR="0093535B" w:rsidRPr="001B212F" w:rsidRDefault="0093535B" w:rsidP="0093535B">
            <w:pPr>
              <w:pStyle w:val="VCAAtablecondensedbullet"/>
              <w:rPr>
                <w:color w:val="000000"/>
              </w:rPr>
            </w:pPr>
            <w:r w:rsidRPr="001B212F">
              <w:rPr>
                <w:color w:val="000000"/>
              </w:rPr>
              <w:t>Use selected portable power tools.</w:t>
            </w:r>
          </w:p>
          <w:p w:rsidR="0089684A" w:rsidRPr="001B212F" w:rsidRDefault="0093535B" w:rsidP="0093535B">
            <w:pPr>
              <w:pStyle w:val="VCAAtablecondensedbullet"/>
              <w:rPr>
                <w:color w:val="000000"/>
              </w:rPr>
            </w:pPr>
            <w:r w:rsidRPr="001B212F">
              <w:rPr>
                <w:color w:val="000000"/>
              </w:rPr>
              <w:t>Maintain plant and selected portable power tools.</w:t>
            </w:r>
          </w:p>
        </w:tc>
        <w:tc>
          <w:tcPr>
            <w:tcW w:w="7336" w:type="dxa"/>
            <w:shd w:val="clear" w:color="auto" w:fill="auto"/>
          </w:tcPr>
          <w:p w:rsidR="0063257D" w:rsidRPr="001B212F" w:rsidRDefault="0063257D" w:rsidP="0063257D">
            <w:pPr>
              <w:pStyle w:val="VCAAtablecondensed"/>
              <w:rPr>
                <w:color w:val="000000"/>
              </w:rPr>
            </w:pPr>
            <w:r w:rsidRPr="001B212F">
              <w:rPr>
                <w:color w:val="000000"/>
              </w:rPr>
              <w:t>I researched the construction industry and applied for the SWL placement as a carpenter.</w:t>
            </w:r>
          </w:p>
          <w:p w:rsidR="0063257D" w:rsidRPr="001B212F" w:rsidRDefault="0063257D" w:rsidP="0063257D">
            <w:pPr>
              <w:pStyle w:val="VCAAtablecondensed"/>
              <w:rPr>
                <w:color w:val="000000"/>
              </w:rPr>
            </w:pPr>
            <w:r w:rsidRPr="001B212F">
              <w:rPr>
                <w:color w:val="000000"/>
              </w:rPr>
              <w:t>Before starting work, I completed Construction Induction (CI) training and received my CI card. I arrived on time at the site dressed for work in overalls and safety boots. My task for the day was to assist in the construction of a stud wall section. In class I had reviewed the OHS procedures and the company’s OHS policies. In preparation for going on site I listed the tools I was likely to use, what they were used for and investigated the safety measures associated with their use.</w:t>
            </w:r>
          </w:p>
          <w:p w:rsidR="0063257D" w:rsidRPr="001B212F" w:rsidRDefault="0063257D" w:rsidP="0063257D">
            <w:pPr>
              <w:pStyle w:val="VCAAtablecondensed"/>
              <w:rPr>
                <w:color w:val="000000"/>
              </w:rPr>
            </w:pPr>
            <w:r w:rsidRPr="001B212F">
              <w:rPr>
                <w:color w:val="000000"/>
              </w:rPr>
              <w:t>I discussed the job I was going to work on and safety procedures with the site manager and one of the carpenters. I then selected safety glasses, hard hat, tool belt, tape measure, set square, spirit level, hammer, cordless drill, drill bits and a hand saw from the tool store and completed SWMS for the for plant and tools I was going to use. I also collected lengths of 90 mm x 45 mm F5 Pine and 75 mm bullet-head nails and 75 mm wood screws.</w:t>
            </w:r>
          </w:p>
          <w:p w:rsidR="0063257D" w:rsidRPr="001B212F" w:rsidRDefault="0063257D" w:rsidP="0063257D">
            <w:pPr>
              <w:pStyle w:val="VCAAtablecondensed"/>
              <w:rPr>
                <w:color w:val="000000"/>
              </w:rPr>
            </w:pPr>
            <w:r w:rsidRPr="001B212F">
              <w:rPr>
                <w:color w:val="000000"/>
              </w:rPr>
              <w:t>I used a wheelbarrow to move the tools and materials to the correct location.</w:t>
            </w:r>
          </w:p>
          <w:p w:rsidR="0063257D" w:rsidRPr="001B212F" w:rsidRDefault="0063257D" w:rsidP="0063257D">
            <w:pPr>
              <w:pStyle w:val="VCAAtablecondensed"/>
              <w:rPr>
                <w:color w:val="000000"/>
              </w:rPr>
            </w:pPr>
            <w:r w:rsidRPr="001B212F">
              <w:rPr>
                <w:color w:val="000000"/>
              </w:rPr>
              <w:t>I then measured the wall length, determined the correct lengths for the timber and checked these with the carpenter. I then cut timber for the top and bottom plates, studs and noggins.</w:t>
            </w:r>
          </w:p>
          <w:p w:rsidR="0063257D" w:rsidRPr="001B212F" w:rsidRDefault="0063257D" w:rsidP="0063257D">
            <w:pPr>
              <w:pStyle w:val="VCAAtablecondensed"/>
              <w:rPr>
                <w:color w:val="000000"/>
              </w:rPr>
            </w:pPr>
            <w:r w:rsidRPr="001B212F">
              <w:rPr>
                <w:color w:val="000000"/>
              </w:rPr>
              <w:t>I assisted in assembling the wall, positioning the studs between the plates at a distance of 450 mm and using the set square to ensure they were at right angles. I then screwed the studs to the plates and nailed in the noggins.</w:t>
            </w:r>
          </w:p>
          <w:p w:rsidR="0063257D" w:rsidRPr="001B212F" w:rsidRDefault="0063257D" w:rsidP="0063257D">
            <w:pPr>
              <w:pStyle w:val="VCAAtablecondensed"/>
              <w:rPr>
                <w:color w:val="000000"/>
              </w:rPr>
            </w:pPr>
            <w:r w:rsidRPr="001B212F">
              <w:rPr>
                <w:color w:val="000000"/>
              </w:rPr>
              <w:t>We then put the frame in position and used the spirit-level to make sure it was vertical before securing it to the floor and ceiling joists.</w:t>
            </w:r>
          </w:p>
          <w:p w:rsidR="0089684A" w:rsidRPr="001B212F" w:rsidRDefault="0063257D" w:rsidP="0063257D">
            <w:pPr>
              <w:pStyle w:val="VCAAtablecondensed"/>
              <w:rPr>
                <w:color w:val="000000"/>
              </w:rPr>
            </w:pPr>
            <w:r w:rsidRPr="001B212F">
              <w:rPr>
                <w:color w:val="000000"/>
              </w:rPr>
              <w:t>At the end of the work I returned and safely stored all the tools and equipment, set the drill to recharge, removed and stored the drill bits and used the wheelbarrow to take the timber offcuts to the skip.</w:t>
            </w:r>
          </w:p>
        </w:tc>
        <w:bookmarkStart w:id="35" w:name="_GoBack"/>
        <w:bookmarkEnd w:id="35"/>
      </w:tr>
    </w:tbl>
    <w:p w:rsidR="002A0099" w:rsidRDefault="002A0099" w:rsidP="002A0099"/>
    <w:sectPr w:rsidR="002A0099" w:rsidSect="00DE72CF">
      <w:pgSz w:w="11907" w:h="16840" w:code="9"/>
      <w:pgMar w:top="0" w:right="1134" w:bottom="0"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7B" w:rsidRDefault="00D1557B" w:rsidP="00304EA1">
      <w:pPr>
        <w:spacing w:after="0" w:line="240" w:lineRule="auto"/>
      </w:pPr>
      <w:r>
        <w:separator/>
      </w:r>
    </w:p>
  </w:endnote>
  <w:endnote w:type="continuationSeparator" w:id="0">
    <w:p w:rsidR="00D1557B" w:rsidRDefault="00D155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F" w:rsidRDefault="001A279A" w:rsidP="00D652E8">
    <w:pPr>
      <w:pStyle w:val="Footer"/>
      <w:tabs>
        <w:tab w:val="clear" w:pos="9026"/>
        <w:tab w:val="left" w:pos="567"/>
        <w:tab w:val="right" w:pos="11340"/>
      </w:tabs>
      <w:jc w:val="center"/>
    </w:pPr>
    <w:r>
      <w:rPr>
        <w:noProof/>
        <w:lang w:val="en-AU" w:eastAsia="en-AU"/>
      </w:rPr>
      <w:drawing>
        <wp:inline distT="0" distB="0" distL="0" distR="0">
          <wp:extent cx="6836918" cy="1584325"/>
          <wp:effectExtent l="0" t="0" r="2540" b="0"/>
          <wp:docPr id="2" name="Picture 5" descr="The logo and registered trademark of the Victorian Curriculum and Assessment Authority, the distinguishing logo know as the State Government of Victoria Insignia and a blue line with grey section, part of the Victorian Curriculum and Assessment Authority visual branding."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logo and registered trademark of the Victorian Curriculum and Assessment Authority, the distinguishing logo know as the State Government of Victoria Insignia and a blue line with grey section, part of the Victorian Curriculum and Assessment Authority visual branding." title="Victorian Curriculum and Assessment Authority "/>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6410" cy="158432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F" w:rsidRDefault="00A913DF"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F" w:rsidRPr="00243F0D" w:rsidRDefault="00A913DF" w:rsidP="001B212F">
    <w:pPr>
      <w:pStyle w:val="VCAAcaptionsandfootnotes"/>
      <w:tabs>
        <w:tab w:val="center" w:pos="4819"/>
      </w:tabs>
    </w:pPr>
    <w:r w:rsidRPr="001B212F">
      <w:rPr>
        <w:color w:val="999999"/>
      </w:rPr>
      <w:t xml:space="preserve">© </w:t>
    </w:r>
    <w:hyperlink r:id="rId1" w:history="1">
      <w:r>
        <w:rPr>
          <w:rStyle w:val="Hyperlink"/>
        </w:rPr>
        <w:t>VCAA</w:t>
      </w:r>
    </w:hyperlink>
    <w:r w:rsidRPr="00970580">
      <w:t xml:space="preserve"> </w:t>
    </w:r>
    <w:r w:rsidR="001B212F">
      <w:tab/>
    </w:r>
    <w:r>
      <w:t xml:space="preserve">Page </w:t>
    </w:r>
    <w:r w:rsidRPr="00B41951">
      <w:fldChar w:fldCharType="begin"/>
    </w:r>
    <w:r w:rsidRPr="00B41951">
      <w:instrText xml:space="preserve"> PAGE   \* MERGEFORMAT </w:instrText>
    </w:r>
    <w:r w:rsidRPr="00B41951">
      <w:fldChar w:fldCharType="separate"/>
    </w:r>
    <w:r w:rsidR="00246A82">
      <w:rPr>
        <w:noProof/>
      </w:rPr>
      <w:t>17</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F" w:rsidRDefault="00A913DF" w:rsidP="001B212F">
    <w:pPr>
      <w:pStyle w:val="VCAAcaptionsandfootnotes"/>
      <w:tabs>
        <w:tab w:val="center" w:pos="4819"/>
      </w:tabs>
      <w:ind w:left="993" w:right="1105"/>
    </w:pPr>
    <w:r w:rsidRPr="001B212F">
      <w:rPr>
        <w:color w:val="999999"/>
      </w:rPr>
      <w:t xml:space="preserve">© </w:t>
    </w:r>
    <w:hyperlink r:id="rId1" w:history="1">
      <w:r>
        <w:rPr>
          <w:rStyle w:val="Hyperlink"/>
        </w:rPr>
        <w:t>VCAA</w:t>
      </w:r>
    </w:hyperlink>
    <w:r w:rsidRPr="00970580">
      <w:t xml:space="preserve"> </w:t>
    </w:r>
    <w:r w:rsidR="001B212F">
      <w:tab/>
    </w:r>
    <w:r>
      <w:t xml:space="preserve">Page </w:t>
    </w:r>
    <w:r w:rsidRPr="00B41951">
      <w:fldChar w:fldCharType="begin"/>
    </w:r>
    <w:r w:rsidRPr="00B41951">
      <w:instrText xml:space="preserve"> PAGE   \* MERGEFORMAT </w:instrText>
    </w:r>
    <w:r w:rsidRPr="00B41951">
      <w:fldChar w:fldCharType="separate"/>
    </w:r>
    <w:r w:rsidR="00246A82">
      <w:rPr>
        <w:noProof/>
      </w:rPr>
      <w:t>13</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7B" w:rsidRDefault="00D1557B" w:rsidP="00304EA1">
      <w:pPr>
        <w:spacing w:after="0" w:line="240" w:lineRule="auto"/>
      </w:pPr>
      <w:r>
        <w:separator/>
      </w:r>
    </w:p>
  </w:footnote>
  <w:footnote w:type="continuationSeparator" w:id="0">
    <w:p w:rsidR="00D1557B" w:rsidRDefault="00D1557B" w:rsidP="00304EA1">
      <w:pPr>
        <w:spacing w:after="0" w:line="240" w:lineRule="auto"/>
      </w:pPr>
      <w:r>
        <w:continuationSeparator/>
      </w:r>
    </w:p>
  </w:footnote>
  <w:footnote w:id="1">
    <w:p w:rsidR="00A913DF" w:rsidRPr="00742774" w:rsidRDefault="00A913DF" w:rsidP="00C431A8">
      <w:pPr>
        <w:pStyle w:val="VCAAcaptionsandfootnotes"/>
        <w:rPr>
          <w:lang w:val="en-AU"/>
        </w:rPr>
      </w:pPr>
      <w:r>
        <w:rPr>
          <w:rStyle w:val="FootnoteReference"/>
        </w:rPr>
        <w:footnoteRef/>
      </w:r>
      <w:r>
        <w:t xml:space="preserve"> </w:t>
      </w:r>
      <w:r w:rsidRPr="00742774">
        <w:t>Industry Pathways are two year programs and will be awarded from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F" w:rsidRPr="001B212F" w:rsidRDefault="00A913DF" w:rsidP="00A423A0">
    <w:pPr>
      <w:pStyle w:val="VCAAcaptionsandfootnotes"/>
      <w:tabs>
        <w:tab w:val="left" w:pos="3255"/>
      </w:tabs>
      <w:rPr>
        <w:color w:val="999999"/>
      </w:rPr>
    </w:pPr>
    <w:r w:rsidRPr="001B212F">
      <w:rPr>
        <w:color w:val="999999"/>
        <w:lang w:val="en-AU"/>
      </w:rPr>
      <w:t>Industry Pathways</w:t>
    </w:r>
    <w:r w:rsidR="00612F87" w:rsidRPr="001B212F">
      <w:rPr>
        <w:color w:val="999999"/>
        <w:lang w:val="en-AU"/>
      </w:rPr>
      <w:t>: Information for schools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F" w:rsidRDefault="001A279A" w:rsidP="00D652E8">
    <w:pPr>
      <w:pStyle w:val="Header"/>
      <w:tabs>
        <w:tab w:val="left" w:pos="567"/>
      </w:tabs>
      <w:jc w:val="center"/>
    </w:pPr>
    <w:r>
      <w:rPr>
        <w:noProof/>
        <w:lang w:val="en-AU" w:eastAsia="en-AU"/>
      </w:rPr>
      <w:drawing>
        <wp:inline distT="0" distB="0" distL="0" distR="0">
          <wp:extent cx="6837045" cy="828929"/>
          <wp:effectExtent l="0" t="0" r="1905" b="9525"/>
          <wp:docPr id="1" name="Picture 4" descr="Blue line with grey section, part of the Victorian Curriculum and Assessment Authority visual branding" title="VCAA Str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line with grey section, part of the Victorian Curriculum and Assessment Authority visual branding" title="VCAA Strip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7045" cy="8286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DF" w:rsidRPr="001B212F" w:rsidRDefault="00981F1A" w:rsidP="004E2074">
    <w:pPr>
      <w:pStyle w:val="VCAAcaptionsandfootnotes"/>
      <w:rPr>
        <w:color w:val="999999"/>
      </w:rPr>
    </w:pPr>
    <w:r w:rsidRPr="001B212F">
      <w:rPr>
        <w:color w:val="999999"/>
        <w:lang w:val="en-AU"/>
      </w:rPr>
      <w:t>Industry Pathways - Information for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B15CE0"/>
    <w:multiLevelType w:val="hybridMultilevel"/>
    <w:tmpl w:val="7A8E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ocumentProtection w:edit="readOnly" w:formatting="1" w:enforcement="1" w:cryptProviderType="rsaFull" w:cryptAlgorithmClass="hash" w:cryptAlgorithmType="typeAny" w:cryptAlgorithmSid="4" w:cryptSpinCount="100000" w:hash="riLNFuIxqp4coKVJZjoVEzOpcp0=" w:salt="CLZkuGsLp/ve++MPwOJxn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DD"/>
    <w:rsid w:val="00000345"/>
    <w:rsid w:val="00002D86"/>
    <w:rsid w:val="000424A3"/>
    <w:rsid w:val="00051EDD"/>
    <w:rsid w:val="0005780E"/>
    <w:rsid w:val="000627E9"/>
    <w:rsid w:val="000941E2"/>
    <w:rsid w:val="00096800"/>
    <w:rsid w:val="000A71F7"/>
    <w:rsid w:val="000F09E4"/>
    <w:rsid w:val="000F16FD"/>
    <w:rsid w:val="000F1D5C"/>
    <w:rsid w:val="000F3A47"/>
    <w:rsid w:val="00107D09"/>
    <w:rsid w:val="001112BD"/>
    <w:rsid w:val="0012390E"/>
    <w:rsid w:val="001339A1"/>
    <w:rsid w:val="001363D1"/>
    <w:rsid w:val="00137E06"/>
    <w:rsid w:val="00163FEA"/>
    <w:rsid w:val="00167DF0"/>
    <w:rsid w:val="001807AA"/>
    <w:rsid w:val="00182B7F"/>
    <w:rsid w:val="00197B06"/>
    <w:rsid w:val="001A279A"/>
    <w:rsid w:val="001B212F"/>
    <w:rsid w:val="001B436C"/>
    <w:rsid w:val="001B53A5"/>
    <w:rsid w:val="00205431"/>
    <w:rsid w:val="002214BA"/>
    <w:rsid w:val="002279BA"/>
    <w:rsid w:val="00227D83"/>
    <w:rsid w:val="002329F3"/>
    <w:rsid w:val="00233AA2"/>
    <w:rsid w:val="00243CD7"/>
    <w:rsid w:val="00243F0D"/>
    <w:rsid w:val="00244B0A"/>
    <w:rsid w:val="00244C2E"/>
    <w:rsid w:val="00246759"/>
    <w:rsid w:val="00246A82"/>
    <w:rsid w:val="002647BB"/>
    <w:rsid w:val="00271E95"/>
    <w:rsid w:val="00272D22"/>
    <w:rsid w:val="002754C1"/>
    <w:rsid w:val="00277F02"/>
    <w:rsid w:val="002841C8"/>
    <w:rsid w:val="0028516B"/>
    <w:rsid w:val="00291C6C"/>
    <w:rsid w:val="002931D7"/>
    <w:rsid w:val="002A0099"/>
    <w:rsid w:val="002B1E9E"/>
    <w:rsid w:val="002B76FB"/>
    <w:rsid w:val="002C6F90"/>
    <w:rsid w:val="002D287B"/>
    <w:rsid w:val="002F27EC"/>
    <w:rsid w:val="002F5018"/>
    <w:rsid w:val="00302FB8"/>
    <w:rsid w:val="00304728"/>
    <w:rsid w:val="00304EA1"/>
    <w:rsid w:val="00314D81"/>
    <w:rsid w:val="0031607E"/>
    <w:rsid w:val="00322FC6"/>
    <w:rsid w:val="00347E59"/>
    <w:rsid w:val="00354500"/>
    <w:rsid w:val="00391986"/>
    <w:rsid w:val="003C16C2"/>
    <w:rsid w:val="003F5A62"/>
    <w:rsid w:val="00412E0C"/>
    <w:rsid w:val="00412F60"/>
    <w:rsid w:val="00417AA3"/>
    <w:rsid w:val="00440B32"/>
    <w:rsid w:val="00444619"/>
    <w:rsid w:val="0046078D"/>
    <w:rsid w:val="00490726"/>
    <w:rsid w:val="004A2ED8"/>
    <w:rsid w:val="004B0FF4"/>
    <w:rsid w:val="004C205B"/>
    <w:rsid w:val="004E1132"/>
    <w:rsid w:val="004E2074"/>
    <w:rsid w:val="004F01A5"/>
    <w:rsid w:val="004F5BDA"/>
    <w:rsid w:val="00503CBE"/>
    <w:rsid w:val="005129ED"/>
    <w:rsid w:val="005157BE"/>
    <w:rsid w:val="0051631E"/>
    <w:rsid w:val="00517DAC"/>
    <w:rsid w:val="00531440"/>
    <w:rsid w:val="0053575C"/>
    <w:rsid w:val="00542659"/>
    <w:rsid w:val="005433DD"/>
    <w:rsid w:val="00566029"/>
    <w:rsid w:val="0056672B"/>
    <w:rsid w:val="005923CB"/>
    <w:rsid w:val="005B391B"/>
    <w:rsid w:val="005C5C17"/>
    <w:rsid w:val="005D3D78"/>
    <w:rsid w:val="005D4C51"/>
    <w:rsid w:val="005E2EF0"/>
    <w:rsid w:val="005E768C"/>
    <w:rsid w:val="00612F87"/>
    <w:rsid w:val="00621305"/>
    <w:rsid w:val="0062553D"/>
    <w:rsid w:val="00632563"/>
    <w:rsid w:val="0063257D"/>
    <w:rsid w:val="00634764"/>
    <w:rsid w:val="00640BAF"/>
    <w:rsid w:val="00660782"/>
    <w:rsid w:val="006610A3"/>
    <w:rsid w:val="00665E92"/>
    <w:rsid w:val="00666898"/>
    <w:rsid w:val="00682FB4"/>
    <w:rsid w:val="00693FFD"/>
    <w:rsid w:val="006A2E04"/>
    <w:rsid w:val="006C3278"/>
    <w:rsid w:val="006D2159"/>
    <w:rsid w:val="006D764C"/>
    <w:rsid w:val="006F5551"/>
    <w:rsid w:val="006F787C"/>
    <w:rsid w:val="00702636"/>
    <w:rsid w:val="00702755"/>
    <w:rsid w:val="00711D12"/>
    <w:rsid w:val="00714643"/>
    <w:rsid w:val="007152CC"/>
    <w:rsid w:val="00715989"/>
    <w:rsid w:val="0071657E"/>
    <w:rsid w:val="00724507"/>
    <w:rsid w:val="007359F4"/>
    <w:rsid w:val="00742774"/>
    <w:rsid w:val="00750EF4"/>
    <w:rsid w:val="00753DFA"/>
    <w:rsid w:val="00755613"/>
    <w:rsid w:val="00773E6C"/>
    <w:rsid w:val="007B4A74"/>
    <w:rsid w:val="007C7F06"/>
    <w:rsid w:val="007D4FB6"/>
    <w:rsid w:val="00813C37"/>
    <w:rsid w:val="008154B5"/>
    <w:rsid w:val="00823962"/>
    <w:rsid w:val="008375FE"/>
    <w:rsid w:val="00845626"/>
    <w:rsid w:val="00850219"/>
    <w:rsid w:val="00852719"/>
    <w:rsid w:val="00853A48"/>
    <w:rsid w:val="00860115"/>
    <w:rsid w:val="008715F5"/>
    <w:rsid w:val="0088783C"/>
    <w:rsid w:val="0089400B"/>
    <w:rsid w:val="008955EB"/>
    <w:rsid w:val="0089684A"/>
    <w:rsid w:val="008D52C9"/>
    <w:rsid w:val="008D7028"/>
    <w:rsid w:val="008D7ADE"/>
    <w:rsid w:val="008E5286"/>
    <w:rsid w:val="0091454C"/>
    <w:rsid w:val="0092268E"/>
    <w:rsid w:val="0093535B"/>
    <w:rsid w:val="00936C00"/>
    <w:rsid w:val="009370BC"/>
    <w:rsid w:val="009405B0"/>
    <w:rsid w:val="0096074C"/>
    <w:rsid w:val="009618FD"/>
    <w:rsid w:val="009805A9"/>
    <w:rsid w:val="00981F1A"/>
    <w:rsid w:val="009867C4"/>
    <w:rsid w:val="0098739B"/>
    <w:rsid w:val="00991B93"/>
    <w:rsid w:val="009C1C16"/>
    <w:rsid w:val="009C57E3"/>
    <w:rsid w:val="009D5990"/>
    <w:rsid w:val="00A1027B"/>
    <w:rsid w:val="00A17661"/>
    <w:rsid w:val="00A24B2D"/>
    <w:rsid w:val="00A40966"/>
    <w:rsid w:val="00A423A0"/>
    <w:rsid w:val="00A45BDC"/>
    <w:rsid w:val="00A506EE"/>
    <w:rsid w:val="00A53329"/>
    <w:rsid w:val="00A5644C"/>
    <w:rsid w:val="00A6364E"/>
    <w:rsid w:val="00A77F1C"/>
    <w:rsid w:val="00A913DF"/>
    <w:rsid w:val="00A921E0"/>
    <w:rsid w:val="00AA4494"/>
    <w:rsid w:val="00AB2543"/>
    <w:rsid w:val="00AC49B8"/>
    <w:rsid w:val="00AF1B9E"/>
    <w:rsid w:val="00AF4B2C"/>
    <w:rsid w:val="00B0738F"/>
    <w:rsid w:val="00B11BFE"/>
    <w:rsid w:val="00B26601"/>
    <w:rsid w:val="00B275F7"/>
    <w:rsid w:val="00B352A6"/>
    <w:rsid w:val="00B4089D"/>
    <w:rsid w:val="00B41951"/>
    <w:rsid w:val="00B42AF0"/>
    <w:rsid w:val="00B45199"/>
    <w:rsid w:val="00B45F66"/>
    <w:rsid w:val="00B53229"/>
    <w:rsid w:val="00B62480"/>
    <w:rsid w:val="00B65CD8"/>
    <w:rsid w:val="00B72A6E"/>
    <w:rsid w:val="00B81B70"/>
    <w:rsid w:val="00B90325"/>
    <w:rsid w:val="00B931B5"/>
    <w:rsid w:val="00BA236C"/>
    <w:rsid w:val="00BB238F"/>
    <w:rsid w:val="00BC575F"/>
    <w:rsid w:val="00BD0724"/>
    <w:rsid w:val="00BD77F0"/>
    <w:rsid w:val="00BE5521"/>
    <w:rsid w:val="00BF0868"/>
    <w:rsid w:val="00C07962"/>
    <w:rsid w:val="00C431A8"/>
    <w:rsid w:val="00C53263"/>
    <w:rsid w:val="00C75000"/>
    <w:rsid w:val="00C75BC5"/>
    <w:rsid w:val="00C75F1D"/>
    <w:rsid w:val="00C805B2"/>
    <w:rsid w:val="00CC53F9"/>
    <w:rsid w:val="00CE4547"/>
    <w:rsid w:val="00CF39D5"/>
    <w:rsid w:val="00D105D6"/>
    <w:rsid w:val="00D1511A"/>
    <w:rsid w:val="00D1557B"/>
    <w:rsid w:val="00D338E4"/>
    <w:rsid w:val="00D3467D"/>
    <w:rsid w:val="00D34903"/>
    <w:rsid w:val="00D476D9"/>
    <w:rsid w:val="00D51947"/>
    <w:rsid w:val="00D532F0"/>
    <w:rsid w:val="00D6418F"/>
    <w:rsid w:val="00D646FF"/>
    <w:rsid w:val="00D652E8"/>
    <w:rsid w:val="00D77413"/>
    <w:rsid w:val="00D82759"/>
    <w:rsid w:val="00D86DE4"/>
    <w:rsid w:val="00D91CAB"/>
    <w:rsid w:val="00D941C2"/>
    <w:rsid w:val="00DA503D"/>
    <w:rsid w:val="00DB1C96"/>
    <w:rsid w:val="00DC632A"/>
    <w:rsid w:val="00DD0016"/>
    <w:rsid w:val="00DE2DC6"/>
    <w:rsid w:val="00DE72CF"/>
    <w:rsid w:val="00DF4B17"/>
    <w:rsid w:val="00E10180"/>
    <w:rsid w:val="00E139C5"/>
    <w:rsid w:val="00E162D2"/>
    <w:rsid w:val="00E23F1D"/>
    <w:rsid w:val="00E27637"/>
    <w:rsid w:val="00E36361"/>
    <w:rsid w:val="00E42941"/>
    <w:rsid w:val="00E55AE9"/>
    <w:rsid w:val="00E67E73"/>
    <w:rsid w:val="00E77C99"/>
    <w:rsid w:val="00E908D1"/>
    <w:rsid w:val="00E90A60"/>
    <w:rsid w:val="00EB1CC2"/>
    <w:rsid w:val="00EB302D"/>
    <w:rsid w:val="00EB3E4C"/>
    <w:rsid w:val="00ED47BC"/>
    <w:rsid w:val="00ED6CBB"/>
    <w:rsid w:val="00F04541"/>
    <w:rsid w:val="00F1520E"/>
    <w:rsid w:val="00F17037"/>
    <w:rsid w:val="00F22838"/>
    <w:rsid w:val="00F337AC"/>
    <w:rsid w:val="00F40D53"/>
    <w:rsid w:val="00F4525C"/>
    <w:rsid w:val="00F464D8"/>
    <w:rsid w:val="00F51590"/>
    <w:rsid w:val="00F61B8A"/>
    <w:rsid w:val="00F675E2"/>
    <w:rsid w:val="00F70E0B"/>
    <w:rsid w:val="00F93694"/>
    <w:rsid w:val="00F95799"/>
    <w:rsid w:val="00FA080C"/>
    <w:rsid w:val="00FB56CD"/>
    <w:rsid w:val="00FC2FF6"/>
    <w:rsid w:val="00FD0999"/>
    <w:rsid w:val="00FD1C20"/>
    <w:rsid w:val="00FE4C36"/>
    <w:rsid w:val="00FF6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eastAsia="Times New Roman"/>
      <w:b/>
      <w:bCs/>
      <w:color w:val="0099E3"/>
    </w:rPr>
  </w:style>
  <w:style w:type="paragraph" w:styleId="Heading4">
    <w:name w:val="heading 4"/>
    <w:basedOn w:val="Normal"/>
    <w:next w:val="Normal"/>
    <w:link w:val="Heading4Char"/>
    <w:autoRedefine/>
    <w:uiPriority w:val="99"/>
    <w:qFormat/>
    <w:rsid w:val="00F22838"/>
    <w:pPr>
      <w:keepNext/>
      <w:pBdr>
        <w:top w:val="single" w:sz="4" w:space="1" w:color="FFFFFF"/>
        <w:left w:val="single" w:sz="4" w:space="0" w:color="FFFFFF"/>
        <w:bottom w:val="single" w:sz="4" w:space="1" w:color="FFFFFF"/>
        <w:right w:val="single" w:sz="4" w:space="4" w:color="FFFFFF"/>
      </w:pBdr>
      <w:tabs>
        <w:tab w:val="left" w:pos="340"/>
      </w:tabs>
      <w:overflowPunct w:val="0"/>
      <w:autoSpaceDE w:val="0"/>
      <w:autoSpaceDN w:val="0"/>
      <w:adjustRightInd w:val="0"/>
      <w:spacing w:before="240" w:after="120" w:line="240" w:lineRule="auto"/>
      <w:ind w:left="426" w:hanging="426"/>
      <w:textAlignment w:val="baseline"/>
      <w:outlineLvl w:val="3"/>
    </w:pPr>
    <w:rPr>
      <w:rFonts w:eastAsia="Times New Roman" w:cs="Arial"/>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sz w:val="72"/>
      <w:szCs w:val="48"/>
      <w:lang w:val="en-AU" w:eastAsia="en-AU"/>
    </w:rPr>
  </w:style>
  <w:style w:type="paragraph" w:customStyle="1" w:styleId="VCAAHeading1">
    <w:name w:val="VCAA Heading 1"/>
    <w:next w:val="VCAAbody"/>
    <w:qFormat/>
    <w:rsid w:val="00C07962"/>
    <w:pPr>
      <w:spacing w:before="360" w:after="200" w:line="276" w:lineRule="auto"/>
      <w:outlineLvl w:val="1"/>
    </w:pPr>
    <w:rPr>
      <w:rFonts w:cs="Arial"/>
      <w:b/>
      <w:color w:val="000000"/>
      <w:sz w:val="40"/>
      <w:szCs w:val="40"/>
      <w:lang w:val="en-US" w:eastAsia="en-US"/>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E139C5"/>
    <w:rPr>
      <w:color w:val="000000"/>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A45BDC"/>
    <w:pPr>
      <w:spacing w:before="40" w:after="40"/>
    </w:pPr>
    <w:rPr>
      <w:rFonts w:ascii="Arial Narrow" w:hAnsi="Arial Narrow"/>
      <w:color w:val="000000"/>
    </w:rPr>
    <w:tblPr>
      <w:tblInd w:w="0" w:type="dxa"/>
      <w:tblBorders>
        <w:insideH w:val="single" w:sz="4" w:space="0" w:color="000000"/>
      </w:tblBorders>
      <w:tblCellMar>
        <w:top w:w="0" w:type="dxa"/>
        <w:left w:w="108" w:type="dxa"/>
        <w:bottom w:w="0" w:type="dxa"/>
        <w:right w:w="108" w:type="dxa"/>
      </w:tblCellMar>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rPr>
  </w:style>
  <w:style w:type="table" w:customStyle="1" w:styleId="VCAATableClosed">
    <w:name w:val="VCAA Table Closed"/>
    <w:basedOn w:val="VCAATable"/>
    <w:uiPriority w:val="99"/>
    <w:rsid w:val="00D652E8"/>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rFonts w:ascii="Arial Narrow" w:hAnsi="Arial Narrow"/>
        <w:b/>
        <w:color w:val="FFFFFF"/>
        <w:sz w:val="22"/>
      </w:rPr>
      <w:tblPr/>
      <w:tcPr>
        <w:shd w:val="clear" w:color="auto" w:fill="D7D7D7"/>
      </w:tcPr>
    </w:tblStylePr>
  </w:style>
  <w:style w:type="table" w:customStyle="1" w:styleId="Style1">
    <w:name w:val="Style1"/>
    <w:basedOn w:val="TableNormal"/>
    <w:uiPriority w:val="99"/>
    <w:rsid w:val="00E139C5"/>
    <w:tblPr>
      <w:tblInd w:w="0" w:type="dxa"/>
      <w:tblCellMar>
        <w:top w:w="0" w:type="dxa"/>
        <w:left w:w="108" w:type="dxa"/>
        <w:bottom w:w="0" w:type="dxa"/>
        <w:right w:w="108" w:type="dxa"/>
      </w:tblCellMar>
    </w:tblPr>
    <w:tcPr>
      <w:shd w:val="clear" w:color="auto" w:fill="FFFFFF"/>
    </w:tcPr>
    <w:tblStylePr w:type="firstRow">
      <w:rPr>
        <w:b/>
      </w:rPr>
      <w:tblPr/>
      <w:tcPr>
        <w:shd w:val="clear" w:color="auto" w:fill="D9D9D9"/>
      </w:tcPr>
    </w:tblStyle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9405B0"/>
    <w:rPr>
      <w:color w:val="0000FF"/>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tblPr>
      <w:tblStyleRowBandSize w:val="1"/>
      <w:tblStyleColBandSize w:val="1"/>
      <w:tblInd w:w="0" w:type="dxa"/>
      <w:tblBorders>
        <w:top w:val="single" w:sz="8" w:space="0" w:color="999999"/>
        <w:left w:val="single" w:sz="8" w:space="0" w:color="999999"/>
        <w:bottom w:val="single" w:sz="8" w:space="0" w:color="999999"/>
        <w:right w:val="single" w:sz="8" w:space="0" w:color="99999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99999"/>
      </w:tcPr>
    </w:tblStylePr>
    <w:tblStylePr w:type="lastRow">
      <w:pPr>
        <w:spacing w:before="0" w:after="0" w:line="240" w:lineRule="auto"/>
      </w:pPr>
      <w:rPr>
        <w:b/>
        <w:bCs/>
      </w:rPr>
      <w:tblPr/>
      <w:tcPr>
        <w:tcBorders>
          <w:top w:val="double" w:sz="6" w:space="0" w:color="999999"/>
          <w:left w:val="single" w:sz="8" w:space="0" w:color="999999"/>
          <w:bottom w:val="single" w:sz="8" w:space="0" w:color="999999"/>
          <w:right w:val="single" w:sz="8" w:space="0" w:color="999999"/>
        </w:tcBorders>
      </w:tcPr>
    </w:tblStylePr>
    <w:tblStylePr w:type="firstCol">
      <w:rPr>
        <w:b/>
        <w:bCs/>
      </w:rPr>
    </w:tblStylePr>
    <w:tblStylePr w:type="lastCol">
      <w:rPr>
        <w:b/>
        <w:bCs/>
      </w:rPr>
    </w:tblStylePr>
    <w:tblStylePr w:type="band1Vert">
      <w:tblPr/>
      <w:tcPr>
        <w:tcBorders>
          <w:top w:val="single" w:sz="8" w:space="0" w:color="999999"/>
          <w:left w:val="single" w:sz="8" w:space="0" w:color="999999"/>
          <w:bottom w:val="single" w:sz="8" w:space="0" w:color="999999"/>
          <w:right w:val="single" w:sz="8" w:space="0" w:color="999999"/>
        </w:tcBorders>
      </w:tcPr>
    </w:tblStylePr>
    <w:tblStylePr w:type="band1Horz">
      <w:tblPr/>
      <w:tcPr>
        <w:tcBorders>
          <w:top w:val="single" w:sz="8" w:space="0" w:color="999999"/>
          <w:left w:val="single" w:sz="8" w:space="0" w:color="999999"/>
          <w:bottom w:val="single" w:sz="8" w:space="0" w:color="999999"/>
          <w:right w:val="single" w:sz="8" w:space="0" w:color="999999"/>
        </w:tcBorders>
      </w:tcPr>
    </w:tblStylePr>
  </w:style>
  <w:style w:type="character" w:customStyle="1" w:styleId="Heading1Char">
    <w:name w:val="Heading 1 Char"/>
    <w:link w:val="Heading1"/>
    <w:uiPriority w:val="9"/>
    <w:semiHidden/>
    <w:rsid w:val="00182B7F"/>
    <w:rPr>
      <w:rFonts w:ascii="Arial" w:eastAsia="Times New Roman" w:hAnsi="Arial" w:cs="Times New Roman"/>
      <w:b/>
      <w:bCs/>
      <w:color w:val="0072AA"/>
      <w:sz w:val="28"/>
      <w:szCs w:val="28"/>
    </w:rPr>
  </w:style>
  <w:style w:type="paragraph" w:styleId="TOCHeading">
    <w:name w:val="TOC Heading"/>
    <w:basedOn w:val="Heading1"/>
    <w:next w:val="Normal"/>
    <w:autoRedefine/>
    <w:uiPriority w:val="39"/>
    <w:unhideWhenUsed/>
    <w:qFormat/>
    <w:rsid w:val="00182B7F"/>
    <w:pPr>
      <w:jc w:val="both"/>
      <w:outlineLvl w:val="9"/>
    </w:pPr>
    <w:rPr>
      <w:color w:val="000000"/>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eastAsia="Times New Roman"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eastAsia="Times New Roman"/>
      <w:noProof/>
      <w:szCs w:val="24"/>
      <w:lang w:val="en-AU" w:eastAsia="en-AU"/>
    </w:rPr>
  </w:style>
  <w:style w:type="character" w:customStyle="1" w:styleId="Heading2Char">
    <w:name w:val="Heading 2 Char"/>
    <w:link w:val="Heading2"/>
    <w:uiPriority w:val="9"/>
    <w:semiHidden/>
    <w:rsid w:val="00182B7F"/>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182B7F"/>
    <w:rPr>
      <w:rFonts w:ascii="Arial" w:eastAsia="Times New Roman" w:hAnsi="Arial" w:cs="Times New Roman"/>
      <w:b/>
      <w:bCs/>
      <w:color w:val="0099E3"/>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cs="Arial"/>
      <w:noProof/>
      <w:color w:val="0099E3"/>
      <w:sz w:val="56"/>
      <w:szCs w:val="48"/>
      <w:lang w:val="en-AU" w:eastAsia="en-AU"/>
    </w:rPr>
  </w:style>
  <w:style w:type="character" w:styleId="CommentReference">
    <w:name w:val="annotation reference"/>
    <w:uiPriority w:val="99"/>
    <w:semiHidden/>
    <w:unhideWhenUsed/>
    <w:rsid w:val="00B45199"/>
    <w:rPr>
      <w:sz w:val="16"/>
      <w:szCs w:val="16"/>
    </w:rPr>
  </w:style>
  <w:style w:type="character" w:customStyle="1" w:styleId="EmphasisBold">
    <w:name w:val="Emphasis (Bold)"/>
    <w:uiPriority w:val="1"/>
    <w:qFormat/>
    <w:rsid w:val="0071657E"/>
    <w:rPr>
      <w:b/>
    </w:rPr>
  </w:style>
  <w:style w:type="character" w:customStyle="1" w:styleId="TitlesItalics">
    <w:name w:val="Titles (Italics)"/>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link w:val="CommentSubject"/>
    <w:uiPriority w:val="99"/>
    <w:semiHidden/>
    <w:rsid w:val="00B45199"/>
    <w:rPr>
      <w:b/>
      <w:bCs/>
      <w:sz w:val="20"/>
      <w:szCs w:val="20"/>
    </w:rPr>
  </w:style>
  <w:style w:type="paragraph" w:styleId="Revision">
    <w:name w:val="Revision"/>
    <w:hidden/>
    <w:uiPriority w:val="99"/>
    <w:semiHidden/>
    <w:rsid w:val="00B45199"/>
    <w:rPr>
      <w:sz w:val="22"/>
      <w:szCs w:val="22"/>
      <w:lang w:val="en-US" w:eastAsia="en-US"/>
    </w:rPr>
  </w:style>
  <w:style w:type="paragraph" w:styleId="FootnoteText">
    <w:name w:val="footnote text"/>
    <w:basedOn w:val="Normal"/>
    <w:link w:val="FootnoteTextChar"/>
    <w:uiPriority w:val="99"/>
    <w:semiHidden/>
    <w:unhideWhenUsed/>
    <w:rsid w:val="00742774"/>
    <w:pPr>
      <w:spacing w:after="0" w:line="240" w:lineRule="auto"/>
    </w:pPr>
    <w:rPr>
      <w:sz w:val="20"/>
      <w:szCs w:val="20"/>
    </w:rPr>
  </w:style>
  <w:style w:type="character" w:customStyle="1" w:styleId="FootnoteTextChar">
    <w:name w:val="Footnote Text Char"/>
    <w:link w:val="FootnoteText"/>
    <w:uiPriority w:val="99"/>
    <w:semiHidden/>
    <w:rsid w:val="00742774"/>
    <w:rPr>
      <w:sz w:val="20"/>
      <w:szCs w:val="20"/>
    </w:rPr>
  </w:style>
  <w:style w:type="character" w:styleId="FootnoteReference">
    <w:name w:val="footnote reference"/>
    <w:uiPriority w:val="99"/>
    <w:semiHidden/>
    <w:unhideWhenUsed/>
    <w:rsid w:val="00742774"/>
    <w:rPr>
      <w:vertAlign w:val="superscript"/>
    </w:rPr>
  </w:style>
  <w:style w:type="character" w:styleId="FollowedHyperlink">
    <w:name w:val="FollowedHyperlink"/>
    <w:uiPriority w:val="99"/>
    <w:semiHidden/>
    <w:unhideWhenUsed/>
    <w:rsid w:val="001B436C"/>
    <w:rPr>
      <w:color w:val="8DB3E2"/>
      <w:u w:val="single"/>
    </w:rPr>
  </w:style>
  <w:style w:type="character" w:customStyle="1" w:styleId="Heading4Char">
    <w:name w:val="Heading 4 Char"/>
    <w:link w:val="Heading4"/>
    <w:uiPriority w:val="99"/>
    <w:rsid w:val="00F22838"/>
    <w:rPr>
      <w:rFonts w:ascii="Arial" w:eastAsia="Times New Roman" w:hAnsi="Arial" w:cs="Arial"/>
      <w:b/>
      <w:bCs/>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pPr>
      <w:spacing w:after="200" w:line="276" w:lineRule="auto"/>
    </w:pPr>
    <w:rPr>
      <w:sz w:val="22"/>
      <w:szCs w:val="22"/>
      <w:lang w:val="en-US" w:eastAsia="en-US"/>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eastAsia="Times New Roman"/>
      <w:b/>
      <w:bCs/>
      <w:color w:val="0072AA"/>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eastAsia="Times New Roman"/>
      <w:b/>
      <w:bCs/>
      <w:color w:val="0099E3"/>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eastAsia="Times New Roman"/>
      <w:b/>
      <w:bCs/>
      <w:color w:val="0099E3"/>
    </w:rPr>
  </w:style>
  <w:style w:type="paragraph" w:styleId="Heading4">
    <w:name w:val="heading 4"/>
    <w:basedOn w:val="Normal"/>
    <w:next w:val="Normal"/>
    <w:link w:val="Heading4Char"/>
    <w:autoRedefine/>
    <w:uiPriority w:val="99"/>
    <w:qFormat/>
    <w:rsid w:val="00F22838"/>
    <w:pPr>
      <w:keepNext/>
      <w:pBdr>
        <w:top w:val="single" w:sz="4" w:space="1" w:color="FFFFFF"/>
        <w:left w:val="single" w:sz="4" w:space="0" w:color="FFFFFF"/>
        <w:bottom w:val="single" w:sz="4" w:space="1" w:color="FFFFFF"/>
        <w:right w:val="single" w:sz="4" w:space="4" w:color="FFFFFF"/>
      </w:pBdr>
      <w:tabs>
        <w:tab w:val="left" w:pos="340"/>
      </w:tabs>
      <w:overflowPunct w:val="0"/>
      <w:autoSpaceDE w:val="0"/>
      <w:autoSpaceDN w:val="0"/>
      <w:adjustRightInd w:val="0"/>
      <w:spacing w:before="240" w:after="120" w:line="240" w:lineRule="auto"/>
      <w:ind w:left="426" w:hanging="426"/>
      <w:textAlignment w:val="baseline"/>
      <w:outlineLvl w:val="3"/>
    </w:pPr>
    <w:rPr>
      <w:rFonts w:eastAsia="Times New Roman" w:cs="Arial"/>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sz w:val="72"/>
      <w:szCs w:val="48"/>
      <w:lang w:val="en-AU" w:eastAsia="en-AU"/>
    </w:rPr>
  </w:style>
  <w:style w:type="paragraph" w:customStyle="1" w:styleId="VCAAHeading1">
    <w:name w:val="VCAA Heading 1"/>
    <w:next w:val="VCAAbody"/>
    <w:qFormat/>
    <w:rsid w:val="00C07962"/>
    <w:pPr>
      <w:spacing w:before="360" w:after="200" w:line="276" w:lineRule="auto"/>
      <w:outlineLvl w:val="1"/>
    </w:pPr>
    <w:rPr>
      <w:rFonts w:cs="Arial"/>
      <w:b/>
      <w:color w:val="000000"/>
      <w:sz w:val="40"/>
      <w:szCs w:val="40"/>
      <w:lang w:val="en-US" w:eastAsia="en-US"/>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E139C5"/>
    <w:rPr>
      <w:color w:val="000000"/>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A45BDC"/>
    <w:pPr>
      <w:spacing w:before="40" w:after="40"/>
    </w:pPr>
    <w:rPr>
      <w:rFonts w:ascii="Arial Narrow" w:hAnsi="Arial Narrow"/>
      <w:color w:val="000000"/>
    </w:rPr>
    <w:tblPr>
      <w:tblInd w:w="0" w:type="dxa"/>
      <w:tblBorders>
        <w:insideH w:val="single" w:sz="4" w:space="0" w:color="000000"/>
      </w:tblBorders>
      <w:tblCellMar>
        <w:top w:w="0" w:type="dxa"/>
        <w:left w:w="108" w:type="dxa"/>
        <w:bottom w:w="0" w:type="dxa"/>
        <w:right w:w="108" w:type="dxa"/>
      </w:tblCellMar>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rPr>
  </w:style>
  <w:style w:type="table" w:customStyle="1" w:styleId="VCAATableClosed">
    <w:name w:val="VCAA Table Closed"/>
    <w:basedOn w:val="VCAATable"/>
    <w:uiPriority w:val="99"/>
    <w:rsid w:val="00D652E8"/>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rFonts w:ascii="Arial Narrow" w:hAnsi="Arial Narrow"/>
        <w:b/>
        <w:color w:val="FFFFFF"/>
        <w:sz w:val="22"/>
      </w:rPr>
      <w:tblPr/>
      <w:tcPr>
        <w:shd w:val="clear" w:color="auto" w:fill="D7D7D7"/>
      </w:tcPr>
    </w:tblStylePr>
  </w:style>
  <w:style w:type="table" w:customStyle="1" w:styleId="Style1">
    <w:name w:val="Style1"/>
    <w:basedOn w:val="TableNormal"/>
    <w:uiPriority w:val="99"/>
    <w:rsid w:val="00E139C5"/>
    <w:tblPr>
      <w:tblInd w:w="0" w:type="dxa"/>
      <w:tblCellMar>
        <w:top w:w="0" w:type="dxa"/>
        <w:left w:w="108" w:type="dxa"/>
        <w:bottom w:w="0" w:type="dxa"/>
        <w:right w:w="108" w:type="dxa"/>
      </w:tblCellMar>
    </w:tblPr>
    <w:tcPr>
      <w:shd w:val="clear" w:color="auto" w:fill="FFFFFF"/>
    </w:tcPr>
    <w:tblStylePr w:type="firstRow">
      <w:rPr>
        <w:b/>
      </w:rPr>
      <w:tblPr/>
      <w:tcPr>
        <w:shd w:val="clear" w:color="auto" w:fill="D9D9D9"/>
      </w:tcPr>
    </w:tblStyle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9405B0"/>
    <w:rPr>
      <w:color w:val="0000FF"/>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tblPr>
      <w:tblStyleRowBandSize w:val="1"/>
      <w:tblStyleColBandSize w:val="1"/>
      <w:tblInd w:w="0" w:type="dxa"/>
      <w:tblBorders>
        <w:top w:val="single" w:sz="8" w:space="0" w:color="999999"/>
        <w:left w:val="single" w:sz="8" w:space="0" w:color="999999"/>
        <w:bottom w:val="single" w:sz="8" w:space="0" w:color="999999"/>
        <w:right w:val="single" w:sz="8" w:space="0" w:color="99999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99999"/>
      </w:tcPr>
    </w:tblStylePr>
    <w:tblStylePr w:type="lastRow">
      <w:pPr>
        <w:spacing w:before="0" w:after="0" w:line="240" w:lineRule="auto"/>
      </w:pPr>
      <w:rPr>
        <w:b/>
        <w:bCs/>
      </w:rPr>
      <w:tblPr/>
      <w:tcPr>
        <w:tcBorders>
          <w:top w:val="double" w:sz="6" w:space="0" w:color="999999"/>
          <w:left w:val="single" w:sz="8" w:space="0" w:color="999999"/>
          <w:bottom w:val="single" w:sz="8" w:space="0" w:color="999999"/>
          <w:right w:val="single" w:sz="8" w:space="0" w:color="999999"/>
        </w:tcBorders>
      </w:tcPr>
    </w:tblStylePr>
    <w:tblStylePr w:type="firstCol">
      <w:rPr>
        <w:b/>
        <w:bCs/>
      </w:rPr>
    </w:tblStylePr>
    <w:tblStylePr w:type="lastCol">
      <w:rPr>
        <w:b/>
        <w:bCs/>
      </w:rPr>
    </w:tblStylePr>
    <w:tblStylePr w:type="band1Vert">
      <w:tblPr/>
      <w:tcPr>
        <w:tcBorders>
          <w:top w:val="single" w:sz="8" w:space="0" w:color="999999"/>
          <w:left w:val="single" w:sz="8" w:space="0" w:color="999999"/>
          <w:bottom w:val="single" w:sz="8" w:space="0" w:color="999999"/>
          <w:right w:val="single" w:sz="8" w:space="0" w:color="999999"/>
        </w:tcBorders>
      </w:tcPr>
    </w:tblStylePr>
    <w:tblStylePr w:type="band1Horz">
      <w:tblPr/>
      <w:tcPr>
        <w:tcBorders>
          <w:top w:val="single" w:sz="8" w:space="0" w:color="999999"/>
          <w:left w:val="single" w:sz="8" w:space="0" w:color="999999"/>
          <w:bottom w:val="single" w:sz="8" w:space="0" w:color="999999"/>
          <w:right w:val="single" w:sz="8" w:space="0" w:color="999999"/>
        </w:tcBorders>
      </w:tcPr>
    </w:tblStylePr>
  </w:style>
  <w:style w:type="character" w:customStyle="1" w:styleId="Heading1Char">
    <w:name w:val="Heading 1 Char"/>
    <w:link w:val="Heading1"/>
    <w:uiPriority w:val="9"/>
    <w:semiHidden/>
    <w:rsid w:val="00182B7F"/>
    <w:rPr>
      <w:rFonts w:ascii="Arial" w:eastAsia="Times New Roman" w:hAnsi="Arial" w:cs="Times New Roman"/>
      <w:b/>
      <w:bCs/>
      <w:color w:val="0072AA"/>
      <w:sz w:val="28"/>
      <w:szCs w:val="28"/>
    </w:rPr>
  </w:style>
  <w:style w:type="paragraph" w:styleId="TOCHeading">
    <w:name w:val="TOC Heading"/>
    <w:basedOn w:val="Heading1"/>
    <w:next w:val="Normal"/>
    <w:autoRedefine/>
    <w:uiPriority w:val="39"/>
    <w:unhideWhenUsed/>
    <w:qFormat/>
    <w:rsid w:val="00182B7F"/>
    <w:pPr>
      <w:jc w:val="both"/>
      <w:outlineLvl w:val="9"/>
    </w:pPr>
    <w:rPr>
      <w:color w:val="000000"/>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eastAsia="Times New Roman"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eastAsia="Times New Roman"/>
      <w:noProof/>
      <w:szCs w:val="24"/>
      <w:lang w:val="en-AU" w:eastAsia="en-AU"/>
    </w:rPr>
  </w:style>
  <w:style w:type="character" w:customStyle="1" w:styleId="Heading2Char">
    <w:name w:val="Heading 2 Char"/>
    <w:link w:val="Heading2"/>
    <w:uiPriority w:val="9"/>
    <w:semiHidden/>
    <w:rsid w:val="00182B7F"/>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182B7F"/>
    <w:rPr>
      <w:rFonts w:ascii="Arial" w:eastAsia="Times New Roman" w:hAnsi="Arial" w:cs="Times New Roman"/>
      <w:b/>
      <w:bCs/>
      <w:color w:val="0099E3"/>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cs="Arial"/>
      <w:noProof/>
      <w:color w:val="0099E3"/>
      <w:sz w:val="56"/>
      <w:szCs w:val="48"/>
      <w:lang w:val="en-AU" w:eastAsia="en-AU"/>
    </w:rPr>
  </w:style>
  <w:style w:type="character" w:styleId="CommentReference">
    <w:name w:val="annotation reference"/>
    <w:uiPriority w:val="99"/>
    <w:semiHidden/>
    <w:unhideWhenUsed/>
    <w:rsid w:val="00B45199"/>
    <w:rPr>
      <w:sz w:val="16"/>
      <w:szCs w:val="16"/>
    </w:rPr>
  </w:style>
  <w:style w:type="character" w:customStyle="1" w:styleId="EmphasisBold">
    <w:name w:val="Emphasis (Bold)"/>
    <w:uiPriority w:val="1"/>
    <w:qFormat/>
    <w:rsid w:val="0071657E"/>
    <w:rPr>
      <w:b/>
    </w:rPr>
  </w:style>
  <w:style w:type="character" w:customStyle="1" w:styleId="TitlesItalics">
    <w:name w:val="Titles (Italics)"/>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link w:val="CommentSubject"/>
    <w:uiPriority w:val="99"/>
    <w:semiHidden/>
    <w:rsid w:val="00B45199"/>
    <w:rPr>
      <w:b/>
      <w:bCs/>
      <w:sz w:val="20"/>
      <w:szCs w:val="20"/>
    </w:rPr>
  </w:style>
  <w:style w:type="paragraph" w:styleId="Revision">
    <w:name w:val="Revision"/>
    <w:hidden/>
    <w:uiPriority w:val="99"/>
    <w:semiHidden/>
    <w:rsid w:val="00B45199"/>
    <w:rPr>
      <w:sz w:val="22"/>
      <w:szCs w:val="22"/>
      <w:lang w:val="en-US" w:eastAsia="en-US"/>
    </w:rPr>
  </w:style>
  <w:style w:type="paragraph" w:styleId="FootnoteText">
    <w:name w:val="footnote text"/>
    <w:basedOn w:val="Normal"/>
    <w:link w:val="FootnoteTextChar"/>
    <w:uiPriority w:val="99"/>
    <w:semiHidden/>
    <w:unhideWhenUsed/>
    <w:rsid w:val="00742774"/>
    <w:pPr>
      <w:spacing w:after="0" w:line="240" w:lineRule="auto"/>
    </w:pPr>
    <w:rPr>
      <w:sz w:val="20"/>
      <w:szCs w:val="20"/>
    </w:rPr>
  </w:style>
  <w:style w:type="character" w:customStyle="1" w:styleId="FootnoteTextChar">
    <w:name w:val="Footnote Text Char"/>
    <w:link w:val="FootnoteText"/>
    <w:uiPriority w:val="99"/>
    <w:semiHidden/>
    <w:rsid w:val="00742774"/>
    <w:rPr>
      <w:sz w:val="20"/>
      <w:szCs w:val="20"/>
    </w:rPr>
  </w:style>
  <w:style w:type="character" w:styleId="FootnoteReference">
    <w:name w:val="footnote reference"/>
    <w:uiPriority w:val="99"/>
    <w:semiHidden/>
    <w:unhideWhenUsed/>
    <w:rsid w:val="00742774"/>
    <w:rPr>
      <w:vertAlign w:val="superscript"/>
    </w:rPr>
  </w:style>
  <w:style w:type="character" w:styleId="FollowedHyperlink">
    <w:name w:val="FollowedHyperlink"/>
    <w:uiPriority w:val="99"/>
    <w:semiHidden/>
    <w:unhideWhenUsed/>
    <w:rsid w:val="001B436C"/>
    <w:rPr>
      <w:color w:val="8DB3E2"/>
      <w:u w:val="single"/>
    </w:rPr>
  </w:style>
  <w:style w:type="character" w:customStyle="1" w:styleId="Heading4Char">
    <w:name w:val="Heading 4 Char"/>
    <w:link w:val="Heading4"/>
    <w:uiPriority w:val="99"/>
    <w:rsid w:val="00F22838"/>
    <w:rPr>
      <w:rFonts w:ascii="Arial" w:eastAsia="Times New Roman" w:hAnsi="Arial" w:cs="Arial"/>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VCAAFS01/production$/STATIONERY/VCAA%20Microsoft%20Template%20Images/Word%20Template/www.vcaa.vic.edu.au" TargetMode="External"/><Relationship Id="rId18" Type="http://schemas.openxmlformats.org/officeDocument/2006/relationships/hyperlink" Target="http://www.myfuture.edu.au" TargetMode="External"/><Relationship Id="rId26" Type="http://schemas.openxmlformats.org/officeDocument/2006/relationships/hyperlink" Target="http://www.vrqa.vic.gov.au/apptrain/Pages/schemes.aspx" TargetMode="External"/><Relationship Id="rId39" Type="http://schemas.openxmlformats.org/officeDocument/2006/relationships/fontTable" Target="fontTable.xml"/><Relationship Id="rId21" Type="http://schemas.openxmlformats.org/officeDocument/2006/relationships/hyperlink" Target="http://www.education.vic.gov.au/victorianskillsgateway/Pages/home.aspx" TargetMode="External"/><Relationship Id="rId34" Type="http://schemas.openxmlformats.org/officeDocument/2006/relationships/hyperlink" Target="http://www.vrqa.vic.gov.au/apptrain/Pages/schemes.aspx"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vtac.edu.au" TargetMode="External"/><Relationship Id="rId29" Type="http://schemas.openxmlformats.org/officeDocument/2006/relationships/hyperlink" Target="http://www.dhs.vic.gov.au/home"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ba.vic.gov.au" TargetMode="External"/><Relationship Id="rId32" Type="http://schemas.openxmlformats.org/officeDocument/2006/relationships/hyperlink" Target="http://www.education.vic.gov.au/training/learners/apprentices/Pages/default.aspx" TargetMode="External"/><Relationship Id="rId37" Type="http://schemas.openxmlformats.org/officeDocument/2006/relationships/hyperlink" Target="http://www.education.vic.gov.au/school/principals/curriculum/pages/apprentice.asp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vrqa.vic.gov.au/apptrain/Pages/schemes.aspx" TargetMode="External"/><Relationship Id="rId28" Type="http://schemas.openxmlformats.org/officeDocument/2006/relationships/hyperlink" Target="http://acecqa.gov.au/" TargetMode="External"/><Relationship Id="rId36" Type="http://schemas.openxmlformats.org/officeDocument/2006/relationships/hyperlink" Target="file://VCAAFS01/Curriculum$/VET/Industry%20Pathways/IPs%20spec%20and%20guide/Industry%20Pathways%20&#8211;%20Information%20for%20Schools/www.vcaa.vic.edu.au/Pages/vet/swl.aspx" TargetMode="External"/><Relationship Id="rId10" Type="http://schemas.openxmlformats.org/officeDocument/2006/relationships/header" Target="header2.xml"/><Relationship Id="rId19" Type="http://schemas.openxmlformats.org/officeDocument/2006/relationships/hyperlink" Target="http://www.education.vic.gov.au/school/teachers/teachingresources/careers/carframe/pages/framework.aspx" TargetMode="External"/><Relationship Id="rId31" Type="http://schemas.openxmlformats.org/officeDocument/2006/relationships/hyperlink" Target="http://www.vrqa.vic.gov.au/apptrain/Pages/schemes.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education.vic.gov.au/training/learners/apprentices/Pages/default.aspx" TargetMode="External"/><Relationship Id="rId27" Type="http://schemas.openxmlformats.org/officeDocument/2006/relationships/hyperlink" Target="http://www.education.vic.gov.au/training/learners/apprentices/Pages/default.aspx" TargetMode="External"/><Relationship Id="rId30" Type="http://schemas.openxmlformats.org/officeDocument/2006/relationships/hyperlink" Target="http://www.ahpra.gov.au/" TargetMode="External"/><Relationship Id="rId35" Type="http://schemas.openxmlformats.org/officeDocument/2006/relationships/hyperlink" Target="http://www.education.vic.gov.au/training/learners/apprentices/Pages/default.aspx"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VCAAFS01/production$/STATIONERY/VCAA%20Microsoft%20Template%20Images/Word%20Template/www.vcaa.vic.edu.au/Pages/aboutus/policies/policy-copyright.aspx" TargetMode="External"/><Relationship Id="rId17" Type="http://schemas.openxmlformats.org/officeDocument/2006/relationships/footer" Target="footer4.xml"/><Relationship Id="rId25" Type="http://schemas.openxmlformats.org/officeDocument/2006/relationships/hyperlink" Target="http://www.vba.vic.gov.au" TargetMode="External"/><Relationship Id="rId33" Type="http://schemas.openxmlformats.org/officeDocument/2006/relationships/hyperlink" Target="http://www.education.vic.gov.au/training/employers/industry/Pages/arts.aspx" TargetMode="External"/><Relationship Id="rId38" Type="http://schemas.openxmlformats.org/officeDocument/2006/relationships/hyperlink" Target="file://VCAAFS01/Curriculum$/VET/Industry%20Pathways/IPs%20spec%20and%20guide/Industry%20Pathways%20&#8211;%20Information%20for%20Schools/www.education.vic.gov.au/school/teachers/teachingresources/careers/work/Pages/communitywork.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C92D9-D809-4AD2-A142-29A2D105058D}"/>
</file>

<file path=customXml/itemProps2.xml><?xml version="1.0" encoding="utf-8"?>
<ds:datastoreItem xmlns:ds="http://schemas.openxmlformats.org/officeDocument/2006/customXml" ds:itemID="{79062E06-0A9A-49DB-B02A-28CD53F07866}"/>
</file>

<file path=customXml/itemProps3.xml><?xml version="1.0" encoding="utf-8"?>
<ds:datastoreItem xmlns:ds="http://schemas.openxmlformats.org/officeDocument/2006/customXml" ds:itemID="{4CFF898E-7440-4613-BD39-EEB98BBB07B9}"/>
</file>

<file path=customXml/itemProps4.xml><?xml version="1.0" encoding="utf-8"?>
<ds:datastoreItem xmlns:ds="http://schemas.openxmlformats.org/officeDocument/2006/customXml" ds:itemID="{70B74CE8-EA22-4F21-98B3-B5DEA82AD956}"/>
</file>

<file path=docProps/app.xml><?xml version="1.0" encoding="utf-8"?>
<Properties xmlns="http://schemas.openxmlformats.org/officeDocument/2006/extended-properties" xmlns:vt="http://schemas.openxmlformats.org/officeDocument/2006/docPropsVTypes">
  <Template>VCAAA4portraitCover.dotx</Template>
  <TotalTime>1</TotalTime>
  <Pages>20</Pages>
  <Words>7195</Words>
  <Characters>41015</Characters>
  <Application>Microsoft Office Word</Application>
  <DocSecurity>8</DocSecurity>
  <Lines>341</Lines>
  <Paragraphs>96</Paragraphs>
  <ScaleCrop>false</ScaleCrop>
  <HeadingPairs>
    <vt:vector size="2" baseType="variant">
      <vt:variant>
        <vt:lpstr>Title</vt:lpstr>
      </vt:variant>
      <vt:variant>
        <vt:i4>1</vt:i4>
      </vt:variant>
    </vt:vector>
  </HeadingPairs>
  <TitlesOfParts>
    <vt:vector size="1" baseType="lpstr">
      <vt:lpstr>Industry Pathways - Information for schools</vt:lpstr>
    </vt:vector>
  </TitlesOfParts>
  <Company>Victorian Curriculum and Assessment Authority</Company>
  <LinksUpToDate>false</LinksUpToDate>
  <CharactersWithSpaces>48114</CharactersWithSpaces>
  <SharedDoc>false</SharedDoc>
  <HLinks>
    <vt:vector size="330" baseType="variant">
      <vt:variant>
        <vt:i4>729089</vt:i4>
      </vt:variant>
      <vt:variant>
        <vt:i4>248</vt:i4>
      </vt:variant>
      <vt:variant>
        <vt:i4>0</vt:i4>
      </vt:variant>
      <vt:variant>
        <vt:i4>5</vt:i4>
      </vt:variant>
      <vt:variant>
        <vt:lpwstr>\\VCAAFS01\Curriculum$\VET\Industry Pathways\IPs spec and guide\Industry Pathways – Information for Schools\www.education.vic.gov.au\school\teachers\teachingresources\careers\work\Pages\communitywork.aspx</vt:lpwstr>
      </vt:variant>
      <vt:variant>
        <vt:lpwstr/>
      </vt:variant>
      <vt:variant>
        <vt:i4>7929888</vt:i4>
      </vt:variant>
      <vt:variant>
        <vt:i4>245</vt:i4>
      </vt:variant>
      <vt:variant>
        <vt:i4>0</vt:i4>
      </vt:variant>
      <vt:variant>
        <vt:i4>5</vt:i4>
      </vt:variant>
      <vt:variant>
        <vt:lpwstr>http://www.education.vic.gov.au/school/principals/curriculum/pages/apprentice.aspx</vt:lpwstr>
      </vt:variant>
      <vt:variant>
        <vt:lpwstr/>
      </vt:variant>
      <vt:variant>
        <vt:i4>3285033</vt:i4>
      </vt:variant>
      <vt:variant>
        <vt:i4>242</vt:i4>
      </vt:variant>
      <vt:variant>
        <vt:i4>0</vt:i4>
      </vt:variant>
      <vt:variant>
        <vt:i4>5</vt:i4>
      </vt:variant>
      <vt:variant>
        <vt:lpwstr>\\VCAAFS01\Curriculum$\VET\Industry Pathways\IPs spec and guide\Industry Pathways – Information for Schools\www.vcaa.vic.edu.au\Pages\vet\swl.aspx</vt:lpwstr>
      </vt:variant>
      <vt:variant>
        <vt:lpwstr/>
      </vt:variant>
      <vt:variant>
        <vt:i4>1376332</vt:i4>
      </vt:variant>
      <vt:variant>
        <vt:i4>239</vt:i4>
      </vt:variant>
      <vt:variant>
        <vt:i4>0</vt:i4>
      </vt:variant>
      <vt:variant>
        <vt:i4>5</vt:i4>
      </vt:variant>
      <vt:variant>
        <vt:lpwstr>http://www.education.vic.gov.au/training/learners/apprentices/Pages/default.aspx</vt:lpwstr>
      </vt:variant>
      <vt:variant>
        <vt:lpwstr/>
      </vt:variant>
      <vt:variant>
        <vt:i4>3735666</vt:i4>
      </vt:variant>
      <vt:variant>
        <vt:i4>236</vt:i4>
      </vt:variant>
      <vt:variant>
        <vt:i4>0</vt:i4>
      </vt:variant>
      <vt:variant>
        <vt:i4>5</vt:i4>
      </vt:variant>
      <vt:variant>
        <vt:lpwstr>http://www.vrqa.vic.gov.au/apptrain/Pages/schemes.aspx</vt:lpwstr>
      </vt:variant>
      <vt:variant>
        <vt:lpwstr/>
      </vt:variant>
      <vt:variant>
        <vt:i4>7733300</vt:i4>
      </vt:variant>
      <vt:variant>
        <vt:i4>233</vt:i4>
      </vt:variant>
      <vt:variant>
        <vt:i4>0</vt:i4>
      </vt:variant>
      <vt:variant>
        <vt:i4>5</vt:i4>
      </vt:variant>
      <vt:variant>
        <vt:lpwstr>http://www.education.vic.gov.au/training/employers/industry/Pages/arts.aspx</vt:lpwstr>
      </vt:variant>
      <vt:variant>
        <vt:lpwstr/>
      </vt:variant>
      <vt:variant>
        <vt:i4>1376332</vt:i4>
      </vt:variant>
      <vt:variant>
        <vt:i4>230</vt:i4>
      </vt:variant>
      <vt:variant>
        <vt:i4>0</vt:i4>
      </vt:variant>
      <vt:variant>
        <vt:i4>5</vt:i4>
      </vt:variant>
      <vt:variant>
        <vt:lpwstr>http://www.education.vic.gov.au/training/learners/apprentices/Pages/default.aspx</vt:lpwstr>
      </vt:variant>
      <vt:variant>
        <vt:lpwstr/>
      </vt:variant>
      <vt:variant>
        <vt:i4>3735666</vt:i4>
      </vt:variant>
      <vt:variant>
        <vt:i4>227</vt:i4>
      </vt:variant>
      <vt:variant>
        <vt:i4>0</vt:i4>
      </vt:variant>
      <vt:variant>
        <vt:i4>5</vt:i4>
      </vt:variant>
      <vt:variant>
        <vt:lpwstr>http://www.vrqa.vic.gov.au/apptrain/Pages/schemes.aspx</vt:lpwstr>
      </vt:variant>
      <vt:variant>
        <vt:lpwstr/>
      </vt:variant>
      <vt:variant>
        <vt:i4>262224</vt:i4>
      </vt:variant>
      <vt:variant>
        <vt:i4>224</vt:i4>
      </vt:variant>
      <vt:variant>
        <vt:i4>0</vt:i4>
      </vt:variant>
      <vt:variant>
        <vt:i4>5</vt:i4>
      </vt:variant>
      <vt:variant>
        <vt:lpwstr>http://www.ahpra.gov.au/</vt:lpwstr>
      </vt:variant>
      <vt:variant>
        <vt:lpwstr/>
      </vt:variant>
      <vt:variant>
        <vt:i4>8126560</vt:i4>
      </vt:variant>
      <vt:variant>
        <vt:i4>221</vt:i4>
      </vt:variant>
      <vt:variant>
        <vt:i4>0</vt:i4>
      </vt:variant>
      <vt:variant>
        <vt:i4>5</vt:i4>
      </vt:variant>
      <vt:variant>
        <vt:lpwstr>http://www.dhs.vic.gov.au/home</vt:lpwstr>
      </vt:variant>
      <vt:variant>
        <vt:lpwstr/>
      </vt:variant>
      <vt:variant>
        <vt:i4>4456472</vt:i4>
      </vt:variant>
      <vt:variant>
        <vt:i4>218</vt:i4>
      </vt:variant>
      <vt:variant>
        <vt:i4>0</vt:i4>
      </vt:variant>
      <vt:variant>
        <vt:i4>5</vt:i4>
      </vt:variant>
      <vt:variant>
        <vt:lpwstr>http://acecqa.gov.au/</vt:lpwstr>
      </vt:variant>
      <vt:variant>
        <vt:lpwstr/>
      </vt:variant>
      <vt:variant>
        <vt:i4>1376332</vt:i4>
      </vt:variant>
      <vt:variant>
        <vt:i4>215</vt:i4>
      </vt:variant>
      <vt:variant>
        <vt:i4>0</vt:i4>
      </vt:variant>
      <vt:variant>
        <vt:i4>5</vt:i4>
      </vt:variant>
      <vt:variant>
        <vt:lpwstr>http://www.education.vic.gov.au/training/learners/apprentices/Pages/default.aspx</vt:lpwstr>
      </vt:variant>
      <vt:variant>
        <vt:lpwstr/>
      </vt:variant>
      <vt:variant>
        <vt:i4>3735666</vt:i4>
      </vt:variant>
      <vt:variant>
        <vt:i4>212</vt:i4>
      </vt:variant>
      <vt:variant>
        <vt:i4>0</vt:i4>
      </vt:variant>
      <vt:variant>
        <vt:i4>5</vt:i4>
      </vt:variant>
      <vt:variant>
        <vt:lpwstr>http://www.vrqa.vic.gov.au/apptrain/Pages/schemes.aspx</vt:lpwstr>
      </vt:variant>
      <vt:variant>
        <vt:lpwstr/>
      </vt:variant>
      <vt:variant>
        <vt:i4>7733359</vt:i4>
      </vt:variant>
      <vt:variant>
        <vt:i4>209</vt:i4>
      </vt:variant>
      <vt:variant>
        <vt:i4>0</vt:i4>
      </vt:variant>
      <vt:variant>
        <vt:i4>5</vt:i4>
      </vt:variant>
      <vt:variant>
        <vt:lpwstr>http://www.vba.vic.gov.au/</vt:lpwstr>
      </vt:variant>
      <vt:variant>
        <vt:lpwstr/>
      </vt:variant>
      <vt:variant>
        <vt:i4>7733359</vt:i4>
      </vt:variant>
      <vt:variant>
        <vt:i4>206</vt:i4>
      </vt:variant>
      <vt:variant>
        <vt:i4>0</vt:i4>
      </vt:variant>
      <vt:variant>
        <vt:i4>5</vt:i4>
      </vt:variant>
      <vt:variant>
        <vt:lpwstr>http://www.vba.vic.gov.au/</vt:lpwstr>
      </vt:variant>
      <vt:variant>
        <vt:lpwstr/>
      </vt:variant>
      <vt:variant>
        <vt:i4>3735666</vt:i4>
      </vt:variant>
      <vt:variant>
        <vt:i4>203</vt:i4>
      </vt:variant>
      <vt:variant>
        <vt:i4>0</vt:i4>
      </vt:variant>
      <vt:variant>
        <vt:i4>5</vt:i4>
      </vt:variant>
      <vt:variant>
        <vt:lpwstr>http://www.vrqa.vic.gov.au/apptrain/Pages/schemes.aspx</vt:lpwstr>
      </vt:variant>
      <vt:variant>
        <vt:lpwstr/>
      </vt:variant>
      <vt:variant>
        <vt:i4>1376332</vt:i4>
      </vt:variant>
      <vt:variant>
        <vt:i4>200</vt:i4>
      </vt:variant>
      <vt:variant>
        <vt:i4>0</vt:i4>
      </vt:variant>
      <vt:variant>
        <vt:i4>5</vt:i4>
      </vt:variant>
      <vt:variant>
        <vt:lpwstr>http://www.education.vic.gov.au/training/learners/apprentices/Pages/default.aspx</vt:lpwstr>
      </vt:variant>
      <vt:variant>
        <vt:lpwstr/>
      </vt:variant>
      <vt:variant>
        <vt:i4>3539042</vt:i4>
      </vt:variant>
      <vt:variant>
        <vt:i4>197</vt:i4>
      </vt:variant>
      <vt:variant>
        <vt:i4>0</vt:i4>
      </vt:variant>
      <vt:variant>
        <vt:i4>5</vt:i4>
      </vt:variant>
      <vt:variant>
        <vt:lpwstr>http://www.education.vic.gov.au/victorianskillsgateway/Pages/home.aspx</vt:lpwstr>
      </vt:variant>
      <vt:variant>
        <vt:lpwstr/>
      </vt:variant>
      <vt:variant>
        <vt:i4>2949174</vt:i4>
      </vt:variant>
      <vt:variant>
        <vt:i4>194</vt:i4>
      </vt:variant>
      <vt:variant>
        <vt:i4>0</vt:i4>
      </vt:variant>
      <vt:variant>
        <vt:i4>5</vt:i4>
      </vt:variant>
      <vt:variant>
        <vt:lpwstr>http://www.vtac.edu.au/</vt:lpwstr>
      </vt:variant>
      <vt:variant>
        <vt:lpwstr/>
      </vt:variant>
      <vt:variant>
        <vt:i4>2359399</vt:i4>
      </vt:variant>
      <vt:variant>
        <vt:i4>191</vt:i4>
      </vt:variant>
      <vt:variant>
        <vt:i4>0</vt:i4>
      </vt:variant>
      <vt:variant>
        <vt:i4>5</vt:i4>
      </vt:variant>
      <vt:variant>
        <vt:lpwstr>http://www.education.vic.gov.au/school/teachers/teachingresources/careers/carframe/pages/framework.aspx</vt:lpwstr>
      </vt:variant>
      <vt:variant>
        <vt:lpwstr/>
      </vt:variant>
      <vt:variant>
        <vt:i4>3604541</vt:i4>
      </vt:variant>
      <vt:variant>
        <vt:i4>188</vt:i4>
      </vt:variant>
      <vt:variant>
        <vt:i4>0</vt:i4>
      </vt:variant>
      <vt:variant>
        <vt:i4>5</vt:i4>
      </vt:variant>
      <vt:variant>
        <vt:lpwstr>http://www.myfuture.edu.au/</vt:lpwstr>
      </vt:variant>
      <vt:variant>
        <vt:lpwstr/>
      </vt:variant>
      <vt:variant>
        <vt:i4>1703988</vt:i4>
      </vt:variant>
      <vt:variant>
        <vt:i4>181</vt:i4>
      </vt:variant>
      <vt:variant>
        <vt:i4>0</vt:i4>
      </vt:variant>
      <vt:variant>
        <vt:i4>5</vt:i4>
      </vt:variant>
      <vt:variant>
        <vt:lpwstr/>
      </vt:variant>
      <vt:variant>
        <vt:lpwstr>_Toc425923754</vt:lpwstr>
      </vt:variant>
      <vt:variant>
        <vt:i4>1703988</vt:i4>
      </vt:variant>
      <vt:variant>
        <vt:i4>175</vt:i4>
      </vt:variant>
      <vt:variant>
        <vt:i4>0</vt:i4>
      </vt:variant>
      <vt:variant>
        <vt:i4>5</vt:i4>
      </vt:variant>
      <vt:variant>
        <vt:lpwstr/>
      </vt:variant>
      <vt:variant>
        <vt:lpwstr>_Toc425923753</vt:lpwstr>
      </vt:variant>
      <vt:variant>
        <vt:i4>1703988</vt:i4>
      </vt:variant>
      <vt:variant>
        <vt:i4>169</vt:i4>
      </vt:variant>
      <vt:variant>
        <vt:i4>0</vt:i4>
      </vt:variant>
      <vt:variant>
        <vt:i4>5</vt:i4>
      </vt:variant>
      <vt:variant>
        <vt:lpwstr/>
      </vt:variant>
      <vt:variant>
        <vt:lpwstr>_Toc425923752</vt:lpwstr>
      </vt:variant>
      <vt:variant>
        <vt:i4>1703988</vt:i4>
      </vt:variant>
      <vt:variant>
        <vt:i4>163</vt:i4>
      </vt:variant>
      <vt:variant>
        <vt:i4>0</vt:i4>
      </vt:variant>
      <vt:variant>
        <vt:i4>5</vt:i4>
      </vt:variant>
      <vt:variant>
        <vt:lpwstr/>
      </vt:variant>
      <vt:variant>
        <vt:lpwstr>_Toc425923751</vt:lpwstr>
      </vt:variant>
      <vt:variant>
        <vt:i4>1703988</vt:i4>
      </vt:variant>
      <vt:variant>
        <vt:i4>157</vt:i4>
      </vt:variant>
      <vt:variant>
        <vt:i4>0</vt:i4>
      </vt:variant>
      <vt:variant>
        <vt:i4>5</vt:i4>
      </vt:variant>
      <vt:variant>
        <vt:lpwstr/>
      </vt:variant>
      <vt:variant>
        <vt:lpwstr>_Toc425923750</vt:lpwstr>
      </vt:variant>
      <vt:variant>
        <vt:i4>1769524</vt:i4>
      </vt:variant>
      <vt:variant>
        <vt:i4>151</vt:i4>
      </vt:variant>
      <vt:variant>
        <vt:i4>0</vt:i4>
      </vt:variant>
      <vt:variant>
        <vt:i4>5</vt:i4>
      </vt:variant>
      <vt:variant>
        <vt:lpwstr/>
      </vt:variant>
      <vt:variant>
        <vt:lpwstr>_Toc425923749</vt:lpwstr>
      </vt:variant>
      <vt:variant>
        <vt:i4>1769524</vt:i4>
      </vt:variant>
      <vt:variant>
        <vt:i4>145</vt:i4>
      </vt:variant>
      <vt:variant>
        <vt:i4>0</vt:i4>
      </vt:variant>
      <vt:variant>
        <vt:i4>5</vt:i4>
      </vt:variant>
      <vt:variant>
        <vt:lpwstr/>
      </vt:variant>
      <vt:variant>
        <vt:lpwstr>_Toc425923748</vt:lpwstr>
      </vt:variant>
      <vt:variant>
        <vt:i4>1769524</vt:i4>
      </vt:variant>
      <vt:variant>
        <vt:i4>139</vt:i4>
      </vt:variant>
      <vt:variant>
        <vt:i4>0</vt:i4>
      </vt:variant>
      <vt:variant>
        <vt:i4>5</vt:i4>
      </vt:variant>
      <vt:variant>
        <vt:lpwstr/>
      </vt:variant>
      <vt:variant>
        <vt:lpwstr>_Toc425923747</vt:lpwstr>
      </vt:variant>
      <vt:variant>
        <vt:i4>1769524</vt:i4>
      </vt:variant>
      <vt:variant>
        <vt:i4>133</vt:i4>
      </vt:variant>
      <vt:variant>
        <vt:i4>0</vt:i4>
      </vt:variant>
      <vt:variant>
        <vt:i4>5</vt:i4>
      </vt:variant>
      <vt:variant>
        <vt:lpwstr/>
      </vt:variant>
      <vt:variant>
        <vt:lpwstr>_Toc425923746</vt:lpwstr>
      </vt:variant>
      <vt:variant>
        <vt:i4>1769524</vt:i4>
      </vt:variant>
      <vt:variant>
        <vt:i4>127</vt:i4>
      </vt:variant>
      <vt:variant>
        <vt:i4>0</vt:i4>
      </vt:variant>
      <vt:variant>
        <vt:i4>5</vt:i4>
      </vt:variant>
      <vt:variant>
        <vt:lpwstr/>
      </vt:variant>
      <vt:variant>
        <vt:lpwstr>_Toc425923745</vt:lpwstr>
      </vt:variant>
      <vt:variant>
        <vt:i4>1769524</vt:i4>
      </vt:variant>
      <vt:variant>
        <vt:i4>121</vt:i4>
      </vt:variant>
      <vt:variant>
        <vt:i4>0</vt:i4>
      </vt:variant>
      <vt:variant>
        <vt:i4>5</vt:i4>
      </vt:variant>
      <vt:variant>
        <vt:lpwstr/>
      </vt:variant>
      <vt:variant>
        <vt:lpwstr>_Toc425923744</vt:lpwstr>
      </vt:variant>
      <vt:variant>
        <vt:i4>1769524</vt:i4>
      </vt:variant>
      <vt:variant>
        <vt:i4>115</vt:i4>
      </vt:variant>
      <vt:variant>
        <vt:i4>0</vt:i4>
      </vt:variant>
      <vt:variant>
        <vt:i4>5</vt:i4>
      </vt:variant>
      <vt:variant>
        <vt:lpwstr/>
      </vt:variant>
      <vt:variant>
        <vt:lpwstr>_Toc425923743</vt:lpwstr>
      </vt:variant>
      <vt:variant>
        <vt:i4>1769524</vt:i4>
      </vt:variant>
      <vt:variant>
        <vt:i4>109</vt:i4>
      </vt:variant>
      <vt:variant>
        <vt:i4>0</vt:i4>
      </vt:variant>
      <vt:variant>
        <vt:i4>5</vt:i4>
      </vt:variant>
      <vt:variant>
        <vt:lpwstr/>
      </vt:variant>
      <vt:variant>
        <vt:lpwstr>_Toc425923742</vt:lpwstr>
      </vt:variant>
      <vt:variant>
        <vt:i4>1769524</vt:i4>
      </vt:variant>
      <vt:variant>
        <vt:i4>103</vt:i4>
      </vt:variant>
      <vt:variant>
        <vt:i4>0</vt:i4>
      </vt:variant>
      <vt:variant>
        <vt:i4>5</vt:i4>
      </vt:variant>
      <vt:variant>
        <vt:lpwstr/>
      </vt:variant>
      <vt:variant>
        <vt:lpwstr>_Toc425923741</vt:lpwstr>
      </vt:variant>
      <vt:variant>
        <vt:i4>1769524</vt:i4>
      </vt:variant>
      <vt:variant>
        <vt:i4>97</vt:i4>
      </vt:variant>
      <vt:variant>
        <vt:i4>0</vt:i4>
      </vt:variant>
      <vt:variant>
        <vt:i4>5</vt:i4>
      </vt:variant>
      <vt:variant>
        <vt:lpwstr/>
      </vt:variant>
      <vt:variant>
        <vt:lpwstr>_Toc425923740</vt:lpwstr>
      </vt:variant>
      <vt:variant>
        <vt:i4>1835060</vt:i4>
      </vt:variant>
      <vt:variant>
        <vt:i4>91</vt:i4>
      </vt:variant>
      <vt:variant>
        <vt:i4>0</vt:i4>
      </vt:variant>
      <vt:variant>
        <vt:i4>5</vt:i4>
      </vt:variant>
      <vt:variant>
        <vt:lpwstr/>
      </vt:variant>
      <vt:variant>
        <vt:lpwstr>_Toc425923739</vt:lpwstr>
      </vt:variant>
      <vt:variant>
        <vt:i4>1835060</vt:i4>
      </vt:variant>
      <vt:variant>
        <vt:i4>85</vt:i4>
      </vt:variant>
      <vt:variant>
        <vt:i4>0</vt:i4>
      </vt:variant>
      <vt:variant>
        <vt:i4>5</vt:i4>
      </vt:variant>
      <vt:variant>
        <vt:lpwstr/>
      </vt:variant>
      <vt:variant>
        <vt:lpwstr>_Toc425923738</vt:lpwstr>
      </vt:variant>
      <vt:variant>
        <vt:i4>1835060</vt:i4>
      </vt:variant>
      <vt:variant>
        <vt:i4>79</vt:i4>
      </vt:variant>
      <vt:variant>
        <vt:i4>0</vt:i4>
      </vt:variant>
      <vt:variant>
        <vt:i4>5</vt:i4>
      </vt:variant>
      <vt:variant>
        <vt:lpwstr/>
      </vt:variant>
      <vt:variant>
        <vt:lpwstr>_Toc425923737</vt:lpwstr>
      </vt:variant>
      <vt:variant>
        <vt:i4>1835060</vt:i4>
      </vt:variant>
      <vt:variant>
        <vt:i4>73</vt:i4>
      </vt:variant>
      <vt:variant>
        <vt:i4>0</vt:i4>
      </vt:variant>
      <vt:variant>
        <vt:i4>5</vt:i4>
      </vt:variant>
      <vt:variant>
        <vt:lpwstr/>
      </vt:variant>
      <vt:variant>
        <vt:lpwstr>_Toc425923736</vt:lpwstr>
      </vt:variant>
      <vt:variant>
        <vt:i4>1835060</vt:i4>
      </vt:variant>
      <vt:variant>
        <vt:i4>67</vt:i4>
      </vt:variant>
      <vt:variant>
        <vt:i4>0</vt:i4>
      </vt:variant>
      <vt:variant>
        <vt:i4>5</vt:i4>
      </vt:variant>
      <vt:variant>
        <vt:lpwstr/>
      </vt:variant>
      <vt:variant>
        <vt:lpwstr>_Toc425923735</vt:lpwstr>
      </vt:variant>
      <vt:variant>
        <vt:i4>1835060</vt:i4>
      </vt:variant>
      <vt:variant>
        <vt:i4>61</vt:i4>
      </vt:variant>
      <vt:variant>
        <vt:i4>0</vt:i4>
      </vt:variant>
      <vt:variant>
        <vt:i4>5</vt:i4>
      </vt:variant>
      <vt:variant>
        <vt:lpwstr/>
      </vt:variant>
      <vt:variant>
        <vt:lpwstr>_Toc425923734</vt:lpwstr>
      </vt:variant>
      <vt:variant>
        <vt:i4>1835060</vt:i4>
      </vt:variant>
      <vt:variant>
        <vt:i4>55</vt:i4>
      </vt:variant>
      <vt:variant>
        <vt:i4>0</vt:i4>
      </vt:variant>
      <vt:variant>
        <vt:i4>5</vt:i4>
      </vt:variant>
      <vt:variant>
        <vt:lpwstr/>
      </vt:variant>
      <vt:variant>
        <vt:lpwstr>_Toc425923733</vt:lpwstr>
      </vt:variant>
      <vt:variant>
        <vt:i4>1835060</vt:i4>
      </vt:variant>
      <vt:variant>
        <vt:i4>49</vt:i4>
      </vt:variant>
      <vt:variant>
        <vt:i4>0</vt:i4>
      </vt:variant>
      <vt:variant>
        <vt:i4>5</vt:i4>
      </vt:variant>
      <vt:variant>
        <vt:lpwstr/>
      </vt:variant>
      <vt:variant>
        <vt:lpwstr>_Toc425923732</vt:lpwstr>
      </vt:variant>
      <vt:variant>
        <vt:i4>1835060</vt:i4>
      </vt:variant>
      <vt:variant>
        <vt:i4>43</vt:i4>
      </vt:variant>
      <vt:variant>
        <vt:i4>0</vt:i4>
      </vt:variant>
      <vt:variant>
        <vt:i4>5</vt:i4>
      </vt:variant>
      <vt:variant>
        <vt:lpwstr/>
      </vt:variant>
      <vt:variant>
        <vt:lpwstr>_Toc425923731</vt:lpwstr>
      </vt:variant>
      <vt:variant>
        <vt:i4>1835060</vt:i4>
      </vt:variant>
      <vt:variant>
        <vt:i4>37</vt:i4>
      </vt:variant>
      <vt:variant>
        <vt:i4>0</vt:i4>
      </vt:variant>
      <vt:variant>
        <vt:i4>5</vt:i4>
      </vt:variant>
      <vt:variant>
        <vt:lpwstr/>
      </vt:variant>
      <vt:variant>
        <vt:lpwstr>_Toc425923730</vt:lpwstr>
      </vt:variant>
      <vt:variant>
        <vt:i4>1900596</vt:i4>
      </vt:variant>
      <vt:variant>
        <vt:i4>31</vt:i4>
      </vt:variant>
      <vt:variant>
        <vt:i4>0</vt:i4>
      </vt:variant>
      <vt:variant>
        <vt:i4>5</vt:i4>
      </vt:variant>
      <vt:variant>
        <vt:lpwstr/>
      </vt:variant>
      <vt:variant>
        <vt:lpwstr>_Toc425923729</vt:lpwstr>
      </vt:variant>
      <vt:variant>
        <vt:i4>1900596</vt:i4>
      </vt:variant>
      <vt:variant>
        <vt:i4>25</vt:i4>
      </vt:variant>
      <vt:variant>
        <vt:i4>0</vt:i4>
      </vt:variant>
      <vt:variant>
        <vt:i4>5</vt:i4>
      </vt:variant>
      <vt:variant>
        <vt:lpwstr/>
      </vt:variant>
      <vt:variant>
        <vt:lpwstr>_Toc425923728</vt:lpwstr>
      </vt:variant>
      <vt:variant>
        <vt:i4>1900596</vt:i4>
      </vt:variant>
      <vt:variant>
        <vt:i4>19</vt:i4>
      </vt:variant>
      <vt:variant>
        <vt:i4>0</vt:i4>
      </vt:variant>
      <vt:variant>
        <vt:i4>5</vt:i4>
      </vt:variant>
      <vt:variant>
        <vt:lpwstr/>
      </vt:variant>
      <vt:variant>
        <vt:lpwstr>_Toc425923727</vt:lpwstr>
      </vt:variant>
      <vt:variant>
        <vt:i4>1900596</vt:i4>
      </vt:variant>
      <vt:variant>
        <vt:i4>13</vt:i4>
      </vt:variant>
      <vt:variant>
        <vt:i4>0</vt:i4>
      </vt:variant>
      <vt:variant>
        <vt:i4>5</vt:i4>
      </vt:variant>
      <vt:variant>
        <vt:lpwstr/>
      </vt:variant>
      <vt:variant>
        <vt:lpwstr>_Toc425923726</vt:lpwstr>
      </vt:variant>
      <vt:variant>
        <vt:i4>2555980</vt:i4>
      </vt:variant>
      <vt:variant>
        <vt:i4>8</vt:i4>
      </vt:variant>
      <vt:variant>
        <vt:i4>0</vt:i4>
      </vt:variant>
      <vt:variant>
        <vt:i4>5</vt:i4>
      </vt:variant>
      <vt:variant>
        <vt:lpwstr>\\VCAAFS01\production$\STATIONERY\VCAA Microsoft Template Images\Word Template\www.vcaa.vic.edu.au</vt:lpwstr>
      </vt:variant>
      <vt:variant>
        <vt:lpwstr/>
      </vt:variant>
      <vt:variant>
        <vt:i4>1048690</vt:i4>
      </vt:variant>
      <vt:variant>
        <vt:i4>5</vt:i4>
      </vt:variant>
      <vt:variant>
        <vt:i4>0</vt:i4>
      </vt:variant>
      <vt:variant>
        <vt:i4>5</vt:i4>
      </vt:variant>
      <vt:variant>
        <vt:lpwstr>\\VCAAFS01\production$\STATIONERY\VCAA Microsoft Template Images\Word Template\www.vcaa.vic.edu.au\Pages\aboutus\policies\policy-copyright.aspx</vt:lpwstr>
      </vt:variant>
      <vt:variant>
        <vt:lpwstr/>
      </vt:variant>
      <vt:variant>
        <vt:i4>720920</vt:i4>
      </vt:variant>
      <vt:variant>
        <vt:i4>0</vt:i4>
      </vt:variant>
      <vt:variant>
        <vt:i4>0</vt:i4>
      </vt:variant>
      <vt:variant>
        <vt:i4>5</vt:i4>
      </vt:variant>
      <vt:variant>
        <vt:lpwstr/>
      </vt:variant>
      <vt:variant>
        <vt:lpwstr>TemplateOverview</vt:lpwstr>
      </vt:variant>
      <vt:variant>
        <vt:i4>3014779</vt:i4>
      </vt:variant>
      <vt:variant>
        <vt:i4>6</vt:i4>
      </vt:variant>
      <vt:variant>
        <vt:i4>0</vt:i4>
      </vt:variant>
      <vt:variant>
        <vt:i4>5</vt:i4>
      </vt:variant>
      <vt:variant>
        <vt:lpwstr>http://www.vcaa.vic.edu.au/Pages/aboutus/policies/policy-copyright.aspx</vt:lpwstr>
      </vt:variant>
      <vt:variant>
        <vt:lpwstr/>
      </vt:variant>
      <vt:variant>
        <vt:i4>3014779</vt:i4>
      </vt:variant>
      <vt:variant>
        <vt:i4>0</vt:i4>
      </vt:variant>
      <vt:variant>
        <vt:i4>0</vt:i4>
      </vt:variant>
      <vt:variant>
        <vt:i4>5</vt:i4>
      </vt:variant>
      <vt:variant>
        <vt:lpwstr>http://www.vcaa.vic.edu.au/Pages/aboutus/policies/policy-copyright.aspx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Pathways - Information for schools</dc:title>
  <dc:subject>Industry Pathways - Information for schools</dc:subject>
  <dc:creator>Victorian Curriculum and Assessment Authority (VCAA)</dc:creator>
  <cp:keywords>Industry Pathways - Information for schools; VCAA; Victorian Curriculum and Assessment Authority; VET; Vocational Education and Training; VCE; VCAL; Industry Pathways; Building and Construction; Manufacturing and Engineering; Community Services and Health; Sport and Recreation</cp:keywords>
  <dc:description>Industry Pathways - Information for schools</dc:description>
  <cp:lastModifiedBy>Bouwer, Anton P</cp:lastModifiedBy>
  <cp:revision>3</cp:revision>
  <cp:lastPrinted>2015-07-30T00:14:00Z</cp:lastPrinted>
  <dcterms:created xsi:type="dcterms:W3CDTF">2015-08-04T23:03:00Z</dcterms:created>
  <dcterms:modified xsi:type="dcterms:W3CDTF">2015-08-04T23:04:00Z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ies>
</file>