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A9E1" w14:textId="77777777" w:rsidR="00306B6C" w:rsidRPr="00274D86" w:rsidRDefault="00306B6C" w:rsidP="00306B6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960A9EC" wp14:editId="1C63A9C3">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9D8A8A" w14:textId="77777777" w:rsidR="00306B6C" w:rsidRDefault="00306B6C" w:rsidP="00306B6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2E9D8A8A" w14:textId="77777777" w:rsidR="00306B6C" w:rsidRDefault="00306B6C" w:rsidP="00306B6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36746E50" wp14:editId="2BB8D00D">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BEFAA4E" w14:textId="77777777" w:rsidR="00306B6C" w:rsidRDefault="00306B6C" w:rsidP="00306B6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4BEFAA4E" w14:textId="77777777" w:rsidR="00306B6C" w:rsidRDefault="00306B6C" w:rsidP="00306B6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4F9101E4" w14:textId="77777777" w:rsidR="00306B6C" w:rsidRPr="00274D86" w:rsidRDefault="00306B6C" w:rsidP="00306B6C">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C124628" wp14:editId="141A58A8">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E58DE4F" w14:textId="77777777" w:rsidR="00306B6C" w:rsidRPr="00274D86" w:rsidRDefault="00306B6C" w:rsidP="00306B6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7E58DE4F" w14:textId="77777777" w:rsidR="00306B6C" w:rsidRPr="00274D86" w:rsidRDefault="00306B6C" w:rsidP="00306B6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51C7DCB4" wp14:editId="7B6ABDA7">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306B6C" w14:paraId="3CA5E091" w14:textId="77777777" w:rsidTr="00F71DF3">
        <w:trPr>
          <w:trHeight w:val="416"/>
        </w:trPr>
        <w:tc>
          <w:tcPr>
            <w:tcW w:w="14709" w:type="dxa"/>
            <w:gridSpan w:val="3"/>
            <w:vAlign w:val="center"/>
          </w:tcPr>
          <w:p w14:paraId="090269EA" w14:textId="77777777" w:rsidR="00306B6C" w:rsidRPr="00DD28F0" w:rsidRDefault="00306B6C"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06B6C" w14:paraId="6C506977" w14:textId="77777777" w:rsidTr="00F71DF3">
        <w:tc>
          <w:tcPr>
            <w:tcW w:w="14709" w:type="dxa"/>
            <w:gridSpan w:val="3"/>
            <w:shd w:val="clear" w:color="auto" w:fill="auto"/>
          </w:tcPr>
          <w:p w14:paraId="42A4FB1C" w14:textId="77777777" w:rsidR="00306B6C" w:rsidRPr="00310D6D" w:rsidRDefault="00306B6C"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4E42323E" w14:textId="77777777" w:rsidR="00306B6C" w:rsidRPr="001E6348" w:rsidRDefault="00306B6C"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48FAAED2" wp14:editId="54119191">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5C8E62E4" w14:textId="77777777" w:rsidR="00306B6C" w:rsidRDefault="00306B6C" w:rsidP="00F71DF3">
            <w:pPr>
              <w:spacing w:line="203" w:lineRule="exact"/>
              <w:ind w:left="147" w:right="-20"/>
              <w:rPr>
                <w:rFonts w:cstheme="minorHAnsi"/>
                <w:sz w:val="20"/>
                <w:szCs w:val="20"/>
              </w:rPr>
            </w:pPr>
          </w:p>
          <w:p w14:paraId="5D74B405" w14:textId="77777777" w:rsidR="00306B6C" w:rsidRPr="00411369" w:rsidRDefault="00306B6C"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612B12EF" w14:textId="77777777" w:rsidR="00306B6C" w:rsidRPr="0048525E" w:rsidRDefault="00306B6C"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4C8242F9" w14:textId="77777777" w:rsidR="00306B6C" w:rsidRPr="001E6348" w:rsidRDefault="00306B6C"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3C5036BB" w14:textId="77777777" w:rsidR="00306B6C" w:rsidRDefault="00306B6C" w:rsidP="00F71DF3">
            <w:pPr>
              <w:spacing w:line="203" w:lineRule="exact"/>
              <w:ind w:right="-20"/>
              <w:rPr>
                <w:rFonts w:ascii="Arial" w:eastAsia="Arial" w:hAnsi="Arial" w:cs="Arial"/>
                <w:b/>
                <w:bCs/>
              </w:rPr>
            </w:pPr>
          </w:p>
        </w:tc>
      </w:tr>
      <w:tr w:rsidR="00306B6C" w14:paraId="0668143E" w14:textId="77777777" w:rsidTr="00F71DF3">
        <w:tc>
          <w:tcPr>
            <w:tcW w:w="4903" w:type="dxa"/>
            <w:vAlign w:val="center"/>
          </w:tcPr>
          <w:p w14:paraId="63EAE9A6" w14:textId="77777777" w:rsidR="00306B6C" w:rsidRPr="003F76BD" w:rsidRDefault="00306B6C"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612630A" w14:textId="77777777" w:rsidR="00306B6C" w:rsidRPr="00B409D1" w:rsidRDefault="00306B6C"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A6E5963" w14:textId="77777777" w:rsidR="00306B6C" w:rsidRPr="00DD6AE7" w:rsidRDefault="00306B6C"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06B6C" w14:paraId="17F0B28D" w14:textId="77777777" w:rsidTr="00F71DF3">
        <w:trPr>
          <w:trHeight w:val="4811"/>
        </w:trPr>
        <w:tc>
          <w:tcPr>
            <w:tcW w:w="4903" w:type="dxa"/>
          </w:tcPr>
          <w:p w14:paraId="61DD49DD" w14:textId="77777777" w:rsidR="00306B6C" w:rsidRPr="00274D86" w:rsidRDefault="00306B6C"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01679E19" w14:textId="77777777" w:rsidR="00306B6C" w:rsidRPr="00274D86" w:rsidRDefault="00306B6C"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10A5B5E" wp14:editId="455FEA02">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25B160D" w14:textId="77777777" w:rsidR="00306B6C" w:rsidRPr="00274D86" w:rsidRDefault="00306B6C" w:rsidP="00306B6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B69A76C" w14:textId="77777777" w:rsidR="00306B6C" w:rsidRPr="00274D86" w:rsidRDefault="00306B6C" w:rsidP="00306B6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125B160D" w14:textId="77777777" w:rsidR="00306B6C" w:rsidRPr="00274D86" w:rsidRDefault="00306B6C" w:rsidP="00306B6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B69A76C" w14:textId="77777777" w:rsidR="00306B6C" w:rsidRPr="00274D86" w:rsidRDefault="00306B6C" w:rsidP="00306B6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BA125CC" wp14:editId="4033B922">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F28CD64" w14:textId="77777777" w:rsidR="00306B6C" w:rsidRPr="00274D86" w:rsidRDefault="00306B6C" w:rsidP="00F71DF3">
            <w:pPr>
              <w:spacing w:line="203" w:lineRule="exact"/>
              <w:ind w:right="-20"/>
              <w:rPr>
                <w:rFonts w:ascii="Arial Narrow" w:eastAsia="Times New Roman" w:hAnsi="Arial Narrow" w:cs="Arial"/>
                <w:color w:val="535353"/>
                <w:sz w:val="18"/>
                <w:szCs w:val="18"/>
                <w:lang w:val="en-AU" w:eastAsia="en-AU"/>
              </w:rPr>
            </w:pPr>
          </w:p>
          <w:p w14:paraId="5B5C6AE4" w14:textId="77777777" w:rsidR="00306B6C" w:rsidRPr="00274D86" w:rsidRDefault="00306B6C"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B5225C5" wp14:editId="397FB6E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0E0E938" w14:textId="77777777" w:rsidR="00306B6C" w:rsidRPr="00274D86" w:rsidRDefault="00306B6C" w:rsidP="00306B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F5FC151" w14:textId="77777777" w:rsidR="00306B6C" w:rsidRPr="00274D86" w:rsidRDefault="00306B6C" w:rsidP="00306B6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10E0E938" w14:textId="77777777" w:rsidR="00306B6C" w:rsidRPr="00274D86" w:rsidRDefault="00306B6C" w:rsidP="00306B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F5FC151" w14:textId="77777777" w:rsidR="00306B6C" w:rsidRPr="00274D86" w:rsidRDefault="00306B6C" w:rsidP="00306B6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37D91E9" w14:textId="77777777" w:rsidR="00306B6C" w:rsidRPr="00274D86" w:rsidRDefault="00306B6C"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03534C66" w14:textId="77777777" w:rsidR="00306B6C" w:rsidRPr="00274D86" w:rsidRDefault="00306B6C" w:rsidP="00306B6C">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DA693BD" w14:textId="77777777" w:rsidR="00306B6C" w:rsidRPr="00274D86" w:rsidRDefault="00306B6C" w:rsidP="00306B6C">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7399A36C" wp14:editId="681F53B4">
                      <wp:simplePos x="0" y="0"/>
                      <wp:positionH relativeFrom="column">
                        <wp:posOffset>2209914</wp:posOffset>
                      </wp:positionH>
                      <wp:positionV relativeFrom="paragraph">
                        <wp:posOffset>1340723</wp:posOffset>
                      </wp:positionV>
                      <wp:extent cx="2244041" cy="1317619"/>
                      <wp:effectExtent l="38100" t="38100" r="118745" b="111760"/>
                      <wp:wrapNone/>
                      <wp:docPr id="6" name="Text Box 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995A931" w14:textId="77777777" w:rsidR="00306B6C" w:rsidRPr="00274D86" w:rsidRDefault="00306B6C" w:rsidP="00306B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D88C7DD" w14:textId="77777777" w:rsidR="00306B6C" w:rsidRPr="00274D86" w:rsidRDefault="00306B6C" w:rsidP="00306B6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QsiAv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7995A931" w14:textId="77777777" w:rsidR="00306B6C" w:rsidRPr="00274D86" w:rsidRDefault="00306B6C" w:rsidP="00306B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D88C7DD" w14:textId="77777777" w:rsidR="00306B6C" w:rsidRPr="00274D86" w:rsidRDefault="00306B6C" w:rsidP="00306B6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14DB08C5" wp14:editId="31EC2204">
                      <wp:simplePos x="0" y="0"/>
                      <wp:positionH relativeFrom="column">
                        <wp:posOffset>974908</wp:posOffset>
                      </wp:positionH>
                      <wp:positionV relativeFrom="paragraph">
                        <wp:posOffset>414453</wp:posOffset>
                      </wp:positionV>
                      <wp:extent cx="3360346" cy="842641"/>
                      <wp:effectExtent l="19050" t="95250" r="0" b="34290"/>
                      <wp:wrapNone/>
                      <wp:docPr id="15" name="Straight Arrow Connector 15"/>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p5AEAABgEAAAOAAAAZHJzL2Uyb0RvYy54bWysU8uO0zAU3SPxD5b3NOmDqo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J4rPp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4AE1D2FD" wp14:editId="5467FE17">
                      <wp:simplePos x="0" y="0"/>
                      <wp:positionH relativeFrom="column">
                        <wp:posOffset>2589917</wp:posOffset>
                      </wp:positionH>
                      <wp:positionV relativeFrom="paragraph">
                        <wp:posOffset>414453</wp:posOffset>
                      </wp:positionV>
                      <wp:extent cx="617206" cy="925826"/>
                      <wp:effectExtent l="38100" t="38100" r="31115" b="27305"/>
                      <wp:wrapNone/>
                      <wp:docPr id="16" name="Straight Arrow Connector 16"/>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A7E735B" w14:textId="77777777" w:rsidR="00306B6C" w:rsidRPr="00274D86" w:rsidRDefault="00306B6C"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01C55A9" w14:textId="77777777" w:rsidR="00306B6C" w:rsidRPr="00274D86" w:rsidRDefault="00306B6C" w:rsidP="00F71DF3">
            <w:pPr>
              <w:tabs>
                <w:tab w:val="left" w:pos="1937"/>
              </w:tabs>
              <w:rPr>
                <w:rFonts w:ascii="Arial Narrow" w:eastAsia="Arial" w:hAnsi="Arial Narrow" w:cs="Arial"/>
                <w:i/>
                <w:color w:val="000000" w:themeColor="text1"/>
                <w:sz w:val="28"/>
                <w:szCs w:val="28"/>
              </w:rPr>
            </w:pPr>
          </w:p>
          <w:p w14:paraId="2A0EE194" w14:textId="77777777" w:rsidR="00306B6C" w:rsidRPr="00274D86" w:rsidRDefault="00306B6C"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7FE7F27" w14:textId="77777777" w:rsidR="00306B6C" w:rsidRDefault="00306B6C" w:rsidP="00306B6C">
      <w:pPr>
        <w:tabs>
          <w:tab w:val="left" w:pos="1937"/>
        </w:tabs>
        <w:rPr>
          <w:rFonts w:ascii="Arial" w:eastAsia="Arial" w:hAnsi="Arial" w:cs="Arial"/>
        </w:rPr>
      </w:pPr>
    </w:p>
    <w:p w14:paraId="14A23A26" w14:textId="77777777" w:rsidR="00306B6C" w:rsidRDefault="00306B6C" w:rsidP="007174A6">
      <w:pPr>
        <w:spacing w:line="200" w:lineRule="exact"/>
        <w:ind w:left="102" w:right="-20"/>
        <w:rPr>
          <w:rFonts w:ascii="Arial" w:eastAsia="Arial" w:hAnsi="Arial" w:cs="Arial"/>
          <w:b/>
          <w:bCs/>
        </w:rPr>
        <w:sectPr w:rsidR="00306B6C"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0CA8A776" w14:textId="77777777" w:rsidTr="006E3706">
        <w:tc>
          <w:tcPr>
            <w:tcW w:w="15995" w:type="dxa"/>
            <w:gridSpan w:val="3"/>
            <w:shd w:val="clear" w:color="auto" w:fill="auto"/>
          </w:tcPr>
          <w:p w14:paraId="0CA8A773" w14:textId="049CF651"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0CA8A7C0" wp14:editId="0CA8A7C1">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0CA8A7D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0CA8A7C2" wp14:editId="0CA8A7C3">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0CA8A7D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CA8A774" w14:textId="77777777" w:rsidR="00265705" w:rsidRPr="00D00C98" w:rsidRDefault="00265705" w:rsidP="007174A6">
            <w:pPr>
              <w:spacing w:line="200" w:lineRule="exact"/>
              <w:ind w:left="102" w:right="-20"/>
              <w:rPr>
                <w:rFonts w:ascii="Arial" w:eastAsia="Arial" w:hAnsi="Arial" w:cs="Arial"/>
                <w:b/>
                <w:bCs/>
                <w:spacing w:val="1"/>
                <w:sz w:val="20"/>
                <w:szCs w:val="20"/>
              </w:rPr>
            </w:pPr>
            <w:r>
              <w:rPr>
                <w:rFonts w:ascii="Arial" w:eastAsia="Arial" w:hAnsi="Arial" w:cs="Arial"/>
                <w:b/>
                <w:bCs/>
              </w:rPr>
              <w:t>CURRICULUM AREA</w:t>
            </w:r>
            <w:r w:rsidR="00D00C98">
              <w:rPr>
                <w:rFonts w:ascii="Arial" w:eastAsia="Arial" w:hAnsi="Arial" w:cs="Arial"/>
                <w:b/>
                <w:bCs/>
                <w:spacing w:val="-1"/>
              </w:rPr>
              <w:t>-</w:t>
            </w:r>
            <w:r w:rsidR="00D00C98" w:rsidRPr="00D00C98">
              <w:rPr>
                <w:rFonts w:ascii="Arial" w:hAnsi="Arial" w:cs="Arial"/>
                <w:b/>
                <w:sz w:val="20"/>
                <w:szCs w:val="20"/>
              </w:rPr>
              <w:t>Intercultural Capability</w:t>
            </w:r>
            <w:r w:rsidR="0043083E">
              <w:rPr>
                <w:rFonts w:ascii="Arial" w:hAnsi="Arial" w:cs="Arial"/>
                <w:b/>
                <w:sz w:val="20"/>
                <w:szCs w:val="20"/>
              </w:rPr>
              <w:t xml:space="preserve"> (This template for reference purposes)</w:t>
            </w:r>
          </w:p>
          <w:p w14:paraId="0CA8A775"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A8A77C" w14:textId="77777777" w:rsidTr="00B16C48">
        <w:tc>
          <w:tcPr>
            <w:tcW w:w="15995" w:type="dxa"/>
            <w:gridSpan w:val="3"/>
            <w:shd w:val="clear" w:color="auto" w:fill="auto"/>
          </w:tcPr>
          <w:p w14:paraId="0CA8A77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CA8A778"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CA8A779"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A8A77A" w14:textId="77777777" w:rsidR="00265705" w:rsidRDefault="00265705" w:rsidP="007174A6">
            <w:pPr>
              <w:spacing w:line="203" w:lineRule="exact"/>
              <w:ind w:right="-20"/>
              <w:rPr>
                <w:rFonts w:ascii="Arial" w:eastAsia="Arial" w:hAnsi="Arial" w:cs="Arial"/>
                <w:b/>
                <w:bCs/>
                <w:color w:val="FF0000"/>
                <w:spacing w:val="1"/>
              </w:rPr>
            </w:pPr>
          </w:p>
          <w:p w14:paraId="0CA8A77B"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A8A780" w14:textId="77777777" w:rsidTr="00772C7A">
        <w:tc>
          <w:tcPr>
            <w:tcW w:w="4644" w:type="dxa"/>
            <w:shd w:val="clear" w:color="auto" w:fill="auto"/>
            <w:vAlign w:val="center"/>
          </w:tcPr>
          <w:p w14:paraId="0CA8A77D" w14:textId="77777777" w:rsidR="00265705" w:rsidRPr="00D00C98" w:rsidRDefault="00D00C98" w:rsidP="00772C7A">
            <w:pPr>
              <w:spacing w:line="203" w:lineRule="exact"/>
              <w:ind w:left="102" w:right="-20"/>
              <w:rPr>
                <w:rFonts w:ascii="Arial" w:eastAsia="Arial" w:hAnsi="Arial" w:cs="Arial"/>
                <w:b/>
                <w:bCs/>
                <w:sz w:val="18"/>
                <w:szCs w:val="18"/>
              </w:rPr>
            </w:pPr>
            <w:r w:rsidRPr="00D00C98">
              <w:rPr>
                <w:rFonts w:ascii="Arial" w:hAnsi="Arial" w:cs="Arial"/>
                <w:b/>
                <w:sz w:val="18"/>
                <w:szCs w:val="18"/>
              </w:rPr>
              <w:t>Intercultural Capability</w:t>
            </w:r>
            <w:r w:rsidRPr="00D00C98">
              <w:rPr>
                <w:rFonts w:ascii="Arial" w:eastAsia="Arial" w:hAnsi="Arial" w:cs="Arial"/>
                <w:b/>
                <w:bCs/>
                <w:sz w:val="18"/>
                <w:szCs w:val="18"/>
              </w:rPr>
              <w:t xml:space="preserve"> </w:t>
            </w:r>
            <w:r w:rsidR="00265705" w:rsidRPr="00D00C98">
              <w:rPr>
                <w:rFonts w:ascii="Arial" w:eastAsia="Arial" w:hAnsi="Arial" w:cs="Arial"/>
                <w:b/>
                <w:bCs/>
                <w:sz w:val="18"/>
                <w:szCs w:val="18"/>
              </w:rPr>
              <w:t xml:space="preserve">Level 4 Achievement Standard </w:t>
            </w:r>
          </w:p>
        </w:tc>
        <w:tc>
          <w:tcPr>
            <w:tcW w:w="6379" w:type="dxa"/>
            <w:vAlign w:val="center"/>
          </w:tcPr>
          <w:p w14:paraId="0CA8A77E" w14:textId="77777777" w:rsidR="00265705" w:rsidRPr="00D00C98" w:rsidRDefault="00265705" w:rsidP="00772C7A">
            <w:pPr>
              <w:rPr>
                <w:rFonts w:ascii="Arial" w:hAnsi="Arial" w:cs="Arial"/>
                <w:b/>
                <w:sz w:val="18"/>
                <w:szCs w:val="18"/>
              </w:rPr>
            </w:pPr>
            <w:r w:rsidRPr="00D00C98">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0CA8A77F" w14:textId="77777777" w:rsidR="00265705" w:rsidRPr="00D00C98" w:rsidRDefault="00D00C98" w:rsidP="00772C7A">
            <w:pPr>
              <w:spacing w:line="203" w:lineRule="exact"/>
              <w:ind w:right="-20"/>
              <w:rPr>
                <w:rFonts w:ascii="Arial" w:eastAsia="Arial" w:hAnsi="Arial" w:cs="Arial"/>
                <w:b/>
                <w:bCs/>
                <w:color w:val="000000" w:themeColor="text1"/>
                <w:sz w:val="18"/>
                <w:szCs w:val="18"/>
              </w:rPr>
            </w:pPr>
            <w:r w:rsidRPr="00D00C98">
              <w:rPr>
                <w:rFonts w:ascii="Arial" w:hAnsi="Arial" w:cs="Arial"/>
                <w:b/>
                <w:sz w:val="18"/>
                <w:szCs w:val="18"/>
              </w:rPr>
              <w:t>Intercultural Capability</w:t>
            </w:r>
            <w:r w:rsidRPr="00D00C98">
              <w:rPr>
                <w:rFonts w:ascii="Arial" w:eastAsia="Arial" w:hAnsi="Arial" w:cs="Arial"/>
                <w:b/>
                <w:bCs/>
                <w:sz w:val="18"/>
                <w:szCs w:val="18"/>
              </w:rPr>
              <w:t xml:space="preserve"> </w:t>
            </w:r>
            <w:r w:rsidR="00265705" w:rsidRPr="00D00C98">
              <w:rPr>
                <w:rFonts w:ascii="Arial" w:eastAsia="Arial" w:hAnsi="Arial" w:cs="Arial"/>
                <w:b/>
                <w:bCs/>
                <w:spacing w:val="1"/>
                <w:sz w:val="18"/>
                <w:szCs w:val="18"/>
              </w:rPr>
              <w:t>Level 6</w:t>
            </w:r>
            <w:r w:rsidR="00265705" w:rsidRPr="00D00C98">
              <w:rPr>
                <w:rFonts w:ascii="Arial" w:eastAsia="Arial" w:hAnsi="Arial" w:cs="Arial"/>
                <w:b/>
                <w:bCs/>
                <w:sz w:val="18"/>
                <w:szCs w:val="18"/>
              </w:rPr>
              <w:t xml:space="preserve"> Achievement Standard</w:t>
            </w:r>
          </w:p>
        </w:tc>
      </w:tr>
      <w:tr w:rsidR="00265705" w:rsidRPr="003E2E7B" w14:paraId="0CA8A78B" w14:textId="77777777" w:rsidTr="0067028B">
        <w:trPr>
          <w:trHeight w:val="2709"/>
        </w:trPr>
        <w:tc>
          <w:tcPr>
            <w:tcW w:w="4644" w:type="dxa"/>
            <w:shd w:val="clear" w:color="auto" w:fill="auto"/>
          </w:tcPr>
          <w:p w14:paraId="0CA8A781"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4</w:t>
            </w:r>
            <w:r w:rsidR="002774AE">
              <w:rPr>
                <w:rFonts w:ascii="Arial" w:hAnsi="Arial" w:cs="Arial"/>
                <w:sz w:val="18"/>
                <w:szCs w:val="18"/>
                <w:lang w:val="en-AU"/>
              </w:rPr>
              <w:t>:</w:t>
            </w:r>
          </w:p>
          <w:p w14:paraId="0CA8A782"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are able to compare a range of cultural practices and explain their influenc</w:t>
            </w:r>
            <w:r w:rsidR="002774AE">
              <w:rPr>
                <w:rFonts w:ascii="Arial" w:eastAsia="Arial" w:hAnsi="Arial" w:cs="Arial"/>
                <w:sz w:val="18"/>
                <w:szCs w:val="18"/>
                <w:lang w:val="en-AU"/>
              </w:rPr>
              <w:t>e on people’s relationships. </w:t>
            </w:r>
          </w:p>
          <w:p w14:paraId="0CA8A783"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They explain what they have learnt about themselves and others fro</w:t>
            </w:r>
            <w:r w:rsidR="002774AE">
              <w:rPr>
                <w:rFonts w:ascii="Arial" w:eastAsia="Arial" w:hAnsi="Arial" w:cs="Arial"/>
                <w:sz w:val="18"/>
                <w:szCs w:val="18"/>
                <w:lang w:val="en-AU"/>
              </w:rPr>
              <w:t xml:space="preserve">m intercultural experiences. </w:t>
            </w:r>
          </w:p>
          <w:p w14:paraId="0CA8A784" w14:textId="77777777" w:rsidR="00D00C98" w:rsidRPr="00D00C98" w:rsidRDefault="00D00C98" w:rsidP="00D00C98">
            <w:pPr>
              <w:pStyle w:val="ListParagraph"/>
              <w:widowControl/>
              <w:numPr>
                <w:ilvl w:val="0"/>
                <w:numId w:val="31"/>
              </w:numPr>
              <w:rPr>
                <w:rFonts w:ascii="Arial" w:eastAsia="Arial" w:hAnsi="Arial" w:cs="Arial"/>
                <w:sz w:val="18"/>
                <w:szCs w:val="18"/>
                <w:lang w:val="en-AU"/>
              </w:rPr>
            </w:pPr>
            <w:r w:rsidRPr="00D00C98">
              <w:rPr>
                <w:rFonts w:ascii="Arial" w:eastAsia="Arial" w:hAnsi="Arial" w:cs="Arial"/>
                <w:sz w:val="18"/>
                <w:szCs w:val="18"/>
                <w:lang w:val="en-AU"/>
              </w:rPr>
              <w:t>Students explain the role of cultural traditions in the development of various identitie</w:t>
            </w:r>
            <w:r w:rsidR="002774AE">
              <w:rPr>
                <w:rFonts w:ascii="Arial" w:eastAsia="Arial" w:hAnsi="Arial" w:cs="Arial"/>
                <w:sz w:val="18"/>
                <w:szCs w:val="18"/>
                <w:lang w:val="en-AU"/>
              </w:rPr>
              <w:t>s. </w:t>
            </w:r>
          </w:p>
          <w:p w14:paraId="0CA8A785" w14:textId="77777777" w:rsidR="00265705" w:rsidRPr="00D00C98" w:rsidRDefault="00D00C98" w:rsidP="00D00C98">
            <w:pPr>
              <w:pStyle w:val="ListParagraph"/>
              <w:widowControl/>
              <w:numPr>
                <w:ilvl w:val="0"/>
                <w:numId w:val="31"/>
              </w:numPr>
              <w:rPr>
                <w:rFonts w:ascii="Arial" w:eastAsia="Arial" w:hAnsi="Arial" w:cs="Arial"/>
                <w:bCs/>
                <w:sz w:val="18"/>
                <w:szCs w:val="18"/>
                <w:lang w:val="en-AU"/>
              </w:rPr>
            </w:pPr>
            <w:r w:rsidRPr="00D00C98">
              <w:rPr>
                <w:rFonts w:ascii="Arial" w:eastAsia="Arial" w:hAnsi="Arial" w:cs="Arial"/>
                <w:sz w:val="18"/>
                <w:szCs w:val="18"/>
                <w:lang w:val="en-AU"/>
              </w:rPr>
              <w:t>They develop critical perspective on and respect for t</w:t>
            </w:r>
            <w:r w:rsidR="002774AE">
              <w:rPr>
                <w:rFonts w:ascii="Arial" w:eastAsia="Arial" w:hAnsi="Arial" w:cs="Arial"/>
                <w:sz w:val="18"/>
                <w:szCs w:val="18"/>
                <w:lang w:val="en-AU"/>
              </w:rPr>
              <w:t>heir own and others cultures.</w:t>
            </w:r>
          </w:p>
        </w:tc>
        <w:tc>
          <w:tcPr>
            <w:tcW w:w="6379" w:type="dxa"/>
          </w:tcPr>
          <w:p w14:paraId="0CA8A786"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sidRPr="00D00C98">
              <w:rPr>
                <w:rFonts w:ascii="Arial" w:hAnsi="Arial" w:cs="Arial"/>
                <w:b/>
                <w:sz w:val="18"/>
                <w:szCs w:val="18"/>
              </w:rPr>
              <w:t>Intercultural Capability</w:t>
            </w:r>
            <w:r w:rsidRPr="00D00C98">
              <w:rPr>
                <w:rFonts w:ascii="Arial" w:hAnsi="Arial" w:cs="Arial"/>
                <w:sz w:val="18"/>
                <w:szCs w:val="18"/>
              </w:rPr>
              <w:t>, indicative progression towards the Level 6 achievement standard may be when students:</w:t>
            </w:r>
          </w:p>
          <w:p w14:paraId="0CA8A787" w14:textId="77777777" w:rsidR="00265705" w:rsidRPr="00D00C98" w:rsidRDefault="00265705" w:rsidP="0067028B">
            <w:pPr>
              <w:pStyle w:val="ListParagraph"/>
              <w:ind w:left="862"/>
              <w:rPr>
                <w:rFonts w:ascii="Arial" w:hAnsi="Arial" w:cs="Arial"/>
                <w:sz w:val="18"/>
                <w:szCs w:val="18"/>
              </w:rPr>
            </w:pPr>
          </w:p>
        </w:tc>
        <w:tc>
          <w:tcPr>
            <w:tcW w:w="4972" w:type="dxa"/>
          </w:tcPr>
          <w:p w14:paraId="0CA8A788"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6</w:t>
            </w:r>
            <w:r w:rsidR="002774AE">
              <w:rPr>
                <w:rFonts w:ascii="Arial" w:hAnsi="Arial" w:cs="Arial"/>
                <w:sz w:val="18"/>
                <w:szCs w:val="18"/>
                <w:lang w:val="en-AU"/>
              </w:rPr>
              <w:t>:</w:t>
            </w:r>
          </w:p>
          <w:p w14:paraId="0CA8A789"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demonstrate an understanding how beliefs and practices can be influenced by culture and explain how intercultural experiences can influ</w:t>
            </w:r>
            <w:r w:rsidR="002774AE">
              <w:rPr>
                <w:rFonts w:ascii="Arial" w:eastAsia="Arial" w:hAnsi="Arial" w:cs="Arial"/>
                <w:sz w:val="18"/>
                <w:szCs w:val="18"/>
                <w:lang w:val="en-AU"/>
              </w:rPr>
              <w:t xml:space="preserve">ence beliefs and behaviours. </w:t>
            </w:r>
          </w:p>
          <w:p w14:paraId="0CA8A78A"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identify the barriers to and means of reaching understandings within and between culturally diverse groups and the ways in which effective engagement with those grou</w:t>
            </w:r>
            <w:r w:rsidR="002774AE">
              <w:rPr>
                <w:rFonts w:ascii="Arial" w:eastAsia="Arial" w:hAnsi="Arial" w:cs="Arial"/>
                <w:sz w:val="18"/>
                <w:szCs w:val="18"/>
                <w:lang w:val="en-AU"/>
              </w:rPr>
              <w:t xml:space="preserve">ps is promoted or inhibited. </w:t>
            </w:r>
          </w:p>
        </w:tc>
      </w:tr>
    </w:tbl>
    <w:p w14:paraId="0CA8A78C" w14:textId="77777777" w:rsidR="006003E1" w:rsidRDefault="006003E1">
      <w:pPr>
        <w:rPr>
          <w:rFonts w:ascii="Arial" w:eastAsia="Arial" w:hAnsi="Arial" w:cs="Arial"/>
          <w:b/>
          <w:bCs/>
        </w:rPr>
      </w:pPr>
    </w:p>
    <w:p w14:paraId="0CA8A78D"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CA8A790" w14:textId="77777777" w:rsidTr="00DA6196">
        <w:tc>
          <w:tcPr>
            <w:tcW w:w="15995" w:type="dxa"/>
            <w:gridSpan w:val="3"/>
            <w:shd w:val="clear" w:color="auto" w:fill="auto"/>
          </w:tcPr>
          <w:p w14:paraId="0CA8A78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0CA8A7C4" wp14:editId="0CA8A7C5">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3"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0CA8A7D3"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0CA8A7C6" wp14:editId="0CA8A7C7">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4"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0CA8A7D4"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CA8A78F"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00C98" w:rsidRPr="00D00C98">
              <w:rPr>
                <w:rFonts w:ascii="Arial" w:hAnsi="Arial" w:cs="Arial"/>
                <w:b/>
              </w:rPr>
              <w:t>Intercultural Capability</w:t>
            </w:r>
          </w:p>
        </w:tc>
      </w:tr>
      <w:tr w:rsidR="00265705" w:rsidRPr="00DD6AE7" w14:paraId="0CA8A796" w14:textId="77777777" w:rsidTr="00F86BBD">
        <w:tc>
          <w:tcPr>
            <w:tcW w:w="15995" w:type="dxa"/>
            <w:gridSpan w:val="3"/>
            <w:shd w:val="clear" w:color="auto" w:fill="auto"/>
          </w:tcPr>
          <w:p w14:paraId="0CA8A791"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CA8A792"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CA8A793"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A8A794" w14:textId="77777777" w:rsidR="00265705" w:rsidRDefault="00265705" w:rsidP="007174A6">
            <w:pPr>
              <w:spacing w:line="203" w:lineRule="exact"/>
              <w:ind w:right="-20"/>
              <w:rPr>
                <w:rFonts w:ascii="Arial" w:eastAsia="Arial" w:hAnsi="Arial" w:cs="Arial"/>
                <w:b/>
                <w:bCs/>
                <w:color w:val="FF0000"/>
                <w:spacing w:val="1"/>
              </w:rPr>
            </w:pPr>
          </w:p>
          <w:p w14:paraId="0CA8A795"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A8A79A" w14:textId="77777777" w:rsidTr="00772C7A">
        <w:tc>
          <w:tcPr>
            <w:tcW w:w="4644" w:type="dxa"/>
            <w:shd w:val="clear" w:color="auto" w:fill="auto"/>
            <w:vAlign w:val="center"/>
          </w:tcPr>
          <w:p w14:paraId="0CA8A797" w14:textId="77777777" w:rsidR="00265705" w:rsidRPr="00772C7A" w:rsidRDefault="00D00C98" w:rsidP="00772C7A">
            <w:pPr>
              <w:spacing w:line="203" w:lineRule="exact"/>
              <w:ind w:left="102" w:right="-20"/>
              <w:rPr>
                <w:rFonts w:ascii="Arial" w:eastAsia="Arial" w:hAnsi="Arial" w:cs="Arial"/>
                <w:b/>
                <w:bCs/>
                <w:sz w:val="18"/>
                <w:szCs w:val="18"/>
              </w:rPr>
            </w:pPr>
            <w:r>
              <w:rPr>
                <w:rFonts w:ascii="Arial" w:hAnsi="Arial" w:cs="Arial"/>
                <w:b/>
                <w:sz w:val="18"/>
                <w:szCs w:val="18"/>
              </w:rPr>
              <w:t>Intercultural Capability</w:t>
            </w:r>
            <w:r w:rsidRPr="00772C7A">
              <w:rPr>
                <w:rFonts w:ascii="Arial" w:eastAsia="Arial" w:hAnsi="Arial" w:cs="Arial"/>
                <w:b/>
                <w:bCs/>
                <w:sz w:val="18"/>
                <w:szCs w:val="18"/>
              </w:rPr>
              <w:t xml:space="preserve"> </w:t>
            </w:r>
            <w:r w:rsidR="00265705" w:rsidRPr="00772C7A">
              <w:rPr>
                <w:rFonts w:ascii="Arial" w:eastAsia="Arial" w:hAnsi="Arial" w:cs="Arial"/>
                <w:b/>
                <w:bCs/>
                <w:sz w:val="18"/>
                <w:szCs w:val="18"/>
              </w:rPr>
              <w:t xml:space="preserve">Level 6 Achievement Standard </w:t>
            </w:r>
          </w:p>
        </w:tc>
        <w:tc>
          <w:tcPr>
            <w:tcW w:w="6379" w:type="dxa"/>
            <w:vAlign w:val="center"/>
          </w:tcPr>
          <w:p w14:paraId="0CA8A798"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0CA8A799" w14:textId="77777777" w:rsidR="00265705" w:rsidRPr="00772C7A" w:rsidRDefault="00D00C9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Intercultural Capability</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8</w:t>
            </w:r>
            <w:r w:rsidR="00265705" w:rsidRPr="00772C7A">
              <w:rPr>
                <w:rFonts w:ascii="Arial" w:eastAsia="Arial" w:hAnsi="Arial" w:cs="Arial"/>
                <w:b/>
                <w:bCs/>
                <w:sz w:val="18"/>
                <w:szCs w:val="18"/>
              </w:rPr>
              <w:t xml:space="preserve"> Achievement Standard</w:t>
            </w:r>
          </w:p>
        </w:tc>
      </w:tr>
      <w:tr w:rsidR="00265705" w:rsidRPr="003E2E7B" w14:paraId="0CA8A7A4" w14:textId="77777777" w:rsidTr="0067028B">
        <w:trPr>
          <w:trHeight w:val="2709"/>
        </w:trPr>
        <w:tc>
          <w:tcPr>
            <w:tcW w:w="4644" w:type="dxa"/>
            <w:shd w:val="clear" w:color="auto" w:fill="auto"/>
          </w:tcPr>
          <w:p w14:paraId="0CA8A79B"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6</w:t>
            </w:r>
            <w:r w:rsidR="002774AE">
              <w:rPr>
                <w:rFonts w:ascii="Arial" w:hAnsi="Arial" w:cs="Arial"/>
                <w:sz w:val="18"/>
                <w:szCs w:val="18"/>
                <w:lang w:val="en-AU"/>
              </w:rPr>
              <w:t>:</w:t>
            </w:r>
          </w:p>
          <w:p w14:paraId="0CA8A79C"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demonstrate an understanding how beliefs and practices can be influenced by culture and explain how intercultural experiences can influ</w:t>
            </w:r>
            <w:r w:rsidR="002774AE">
              <w:rPr>
                <w:rFonts w:ascii="Arial" w:eastAsia="Arial" w:hAnsi="Arial" w:cs="Arial"/>
                <w:sz w:val="18"/>
                <w:szCs w:val="18"/>
                <w:lang w:val="en-AU"/>
              </w:rPr>
              <w:t xml:space="preserve">ence beliefs and behaviours. </w:t>
            </w:r>
          </w:p>
          <w:p w14:paraId="0CA8A79D"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identify the barriers to and means of reaching understandings within and between culturally diverse groups and the ways in which effective engagement with those grou</w:t>
            </w:r>
            <w:r w:rsidR="002774AE">
              <w:rPr>
                <w:rFonts w:ascii="Arial" w:eastAsia="Arial" w:hAnsi="Arial" w:cs="Arial"/>
                <w:sz w:val="18"/>
                <w:szCs w:val="18"/>
                <w:lang w:val="en-AU"/>
              </w:rPr>
              <w:t xml:space="preserve">ps is promoted or inhibited. </w:t>
            </w:r>
          </w:p>
        </w:tc>
        <w:tc>
          <w:tcPr>
            <w:tcW w:w="6379" w:type="dxa"/>
          </w:tcPr>
          <w:p w14:paraId="0CA8A79E"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sidRPr="00D00C98">
              <w:rPr>
                <w:rFonts w:ascii="Arial" w:hAnsi="Arial" w:cs="Arial"/>
                <w:b/>
                <w:sz w:val="18"/>
                <w:szCs w:val="18"/>
              </w:rPr>
              <w:t>Intercultural Capability</w:t>
            </w:r>
            <w:r w:rsidRPr="00D00C98">
              <w:rPr>
                <w:rFonts w:ascii="Arial" w:hAnsi="Arial" w:cs="Arial"/>
                <w:sz w:val="18"/>
                <w:szCs w:val="18"/>
              </w:rPr>
              <w:t>, indicative progression towards the Level 8 achievement standard may be when students:</w:t>
            </w:r>
          </w:p>
          <w:p w14:paraId="0CA8A79F" w14:textId="77777777" w:rsidR="00265705" w:rsidRPr="00D00C98" w:rsidRDefault="00265705" w:rsidP="0067028B">
            <w:pPr>
              <w:pStyle w:val="ListParagraph"/>
              <w:ind w:left="862"/>
              <w:rPr>
                <w:rFonts w:ascii="Arial" w:hAnsi="Arial" w:cs="Arial"/>
                <w:sz w:val="18"/>
                <w:szCs w:val="18"/>
              </w:rPr>
            </w:pPr>
          </w:p>
        </w:tc>
        <w:tc>
          <w:tcPr>
            <w:tcW w:w="4972" w:type="dxa"/>
          </w:tcPr>
          <w:p w14:paraId="0CA8A7A0"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8</w:t>
            </w:r>
            <w:r w:rsidR="002774AE">
              <w:rPr>
                <w:rFonts w:ascii="Arial" w:hAnsi="Arial" w:cs="Arial"/>
                <w:sz w:val="18"/>
                <w:szCs w:val="18"/>
                <w:lang w:val="en-AU"/>
              </w:rPr>
              <w:t>:</w:t>
            </w:r>
          </w:p>
          <w:p w14:paraId="0CA8A7A1"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 xml:space="preserve">Students explain how cultural practices may change over </w:t>
            </w:r>
            <w:r w:rsidR="002774AE">
              <w:rPr>
                <w:rFonts w:ascii="Arial" w:eastAsia="Arial" w:hAnsi="Arial" w:cs="Arial"/>
                <w:sz w:val="18"/>
                <w:szCs w:val="18"/>
                <w:lang w:val="en-AU"/>
              </w:rPr>
              <w:t>time in a range of contexts. </w:t>
            </w:r>
          </w:p>
          <w:p w14:paraId="0CA8A7A2"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They understand how cultural groups can be represented, and comment on the effec</w:t>
            </w:r>
            <w:r w:rsidR="002774AE">
              <w:rPr>
                <w:rFonts w:ascii="Arial" w:eastAsia="Arial" w:hAnsi="Arial" w:cs="Arial"/>
                <w:sz w:val="18"/>
                <w:szCs w:val="18"/>
                <w:lang w:val="en-AU"/>
              </w:rPr>
              <w:t xml:space="preserve">ts of these representations. </w:t>
            </w:r>
          </w:p>
          <w:p w14:paraId="0CA8A7A3"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understand the challenges and benefits of living and working in cu</w:t>
            </w:r>
            <w:r w:rsidR="002774AE">
              <w:rPr>
                <w:rFonts w:ascii="Arial" w:eastAsia="Arial" w:hAnsi="Arial" w:cs="Arial"/>
                <w:sz w:val="18"/>
                <w:szCs w:val="18"/>
                <w:lang w:val="en-AU"/>
              </w:rPr>
              <w:t>lturally diverse communities.</w:t>
            </w:r>
          </w:p>
        </w:tc>
      </w:tr>
    </w:tbl>
    <w:p w14:paraId="0CA8A7A5" w14:textId="77777777" w:rsidR="006003E1" w:rsidRDefault="006003E1">
      <w:pPr>
        <w:rPr>
          <w:rFonts w:ascii="Arial" w:eastAsia="Arial" w:hAnsi="Arial" w:cs="Arial"/>
          <w:b/>
          <w:bCs/>
        </w:rPr>
      </w:pPr>
    </w:p>
    <w:p w14:paraId="0CA8A7A6"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CA8A7A9" w14:textId="77777777" w:rsidTr="0004306B">
        <w:tc>
          <w:tcPr>
            <w:tcW w:w="15995" w:type="dxa"/>
            <w:gridSpan w:val="3"/>
            <w:shd w:val="clear" w:color="auto" w:fill="auto"/>
          </w:tcPr>
          <w:p w14:paraId="0CA8A7A7"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0CA8A7C8" wp14:editId="0CA8A7C9">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5"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0CA8A7D5"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0CA8A7CA" wp14:editId="0CA8A7CB">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CA8A7D6"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0CA8A7D6"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CA8A7A8"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D00C98">
              <w:rPr>
                <w:rFonts w:ascii="Arial" w:eastAsia="Arial" w:hAnsi="Arial" w:cs="Arial"/>
                <w:b/>
                <w:bCs/>
                <w:spacing w:val="1"/>
              </w:rPr>
              <w:t xml:space="preserve"> </w:t>
            </w:r>
            <w:r w:rsidR="00D00C98" w:rsidRPr="00D00C98">
              <w:rPr>
                <w:rFonts w:ascii="Arial" w:hAnsi="Arial" w:cs="Arial"/>
                <w:b/>
              </w:rPr>
              <w:t>Intercultural Capability</w:t>
            </w:r>
            <w:r w:rsidR="00D00C98" w:rsidRPr="00D00C98">
              <w:rPr>
                <w:rFonts w:ascii="Arial" w:eastAsia="Arial" w:hAnsi="Arial" w:cs="Arial"/>
                <w:b/>
                <w:bCs/>
              </w:rPr>
              <w:t xml:space="preserve"> </w:t>
            </w:r>
          </w:p>
        </w:tc>
      </w:tr>
      <w:tr w:rsidR="00265705" w:rsidRPr="00DD6AE7" w14:paraId="0CA8A7AF" w14:textId="77777777" w:rsidTr="006173E3">
        <w:tc>
          <w:tcPr>
            <w:tcW w:w="15995" w:type="dxa"/>
            <w:gridSpan w:val="3"/>
            <w:shd w:val="clear" w:color="auto" w:fill="auto"/>
          </w:tcPr>
          <w:p w14:paraId="0CA8A7A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CA8A7AB"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CA8A7AC"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CA8A7AD" w14:textId="77777777" w:rsidR="00265705" w:rsidRDefault="00265705" w:rsidP="007174A6">
            <w:pPr>
              <w:spacing w:line="203" w:lineRule="exact"/>
              <w:ind w:right="-20"/>
              <w:rPr>
                <w:rFonts w:ascii="Arial" w:eastAsia="Arial" w:hAnsi="Arial" w:cs="Arial"/>
                <w:b/>
                <w:bCs/>
                <w:color w:val="FF0000"/>
                <w:spacing w:val="1"/>
              </w:rPr>
            </w:pPr>
          </w:p>
          <w:p w14:paraId="0CA8A7AE"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A8A7B3" w14:textId="77777777" w:rsidTr="00772C7A">
        <w:tc>
          <w:tcPr>
            <w:tcW w:w="4644" w:type="dxa"/>
            <w:shd w:val="clear" w:color="auto" w:fill="auto"/>
            <w:vAlign w:val="center"/>
          </w:tcPr>
          <w:p w14:paraId="0CA8A7B0" w14:textId="77777777" w:rsidR="00265705" w:rsidRPr="00D00C98" w:rsidRDefault="00D00C98" w:rsidP="002774AE">
            <w:pPr>
              <w:spacing w:line="203" w:lineRule="exact"/>
              <w:ind w:right="-20"/>
              <w:rPr>
                <w:rFonts w:ascii="Arial" w:eastAsia="Arial" w:hAnsi="Arial" w:cs="Arial"/>
                <w:b/>
                <w:bCs/>
                <w:sz w:val="18"/>
                <w:szCs w:val="18"/>
              </w:rPr>
            </w:pPr>
            <w:r w:rsidRPr="00D00C98">
              <w:rPr>
                <w:rFonts w:ascii="Arial" w:hAnsi="Arial" w:cs="Arial"/>
                <w:b/>
                <w:sz w:val="18"/>
                <w:szCs w:val="18"/>
              </w:rPr>
              <w:t xml:space="preserve">Intercultural Capability </w:t>
            </w:r>
            <w:r w:rsidR="00265705" w:rsidRPr="00D00C98">
              <w:rPr>
                <w:rFonts w:ascii="Arial" w:eastAsia="Arial" w:hAnsi="Arial" w:cs="Arial"/>
                <w:b/>
                <w:bCs/>
                <w:sz w:val="18"/>
                <w:szCs w:val="18"/>
              </w:rPr>
              <w:t xml:space="preserve">Level 8 Achievement Standard </w:t>
            </w:r>
          </w:p>
        </w:tc>
        <w:tc>
          <w:tcPr>
            <w:tcW w:w="6379" w:type="dxa"/>
            <w:vAlign w:val="center"/>
          </w:tcPr>
          <w:p w14:paraId="0CA8A7B1" w14:textId="77777777" w:rsidR="00265705" w:rsidRPr="00D00C98" w:rsidRDefault="00265705" w:rsidP="00772C7A">
            <w:pPr>
              <w:rPr>
                <w:rFonts w:ascii="Arial" w:hAnsi="Arial" w:cs="Arial"/>
                <w:b/>
                <w:sz w:val="18"/>
                <w:szCs w:val="18"/>
              </w:rPr>
            </w:pPr>
            <w:r w:rsidRPr="00D00C98">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0CA8A7B2" w14:textId="77777777" w:rsidR="00265705" w:rsidRPr="00D00C98" w:rsidRDefault="00D00C98" w:rsidP="00772C7A">
            <w:pPr>
              <w:spacing w:line="203" w:lineRule="exact"/>
              <w:ind w:right="-20"/>
              <w:rPr>
                <w:rFonts w:ascii="Arial" w:eastAsia="Arial" w:hAnsi="Arial" w:cs="Arial"/>
                <w:b/>
                <w:bCs/>
                <w:color w:val="000000" w:themeColor="text1"/>
                <w:sz w:val="18"/>
                <w:szCs w:val="18"/>
              </w:rPr>
            </w:pPr>
            <w:r w:rsidRPr="00D00C98">
              <w:rPr>
                <w:rFonts w:ascii="Arial" w:hAnsi="Arial" w:cs="Arial"/>
                <w:b/>
                <w:sz w:val="18"/>
                <w:szCs w:val="18"/>
              </w:rPr>
              <w:t>Intercultural Capability</w:t>
            </w:r>
            <w:r w:rsidRPr="00D00C98">
              <w:rPr>
                <w:rFonts w:ascii="Arial" w:eastAsia="Arial" w:hAnsi="Arial" w:cs="Arial"/>
                <w:b/>
                <w:bCs/>
                <w:spacing w:val="1"/>
                <w:sz w:val="18"/>
                <w:szCs w:val="18"/>
              </w:rPr>
              <w:t xml:space="preserve"> </w:t>
            </w:r>
            <w:r w:rsidR="00265705" w:rsidRPr="00D00C98">
              <w:rPr>
                <w:rFonts w:ascii="Arial" w:eastAsia="Arial" w:hAnsi="Arial" w:cs="Arial"/>
                <w:b/>
                <w:bCs/>
                <w:spacing w:val="1"/>
                <w:sz w:val="18"/>
                <w:szCs w:val="18"/>
              </w:rPr>
              <w:t>Level 10</w:t>
            </w:r>
            <w:r w:rsidR="00265705" w:rsidRPr="00D00C98">
              <w:rPr>
                <w:rFonts w:ascii="Arial" w:eastAsia="Arial" w:hAnsi="Arial" w:cs="Arial"/>
                <w:b/>
                <w:bCs/>
                <w:sz w:val="18"/>
                <w:szCs w:val="18"/>
              </w:rPr>
              <w:t xml:space="preserve"> Achievement Standard</w:t>
            </w:r>
          </w:p>
        </w:tc>
      </w:tr>
      <w:tr w:rsidR="00265705" w:rsidRPr="003E2E7B" w14:paraId="0CA8A7BE" w14:textId="77777777" w:rsidTr="0067028B">
        <w:trPr>
          <w:trHeight w:val="2709"/>
        </w:trPr>
        <w:tc>
          <w:tcPr>
            <w:tcW w:w="4644" w:type="dxa"/>
            <w:shd w:val="clear" w:color="auto" w:fill="auto"/>
          </w:tcPr>
          <w:p w14:paraId="0CA8A7B4"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8</w:t>
            </w:r>
            <w:r w:rsidR="002774AE">
              <w:rPr>
                <w:rFonts w:ascii="Arial" w:hAnsi="Arial" w:cs="Arial"/>
                <w:sz w:val="18"/>
                <w:szCs w:val="18"/>
                <w:lang w:val="en-AU"/>
              </w:rPr>
              <w:t>:</w:t>
            </w:r>
          </w:p>
          <w:p w14:paraId="0CA8A7B5"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 xml:space="preserve">Students explain how cultural practices may change over </w:t>
            </w:r>
            <w:r w:rsidR="002774AE">
              <w:rPr>
                <w:rFonts w:ascii="Arial" w:eastAsia="Arial" w:hAnsi="Arial" w:cs="Arial"/>
                <w:sz w:val="18"/>
                <w:szCs w:val="18"/>
                <w:lang w:val="en-AU"/>
              </w:rPr>
              <w:t>time in a range of contexts. </w:t>
            </w:r>
          </w:p>
          <w:p w14:paraId="0CA8A7B6" w14:textId="77777777" w:rsidR="00D00C98"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They understand how cultural groups can be represented, and comment on the effec</w:t>
            </w:r>
            <w:r w:rsidR="002774AE">
              <w:rPr>
                <w:rFonts w:ascii="Arial" w:eastAsia="Arial" w:hAnsi="Arial" w:cs="Arial"/>
                <w:sz w:val="18"/>
                <w:szCs w:val="18"/>
                <w:lang w:val="en-AU"/>
              </w:rPr>
              <w:t xml:space="preserve">ts of these representations. </w:t>
            </w:r>
          </w:p>
          <w:p w14:paraId="0CA8A7B7" w14:textId="77777777" w:rsidR="00265705" w:rsidRPr="00D00C98" w:rsidRDefault="00D00C98" w:rsidP="00D00C98">
            <w:pPr>
              <w:pStyle w:val="ListParagraph"/>
              <w:widowControl/>
              <w:numPr>
                <w:ilvl w:val="0"/>
                <w:numId w:val="32"/>
              </w:numPr>
              <w:rPr>
                <w:rFonts w:ascii="Arial" w:eastAsia="Arial" w:hAnsi="Arial" w:cs="Arial"/>
                <w:sz w:val="18"/>
                <w:szCs w:val="18"/>
                <w:lang w:val="en-AU"/>
              </w:rPr>
            </w:pPr>
            <w:r w:rsidRPr="00D00C98">
              <w:rPr>
                <w:rFonts w:ascii="Arial" w:eastAsia="Arial" w:hAnsi="Arial" w:cs="Arial"/>
                <w:sz w:val="18"/>
                <w:szCs w:val="18"/>
                <w:lang w:val="en-AU"/>
              </w:rPr>
              <w:t>Students understand the challenges and benefits of living and working in cu</w:t>
            </w:r>
            <w:r w:rsidR="002774AE">
              <w:rPr>
                <w:rFonts w:ascii="Arial" w:eastAsia="Arial" w:hAnsi="Arial" w:cs="Arial"/>
                <w:sz w:val="18"/>
                <w:szCs w:val="18"/>
                <w:lang w:val="en-AU"/>
              </w:rPr>
              <w:t>lturally diverse communities.</w:t>
            </w:r>
          </w:p>
        </w:tc>
        <w:tc>
          <w:tcPr>
            <w:tcW w:w="6379" w:type="dxa"/>
          </w:tcPr>
          <w:p w14:paraId="0CA8A7B8" w14:textId="77777777" w:rsidR="00265705" w:rsidRPr="00D00C98" w:rsidRDefault="00265705" w:rsidP="0067028B">
            <w:pPr>
              <w:rPr>
                <w:rFonts w:ascii="Arial" w:hAnsi="Arial" w:cs="Arial"/>
                <w:b/>
                <w:sz w:val="18"/>
                <w:szCs w:val="18"/>
              </w:rPr>
            </w:pPr>
            <w:r w:rsidRPr="00D00C98">
              <w:rPr>
                <w:rFonts w:ascii="Arial" w:hAnsi="Arial" w:cs="Arial"/>
                <w:sz w:val="18"/>
                <w:szCs w:val="18"/>
              </w:rPr>
              <w:t xml:space="preserve">In </w:t>
            </w:r>
            <w:r w:rsidR="00D00C98" w:rsidRPr="00D00C98">
              <w:rPr>
                <w:rFonts w:ascii="Arial" w:hAnsi="Arial" w:cs="Arial"/>
                <w:b/>
                <w:sz w:val="18"/>
                <w:szCs w:val="18"/>
              </w:rPr>
              <w:t>Intercultural Capability</w:t>
            </w:r>
            <w:r w:rsidRPr="00D00C98">
              <w:rPr>
                <w:rFonts w:ascii="Arial" w:hAnsi="Arial" w:cs="Arial"/>
                <w:sz w:val="18"/>
                <w:szCs w:val="18"/>
              </w:rPr>
              <w:t>, indicative progression towards the Level 10 achievement standard may be when students:</w:t>
            </w:r>
          </w:p>
          <w:p w14:paraId="0CA8A7B9" w14:textId="77777777" w:rsidR="00265705" w:rsidRPr="00D00C98" w:rsidRDefault="00265705" w:rsidP="0067028B">
            <w:pPr>
              <w:pStyle w:val="ListParagraph"/>
              <w:ind w:left="862"/>
              <w:rPr>
                <w:rFonts w:ascii="Arial" w:hAnsi="Arial" w:cs="Arial"/>
                <w:sz w:val="18"/>
                <w:szCs w:val="18"/>
              </w:rPr>
            </w:pPr>
          </w:p>
        </w:tc>
        <w:tc>
          <w:tcPr>
            <w:tcW w:w="4972" w:type="dxa"/>
          </w:tcPr>
          <w:p w14:paraId="0CA8A7BA" w14:textId="77777777" w:rsidR="00D00C98" w:rsidRPr="00D00C98" w:rsidRDefault="00D00C98" w:rsidP="00D00C98">
            <w:pPr>
              <w:rPr>
                <w:rFonts w:ascii="Arial" w:hAnsi="Arial" w:cs="Arial"/>
                <w:sz w:val="18"/>
                <w:szCs w:val="18"/>
                <w:lang w:val="en-AU"/>
              </w:rPr>
            </w:pPr>
            <w:r w:rsidRPr="00D00C98">
              <w:rPr>
                <w:rFonts w:ascii="Arial" w:hAnsi="Arial" w:cs="Arial"/>
                <w:sz w:val="18"/>
                <w:szCs w:val="18"/>
                <w:lang w:val="en-AU"/>
              </w:rPr>
              <w:t>By the end of Level 10</w:t>
            </w:r>
            <w:r w:rsidR="002774AE">
              <w:rPr>
                <w:rFonts w:ascii="Arial" w:hAnsi="Arial" w:cs="Arial"/>
                <w:sz w:val="18"/>
                <w:szCs w:val="18"/>
                <w:lang w:val="en-AU"/>
              </w:rPr>
              <w:t>:</w:t>
            </w:r>
          </w:p>
          <w:p w14:paraId="0CA8A7BB" w14:textId="77777777" w:rsidR="00D00C98" w:rsidRPr="00D00C98" w:rsidRDefault="00D00C98" w:rsidP="00D00C98">
            <w:pPr>
              <w:pStyle w:val="ListParagraph"/>
              <w:widowControl/>
              <w:numPr>
                <w:ilvl w:val="0"/>
                <w:numId w:val="33"/>
              </w:numPr>
              <w:rPr>
                <w:rFonts w:ascii="Arial" w:eastAsia="Arial" w:hAnsi="Arial" w:cs="Arial"/>
                <w:sz w:val="18"/>
                <w:szCs w:val="18"/>
                <w:lang w:val="en-AU"/>
              </w:rPr>
            </w:pPr>
            <w:r w:rsidRPr="00D00C98">
              <w:rPr>
                <w:rFonts w:ascii="Arial" w:eastAsia="Arial" w:hAnsi="Arial" w:cs="Arial"/>
                <w:sz w:val="18"/>
                <w:szCs w:val="18"/>
                <w:lang w:val="en-AU"/>
              </w:rPr>
              <w:t>Students critically analyse the complex and dynamic interrelationship between and within cultures and the challenges and benefits of living in an interconnected a</w:t>
            </w:r>
            <w:r w:rsidR="002774AE">
              <w:rPr>
                <w:rFonts w:ascii="Arial" w:eastAsia="Arial" w:hAnsi="Arial" w:cs="Arial"/>
                <w:sz w:val="18"/>
                <w:szCs w:val="18"/>
                <w:lang w:val="en-AU"/>
              </w:rPr>
              <w:t xml:space="preserve">nd culturally diverse world. </w:t>
            </w:r>
          </w:p>
          <w:p w14:paraId="0CA8A7BC" w14:textId="77777777" w:rsidR="00D00C98" w:rsidRPr="00D00C98" w:rsidRDefault="00D00C98" w:rsidP="00D00C98">
            <w:pPr>
              <w:pStyle w:val="ListParagraph"/>
              <w:widowControl/>
              <w:numPr>
                <w:ilvl w:val="0"/>
                <w:numId w:val="33"/>
              </w:numPr>
              <w:rPr>
                <w:rFonts w:ascii="Arial" w:eastAsia="Arial" w:hAnsi="Arial" w:cs="Arial"/>
                <w:sz w:val="18"/>
                <w:szCs w:val="18"/>
                <w:lang w:val="en-AU"/>
              </w:rPr>
            </w:pPr>
            <w:r w:rsidRPr="00D00C98">
              <w:rPr>
                <w:rFonts w:ascii="Arial" w:eastAsia="Arial" w:hAnsi="Arial" w:cs="Arial"/>
                <w:sz w:val="18"/>
                <w:szCs w:val="18"/>
                <w:lang w:val="en-AU"/>
              </w:rPr>
              <w:t>They evaluate how intercultural relationships and experiences influence attitudes, beliefs and behav</w:t>
            </w:r>
            <w:r w:rsidR="002774AE">
              <w:rPr>
                <w:rFonts w:ascii="Arial" w:eastAsia="Arial" w:hAnsi="Arial" w:cs="Arial"/>
                <w:sz w:val="18"/>
                <w:szCs w:val="18"/>
                <w:lang w:val="en-AU"/>
              </w:rPr>
              <w:t xml:space="preserve">iours in different contexts. </w:t>
            </w:r>
          </w:p>
          <w:p w14:paraId="0CA8A7BD" w14:textId="77777777" w:rsidR="00265705" w:rsidRPr="00D00C98" w:rsidRDefault="00D00C98" w:rsidP="00D00C98">
            <w:pPr>
              <w:pStyle w:val="ListParagraph"/>
              <w:widowControl/>
              <w:numPr>
                <w:ilvl w:val="0"/>
                <w:numId w:val="33"/>
              </w:numPr>
              <w:rPr>
                <w:rFonts w:ascii="Arial" w:eastAsia="Arial" w:hAnsi="Arial" w:cs="Arial"/>
                <w:sz w:val="18"/>
                <w:szCs w:val="18"/>
                <w:lang w:val="en-AU"/>
              </w:rPr>
            </w:pPr>
            <w:r w:rsidRPr="00D00C98">
              <w:rPr>
                <w:rFonts w:ascii="Arial" w:eastAsia="Arial" w:hAnsi="Arial" w:cs="Arial"/>
                <w:sz w:val="18"/>
                <w:szCs w:val="18"/>
                <w:lang w:val="en-AU"/>
              </w:rPr>
              <w:t>Students analyse the components of a cohesive society, and the challenges, benefits and consequences of maintaining or failin</w:t>
            </w:r>
            <w:r w:rsidR="002774AE">
              <w:rPr>
                <w:rFonts w:ascii="Arial" w:eastAsia="Arial" w:hAnsi="Arial" w:cs="Arial"/>
                <w:sz w:val="18"/>
                <w:szCs w:val="18"/>
                <w:lang w:val="en-AU"/>
              </w:rPr>
              <w:t xml:space="preserve">g to maintain that cohesion. </w:t>
            </w:r>
          </w:p>
        </w:tc>
      </w:tr>
    </w:tbl>
    <w:p w14:paraId="0CA8A7BF"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A7CE" w14:textId="77777777" w:rsidR="001959C1" w:rsidRDefault="001959C1">
      <w:pPr>
        <w:spacing w:after="0" w:line="240" w:lineRule="auto"/>
      </w:pPr>
      <w:r>
        <w:separator/>
      </w:r>
    </w:p>
  </w:endnote>
  <w:endnote w:type="continuationSeparator" w:id="0">
    <w:p w14:paraId="0CA8A7CF" w14:textId="77777777" w:rsidR="001959C1" w:rsidRDefault="0019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0721" w14:textId="4A2F13C5" w:rsidR="002A2607" w:rsidRDefault="002A2607">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8A7CC" w14:textId="77777777" w:rsidR="001959C1" w:rsidRDefault="001959C1">
      <w:pPr>
        <w:spacing w:after="0" w:line="240" w:lineRule="auto"/>
      </w:pPr>
      <w:r>
        <w:separator/>
      </w:r>
    </w:p>
  </w:footnote>
  <w:footnote w:type="continuationSeparator" w:id="0">
    <w:p w14:paraId="0CA8A7CD" w14:textId="77777777" w:rsidR="001959C1" w:rsidRDefault="00195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A7D0" w14:textId="037DE6EF" w:rsidR="005A1E16" w:rsidRDefault="002A2607">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10110A5C" wp14:editId="50AC89AF">
          <wp:simplePos x="0" y="0"/>
          <wp:positionH relativeFrom="column">
            <wp:posOffset>379095</wp:posOffset>
          </wp:positionH>
          <wp:positionV relativeFrom="paragraph">
            <wp:posOffset>-88900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C15BBB"/>
    <w:multiLevelType w:val="hybridMultilevel"/>
    <w:tmpl w:val="BFFC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F3341"/>
    <w:multiLevelType w:val="hybridMultilevel"/>
    <w:tmpl w:val="199C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BB551F"/>
    <w:multiLevelType w:val="hybridMultilevel"/>
    <w:tmpl w:val="B3266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EB5B2C"/>
    <w:multiLevelType w:val="hybridMultilevel"/>
    <w:tmpl w:val="00761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6D10BD"/>
    <w:multiLevelType w:val="hybridMultilevel"/>
    <w:tmpl w:val="A928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4">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1"/>
  </w:num>
  <w:num w:numId="3">
    <w:abstractNumId w:val="3"/>
  </w:num>
  <w:num w:numId="4">
    <w:abstractNumId w:val="27"/>
  </w:num>
  <w:num w:numId="5">
    <w:abstractNumId w:val="24"/>
  </w:num>
  <w:num w:numId="6">
    <w:abstractNumId w:val="22"/>
  </w:num>
  <w:num w:numId="7">
    <w:abstractNumId w:val="10"/>
  </w:num>
  <w:num w:numId="8">
    <w:abstractNumId w:val="7"/>
  </w:num>
  <w:num w:numId="9">
    <w:abstractNumId w:val="36"/>
  </w:num>
  <w:num w:numId="10">
    <w:abstractNumId w:val="33"/>
  </w:num>
  <w:num w:numId="11">
    <w:abstractNumId w:val="0"/>
  </w:num>
  <w:num w:numId="12">
    <w:abstractNumId w:val="23"/>
  </w:num>
  <w:num w:numId="13">
    <w:abstractNumId w:val="21"/>
  </w:num>
  <w:num w:numId="14">
    <w:abstractNumId w:val="34"/>
  </w:num>
  <w:num w:numId="15">
    <w:abstractNumId w:val="25"/>
  </w:num>
  <w:num w:numId="16">
    <w:abstractNumId w:val="31"/>
  </w:num>
  <w:num w:numId="17">
    <w:abstractNumId w:val="32"/>
  </w:num>
  <w:num w:numId="18">
    <w:abstractNumId w:val="19"/>
  </w:num>
  <w:num w:numId="19">
    <w:abstractNumId w:val="9"/>
  </w:num>
  <w:num w:numId="20">
    <w:abstractNumId w:val="26"/>
  </w:num>
  <w:num w:numId="21">
    <w:abstractNumId w:val="11"/>
  </w:num>
  <w:num w:numId="22">
    <w:abstractNumId w:val="20"/>
  </w:num>
  <w:num w:numId="23">
    <w:abstractNumId w:val="35"/>
  </w:num>
  <w:num w:numId="24">
    <w:abstractNumId w:val="4"/>
  </w:num>
  <w:num w:numId="25">
    <w:abstractNumId w:val="29"/>
  </w:num>
  <w:num w:numId="26">
    <w:abstractNumId w:val="28"/>
  </w:num>
  <w:num w:numId="27">
    <w:abstractNumId w:val="5"/>
  </w:num>
  <w:num w:numId="28">
    <w:abstractNumId w:val="37"/>
  </w:num>
  <w:num w:numId="29">
    <w:abstractNumId w:val="2"/>
  </w:num>
  <w:num w:numId="30">
    <w:abstractNumId w:val="16"/>
  </w:num>
  <w:num w:numId="31">
    <w:abstractNumId w:val="14"/>
  </w:num>
  <w:num w:numId="32">
    <w:abstractNumId w:val="15"/>
  </w:num>
  <w:num w:numId="33">
    <w:abstractNumId w:val="12"/>
  </w:num>
  <w:num w:numId="34">
    <w:abstractNumId w:val="17"/>
  </w:num>
  <w:num w:numId="35">
    <w:abstractNumId w:val="6"/>
  </w:num>
  <w:num w:numId="36">
    <w:abstractNumId w:val="8"/>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959C1"/>
    <w:rsid w:val="001A1F91"/>
    <w:rsid w:val="001A7A6F"/>
    <w:rsid w:val="001C692A"/>
    <w:rsid w:val="001D7271"/>
    <w:rsid w:val="001E3317"/>
    <w:rsid w:val="001E56A0"/>
    <w:rsid w:val="001E6348"/>
    <w:rsid w:val="001F26DB"/>
    <w:rsid w:val="002047E7"/>
    <w:rsid w:val="002313B1"/>
    <w:rsid w:val="00240128"/>
    <w:rsid w:val="00246995"/>
    <w:rsid w:val="00265705"/>
    <w:rsid w:val="002774AE"/>
    <w:rsid w:val="00294556"/>
    <w:rsid w:val="002A2607"/>
    <w:rsid w:val="002B3C7B"/>
    <w:rsid w:val="002B5925"/>
    <w:rsid w:val="002E2D21"/>
    <w:rsid w:val="002F1221"/>
    <w:rsid w:val="002F7AD5"/>
    <w:rsid w:val="00302F31"/>
    <w:rsid w:val="003058AB"/>
    <w:rsid w:val="00306B6C"/>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083E"/>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76FB4"/>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00C98"/>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C5392"/>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00C98"/>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D00C98"/>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00C98"/>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D00C98"/>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4EAC-27AB-45B2-B3BA-E2DF772C1B04}"/>
</file>

<file path=customXml/itemProps2.xml><?xml version="1.0" encoding="utf-8"?>
<ds:datastoreItem xmlns:ds="http://schemas.openxmlformats.org/officeDocument/2006/customXml" ds:itemID="{72D81D99-19B1-447A-8241-C2594996B538}"/>
</file>

<file path=customXml/itemProps3.xml><?xml version="1.0" encoding="utf-8"?>
<ds:datastoreItem xmlns:ds="http://schemas.openxmlformats.org/officeDocument/2006/customXml" ds:itemID="{E747485A-812F-4104-8CC7-B54D6B11EAAB}"/>
</file>

<file path=customXml/itemProps4.xml><?xml version="1.0" encoding="utf-8"?>
<ds:datastoreItem xmlns:ds="http://schemas.openxmlformats.org/officeDocument/2006/customXml" ds:itemID="{63031C95-F13C-4A8F-95DD-38CFD4A96DBF}"/>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2017-02-09T04:33:00Z</dcterms:created>
  <dcterms:modified xsi:type="dcterms:W3CDTF">2017-02-09T04:33:00Z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