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11" w:rsidRDefault="00B27F11">
      <w:r>
        <w:rPr>
          <w:noProof/>
          <w:lang w:eastAsia="en-AU"/>
        </w:rPr>
        <w:drawing>
          <wp:anchor distT="0" distB="0" distL="114300" distR="114300" simplePos="0" relativeHeight="251663360" behindDoc="1" locked="0" layoutInCell="1" allowOverlap="1" wp14:anchorId="565F2DB4" wp14:editId="1C6945B5">
            <wp:simplePos x="0" y="0"/>
            <wp:positionH relativeFrom="column">
              <wp:posOffset>2943225</wp:posOffset>
            </wp:positionH>
            <wp:positionV relativeFrom="paragraph">
              <wp:posOffset>132715</wp:posOffset>
            </wp:positionV>
            <wp:extent cx="4171950" cy="4171950"/>
            <wp:effectExtent l="0" t="0" r="0" b="0"/>
            <wp:wrapTight wrapText="bothSides">
              <wp:wrapPolygon edited="0">
                <wp:start x="0" y="0"/>
                <wp:lineTo x="0" y="21501"/>
                <wp:lineTo x="21501" y="21501"/>
                <wp:lineTo x="21501" y="0"/>
                <wp:lineTo x="0" y="0"/>
              </wp:wrapPolygon>
            </wp:wrapTight>
            <wp:docPr id="2" name="Picture 2" descr="K:\Shared\F-10\Specialist Area - FOR PUBLICATION\EARLY_YEARS_LITERACY\WEBSITE\OTHER_RESOURCES\EY LiteracV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EARLY_YEARS_LITERACY\WEBSITE\OTHER_RESOURCES\EY LiteracV4-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181" t="13037" r="13324" b="13466"/>
                    <a:stretch/>
                  </pic:blipFill>
                  <pic:spPr bwMode="auto">
                    <a:xfrm>
                      <a:off x="0" y="0"/>
                      <a:ext cx="4171950" cy="417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7F11" w:rsidRDefault="00B27F11" w:rsidP="00B27F11">
      <w:pPr>
        <w:textDirection w:val="btLr"/>
        <w:rPr>
          <w:rFonts w:ascii="Arial" w:eastAsia="Calibri" w:hAnsi="Arial" w:cs="Arial"/>
          <w:b/>
          <w:color w:val="009ED0"/>
          <w:sz w:val="56"/>
        </w:rPr>
      </w:pPr>
    </w:p>
    <w:p w:rsidR="00B27F11" w:rsidRDefault="00B27F11" w:rsidP="00B27F11">
      <w:pPr>
        <w:textDirection w:val="btLr"/>
        <w:rPr>
          <w:rFonts w:ascii="Arial" w:eastAsia="Calibri" w:hAnsi="Arial" w:cs="Arial"/>
          <w:b/>
          <w:color w:val="009ED0"/>
          <w:sz w:val="56"/>
        </w:rPr>
      </w:pPr>
    </w:p>
    <w:p w:rsidR="00B27F11" w:rsidRDefault="00B27F11" w:rsidP="00B27F11">
      <w:pPr>
        <w:textDirection w:val="btLr"/>
        <w:rPr>
          <w:rFonts w:ascii="Arial" w:eastAsia="Calibri" w:hAnsi="Arial" w:cs="Arial"/>
          <w:b/>
          <w:color w:val="009ED0"/>
          <w:sz w:val="56"/>
        </w:rPr>
      </w:pPr>
    </w:p>
    <w:p w:rsidR="00B27F11" w:rsidRDefault="00B27F11" w:rsidP="00B27F11">
      <w:pPr>
        <w:textDirection w:val="btLr"/>
        <w:rPr>
          <w:rFonts w:ascii="Arial" w:eastAsia="Calibri" w:hAnsi="Arial" w:cs="Arial"/>
          <w:b/>
          <w:color w:val="009ED0"/>
          <w:sz w:val="56"/>
        </w:rPr>
      </w:pPr>
    </w:p>
    <w:p w:rsidR="00B27F11" w:rsidRDefault="00B27F11" w:rsidP="00B27F11">
      <w:pPr>
        <w:textDirection w:val="btLr"/>
        <w:rPr>
          <w:rFonts w:ascii="Arial" w:eastAsia="Calibri" w:hAnsi="Arial" w:cs="Arial"/>
          <w:b/>
          <w:color w:val="009ED0"/>
          <w:sz w:val="56"/>
        </w:rPr>
      </w:pPr>
    </w:p>
    <w:p w:rsidR="00B27F11" w:rsidRDefault="00B27F11" w:rsidP="00B27F11">
      <w:pPr>
        <w:textDirection w:val="btLr"/>
        <w:rPr>
          <w:rFonts w:ascii="Arial" w:eastAsia="Calibri" w:hAnsi="Arial" w:cs="Arial"/>
          <w:b/>
          <w:color w:val="009ED0"/>
          <w:sz w:val="56"/>
        </w:rPr>
      </w:pPr>
    </w:p>
    <w:p w:rsidR="00B27F11" w:rsidRDefault="00B27F11" w:rsidP="00B27F11">
      <w:pPr>
        <w:textDirection w:val="btLr"/>
        <w:rPr>
          <w:rFonts w:ascii="Arial" w:eastAsia="Calibri" w:hAnsi="Arial" w:cs="Arial"/>
          <w:b/>
          <w:color w:val="009ED0"/>
          <w:sz w:val="56"/>
        </w:rPr>
      </w:pPr>
    </w:p>
    <w:p w:rsidR="00B27F11" w:rsidRDefault="00B27F11" w:rsidP="00B27F11">
      <w:pPr>
        <w:textDirection w:val="btLr"/>
        <w:rPr>
          <w:rFonts w:ascii="Arial" w:eastAsia="Calibri" w:hAnsi="Arial" w:cs="Arial"/>
          <w:b/>
          <w:color w:val="009ED0"/>
          <w:sz w:val="52"/>
        </w:rPr>
      </w:pPr>
    </w:p>
    <w:p w:rsidR="00B27F11" w:rsidRPr="00B27F11" w:rsidRDefault="00B27F11" w:rsidP="00B27F11">
      <w:pPr>
        <w:jc w:val="center"/>
        <w:textDirection w:val="btLr"/>
        <w:rPr>
          <w:sz w:val="16"/>
        </w:rPr>
      </w:pPr>
      <w:r w:rsidRPr="00B27F11">
        <w:rPr>
          <w:rFonts w:ascii="Arial" w:eastAsia="Calibri" w:hAnsi="Arial" w:cs="Arial"/>
          <w:b/>
          <w:color w:val="009ED0"/>
          <w:sz w:val="52"/>
        </w:rPr>
        <w:t>LITERACY IN THE EARLY YEARS</w:t>
      </w:r>
      <w:r w:rsidRPr="00F1677C">
        <w:rPr>
          <w:rFonts w:ascii="Arial" w:eastAsia="Calibri" w:hAnsi="Arial" w:cs="Arial"/>
          <w:b/>
          <w:color w:val="009ED0"/>
          <w:sz w:val="56"/>
        </w:rPr>
        <w:br/>
      </w:r>
      <w:r>
        <w:rPr>
          <w:rFonts w:ascii="Arial" w:eastAsia="Calibri" w:hAnsi="Arial" w:cs="Arial"/>
          <w:b/>
          <w:color w:val="009ED0"/>
          <w:sz w:val="44"/>
        </w:rPr>
        <w:t>FEATHERS FOR PHOEBE and EDWARD THE EMU</w:t>
      </w:r>
    </w:p>
    <w:p w:rsidR="00B27F11" w:rsidRDefault="00B27F11">
      <w:pPr>
        <w:rPr>
          <w:noProof/>
        </w:rPr>
      </w:pPr>
    </w:p>
    <w:p w:rsidR="00B27F11" w:rsidRDefault="00B27F11">
      <w:r>
        <w:br w:type="page"/>
      </w:r>
    </w:p>
    <w:p w:rsidR="00B27F11" w:rsidRDefault="00B27F11"/>
    <w:tbl>
      <w:tblPr>
        <w:tblStyle w:val="TableGrid"/>
        <w:tblW w:w="0" w:type="auto"/>
        <w:tblLayout w:type="fixed"/>
        <w:tblLook w:val="04A0" w:firstRow="1" w:lastRow="0" w:firstColumn="1" w:lastColumn="0" w:noHBand="0" w:noVBand="1"/>
      </w:tblPr>
      <w:tblGrid>
        <w:gridCol w:w="3903"/>
        <w:gridCol w:w="3904"/>
        <w:gridCol w:w="3903"/>
        <w:gridCol w:w="3904"/>
      </w:tblGrid>
      <w:tr w:rsidR="00416B11" w:rsidTr="00C45D43">
        <w:trPr>
          <w:trHeight w:val="70"/>
        </w:trPr>
        <w:tc>
          <w:tcPr>
            <w:tcW w:w="15614" w:type="dxa"/>
            <w:gridSpan w:val="4"/>
            <w:shd w:val="clear" w:color="auto" w:fill="C5E0B3" w:themeFill="accent6" w:themeFillTint="66"/>
          </w:tcPr>
          <w:p w:rsidR="00416B11" w:rsidRPr="0030516B" w:rsidRDefault="005D10B5" w:rsidP="005D10B5">
            <w:pPr>
              <w:jc w:val="center"/>
              <w:rPr>
                <w:b/>
                <w:sz w:val="28"/>
                <w:szCs w:val="28"/>
              </w:rPr>
            </w:pPr>
            <w:r w:rsidRPr="0030516B">
              <w:rPr>
                <w:b/>
                <w:sz w:val="28"/>
                <w:szCs w:val="28"/>
              </w:rPr>
              <w:t xml:space="preserve">Victorian Curriculum English F-10: Early Years Literacy: </w:t>
            </w:r>
            <w:r w:rsidR="00E0341A" w:rsidRPr="0030516B">
              <w:rPr>
                <w:b/>
                <w:sz w:val="28"/>
                <w:szCs w:val="28"/>
              </w:rPr>
              <w:t xml:space="preserve">A </w:t>
            </w:r>
            <w:r w:rsidR="003A40EB">
              <w:rPr>
                <w:b/>
                <w:sz w:val="28"/>
                <w:szCs w:val="28"/>
              </w:rPr>
              <w:t>Two</w:t>
            </w:r>
            <w:r w:rsidR="00F7773A" w:rsidRPr="0030516B">
              <w:rPr>
                <w:b/>
                <w:sz w:val="28"/>
                <w:szCs w:val="28"/>
              </w:rPr>
              <w:t xml:space="preserve"> Mode</w:t>
            </w:r>
            <w:r w:rsidR="00E0341A" w:rsidRPr="0030516B">
              <w:rPr>
                <w:b/>
                <w:sz w:val="28"/>
                <w:szCs w:val="28"/>
              </w:rPr>
              <w:t xml:space="preserve"> Unit in the Strand</w:t>
            </w:r>
            <w:r w:rsidR="003A40EB">
              <w:rPr>
                <w:b/>
                <w:sz w:val="28"/>
                <w:szCs w:val="28"/>
              </w:rPr>
              <w:t>s</w:t>
            </w:r>
            <w:r w:rsidR="00E0341A" w:rsidRPr="0030516B">
              <w:rPr>
                <w:b/>
                <w:sz w:val="28"/>
                <w:szCs w:val="28"/>
              </w:rPr>
              <w:t xml:space="preserve"> of</w:t>
            </w:r>
            <w:r w:rsidR="00F7773A" w:rsidRPr="0030516B">
              <w:rPr>
                <w:b/>
                <w:sz w:val="28"/>
                <w:szCs w:val="28"/>
              </w:rPr>
              <w:t xml:space="preserve"> </w:t>
            </w:r>
            <w:r w:rsidRPr="0030516B">
              <w:rPr>
                <w:b/>
                <w:sz w:val="28"/>
                <w:szCs w:val="28"/>
              </w:rPr>
              <w:t>Literature</w:t>
            </w:r>
            <w:r w:rsidR="003A40EB">
              <w:rPr>
                <w:b/>
                <w:sz w:val="28"/>
                <w:szCs w:val="28"/>
              </w:rPr>
              <w:t xml:space="preserve"> and Literacy</w:t>
            </w:r>
          </w:p>
        </w:tc>
      </w:tr>
      <w:tr w:rsidR="00F7773A" w:rsidTr="00B27F11">
        <w:trPr>
          <w:trHeight w:val="924"/>
        </w:trPr>
        <w:tc>
          <w:tcPr>
            <w:tcW w:w="15614" w:type="dxa"/>
            <w:gridSpan w:val="4"/>
          </w:tcPr>
          <w:p w:rsidR="00F7773A" w:rsidRPr="00327867" w:rsidRDefault="00F7773A" w:rsidP="00B05131">
            <w:pPr>
              <w:jc w:val="center"/>
              <w:rPr>
                <w:b/>
                <w:sz w:val="24"/>
                <w:szCs w:val="24"/>
              </w:rPr>
            </w:pPr>
            <w:r w:rsidRPr="00327867">
              <w:rPr>
                <w:b/>
                <w:sz w:val="24"/>
                <w:szCs w:val="24"/>
              </w:rPr>
              <w:t>Unit Overview</w:t>
            </w:r>
          </w:p>
          <w:p w:rsidR="00E145CC" w:rsidRDefault="00327867" w:rsidP="00A1727C">
            <w:pPr>
              <w:rPr>
                <w:sz w:val="20"/>
                <w:szCs w:val="20"/>
              </w:rPr>
            </w:pPr>
            <w:r>
              <w:rPr>
                <w:sz w:val="20"/>
                <w:szCs w:val="20"/>
              </w:rPr>
              <w:t>This is a</w:t>
            </w:r>
            <w:r w:rsidR="003A40EB">
              <w:rPr>
                <w:sz w:val="20"/>
                <w:szCs w:val="20"/>
              </w:rPr>
              <w:t xml:space="preserve"> Level </w:t>
            </w:r>
            <w:r w:rsidR="00981272">
              <w:rPr>
                <w:sz w:val="20"/>
                <w:szCs w:val="20"/>
              </w:rPr>
              <w:t>2</w:t>
            </w:r>
            <w:r w:rsidR="00F7773A">
              <w:rPr>
                <w:sz w:val="20"/>
                <w:szCs w:val="20"/>
              </w:rPr>
              <w:t xml:space="preserve"> five lesson sequence</w:t>
            </w:r>
            <w:r w:rsidR="00F62F20">
              <w:rPr>
                <w:sz w:val="20"/>
                <w:szCs w:val="20"/>
              </w:rPr>
              <w:t xml:space="preserve"> that addresses</w:t>
            </w:r>
            <w:r w:rsidR="00100E94">
              <w:rPr>
                <w:sz w:val="20"/>
                <w:szCs w:val="20"/>
              </w:rPr>
              <w:t xml:space="preserve"> content descriptions</w:t>
            </w:r>
            <w:r w:rsidR="00E0341A">
              <w:rPr>
                <w:sz w:val="20"/>
                <w:szCs w:val="20"/>
              </w:rPr>
              <w:t xml:space="preserve"> </w:t>
            </w:r>
            <w:r w:rsidR="00F710B7">
              <w:rPr>
                <w:sz w:val="20"/>
                <w:szCs w:val="20"/>
              </w:rPr>
              <w:t xml:space="preserve">across </w:t>
            </w:r>
            <w:r w:rsidR="00203584">
              <w:rPr>
                <w:sz w:val="20"/>
                <w:szCs w:val="20"/>
              </w:rPr>
              <w:t>the</w:t>
            </w:r>
            <w:r w:rsidR="003A40EB">
              <w:rPr>
                <w:sz w:val="20"/>
                <w:szCs w:val="20"/>
              </w:rPr>
              <w:t xml:space="preserve"> Modes of</w:t>
            </w:r>
            <w:r w:rsidR="00F710B7">
              <w:rPr>
                <w:sz w:val="20"/>
                <w:szCs w:val="20"/>
              </w:rPr>
              <w:t xml:space="preserve"> Reading and Viewing</w:t>
            </w:r>
            <w:r w:rsidR="00203584">
              <w:rPr>
                <w:sz w:val="20"/>
                <w:szCs w:val="20"/>
              </w:rPr>
              <w:t xml:space="preserve"> and Speaking and Listening</w:t>
            </w:r>
            <w:r w:rsidR="00F7773A">
              <w:rPr>
                <w:sz w:val="20"/>
                <w:szCs w:val="20"/>
              </w:rPr>
              <w:t xml:space="preserve">. </w:t>
            </w:r>
          </w:p>
          <w:p w:rsidR="00E145CC" w:rsidRDefault="00E0341A" w:rsidP="00A1727C">
            <w:pPr>
              <w:rPr>
                <w:sz w:val="20"/>
                <w:szCs w:val="20"/>
              </w:rPr>
            </w:pPr>
            <w:r>
              <w:rPr>
                <w:sz w:val="20"/>
                <w:szCs w:val="20"/>
              </w:rPr>
              <w:t xml:space="preserve">The lessons can be </w:t>
            </w:r>
            <w:r w:rsidR="00A1727C">
              <w:rPr>
                <w:sz w:val="20"/>
                <w:szCs w:val="20"/>
              </w:rPr>
              <w:t xml:space="preserve">taught in </w:t>
            </w:r>
            <w:r w:rsidR="003A40EB">
              <w:rPr>
                <w:sz w:val="20"/>
                <w:szCs w:val="20"/>
              </w:rPr>
              <w:t>each Reading</w:t>
            </w:r>
            <w:r>
              <w:rPr>
                <w:sz w:val="20"/>
                <w:szCs w:val="20"/>
              </w:rPr>
              <w:t xml:space="preserve"> session over a week</w:t>
            </w:r>
            <w:r w:rsidR="00F62F20">
              <w:rPr>
                <w:sz w:val="20"/>
                <w:szCs w:val="20"/>
              </w:rPr>
              <w:t>, or</w:t>
            </w:r>
            <w:r>
              <w:rPr>
                <w:sz w:val="20"/>
                <w:szCs w:val="20"/>
              </w:rPr>
              <w:t xml:space="preserve"> as a unit of work within a Literacy block. </w:t>
            </w:r>
          </w:p>
          <w:p w:rsidR="00F7773A" w:rsidRPr="00F7773A" w:rsidRDefault="00E0341A" w:rsidP="00A1727C">
            <w:pPr>
              <w:rPr>
                <w:sz w:val="20"/>
                <w:szCs w:val="20"/>
              </w:rPr>
            </w:pPr>
            <w:r>
              <w:rPr>
                <w:sz w:val="20"/>
                <w:szCs w:val="20"/>
              </w:rPr>
              <w:t>Lessons will take 30 – 50 minutes depending on the amount of time allowed for discussion.</w:t>
            </w:r>
          </w:p>
        </w:tc>
      </w:tr>
      <w:tr w:rsidR="00B27F11" w:rsidTr="00B27F11">
        <w:trPr>
          <w:trHeight w:val="4112"/>
        </w:trPr>
        <w:tc>
          <w:tcPr>
            <w:tcW w:w="3903" w:type="dxa"/>
            <w:vAlign w:val="center"/>
          </w:tcPr>
          <w:p w:rsidR="00B27F11" w:rsidRDefault="00B27F11" w:rsidP="00B27F11">
            <w:pPr>
              <w:jc w:val="center"/>
              <w:rPr>
                <w:b/>
              </w:rPr>
            </w:pPr>
          </w:p>
          <w:p w:rsidR="00B27F11" w:rsidRDefault="00B27F11" w:rsidP="00B27F11">
            <w:pPr>
              <w:jc w:val="center"/>
              <w:rPr>
                <w:rFonts w:ascii="Arial" w:hAnsi="Arial" w:cs="Arial"/>
                <w:noProof/>
                <w:sz w:val="20"/>
                <w:szCs w:val="20"/>
                <w:lang w:eastAsia="en-AU"/>
              </w:rPr>
            </w:pPr>
            <w:r>
              <w:rPr>
                <w:rFonts w:ascii="Arial" w:hAnsi="Arial" w:cs="Arial"/>
                <w:noProof/>
                <w:color w:val="001BA0"/>
                <w:sz w:val="20"/>
                <w:szCs w:val="20"/>
                <w:lang w:eastAsia="en-AU"/>
              </w:rPr>
              <w:drawing>
                <wp:inline distT="0" distB="0" distL="0" distR="0" wp14:anchorId="5634EE6C" wp14:editId="47AB8E6F">
                  <wp:extent cx="1638300" cy="2124075"/>
                  <wp:effectExtent l="0" t="0" r="0" b="9525"/>
                  <wp:docPr id="1" name="Picture 1" descr="Image result for feathers for phoeb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athers for phoeb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2124075"/>
                          </a:xfrm>
                          <a:prstGeom prst="rect">
                            <a:avLst/>
                          </a:prstGeom>
                          <a:noFill/>
                          <a:ln>
                            <a:noFill/>
                          </a:ln>
                        </pic:spPr>
                      </pic:pic>
                    </a:graphicData>
                  </a:graphic>
                </wp:inline>
              </w:drawing>
            </w:r>
          </w:p>
          <w:p w:rsidR="00B27F11" w:rsidRPr="00532058" w:rsidRDefault="00B27F11" w:rsidP="00B27F11">
            <w:pPr>
              <w:jc w:val="center"/>
            </w:pPr>
          </w:p>
        </w:tc>
        <w:tc>
          <w:tcPr>
            <w:tcW w:w="3904" w:type="dxa"/>
            <w:vAlign w:val="center"/>
          </w:tcPr>
          <w:p w:rsidR="00B27F11" w:rsidRPr="00327867" w:rsidRDefault="00B27F11" w:rsidP="00B27F11">
            <w:pPr>
              <w:jc w:val="center"/>
              <w:rPr>
                <w:b/>
                <w:sz w:val="24"/>
                <w:szCs w:val="24"/>
              </w:rPr>
            </w:pPr>
            <w:r w:rsidRPr="00327867">
              <w:rPr>
                <w:b/>
                <w:sz w:val="24"/>
                <w:szCs w:val="24"/>
              </w:rPr>
              <w:t>Synopsis</w:t>
            </w:r>
          </w:p>
          <w:p w:rsidR="00B27F11" w:rsidRPr="00592338" w:rsidRDefault="00B27F11" w:rsidP="00B27F11">
            <w:pPr>
              <w:jc w:val="center"/>
            </w:pPr>
            <w:r>
              <w:t>Phoebe wants to be noticed so, with the help of Zelda, she transforms herself from a small, grey bird to a stunning vision of exotic plumage. The problem is, being in someone else’s skin proves very uncomfortable and impractical.  After a series of misadventures, Phoebe discovers that the best way to get noticed is to just be herself.</w:t>
            </w:r>
          </w:p>
          <w:p w:rsidR="00B27F11" w:rsidRDefault="00B27F11" w:rsidP="00B27F11">
            <w:pPr>
              <w:jc w:val="center"/>
            </w:pPr>
          </w:p>
          <w:p w:rsidR="00B27F11" w:rsidRDefault="00B27F11" w:rsidP="00B27F11">
            <w:pPr>
              <w:ind w:left="4347"/>
              <w:jc w:val="center"/>
              <w:rPr>
                <w:rFonts w:ascii="Arial" w:hAnsi="Arial" w:cs="Arial"/>
                <w:noProof/>
                <w:sz w:val="20"/>
                <w:szCs w:val="20"/>
                <w:lang w:eastAsia="en-AU"/>
              </w:rPr>
            </w:pPr>
          </w:p>
          <w:p w:rsidR="00B27F11" w:rsidRPr="00532058" w:rsidRDefault="00B27F11" w:rsidP="00B27F11">
            <w:pPr>
              <w:jc w:val="center"/>
            </w:pPr>
          </w:p>
        </w:tc>
        <w:tc>
          <w:tcPr>
            <w:tcW w:w="3903" w:type="dxa"/>
            <w:vAlign w:val="center"/>
          </w:tcPr>
          <w:p w:rsidR="00B27F11" w:rsidRDefault="00B27F11" w:rsidP="00B27F11">
            <w:pPr>
              <w:jc w:val="center"/>
            </w:pPr>
          </w:p>
          <w:p w:rsidR="00B27F11" w:rsidRDefault="00B27F11" w:rsidP="00B27F11">
            <w:pPr>
              <w:ind w:left="4347"/>
              <w:jc w:val="center"/>
              <w:rPr>
                <w:rFonts w:ascii="Arial" w:hAnsi="Arial" w:cs="Arial"/>
                <w:noProof/>
                <w:sz w:val="20"/>
                <w:szCs w:val="20"/>
                <w:lang w:eastAsia="en-AU"/>
              </w:rPr>
            </w:pPr>
          </w:p>
          <w:p w:rsidR="00B27F11" w:rsidRPr="00532058" w:rsidRDefault="00B27F11" w:rsidP="00B27F11">
            <w:pPr>
              <w:jc w:val="center"/>
            </w:pPr>
            <w:r>
              <w:rPr>
                <w:rFonts w:ascii="Arial" w:hAnsi="Arial" w:cs="Arial"/>
                <w:noProof/>
                <w:sz w:val="20"/>
                <w:szCs w:val="20"/>
                <w:lang w:eastAsia="en-AU"/>
              </w:rPr>
              <w:drawing>
                <wp:inline distT="0" distB="0" distL="0" distR="0" wp14:anchorId="0D7B107B" wp14:editId="4533EE30">
                  <wp:extent cx="2100437" cy="2247468"/>
                  <wp:effectExtent l="0" t="0" r="0" b="635"/>
                  <wp:docPr id="9" name="Picture 9" descr="Image result for edward the 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dward the em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3452" cy="2272094"/>
                          </a:xfrm>
                          <a:prstGeom prst="rect">
                            <a:avLst/>
                          </a:prstGeom>
                          <a:noFill/>
                          <a:ln>
                            <a:noFill/>
                          </a:ln>
                        </pic:spPr>
                      </pic:pic>
                    </a:graphicData>
                  </a:graphic>
                </wp:inline>
              </w:drawing>
            </w:r>
          </w:p>
        </w:tc>
        <w:tc>
          <w:tcPr>
            <w:tcW w:w="3904" w:type="dxa"/>
            <w:vAlign w:val="center"/>
          </w:tcPr>
          <w:p w:rsidR="00B27F11" w:rsidRPr="00327867" w:rsidRDefault="00B27F11" w:rsidP="00B27F11">
            <w:pPr>
              <w:jc w:val="center"/>
              <w:rPr>
                <w:b/>
                <w:sz w:val="24"/>
                <w:szCs w:val="24"/>
              </w:rPr>
            </w:pPr>
            <w:r w:rsidRPr="00327867">
              <w:rPr>
                <w:b/>
                <w:sz w:val="24"/>
                <w:szCs w:val="24"/>
              </w:rPr>
              <w:t>Synopsis</w:t>
            </w:r>
          </w:p>
          <w:p w:rsidR="00B27F11" w:rsidRDefault="00B27F11" w:rsidP="00B27F11">
            <w:pPr>
              <w:jc w:val="center"/>
            </w:pPr>
            <w:r>
              <w:t>Edward is tired of all the other animals in the zoo getting more attention than him, until one day he comes up with the idea of being something different. After trying out a range of alternative identities, Edward discovers that the best kind of attention comes from just being himself.</w:t>
            </w:r>
          </w:p>
          <w:p w:rsidR="00B27F11" w:rsidRDefault="00B27F11" w:rsidP="00B27F11">
            <w:pPr>
              <w:ind w:left="4347"/>
              <w:jc w:val="center"/>
            </w:pPr>
          </w:p>
          <w:p w:rsidR="00B27F11" w:rsidRPr="00532058" w:rsidRDefault="00B27F11" w:rsidP="00B27F11">
            <w:pPr>
              <w:jc w:val="center"/>
            </w:pPr>
          </w:p>
        </w:tc>
      </w:tr>
      <w:tr w:rsidR="005D10B5" w:rsidTr="00B27F11">
        <w:trPr>
          <w:trHeight w:val="630"/>
        </w:trPr>
        <w:tc>
          <w:tcPr>
            <w:tcW w:w="15614" w:type="dxa"/>
            <w:gridSpan w:val="4"/>
          </w:tcPr>
          <w:p w:rsidR="00203584" w:rsidRDefault="00203584" w:rsidP="00E0341A">
            <w:pPr>
              <w:jc w:val="center"/>
              <w:rPr>
                <w:b/>
                <w:sz w:val="24"/>
                <w:szCs w:val="24"/>
              </w:rPr>
            </w:pPr>
          </w:p>
          <w:p w:rsidR="00203584" w:rsidRDefault="00203584" w:rsidP="00E0341A">
            <w:pPr>
              <w:jc w:val="center"/>
              <w:rPr>
                <w:b/>
                <w:sz w:val="24"/>
                <w:szCs w:val="24"/>
              </w:rPr>
            </w:pPr>
          </w:p>
          <w:p w:rsidR="005D10B5" w:rsidRPr="0030516B" w:rsidRDefault="005D10B5" w:rsidP="00E0341A">
            <w:pPr>
              <w:jc w:val="center"/>
              <w:rPr>
                <w:b/>
                <w:sz w:val="24"/>
                <w:szCs w:val="24"/>
              </w:rPr>
            </w:pPr>
            <w:r w:rsidRPr="0030516B">
              <w:rPr>
                <w:b/>
                <w:sz w:val="24"/>
                <w:szCs w:val="24"/>
              </w:rPr>
              <w:t>Possible Literature Links</w:t>
            </w:r>
          </w:p>
          <w:p w:rsidR="005D10B5" w:rsidRDefault="00F62F20" w:rsidP="002F1217">
            <w:pPr>
              <w:jc w:val="center"/>
              <w:rPr>
                <w:sz w:val="20"/>
                <w:szCs w:val="20"/>
              </w:rPr>
            </w:pPr>
            <w:r>
              <w:rPr>
                <w:i/>
                <w:sz w:val="20"/>
                <w:szCs w:val="20"/>
              </w:rPr>
              <w:t xml:space="preserve">Blue Chameleon </w:t>
            </w:r>
            <w:r w:rsidR="00553DDA">
              <w:rPr>
                <w:sz w:val="20"/>
                <w:szCs w:val="20"/>
              </w:rPr>
              <w:t xml:space="preserve">by </w:t>
            </w:r>
            <w:r w:rsidR="000B4F2F">
              <w:rPr>
                <w:sz w:val="20"/>
                <w:szCs w:val="20"/>
              </w:rPr>
              <w:t>Emily Gravett</w:t>
            </w:r>
          </w:p>
          <w:p w:rsidR="00E145CC" w:rsidRDefault="00E145CC" w:rsidP="002F1217">
            <w:pPr>
              <w:jc w:val="center"/>
              <w:rPr>
                <w:sz w:val="20"/>
                <w:szCs w:val="20"/>
              </w:rPr>
            </w:pPr>
          </w:p>
          <w:p w:rsidR="00E145CC" w:rsidRDefault="00E145CC" w:rsidP="002F1217">
            <w:pPr>
              <w:jc w:val="center"/>
              <w:rPr>
                <w:sz w:val="20"/>
                <w:szCs w:val="20"/>
              </w:rPr>
            </w:pPr>
          </w:p>
          <w:p w:rsidR="00E145CC" w:rsidRDefault="00E145CC" w:rsidP="002F1217">
            <w:pPr>
              <w:jc w:val="center"/>
              <w:rPr>
                <w:sz w:val="20"/>
                <w:szCs w:val="20"/>
              </w:rPr>
            </w:pPr>
          </w:p>
          <w:p w:rsidR="00E145CC" w:rsidRDefault="00E145CC" w:rsidP="00E145CC">
            <w:pPr>
              <w:rPr>
                <w:sz w:val="20"/>
                <w:szCs w:val="20"/>
              </w:rPr>
            </w:pPr>
          </w:p>
          <w:p w:rsidR="00E145CC" w:rsidRPr="00E0341A" w:rsidRDefault="00E145CC" w:rsidP="002F1217">
            <w:pPr>
              <w:jc w:val="center"/>
              <w:rPr>
                <w:sz w:val="20"/>
                <w:szCs w:val="20"/>
              </w:rPr>
            </w:pPr>
          </w:p>
        </w:tc>
      </w:tr>
    </w:tbl>
    <w:p w:rsidR="00B27F11" w:rsidRDefault="00B27F11"/>
    <w:p w:rsidR="00B27F11" w:rsidRDefault="00B27F11">
      <w:r>
        <w:br w:type="page"/>
      </w:r>
    </w:p>
    <w:tbl>
      <w:tblPr>
        <w:tblStyle w:val="TableGrid"/>
        <w:tblW w:w="0" w:type="auto"/>
        <w:tblLayout w:type="fixed"/>
        <w:tblLook w:val="04A0" w:firstRow="1" w:lastRow="0" w:firstColumn="1" w:lastColumn="0" w:noHBand="0" w:noVBand="1"/>
      </w:tblPr>
      <w:tblGrid>
        <w:gridCol w:w="707"/>
        <w:gridCol w:w="3077"/>
        <w:gridCol w:w="6221"/>
        <w:gridCol w:w="26"/>
        <w:gridCol w:w="2256"/>
        <w:gridCol w:w="3327"/>
      </w:tblGrid>
      <w:tr w:rsidR="005A3AD2" w:rsidRPr="00E07A32" w:rsidTr="005A3AD2">
        <w:trPr>
          <w:trHeight w:val="285"/>
        </w:trPr>
        <w:tc>
          <w:tcPr>
            <w:tcW w:w="10031" w:type="dxa"/>
            <w:gridSpan w:val="4"/>
            <w:shd w:val="clear" w:color="auto" w:fill="C5E0B3" w:themeFill="accent6" w:themeFillTint="66"/>
          </w:tcPr>
          <w:p w:rsidR="005A3AD2" w:rsidRPr="00E07A32" w:rsidRDefault="005A3AD2" w:rsidP="00E145CC">
            <w:pPr>
              <w:rPr>
                <w:rFonts w:ascii="Arial" w:hAnsi="Arial" w:cs="Arial"/>
                <w:b/>
                <w:sz w:val="20"/>
                <w:szCs w:val="20"/>
              </w:rPr>
            </w:pPr>
            <w:r w:rsidRPr="00E07A32">
              <w:rPr>
                <w:rFonts w:ascii="Arial" w:hAnsi="Arial" w:cs="Arial"/>
                <w:b/>
              </w:rPr>
              <w:lastRenderedPageBreak/>
              <w:t>Content Descriptions</w:t>
            </w:r>
          </w:p>
        </w:tc>
        <w:tc>
          <w:tcPr>
            <w:tcW w:w="5583" w:type="dxa"/>
            <w:gridSpan w:val="2"/>
            <w:shd w:val="clear" w:color="auto" w:fill="C5E0B3" w:themeFill="accent6" w:themeFillTint="66"/>
          </w:tcPr>
          <w:p w:rsidR="005A3AD2" w:rsidRPr="00E07A32" w:rsidRDefault="005A3AD2" w:rsidP="005A3AD2">
            <w:pPr>
              <w:rPr>
                <w:rFonts w:ascii="Arial" w:hAnsi="Arial" w:cs="Arial"/>
                <w:b/>
              </w:rPr>
            </w:pPr>
            <w:r w:rsidRPr="00E07A32">
              <w:rPr>
                <w:rFonts w:ascii="Arial" w:hAnsi="Arial" w:cs="Arial"/>
                <w:b/>
                <w:sz w:val="20"/>
              </w:rPr>
              <w:t>Achievement Standards (extract only)</w:t>
            </w:r>
          </w:p>
        </w:tc>
      </w:tr>
      <w:tr w:rsidR="005A3AD2" w:rsidRPr="00E07A32" w:rsidTr="005A3AD2">
        <w:trPr>
          <w:trHeight w:val="275"/>
        </w:trPr>
        <w:tc>
          <w:tcPr>
            <w:tcW w:w="15614" w:type="dxa"/>
            <w:gridSpan w:val="6"/>
            <w:shd w:val="clear" w:color="auto" w:fill="E2EFD9" w:themeFill="accent6" w:themeFillTint="33"/>
          </w:tcPr>
          <w:p w:rsidR="005A3AD2" w:rsidRPr="00E07A32" w:rsidRDefault="005A3AD2" w:rsidP="005A3AD2">
            <w:pPr>
              <w:rPr>
                <w:rFonts w:ascii="Arial" w:hAnsi="Arial" w:cs="Arial"/>
                <w:b/>
              </w:rPr>
            </w:pPr>
            <w:r w:rsidRPr="00E07A32">
              <w:rPr>
                <w:rFonts w:ascii="Arial" w:hAnsi="Arial" w:cs="Arial"/>
                <w:b/>
              </w:rPr>
              <w:t xml:space="preserve">Reading and Viewing </w:t>
            </w:r>
          </w:p>
        </w:tc>
      </w:tr>
      <w:tr w:rsidR="005A3AD2" w:rsidRPr="00E07A32" w:rsidTr="005A3AD2">
        <w:trPr>
          <w:trHeight w:val="2119"/>
        </w:trPr>
        <w:tc>
          <w:tcPr>
            <w:tcW w:w="10031" w:type="dxa"/>
            <w:gridSpan w:val="4"/>
            <w:tcBorders>
              <w:bottom w:val="single" w:sz="4" w:space="0" w:color="auto"/>
              <w:right w:val="single" w:sz="4" w:space="0" w:color="auto"/>
            </w:tcBorders>
          </w:tcPr>
          <w:p w:rsidR="005A3AD2" w:rsidRDefault="005A3AD2" w:rsidP="00E145CC">
            <w:pPr>
              <w:rPr>
                <w:rFonts w:ascii="Arial" w:hAnsi="Arial" w:cs="Arial"/>
                <w:b/>
                <w:sz w:val="20"/>
                <w:szCs w:val="20"/>
              </w:rPr>
            </w:pPr>
            <w:r w:rsidRPr="00E07A32">
              <w:rPr>
                <w:rFonts w:ascii="Arial" w:hAnsi="Arial" w:cs="Arial"/>
                <w:b/>
                <w:sz w:val="20"/>
                <w:szCs w:val="20"/>
              </w:rPr>
              <w:t xml:space="preserve">Level 1: </w:t>
            </w:r>
          </w:p>
          <w:p w:rsidR="005A3AD2" w:rsidRPr="00E07A32" w:rsidRDefault="005A3AD2" w:rsidP="00E145CC">
            <w:pPr>
              <w:rPr>
                <w:rFonts w:ascii="Arial" w:eastAsia="Arial" w:hAnsi="Arial" w:cs="Arial"/>
                <w:sz w:val="20"/>
                <w:szCs w:val="20"/>
              </w:rPr>
            </w:pPr>
            <w:r w:rsidRPr="00E07A32">
              <w:rPr>
                <w:rFonts w:ascii="Arial" w:eastAsia="Arial" w:hAnsi="Arial" w:cs="Arial"/>
                <w:sz w:val="20"/>
                <w:szCs w:val="20"/>
              </w:rPr>
              <w:t>Use comprehension strategies to build literal and inferred meaning about key events, ideas and information in texts that they listen to, view and read (VCELY186)</w:t>
            </w:r>
          </w:p>
          <w:p w:rsidR="005A3AD2" w:rsidRDefault="005A3AD2" w:rsidP="00E145CC">
            <w:pPr>
              <w:rPr>
                <w:rFonts w:ascii="Arial" w:hAnsi="Arial" w:cs="Arial"/>
                <w:b/>
                <w:sz w:val="20"/>
                <w:szCs w:val="20"/>
              </w:rPr>
            </w:pPr>
            <w:r w:rsidRPr="00E07A32">
              <w:rPr>
                <w:rFonts w:ascii="Arial" w:hAnsi="Arial" w:cs="Arial"/>
                <w:b/>
                <w:sz w:val="20"/>
                <w:szCs w:val="20"/>
              </w:rPr>
              <w:t xml:space="preserve">Level 2: </w:t>
            </w:r>
          </w:p>
          <w:p w:rsidR="005A3AD2" w:rsidRPr="00E07A32" w:rsidRDefault="005A3AD2" w:rsidP="00E145CC">
            <w:pPr>
              <w:rPr>
                <w:rFonts w:ascii="Arial" w:hAnsi="Arial" w:cs="Arial"/>
                <w:b/>
                <w:sz w:val="20"/>
                <w:szCs w:val="20"/>
              </w:rPr>
            </w:pPr>
            <w:r w:rsidRPr="00E07A32">
              <w:rPr>
                <w:rFonts w:ascii="Arial" w:eastAsia="Arial" w:hAnsi="Arial" w:cs="Arial"/>
                <w:sz w:val="20"/>
                <w:szCs w:val="20"/>
              </w:rPr>
              <w:t>Discuss different texts on a similar topic, identifying similarities and differences between the texts (VCELY220)</w:t>
            </w:r>
          </w:p>
          <w:p w:rsidR="005A3AD2" w:rsidRPr="00E07A32" w:rsidRDefault="005A3AD2" w:rsidP="00E145CC">
            <w:pPr>
              <w:rPr>
                <w:rFonts w:ascii="Arial" w:eastAsia="Arial" w:hAnsi="Arial" w:cs="Arial"/>
                <w:sz w:val="20"/>
                <w:szCs w:val="20"/>
              </w:rPr>
            </w:pPr>
            <w:r w:rsidRPr="00E07A32">
              <w:rPr>
                <w:rFonts w:ascii="Arial" w:eastAsia="Arial" w:hAnsi="Arial" w:cs="Arial"/>
                <w:sz w:val="20"/>
                <w:szCs w:val="20"/>
              </w:rPr>
              <w:t>Use comprehension strategies to build literal and inferred meaning and begin to analyse texts (VCELY222)</w:t>
            </w:r>
          </w:p>
          <w:p w:rsidR="005A3AD2" w:rsidRDefault="005A3AD2" w:rsidP="00E145CC">
            <w:pPr>
              <w:rPr>
                <w:rFonts w:ascii="Arial" w:eastAsia="Arial" w:hAnsi="Arial" w:cs="Arial"/>
                <w:b/>
                <w:sz w:val="20"/>
                <w:szCs w:val="20"/>
              </w:rPr>
            </w:pPr>
            <w:r w:rsidRPr="00E07A32">
              <w:rPr>
                <w:rFonts w:ascii="Arial" w:eastAsia="Arial" w:hAnsi="Arial" w:cs="Arial"/>
                <w:b/>
                <w:sz w:val="20"/>
                <w:szCs w:val="20"/>
              </w:rPr>
              <w:t xml:space="preserve">Level 3: </w:t>
            </w:r>
          </w:p>
          <w:p w:rsidR="005A3AD2" w:rsidRPr="00E07A32" w:rsidRDefault="005A3AD2" w:rsidP="00E145CC">
            <w:pPr>
              <w:rPr>
                <w:rFonts w:ascii="Arial" w:eastAsia="Arial" w:hAnsi="Arial" w:cs="Arial"/>
                <w:sz w:val="20"/>
                <w:szCs w:val="20"/>
              </w:rPr>
            </w:pPr>
            <w:r w:rsidRPr="00E07A32">
              <w:rPr>
                <w:rFonts w:ascii="Arial" w:eastAsia="Arial" w:hAnsi="Arial" w:cs="Arial"/>
                <w:sz w:val="20"/>
                <w:szCs w:val="20"/>
              </w:rPr>
              <w:t>Identify the point of view in a text and suggest alternative points of view (VCELY255)</w:t>
            </w:r>
          </w:p>
          <w:p w:rsidR="005A3AD2" w:rsidRPr="00E07A32" w:rsidRDefault="005A3AD2" w:rsidP="00E07A32">
            <w:pPr>
              <w:rPr>
                <w:rFonts w:ascii="Arial" w:hAnsi="Arial" w:cs="Arial"/>
                <w:b/>
              </w:rPr>
            </w:pPr>
            <w:r w:rsidRPr="00E07A32">
              <w:rPr>
                <w:rFonts w:ascii="Arial" w:eastAsia="Arial" w:hAnsi="Arial" w:cs="Arial"/>
                <w:sz w:val="20"/>
                <w:szCs w:val="20"/>
              </w:rPr>
              <w:t>Use comprehension strategies to build literal and inferred meaning and begin to evaluate texts (VCELY257)</w:t>
            </w:r>
          </w:p>
        </w:tc>
        <w:tc>
          <w:tcPr>
            <w:tcW w:w="5583" w:type="dxa"/>
            <w:gridSpan w:val="2"/>
            <w:tcBorders>
              <w:left w:val="single" w:sz="4" w:space="0" w:color="auto"/>
              <w:bottom w:val="single" w:sz="4" w:space="0" w:color="auto"/>
            </w:tcBorders>
          </w:tcPr>
          <w:p w:rsidR="005A3AD2" w:rsidRPr="00E07A32" w:rsidRDefault="005A3AD2" w:rsidP="00E145CC">
            <w:pPr>
              <w:rPr>
                <w:rFonts w:ascii="Arial" w:hAnsi="Arial" w:cs="Arial"/>
                <w:b/>
              </w:rPr>
            </w:pPr>
          </w:p>
        </w:tc>
      </w:tr>
      <w:tr w:rsidR="005A3AD2" w:rsidRPr="00E07A32" w:rsidTr="005A3AD2">
        <w:trPr>
          <w:trHeight w:val="283"/>
        </w:trPr>
        <w:tc>
          <w:tcPr>
            <w:tcW w:w="15614" w:type="dxa"/>
            <w:gridSpan w:val="6"/>
            <w:tcBorders>
              <w:bottom w:val="single" w:sz="4" w:space="0" w:color="auto"/>
            </w:tcBorders>
            <w:shd w:val="clear" w:color="auto" w:fill="E2EFD9" w:themeFill="accent6" w:themeFillTint="33"/>
          </w:tcPr>
          <w:p w:rsidR="005A3AD2" w:rsidRPr="00E07A32" w:rsidRDefault="005A3AD2" w:rsidP="00E145CC">
            <w:pPr>
              <w:rPr>
                <w:rFonts w:ascii="Arial" w:hAnsi="Arial" w:cs="Arial"/>
                <w:b/>
              </w:rPr>
            </w:pPr>
            <w:r w:rsidRPr="00E07A32">
              <w:rPr>
                <w:rFonts w:ascii="Arial" w:hAnsi="Arial" w:cs="Arial"/>
                <w:b/>
              </w:rPr>
              <w:t xml:space="preserve">Speaking and Listening </w:t>
            </w:r>
          </w:p>
        </w:tc>
      </w:tr>
      <w:tr w:rsidR="005A3AD2" w:rsidRPr="00E07A32" w:rsidTr="00E07A32">
        <w:trPr>
          <w:trHeight w:val="711"/>
        </w:trPr>
        <w:tc>
          <w:tcPr>
            <w:tcW w:w="10005" w:type="dxa"/>
            <w:gridSpan w:val="3"/>
            <w:tcBorders>
              <w:right w:val="nil"/>
            </w:tcBorders>
          </w:tcPr>
          <w:p w:rsidR="005A3AD2" w:rsidRDefault="005A3AD2" w:rsidP="00E145CC">
            <w:pPr>
              <w:rPr>
                <w:rFonts w:ascii="Arial" w:hAnsi="Arial" w:cs="Arial"/>
                <w:b/>
                <w:sz w:val="20"/>
                <w:szCs w:val="20"/>
              </w:rPr>
            </w:pPr>
            <w:r w:rsidRPr="00E07A32">
              <w:rPr>
                <w:rFonts w:ascii="Arial" w:hAnsi="Arial" w:cs="Arial"/>
                <w:b/>
                <w:sz w:val="20"/>
                <w:szCs w:val="20"/>
              </w:rPr>
              <w:t xml:space="preserve">Level 1: </w:t>
            </w:r>
          </w:p>
          <w:p w:rsidR="005A3AD2" w:rsidRPr="00E07A32" w:rsidRDefault="005A3AD2" w:rsidP="00E145CC">
            <w:pPr>
              <w:rPr>
                <w:rFonts w:ascii="Arial" w:hAnsi="Arial" w:cs="Arial"/>
                <w:sz w:val="20"/>
                <w:szCs w:val="20"/>
              </w:rPr>
            </w:pPr>
            <w:r w:rsidRPr="00E07A32">
              <w:rPr>
                <w:rFonts w:ascii="Arial" w:hAnsi="Arial" w:cs="Arial"/>
                <w:sz w:val="20"/>
                <w:szCs w:val="20"/>
              </w:rPr>
              <w:t>Discuss how authors create characters using language and images (VCELT205)</w:t>
            </w:r>
          </w:p>
          <w:p w:rsidR="005A3AD2" w:rsidRDefault="005A3AD2" w:rsidP="00E145CC">
            <w:pPr>
              <w:rPr>
                <w:rFonts w:ascii="Arial" w:hAnsi="Arial" w:cs="Arial"/>
                <w:b/>
                <w:sz w:val="20"/>
                <w:szCs w:val="20"/>
              </w:rPr>
            </w:pPr>
            <w:r w:rsidRPr="00E07A32">
              <w:rPr>
                <w:rFonts w:ascii="Arial" w:hAnsi="Arial" w:cs="Arial"/>
                <w:b/>
                <w:sz w:val="20"/>
                <w:szCs w:val="20"/>
              </w:rPr>
              <w:t xml:space="preserve">Level 2: </w:t>
            </w:r>
          </w:p>
          <w:p w:rsidR="005A3AD2" w:rsidRPr="00E07A32" w:rsidRDefault="005A3AD2" w:rsidP="00E145CC">
            <w:pPr>
              <w:rPr>
                <w:rFonts w:ascii="Arial" w:hAnsi="Arial" w:cs="Arial"/>
                <w:sz w:val="20"/>
                <w:szCs w:val="20"/>
              </w:rPr>
            </w:pPr>
            <w:r w:rsidRPr="00E07A32">
              <w:rPr>
                <w:rFonts w:ascii="Arial" w:hAnsi="Arial" w:cs="Arial"/>
                <w:sz w:val="20"/>
                <w:szCs w:val="20"/>
              </w:rPr>
              <w:t>Compare opinions about characters, events and settings in and between texts (VCELT242)</w:t>
            </w:r>
          </w:p>
          <w:p w:rsidR="005A3AD2" w:rsidRDefault="005A3AD2" w:rsidP="006367C3">
            <w:pPr>
              <w:rPr>
                <w:rFonts w:ascii="Arial" w:hAnsi="Arial" w:cs="Arial"/>
              </w:rPr>
            </w:pPr>
            <w:r w:rsidRPr="00E07A32">
              <w:rPr>
                <w:rFonts w:ascii="Arial" w:hAnsi="Arial" w:cs="Arial"/>
                <w:b/>
                <w:sz w:val="20"/>
                <w:szCs w:val="20"/>
              </w:rPr>
              <w:t>Level 3:</w:t>
            </w:r>
            <w:r w:rsidRPr="00E07A32">
              <w:rPr>
                <w:rFonts w:ascii="Arial" w:hAnsi="Arial" w:cs="Arial"/>
              </w:rPr>
              <w:t xml:space="preserve"> </w:t>
            </w:r>
          </w:p>
          <w:p w:rsidR="005A3AD2" w:rsidRPr="00E07A32" w:rsidRDefault="005A3AD2" w:rsidP="006367C3">
            <w:pPr>
              <w:rPr>
                <w:rFonts w:ascii="Arial" w:hAnsi="Arial" w:cs="Arial"/>
                <w:sz w:val="20"/>
                <w:szCs w:val="20"/>
              </w:rPr>
            </w:pPr>
            <w:r w:rsidRPr="00E07A32">
              <w:rPr>
                <w:rFonts w:ascii="Arial" w:hAnsi="Arial" w:cs="Arial"/>
                <w:sz w:val="20"/>
                <w:szCs w:val="20"/>
              </w:rPr>
              <w:t>Discuss texts in which characters, events and settings are portrayed in different ways, and speculate on the authors’ reasons (VCE</w:t>
            </w:r>
            <w:r>
              <w:rPr>
                <w:rFonts w:ascii="Arial" w:hAnsi="Arial" w:cs="Arial"/>
                <w:sz w:val="20"/>
                <w:szCs w:val="20"/>
              </w:rPr>
              <w:t>LT274)</w:t>
            </w:r>
          </w:p>
        </w:tc>
        <w:tc>
          <w:tcPr>
            <w:tcW w:w="5609" w:type="dxa"/>
            <w:gridSpan w:val="3"/>
            <w:tcBorders>
              <w:left w:val="nil"/>
            </w:tcBorders>
          </w:tcPr>
          <w:p w:rsidR="005A3AD2" w:rsidRPr="00E07A32" w:rsidRDefault="005A3AD2" w:rsidP="006367C3">
            <w:pPr>
              <w:rPr>
                <w:rFonts w:ascii="Arial" w:hAnsi="Arial" w:cs="Arial"/>
                <w:sz w:val="20"/>
                <w:szCs w:val="20"/>
              </w:rPr>
            </w:pPr>
          </w:p>
        </w:tc>
      </w:tr>
      <w:tr w:rsidR="005A3AD2" w:rsidRPr="00E07A32" w:rsidTr="00D736C1">
        <w:trPr>
          <w:trHeight w:val="262"/>
        </w:trPr>
        <w:tc>
          <w:tcPr>
            <w:tcW w:w="707" w:type="dxa"/>
            <w:shd w:val="clear" w:color="auto" w:fill="E2EFD9" w:themeFill="accent6" w:themeFillTint="33"/>
            <w:vAlign w:val="center"/>
          </w:tcPr>
          <w:p w:rsidR="005A3AD2" w:rsidRPr="00E07A32" w:rsidRDefault="005A3AD2" w:rsidP="007843A3">
            <w:pPr>
              <w:jc w:val="center"/>
              <w:rPr>
                <w:rFonts w:ascii="Arial" w:hAnsi="Arial" w:cs="Arial"/>
                <w:b/>
              </w:rPr>
            </w:pPr>
          </w:p>
        </w:tc>
        <w:tc>
          <w:tcPr>
            <w:tcW w:w="3077" w:type="dxa"/>
            <w:shd w:val="clear" w:color="auto" w:fill="E2EFD9" w:themeFill="accent6" w:themeFillTint="33"/>
          </w:tcPr>
          <w:p w:rsidR="005A3AD2" w:rsidRPr="00E07A32" w:rsidRDefault="005A3AD2" w:rsidP="00764B94">
            <w:pPr>
              <w:rPr>
                <w:rFonts w:ascii="Arial" w:hAnsi="Arial" w:cs="Arial"/>
                <w:b/>
              </w:rPr>
            </w:pPr>
            <w:r w:rsidRPr="00E07A32">
              <w:rPr>
                <w:rFonts w:ascii="Arial" w:hAnsi="Arial" w:cs="Arial"/>
                <w:b/>
              </w:rPr>
              <w:t>Tuning In:</w:t>
            </w:r>
          </w:p>
        </w:tc>
        <w:tc>
          <w:tcPr>
            <w:tcW w:w="8503" w:type="dxa"/>
            <w:gridSpan w:val="3"/>
            <w:shd w:val="clear" w:color="auto" w:fill="E2EFD9" w:themeFill="accent6" w:themeFillTint="33"/>
          </w:tcPr>
          <w:p w:rsidR="005A3AD2" w:rsidRPr="00E07A32" w:rsidRDefault="005A3AD2" w:rsidP="00D736C1">
            <w:pPr>
              <w:rPr>
                <w:rFonts w:ascii="Arial" w:hAnsi="Arial" w:cs="Arial"/>
                <w:b/>
              </w:rPr>
            </w:pPr>
            <w:r w:rsidRPr="00E07A32">
              <w:rPr>
                <w:rFonts w:ascii="Arial" w:hAnsi="Arial" w:cs="Arial"/>
                <w:b/>
              </w:rPr>
              <w:t xml:space="preserve">Activity: </w:t>
            </w:r>
          </w:p>
        </w:tc>
        <w:tc>
          <w:tcPr>
            <w:tcW w:w="3327" w:type="dxa"/>
            <w:shd w:val="clear" w:color="auto" w:fill="E2EFD9" w:themeFill="accent6" w:themeFillTint="33"/>
          </w:tcPr>
          <w:p w:rsidR="005A3AD2" w:rsidRPr="00E07A32" w:rsidRDefault="005A3AD2" w:rsidP="00764B94">
            <w:pPr>
              <w:rPr>
                <w:rFonts w:ascii="Arial" w:hAnsi="Arial" w:cs="Arial"/>
                <w:b/>
              </w:rPr>
            </w:pPr>
            <w:r w:rsidRPr="00E07A32">
              <w:rPr>
                <w:rFonts w:ascii="Arial" w:hAnsi="Arial" w:cs="Arial"/>
                <w:b/>
              </w:rPr>
              <w:t>Reflection:</w:t>
            </w:r>
          </w:p>
        </w:tc>
      </w:tr>
      <w:tr w:rsidR="005A3AD2" w:rsidRPr="00E07A32" w:rsidTr="00B27F11">
        <w:trPr>
          <w:trHeight w:val="1920"/>
        </w:trPr>
        <w:tc>
          <w:tcPr>
            <w:tcW w:w="707" w:type="dxa"/>
            <w:vAlign w:val="center"/>
          </w:tcPr>
          <w:p w:rsidR="005A3AD2" w:rsidRPr="00E07A32" w:rsidRDefault="005A3AD2" w:rsidP="007843A3">
            <w:pPr>
              <w:jc w:val="center"/>
              <w:rPr>
                <w:rFonts w:ascii="Arial" w:hAnsi="Arial" w:cs="Arial"/>
                <w:b/>
                <w:sz w:val="28"/>
                <w:szCs w:val="28"/>
              </w:rPr>
            </w:pPr>
            <w:r w:rsidRPr="00E07A32">
              <w:rPr>
                <w:rFonts w:ascii="Arial" w:hAnsi="Arial" w:cs="Arial"/>
                <w:b/>
                <w:sz w:val="28"/>
                <w:szCs w:val="28"/>
              </w:rPr>
              <w:t>1 R&amp;V</w:t>
            </w:r>
          </w:p>
        </w:tc>
        <w:tc>
          <w:tcPr>
            <w:tcW w:w="3077" w:type="dxa"/>
          </w:tcPr>
          <w:p w:rsidR="005A3AD2" w:rsidRPr="00E07A32" w:rsidRDefault="005A3AD2" w:rsidP="00E0341A">
            <w:pPr>
              <w:rPr>
                <w:rFonts w:ascii="Arial" w:hAnsi="Arial" w:cs="Arial"/>
                <w:i/>
                <w:sz w:val="20"/>
                <w:szCs w:val="20"/>
              </w:rPr>
            </w:pPr>
            <w:r w:rsidRPr="00E07A32">
              <w:rPr>
                <w:rFonts w:ascii="Arial" w:hAnsi="Arial" w:cs="Arial"/>
                <w:i/>
                <w:sz w:val="20"/>
                <w:szCs w:val="20"/>
              </w:rPr>
              <w:t>In this lesson our learning goal is to practise identifying literal and implied meaning.</w:t>
            </w:r>
          </w:p>
          <w:p w:rsidR="005A3AD2" w:rsidRPr="00E07A32" w:rsidRDefault="005A3AD2" w:rsidP="00E0341A">
            <w:pPr>
              <w:rPr>
                <w:rFonts w:ascii="Arial" w:hAnsi="Arial" w:cs="Arial"/>
                <w:i/>
                <w:sz w:val="20"/>
                <w:szCs w:val="20"/>
              </w:rPr>
            </w:pPr>
            <w:r w:rsidRPr="00E07A32">
              <w:rPr>
                <w:rFonts w:ascii="Arial" w:hAnsi="Arial" w:cs="Arial"/>
                <w:i/>
                <w:sz w:val="20"/>
                <w:szCs w:val="20"/>
              </w:rPr>
              <w:t>Talk with your turn-and-talk partner about what ‘literal and implied meaning’ means.</w:t>
            </w:r>
          </w:p>
          <w:p w:rsidR="005A3AD2" w:rsidRPr="00E07A32" w:rsidRDefault="005A3AD2" w:rsidP="00E0341A">
            <w:pPr>
              <w:rPr>
                <w:rFonts w:ascii="Arial" w:hAnsi="Arial" w:cs="Arial"/>
                <w:b/>
                <w:sz w:val="20"/>
                <w:szCs w:val="20"/>
                <w:u w:val="single"/>
              </w:rPr>
            </w:pPr>
            <w:r w:rsidRPr="00E07A32">
              <w:rPr>
                <w:rFonts w:ascii="Arial" w:hAnsi="Arial" w:cs="Arial"/>
                <w:b/>
                <w:sz w:val="20"/>
                <w:szCs w:val="20"/>
              </w:rPr>
              <w:t>NB: If new learning teacher explains.</w:t>
            </w:r>
          </w:p>
        </w:tc>
        <w:tc>
          <w:tcPr>
            <w:tcW w:w="8503" w:type="dxa"/>
            <w:gridSpan w:val="3"/>
          </w:tcPr>
          <w:p w:rsidR="005A3AD2" w:rsidRPr="00E07A32" w:rsidRDefault="005A3AD2" w:rsidP="00E0341A">
            <w:pPr>
              <w:rPr>
                <w:rFonts w:ascii="Arial" w:hAnsi="Arial" w:cs="Arial"/>
                <w:i/>
                <w:sz w:val="20"/>
                <w:szCs w:val="20"/>
              </w:rPr>
            </w:pPr>
            <w:r w:rsidRPr="00E07A32">
              <w:rPr>
                <w:rFonts w:ascii="Arial" w:hAnsi="Arial" w:cs="Arial"/>
                <w:b/>
                <w:sz w:val="20"/>
                <w:szCs w:val="20"/>
                <w:u w:val="single"/>
              </w:rPr>
              <w:t xml:space="preserve">Shared Reading: </w:t>
            </w:r>
            <w:r w:rsidRPr="00E07A32">
              <w:rPr>
                <w:rFonts w:ascii="Arial" w:hAnsi="Arial" w:cs="Arial"/>
                <w:b/>
                <w:i/>
                <w:sz w:val="20"/>
                <w:szCs w:val="20"/>
                <w:u w:val="single"/>
              </w:rPr>
              <w:t>Edward The Emu</w:t>
            </w:r>
            <w:r w:rsidRPr="00E07A32">
              <w:rPr>
                <w:rFonts w:ascii="Arial" w:hAnsi="Arial" w:cs="Arial"/>
                <w:b/>
                <w:sz w:val="20"/>
                <w:szCs w:val="20"/>
                <w:u w:val="single"/>
              </w:rPr>
              <w:t xml:space="preserve"> by Rod Clement</w:t>
            </w:r>
          </w:p>
          <w:p w:rsidR="005A3AD2" w:rsidRPr="00E07A32" w:rsidRDefault="005A3AD2" w:rsidP="00E0341A">
            <w:pPr>
              <w:rPr>
                <w:rFonts w:ascii="Arial" w:hAnsi="Arial" w:cs="Arial"/>
                <w:i/>
                <w:sz w:val="20"/>
                <w:szCs w:val="20"/>
              </w:rPr>
            </w:pPr>
            <w:r w:rsidRPr="00E07A32">
              <w:rPr>
                <w:rFonts w:ascii="Arial" w:hAnsi="Arial" w:cs="Arial"/>
                <w:i/>
                <w:sz w:val="20"/>
                <w:szCs w:val="20"/>
              </w:rPr>
              <w:t xml:space="preserve">We are going to share </w:t>
            </w:r>
            <w:r w:rsidRPr="00E07A32">
              <w:rPr>
                <w:rFonts w:ascii="Arial" w:hAnsi="Arial" w:cs="Arial"/>
                <w:sz w:val="20"/>
                <w:szCs w:val="20"/>
              </w:rPr>
              <w:t>Edward The Emu</w:t>
            </w:r>
            <w:r w:rsidRPr="00E07A32">
              <w:rPr>
                <w:rFonts w:ascii="Arial" w:hAnsi="Arial" w:cs="Arial"/>
                <w:i/>
                <w:sz w:val="20"/>
                <w:szCs w:val="20"/>
              </w:rPr>
              <w:t xml:space="preserve"> and after the story I am going to ask you about the literal meaning – what happened? – and the implied meaning – what was the message?</w:t>
            </w:r>
          </w:p>
          <w:p w:rsidR="005A3AD2" w:rsidRPr="00E07A32" w:rsidRDefault="005A3AD2" w:rsidP="00764B94">
            <w:pPr>
              <w:rPr>
                <w:rFonts w:ascii="Arial" w:hAnsi="Arial" w:cs="Arial"/>
                <w:sz w:val="20"/>
                <w:szCs w:val="20"/>
              </w:rPr>
            </w:pPr>
            <w:r w:rsidRPr="00E07A32">
              <w:rPr>
                <w:rFonts w:ascii="Arial" w:hAnsi="Arial" w:cs="Arial"/>
                <w:sz w:val="20"/>
                <w:szCs w:val="20"/>
              </w:rPr>
              <w:t>Read the book stopping periodically to discuss the characters, setting and events.</w:t>
            </w:r>
          </w:p>
          <w:p w:rsidR="005A3AD2" w:rsidRPr="00E07A32" w:rsidRDefault="005A3AD2" w:rsidP="00764B94">
            <w:pPr>
              <w:rPr>
                <w:rFonts w:ascii="Arial" w:hAnsi="Arial" w:cs="Arial"/>
                <w:sz w:val="20"/>
                <w:szCs w:val="20"/>
              </w:rPr>
            </w:pPr>
            <w:r w:rsidRPr="00E07A32">
              <w:rPr>
                <w:rFonts w:ascii="Arial" w:hAnsi="Arial" w:cs="Arial"/>
                <w:sz w:val="20"/>
                <w:szCs w:val="20"/>
              </w:rPr>
              <w:t>Students work with turn-and-talk partners to verbally complete ‘story skeleton’</w:t>
            </w:r>
          </w:p>
          <w:p w:rsidR="005A3AD2" w:rsidRPr="00E07A32" w:rsidRDefault="005A3AD2" w:rsidP="00764B94">
            <w:pPr>
              <w:rPr>
                <w:rFonts w:ascii="Arial" w:hAnsi="Arial" w:cs="Arial"/>
                <w:sz w:val="20"/>
                <w:szCs w:val="20"/>
              </w:rPr>
            </w:pPr>
            <w:r w:rsidRPr="00E07A32">
              <w:rPr>
                <w:rFonts w:ascii="Arial" w:hAnsi="Arial" w:cs="Arial"/>
                <w:sz w:val="20"/>
                <w:szCs w:val="20"/>
                <w:highlight w:val="yellow"/>
              </w:rPr>
              <w:t>(e.g. Edward wanted…but…so…then…at the end…).</w:t>
            </w:r>
            <w:r w:rsidRPr="00E07A32">
              <w:rPr>
                <w:rFonts w:ascii="Arial" w:hAnsi="Arial" w:cs="Arial"/>
                <w:sz w:val="20"/>
                <w:szCs w:val="20"/>
              </w:rPr>
              <w:t xml:space="preserve"> </w:t>
            </w:r>
          </w:p>
          <w:p w:rsidR="005A3AD2" w:rsidRPr="00E07A32" w:rsidRDefault="005A3AD2" w:rsidP="00764B94">
            <w:pPr>
              <w:rPr>
                <w:rFonts w:ascii="Arial" w:hAnsi="Arial" w:cs="Arial"/>
                <w:sz w:val="20"/>
                <w:szCs w:val="20"/>
              </w:rPr>
            </w:pPr>
            <w:r w:rsidRPr="00E07A32">
              <w:rPr>
                <w:rFonts w:ascii="Arial" w:hAnsi="Arial" w:cs="Arial"/>
                <w:sz w:val="20"/>
                <w:szCs w:val="20"/>
              </w:rPr>
              <w:t xml:space="preserve">Select students to share. </w:t>
            </w:r>
          </w:p>
          <w:p w:rsidR="005A3AD2" w:rsidRPr="00E07A32" w:rsidRDefault="005A3AD2" w:rsidP="00764B94">
            <w:pPr>
              <w:rPr>
                <w:rFonts w:ascii="Arial" w:hAnsi="Arial" w:cs="Arial"/>
                <w:b/>
                <w:sz w:val="20"/>
                <w:szCs w:val="20"/>
                <w:u w:val="single"/>
              </w:rPr>
            </w:pPr>
            <w:r w:rsidRPr="00E07A32">
              <w:rPr>
                <w:rFonts w:ascii="Arial" w:hAnsi="Arial" w:cs="Arial"/>
                <w:sz w:val="20"/>
                <w:szCs w:val="20"/>
              </w:rPr>
              <w:t>Students work with partner to identify the author’s message (implied meaning) and share ideas.</w:t>
            </w:r>
            <w:r w:rsidRPr="00E07A32">
              <w:rPr>
                <w:rFonts w:ascii="Arial" w:hAnsi="Arial" w:cs="Arial"/>
              </w:rPr>
              <w:t xml:space="preserve"> </w:t>
            </w:r>
          </w:p>
        </w:tc>
        <w:tc>
          <w:tcPr>
            <w:tcW w:w="3327" w:type="dxa"/>
          </w:tcPr>
          <w:p w:rsidR="005A3AD2" w:rsidRPr="00E07A32" w:rsidRDefault="005A3AD2" w:rsidP="00764B94">
            <w:pPr>
              <w:rPr>
                <w:rFonts w:ascii="Arial" w:hAnsi="Arial" w:cs="Arial"/>
                <w:sz w:val="20"/>
                <w:szCs w:val="20"/>
              </w:rPr>
            </w:pPr>
            <w:r w:rsidRPr="00E07A32">
              <w:rPr>
                <w:rFonts w:ascii="Arial" w:hAnsi="Arial" w:cs="Arial"/>
                <w:sz w:val="20"/>
                <w:szCs w:val="20"/>
              </w:rPr>
              <w:t>Students respond to success statements:</w:t>
            </w:r>
          </w:p>
          <w:p w:rsidR="005A3AD2" w:rsidRPr="00E07A32" w:rsidRDefault="005A3AD2" w:rsidP="00A1727C">
            <w:pPr>
              <w:pStyle w:val="ListParagraph"/>
              <w:numPr>
                <w:ilvl w:val="0"/>
                <w:numId w:val="9"/>
              </w:numPr>
              <w:rPr>
                <w:rFonts w:ascii="Arial" w:hAnsi="Arial" w:cs="Arial"/>
                <w:sz w:val="20"/>
                <w:szCs w:val="20"/>
              </w:rPr>
            </w:pPr>
            <w:r w:rsidRPr="00E07A32">
              <w:rPr>
                <w:rFonts w:ascii="Arial" w:hAnsi="Arial" w:cs="Arial"/>
                <w:sz w:val="20"/>
                <w:szCs w:val="20"/>
              </w:rPr>
              <w:t>My partner can identify the literal meaning of a story.</w:t>
            </w:r>
          </w:p>
          <w:p w:rsidR="005A3AD2" w:rsidRPr="00E07A32" w:rsidRDefault="005A3AD2" w:rsidP="00A1727C">
            <w:pPr>
              <w:pStyle w:val="ListParagraph"/>
              <w:numPr>
                <w:ilvl w:val="0"/>
                <w:numId w:val="9"/>
              </w:numPr>
              <w:rPr>
                <w:rFonts w:ascii="Arial" w:hAnsi="Arial" w:cs="Arial"/>
                <w:b/>
                <w:sz w:val="20"/>
                <w:szCs w:val="20"/>
                <w:u w:val="single"/>
              </w:rPr>
            </w:pPr>
            <w:r w:rsidRPr="00E07A32">
              <w:rPr>
                <w:rFonts w:ascii="Arial" w:hAnsi="Arial" w:cs="Arial"/>
                <w:sz w:val="20"/>
                <w:szCs w:val="20"/>
              </w:rPr>
              <w:t>My partner can identify the implied meaning of a story.</w:t>
            </w:r>
          </w:p>
        </w:tc>
      </w:tr>
      <w:tr w:rsidR="005A3AD2" w:rsidRPr="00E07A32" w:rsidTr="00B27F11">
        <w:trPr>
          <w:trHeight w:val="1921"/>
        </w:trPr>
        <w:tc>
          <w:tcPr>
            <w:tcW w:w="707" w:type="dxa"/>
            <w:vAlign w:val="center"/>
          </w:tcPr>
          <w:p w:rsidR="005A3AD2" w:rsidRPr="00E07A32" w:rsidRDefault="005A3AD2" w:rsidP="00E60ABB">
            <w:pPr>
              <w:jc w:val="center"/>
              <w:rPr>
                <w:rFonts w:ascii="Arial" w:hAnsi="Arial" w:cs="Arial"/>
                <w:b/>
                <w:sz w:val="28"/>
                <w:szCs w:val="28"/>
              </w:rPr>
            </w:pPr>
            <w:r w:rsidRPr="00E07A32">
              <w:rPr>
                <w:rFonts w:ascii="Arial" w:hAnsi="Arial" w:cs="Arial"/>
                <w:b/>
                <w:sz w:val="28"/>
                <w:szCs w:val="28"/>
              </w:rPr>
              <w:t>2</w:t>
            </w:r>
          </w:p>
          <w:p w:rsidR="005A3AD2" w:rsidRPr="00E07A32" w:rsidRDefault="005A3AD2" w:rsidP="00E60ABB">
            <w:pPr>
              <w:jc w:val="center"/>
              <w:rPr>
                <w:rFonts w:ascii="Arial" w:hAnsi="Arial" w:cs="Arial"/>
                <w:b/>
                <w:sz w:val="28"/>
                <w:szCs w:val="28"/>
              </w:rPr>
            </w:pPr>
            <w:r w:rsidRPr="00E07A32">
              <w:rPr>
                <w:rFonts w:ascii="Arial" w:hAnsi="Arial" w:cs="Arial"/>
                <w:b/>
                <w:sz w:val="28"/>
                <w:szCs w:val="28"/>
              </w:rPr>
              <w:t>R&amp;V</w:t>
            </w:r>
          </w:p>
        </w:tc>
        <w:tc>
          <w:tcPr>
            <w:tcW w:w="3077" w:type="dxa"/>
          </w:tcPr>
          <w:p w:rsidR="005A3AD2" w:rsidRPr="00E07A32" w:rsidRDefault="005A3AD2" w:rsidP="00E60ABB">
            <w:pPr>
              <w:rPr>
                <w:rFonts w:ascii="Arial" w:hAnsi="Arial" w:cs="Arial"/>
                <w:i/>
                <w:sz w:val="20"/>
                <w:szCs w:val="20"/>
              </w:rPr>
            </w:pPr>
            <w:r w:rsidRPr="00E07A32">
              <w:rPr>
                <w:rFonts w:ascii="Arial" w:hAnsi="Arial" w:cs="Arial"/>
                <w:i/>
                <w:sz w:val="20"/>
                <w:szCs w:val="20"/>
              </w:rPr>
              <w:t>In this lesson our learning goal is to practise identifying literal and implied meaning.</w:t>
            </w:r>
          </w:p>
          <w:p w:rsidR="005A3AD2" w:rsidRPr="00E07A32" w:rsidRDefault="005A3AD2" w:rsidP="00E60ABB">
            <w:pPr>
              <w:rPr>
                <w:rFonts w:ascii="Arial" w:hAnsi="Arial" w:cs="Arial"/>
                <w:i/>
                <w:sz w:val="20"/>
                <w:szCs w:val="20"/>
              </w:rPr>
            </w:pPr>
            <w:r w:rsidRPr="00E07A32">
              <w:rPr>
                <w:rFonts w:ascii="Arial" w:hAnsi="Arial" w:cs="Arial"/>
                <w:i/>
                <w:sz w:val="20"/>
                <w:szCs w:val="20"/>
              </w:rPr>
              <w:t>Talk with your turn-and-talk partner about what ‘literal and implied meaning’ means.</w:t>
            </w:r>
          </w:p>
        </w:tc>
        <w:tc>
          <w:tcPr>
            <w:tcW w:w="8503" w:type="dxa"/>
            <w:gridSpan w:val="3"/>
          </w:tcPr>
          <w:p w:rsidR="005A3AD2" w:rsidRPr="00E07A32" w:rsidRDefault="005A3AD2" w:rsidP="00E60ABB">
            <w:pPr>
              <w:rPr>
                <w:rFonts w:ascii="Arial" w:hAnsi="Arial" w:cs="Arial"/>
                <w:b/>
                <w:sz w:val="20"/>
                <w:szCs w:val="20"/>
                <w:u w:val="single"/>
              </w:rPr>
            </w:pPr>
            <w:r w:rsidRPr="00E07A32">
              <w:rPr>
                <w:rFonts w:ascii="Arial" w:hAnsi="Arial" w:cs="Arial"/>
                <w:b/>
                <w:sz w:val="20"/>
                <w:szCs w:val="20"/>
                <w:u w:val="single"/>
              </w:rPr>
              <w:t xml:space="preserve">Shared Reading: </w:t>
            </w:r>
            <w:r w:rsidRPr="00E07A32">
              <w:rPr>
                <w:rFonts w:ascii="Arial" w:hAnsi="Arial" w:cs="Arial"/>
                <w:b/>
                <w:i/>
                <w:sz w:val="20"/>
                <w:szCs w:val="20"/>
                <w:u w:val="single"/>
              </w:rPr>
              <w:t>Feathers for Phoebe</w:t>
            </w:r>
            <w:r w:rsidRPr="00E07A32">
              <w:rPr>
                <w:rFonts w:ascii="Arial" w:hAnsi="Arial" w:cs="Arial"/>
                <w:b/>
                <w:sz w:val="20"/>
                <w:szCs w:val="20"/>
                <w:u w:val="single"/>
              </w:rPr>
              <w:t xml:space="preserve"> by Rod Clement</w:t>
            </w:r>
          </w:p>
          <w:p w:rsidR="005A3AD2" w:rsidRPr="00E07A32" w:rsidRDefault="005A3AD2" w:rsidP="00E60ABB">
            <w:pPr>
              <w:rPr>
                <w:rFonts w:ascii="Arial" w:hAnsi="Arial" w:cs="Arial"/>
                <w:i/>
                <w:sz w:val="20"/>
                <w:szCs w:val="20"/>
              </w:rPr>
            </w:pPr>
            <w:r w:rsidRPr="00E07A32">
              <w:rPr>
                <w:rFonts w:ascii="Arial" w:hAnsi="Arial" w:cs="Arial"/>
                <w:i/>
                <w:sz w:val="20"/>
                <w:szCs w:val="20"/>
              </w:rPr>
              <w:t xml:space="preserve">We are going to share </w:t>
            </w:r>
            <w:r w:rsidRPr="00E07A32">
              <w:rPr>
                <w:rFonts w:ascii="Arial" w:hAnsi="Arial" w:cs="Arial"/>
                <w:sz w:val="20"/>
                <w:szCs w:val="20"/>
              </w:rPr>
              <w:t>Feathers for Phoebe</w:t>
            </w:r>
            <w:r w:rsidRPr="00E07A32">
              <w:rPr>
                <w:rFonts w:ascii="Arial" w:hAnsi="Arial" w:cs="Arial"/>
                <w:i/>
                <w:sz w:val="20"/>
                <w:szCs w:val="20"/>
              </w:rPr>
              <w:t xml:space="preserve"> and after the story I am going to ask you about the literal meaning – what happened? – and the implied meaning – what was the message?</w:t>
            </w:r>
          </w:p>
          <w:p w:rsidR="005A3AD2" w:rsidRPr="00E07A32" w:rsidRDefault="005A3AD2" w:rsidP="00E60ABB">
            <w:pPr>
              <w:rPr>
                <w:rFonts w:ascii="Arial" w:hAnsi="Arial" w:cs="Arial"/>
                <w:sz w:val="20"/>
                <w:szCs w:val="20"/>
              </w:rPr>
            </w:pPr>
            <w:r w:rsidRPr="00E07A32">
              <w:rPr>
                <w:rFonts w:ascii="Arial" w:hAnsi="Arial" w:cs="Arial"/>
                <w:sz w:val="20"/>
                <w:szCs w:val="20"/>
              </w:rPr>
              <w:t>Read the book, stopping periodically to discuss the characters, setting and events.</w:t>
            </w:r>
          </w:p>
          <w:p w:rsidR="005A3AD2" w:rsidRPr="00E07A32" w:rsidRDefault="005A3AD2" w:rsidP="00E60ABB">
            <w:pPr>
              <w:rPr>
                <w:rFonts w:ascii="Arial" w:hAnsi="Arial" w:cs="Arial"/>
                <w:sz w:val="20"/>
                <w:szCs w:val="20"/>
              </w:rPr>
            </w:pPr>
            <w:r w:rsidRPr="00E07A32">
              <w:rPr>
                <w:rFonts w:ascii="Arial" w:hAnsi="Arial" w:cs="Arial"/>
                <w:sz w:val="20"/>
                <w:szCs w:val="20"/>
              </w:rPr>
              <w:t xml:space="preserve">Students work with turn-and-talk partners to verbally complete a ‘story skeleton’ </w:t>
            </w:r>
          </w:p>
          <w:p w:rsidR="005A3AD2" w:rsidRPr="00E07A32" w:rsidRDefault="005A3AD2" w:rsidP="00E60ABB">
            <w:pPr>
              <w:rPr>
                <w:rFonts w:ascii="Arial" w:hAnsi="Arial" w:cs="Arial"/>
                <w:sz w:val="20"/>
                <w:szCs w:val="20"/>
              </w:rPr>
            </w:pPr>
            <w:r w:rsidRPr="00E07A32">
              <w:rPr>
                <w:rFonts w:ascii="Arial" w:hAnsi="Arial" w:cs="Arial"/>
                <w:sz w:val="20"/>
                <w:szCs w:val="20"/>
                <w:highlight w:val="yellow"/>
              </w:rPr>
              <w:t>(e.g. Pheobe wanted…but…so…then…at the end…).</w:t>
            </w:r>
            <w:r w:rsidRPr="00E07A32">
              <w:rPr>
                <w:rFonts w:ascii="Arial" w:hAnsi="Arial" w:cs="Arial"/>
                <w:sz w:val="20"/>
                <w:szCs w:val="20"/>
              </w:rPr>
              <w:t xml:space="preserve"> </w:t>
            </w:r>
          </w:p>
          <w:p w:rsidR="005A3AD2" w:rsidRPr="00E07A32" w:rsidRDefault="005A3AD2" w:rsidP="00E60ABB">
            <w:pPr>
              <w:rPr>
                <w:rFonts w:ascii="Arial" w:hAnsi="Arial" w:cs="Arial"/>
                <w:sz w:val="20"/>
                <w:szCs w:val="20"/>
              </w:rPr>
            </w:pPr>
            <w:r w:rsidRPr="00E07A32">
              <w:rPr>
                <w:rFonts w:ascii="Arial" w:hAnsi="Arial" w:cs="Arial"/>
                <w:sz w:val="20"/>
                <w:szCs w:val="20"/>
              </w:rPr>
              <w:t xml:space="preserve">Select students to share. </w:t>
            </w:r>
          </w:p>
          <w:p w:rsidR="005A3AD2" w:rsidRPr="00E07A32" w:rsidRDefault="005A3AD2" w:rsidP="00E60ABB">
            <w:pPr>
              <w:rPr>
                <w:rFonts w:ascii="Arial" w:hAnsi="Arial" w:cs="Arial"/>
              </w:rPr>
            </w:pPr>
            <w:r w:rsidRPr="00E07A32">
              <w:rPr>
                <w:rFonts w:ascii="Arial" w:hAnsi="Arial" w:cs="Arial"/>
                <w:sz w:val="20"/>
                <w:szCs w:val="20"/>
              </w:rPr>
              <w:t>Students work with partner to identify the author’s message (implied meaning). Share ideas.</w:t>
            </w:r>
            <w:r w:rsidRPr="00E07A32">
              <w:rPr>
                <w:rFonts w:ascii="Arial" w:hAnsi="Arial" w:cs="Arial"/>
              </w:rPr>
              <w:t xml:space="preserve"> </w:t>
            </w:r>
          </w:p>
        </w:tc>
        <w:tc>
          <w:tcPr>
            <w:tcW w:w="3327" w:type="dxa"/>
          </w:tcPr>
          <w:p w:rsidR="005A3AD2" w:rsidRPr="00E07A32" w:rsidRDefault="005A3AD2" w:rsidP="00E60ABB">
            <w:pPr>
              <w:rPr>
                <w:rFonts w:ascii="Arial" w:hAnsi="Arial" w:cs="Arial"/>
                <w:sz w:val="20"/>
                <w:szCs w:val="20"/>
              </w:rPr>
            </w:pPr>
            <w:r w:rsidRPr="00E07A32">
              <w:rPr>
                <w:rFonts w:ascii="Arial" w:hAnsi="Arial" w:cs="Arial"/>
                <w:sz w:val="20"/>
                <w:szCs w:val="20"/>
              </w:rPr>
              <w:t>Students respond to success statements:</w:t>
            </w:r>
          </w:p>
          <w:p w:rsidR="005A3AD2" w:rsidRPr="00E07A32" w:rsidRDefault="005A3AD2" w:rsidP="00A1727C">
            <w:pPr>
              <w:pStyle w:val="ListParagraph"/>
              <w:numPr>
                <w:ilvl w:val="0"/>
                <w:numId w:val="9"/>
              </w:numPr>
              <w:rPr>
                <w:rFonts w:ascii="Arial" w:hAnsi="Arial" w:cs="Arial"/>
                <w:sz w:val="20"/>
                <w:szCs w:val="20"/>
              </w:rPr>
            </w:pPr>
            <w:r w:rsidRPr="00E07A32">
              <w:rPr>
                <w:rFonts w:ascii="Arial" w:hAnsi="Arial" w:cs="Arial"/>
                <w:sz w:val="20"/>
                <w:szCs w:val="20"/>
              </w:rPr>
              <w:t>My partner can identify the literal meaning of a story.</w:t>
            </w:r>
          </w:p>
          <w:p w:rsidR="005A3AD2" w:rsidRPr="00E07A32" w:rsidRDefault="005A3AD2" w:rsidP="00A1727C">
            <w:pPr>
              <w:pStyle w:val="ListParagraph"/>
              <w:numPr>
                <w:ilvl w:val="0"/>
                <w:numId w:val="9"/>
              </w:numPr>
              <w:rPr>
                <w:rFonts w:ascii="Arial" w:hAnsi="Arial" w:cs="Arial"/>
                <w:sz w:val="20"/>
                <w:szCs w:val="20"/>
              </w:rPr>
            </w:pPr>
            <w:r w:rsidRPr="00E07A32">
              <w:rPr>
                <w:rFonts w:ascii="Arial" w:hAnsi="Arial" w:cs="Arial"/>
                <w:sz w:val="20"/>
                <w:szCs w:val="20"/>
              </w:rPr>
              <w:t>My partner can identify the implied meaning of a story.</w:t>
            </w:r>
          </w:p>
        </w:tc>
      </w:tr>
    </w:tbl>
    <w:p w:rsidR="005A3AD2" w:rsidRDefault="005A3AD2"/>
    <w:p w:rsidR="005A3AD2" w:rsidRDefault="005A3AD2"/>
    <w:p w:rsidR="005A3AD2" w:rsidRDefault="005A3AD2"/>
    <w:tbl>
      <w:tblPr>
        <w:tblStyle w:val="TableGrid"/>
        <w:tblW w:w="0" w:type="auto"/>
        <w:tblLayout w:type="fixed"/>
        <w:tblLook w:val="04A0" w:firstRow="1" w:lastRow="0" w:firstColumn="1" w:lastColumn="0" w:noHBand="0" w:noVBand="1"/>
      </w:tblPr>
      <w:tblGrid>
        <w:gridCol w:w="707"/>
        <w:gridCol w:w="3077"/>
        <w:gridCol w:w="8503"/>
        <w:gridCol w:w="3327"/>
      </w:tblGrid>
      <w:tr w:rsidR="005A3AD2" w:rsidRPr="00E07A32" w:rsidTr="005A3AD2">
        <w:trPr>
          <w:trHeight w:val="285"/>
        </w:trPr>
        <w:tc>
          <w:tcPr>
            <w:tcW w:w="707" w:type="dxa"/>
            <w:shd w:val="clear" w:color="auto" w:fill="E2EFD9" w:themeFill="accent6" w:themeFillTint="33"/>
            <w:vAlign w:val="center"/>
          </w:tcPr>
          <w:p w:rsidR="005A3AD2" w:rsidRPr="00E07A32" w:rsidRDefault="005A3AD2" w:rsidP="005A3AD2">
            <w:pPr>
              <w:rPr>
                <w:rFonts w:ascii="Arial" w:hAnsi="Arial" w:cs="Arial"/>
                <w:b/>
              </w:rPr>
            </w:pPr>
          </w:p>
        </w:tc>
        <w:tc>
          <w:tcPr>
            <w:tcW w:w="3077" w:type="dxa"/>
            <w:shd w:val="clear" w:color="auto" w:fill="E2EFD9" w:themeFill="accent6" w:themeFillTint="33"/>
          </w:tcPr>
          <w:p w:rsidR="005A3AD2" w:rsidRPr="00E07A32" w:rsidRDefault="005A3AD2" w:rsidP="005A3AD2">
            <w:pPr>
              <w:rPr>
                <w:rFonts w:ascii="Arial" w:hAnsi="Arial" w:cs="Arial"/>
                <w:b/>
              </w:rPr>
            </w:pPr>
            <w:r w:rsidRPr="00E07A32">
              <w:rPr>
                <w:rFonts w:ascii="Arial" w:hAnsi="Arial" w:cs="Arial"/>
                <w:b/>
              </w:rPr>
              <w:t>Tuning In:</w:t>
            </w:r>
          </w:p>
        </w:tc>
        <w:tc>
          <w:tcPr>
            <w:tcW w:w="8503" w:type="dxa"/>
            <w:shd w:val="clear" w:color="auto" w:fill="E2EFD9" w:themeFill="accent6" w:themeFillTint="33"/>
          </w:tcPr>
          <w:p w:rsidR="005A3AD2" w:rsidRPr="00E07A32" w:rsidRDefault="005A3AD2" w:rsidP="005A3AD2">
            <w:pPr>
              <w:rPr>
                <w:rFonts w:ascii="Arial" w:hAnsi="Arial" w:cs="Arial"/>
                <w:b/>
              </w:rPr>
            </w:pPr>
            <w:r w:rsidRPr="00E07A32">
              <w:rPr>
                <w:rFonts w:ascii="Arial" w:hAnsi="Arial" w:cs="Arial"/>
                <w:b/>
              </w:rPr>
              <w:t xml:space="preserve">Activity: </w:t>
            </w:r>
          </w:p>
        </w:tc>
        <w:tc>
          <w:tcPr>
            <w:tcW w:w="3327" w:type="dxa"/>
            <w:shd w:val="clear" w:color="auto" w:fill="E2EFD9" w:themeFill="accent6" w:themeFillTint="33"/>
          </w:tcPr>
          <w:p w:rsidR="005A3AD2" w:rsidRPr="00E07A32" w:rsidRDefault="005A3AD2" w:rsidP="005A3AD2">
            <w:pPr>
              <w:rPr>
                <w:rFonts w:ascii="Arial" w:hAnsi="Arial" w:cs="Arial"/>
                <w:b/>
              </w:rPr>
            </w:pPr>
            <w:r w:rsidRPr="00E07A32">
              <w:rPr>
                <w:rFonts w:ascii="Arial" w:hAnsi="Arial" w:cs="Arial"/>
                <w:b/>
              </w:rPr>
              <w:t>Reflection:</w:t>
            </w:r>
          </w:p>
        </w:tc>
      </w:tr>
      <w:tr w:rsidR="005A3AD2" w:rsidRPr="00E07A32" w:rsidTr="00B27F11">
        <w:trPr>
          <w:trHeight w:val="2023"/>
        </w:trPr>
        <w:tc>
          <w:tcPr>
            <w:tcW w:w="707" w:type="dxa"/>
            <w:vAlign w:val="center"/>
          </w:tcPr>
          <w:p w:rsidR="005A3AD2" w:rsidRPr="00E07A32" w:rsidRDefault="005A3AD2" w:rsidP="00E0341A">
            <w:pPr>
              <w:jc w:val="center"/>
              <w:rPr>
                <w:rFonts w:ascii="Arial" w:hAnsi="Arial" w:cs="Arial"/>
                <w:b/>
                <w:sz w:val="28"/>
                <w:szCs w:val="28"/>
              </w:rPr>
            </w:pPr>
            <w:r w:rsidRPr="00E07A32">
              <w:rPr>
                <w:rFonts w:ascii="Arial" w:hAnsi="Arial" w:cs="Arial"/>
                <w:b/>
                <w:sz w:val="28"/>
                <w:szCs w:val="28"/>
              </w:rPr>
              <w:t>3</w:t>
            </w:r>
          </w:p>
          <w:p w:rsidR="005A3AD2" w:rsidRPr="00E07A32" w:rsidRDefault="005A3AD2" w:rsidP="00E0341A">
            <w:pPr>
              <w:jc w:val="center"/>
              <w:rPr>
                <w:rFonts w:ascii="Arial" w:hAnsi="Arial" w:cs="Arial"/>
                <w:b/>
                <w:sz w:val="28"/>
                <w:szCs w:val="28"/>
              </w:rPr>
            </w:pPr>
            <w:r w:rsidRPr="00E07A32">
              <w:rPr>
                <w:rFonts w:ascii="Arial" w:hAnsi="Arial" w:cs="Arial"/>
                <w:b/>
                <w:sz w:val="28"/>
                <w:szCs w:val="28"/>
              </w:rPr>
              <w:t>R&amp;V</w:t>
            </w:r>
          </w:p>
        </w:tc>
        <w:tc>
          <w:tcPr>
            <w:tcW w:w="3077" w:type="dxa"/>
          </w:tcPr>
          <w:p w:rsidR="005A3AD2" w:rsidRPr="00E07A32" w:rsidRDefault="005A3AD2" w:rsidP="00E0341A">
            <w:pPr>
              <w:rPr>
                <w:rFonts w:ascii="Arial" w:hAnsi="Arial" w:cs="Arial"/>
                <w:i/>
                <w:sz w:val="20"/>
                <w:szCs w:val="20"/>
              </w:rPr>
            </w:pPr>
            <w:r w:rsidRPr="00E07A32">
              <w:rPr>
                <w:rFonts w:ascii="Arial" w:hAnsi="Arial" w:cs="Arial"/>
                <w:i/>
                <w:sz w:val="20"/>
                <w:szCs w:val="20"/>
              </w:rPr>
              <w:t>In this lesson our learning goal is to practise comparing opinions about characters, events and settings between texts.</w:t>
            </w:r>
          </w:p>
          <w:p w:rsidR="005A3AD2" w:rsidRPr="00E07A32" w:rsidRDefault="005A3AD2" w:rsidP="00E0341A">
            <w:pPr>
              <w:rPr>
                <w:rFonts w:ascii="Arial" w:hAnsi="Arial" w:cs="Arial"/>
                <w:sz w:val="20"/>
                <w:szCs w:val="20"/>
              </w:rPr>
            </w:pPr>
          </w:p>
        </w:tc>
        <w:tc>
          <w:tcPr>
            <w:tcW w:w="8503" w:type="dxa"/>
          </w:tcPr>
          <w:p w:rsidR="005A3AD2" w:rsidRPr="00E07A32" w:rsidRDefault="005A3AD2" w:rsidP="00E0341A">
            <w:pPr>
              <w:rPr>
                <w:rFonts w:ascii="Arial" w:hAnsi="Arial" w:cs="Arial"/>
                <w:b/>
                <w:sz w:val="20"/>
                <w:szCs w:val="20"/>
                <w:u w:val="single"/>
              </w:rPr>
            </w:pPr>
            <w:r w:rsidRPr="00E07A32">
              <w:rPr>
                <w:rFonts w:ascii="Arial" w:hAnsi="Arial" w:cs="Arial"/>
                <w:b/>
                <w:sz w:val="20"/>
                <w:szCs w:val="20"/>
                <w:u w:val="single"/>
              </w:rPr>
              <w:t>Comparing Opinions:</w:t>
            </w:r>
          </w:p>
          <w:p w:rsidR="005A3AD2" w:rsidRPr="00E07A32" w:rsidRDefault="005A3AD2" w:rsidP="00E0341A">
            <w:pPr>
              <w:rPr>
                <w:rFonts w:ascii="Arial" w:hAnsi="Arial" w:cs="Arial"/>
                <w:sz w:val="20"/>
                <w:szCs w:val="20"/>
              </w:rPr>
            </w:pPr>
            <w:r w:rsidRPr="00E07A32">
              <w:rPr>
                <w:rFonts w:ascii="Arial" w:hAnsi="Arial" w:cs="Arial"/>
                <w:sz w:val="20"/>
                <w:szCs w:val="20"/>
              </w:rPr>
              <w:t>Ask students to recall main characters, settings and events from the two shared books and record them on a class chart.</w:t>
            </w:r>
          </w:p>
          <w:p w:rsidR="005A3AD2" w:rsidRPr="00E07A32" w:rsidRDefault="005A3AD2" w:rsidP="00E0341A">
            <w:pPr>
              <w:rPr>
                <w:rFonts w:ascii="Arial" w:hAnsi="Arial" w:cs="Arial"/>
                <w:sz w:val="20"/>
                <w:szCs w:val="20"/>
              </w:rPr>
            </w:pPr>
            <w:r w:rsidRPr="00E07A32">
              <w:rPr>
                <w:rFonts w:ascii="Arial" w:hAnsi="Arial" w:cs="Arial"/>
                <w:sz w:val="20"/>
                <w:szCs w:val="20"/>
              </w:rPr>
              <w:t xml:space="preserve">Students draw one favourite character from the books. </w:t>
            </w:r>
          </w:p>
          <w:p w:rsidR="005A3AD2" w:rsidRPr="00E07A32" w:rsidRDefault="005A3AD2" w:rsidP="00E0341A">
            <w:pPr>
              <w:rPr>
                <w:rFonts w:ascii="Arial" w:hAnsi="Arial" w:cs="Arial"/>
                <w:sz w:val="20"/>
                <w:szCs w:val="20"/>
              </w:rPr>
            </w:pPr>
            <w:r w:rsidRPr="00E07A32">
              <w:rPr>
                <w:rFonts w:ascii="Arial" w:hAnsi="Arial" w:cs="Arial"/>
                <w:sz w:val="20"/>
                <w:szCs w:val="20"/>
              </w:rPr>
              <w:t xml:space="preserve">Students find someone with a different drawing. </w:t>
            </w:r>
          </w:p>
          <w:p w:rsidR="005A3AD2" w:rsidRPr="00E07A32" w:rsidRDefault="005A3AD2" w:rsidP="00E0341A">
            <w:pPr>
              <w:rPr>
                <w:rFonts w:ascii="Arial" w:hAnsi="Arial" w:cs="Arial"/>
                <w:sz w:val="20"/>
                <w:szCs w:val="20"/>
              </w:rPr>
            </w:pPr>
            <w:r w:rsidRPr="00E07A32">
              <w:rPr>
                <w:rFonts w:ascii="Arial" w:hAnsi="Arial" w:cs="Arial"/>
                <w:sz w:val="20"/>
                <w:szCs w:val="20"/>
              </w:rPr>
              <w:t xml:space="preserve">Students compare their opinions about the character they drew. </w:t>
            </w:r>
          </w:p>
          <w:p w:rsidR="005A3AD2" w:rsidRPr="00E07A32" w:rsidRDefault="005A3AD2" w:rsidP="00E0341A">
            <w:pPr>
              <w:rPr>
                <w:rFonts w:ascii="Arial" w:hAnsi="Arial" w:cs="Arial"/>
                <w:sz w:val="20"/>
                <w:szCs w:val="20"/>
              </w:rPr>
            </w:pPr>
            <w:r w:rsidRPr="00E07A32">
              <w:rPr>
                <w:rFonts w:ascii="Arial" w:hAnsi="Arial" w:cs="Arial"/>
                <w:sz w:val="20"/>
                <w:szCs w:val="20"/>
              </w:rPr>
              <w:t>Repeat with events and settings.</w:t>
            </w:r>
          </w:p>
          <w:p w:rsidR="005A3AD2" w:rsidRPr="00E07A32" w:rsidRDefault="005A3AD2" w:rsidP="00E0341A">
            <w:pPr>
              <w:rPr>
                <w:rFonts w:ascii="Arial" w:hAnsi="Arial" w:cs="Arial"/>
                <w:sz w:val="20"/>
                <w:szCs w:val="20"/>
              </w:rPr>
            </w:pPr>
            <w:r w:rsidRPr="00E07A32">
              <w:rPr>
                <w:rFonts w:ascii="Arial" w:hAnsi="Arial" w:cs="Arial"/>
                <w:sz w:val="20"/>
                <w:szCs w:val="20"/>
              </w:rPr>
              <w:t>Select students to report to class ‘My favourite event was….because….but  ?  liked……because…’</w:t>
            </w:r>
          </w:p>
        </w:tc>
        <w:tc>
          <w:tcPr>
            <w:tcW w:w="3327" w:type="dxa"/>
          </w:tcPr>
          <w:p w:rsidR="005A3AD2" w:rsidRPr="00E07A32" w:rsidRDefault="005A3AD2" w:rsidP="00E0341A">
            <w:pPr>
              <w:rPr>
                <w:rFonts w:ascii="Arial" w:hAnsi="Arial" w:cs="Arial"/>
                <w:sz w:val="20"/>
                <w:szCs w:val="20"/>
              </w:rPr>
            </w:pPr>
            <w:r w:rsidRPr="00E07A32">
              <w:rPr>
                <w:rFonts w:ascii="Arial" w:hAnsi="Arial" w:cs="Arial"/>
                <w:sz w:val="20"/>
                <w:szCs w:val="20"/>
              </w:rPr>
              <w:t>Students hold up a number that best describes their success.</w:t>
            </w:r>
          </w:p>
          <w:p w:rsidR="005A3AD2" w:rsidRPr="00E07A32" w:rsidRDefault="005A3AD2" w:rsidP="00A1727C">
            <w:pPr>
              <w:rPr>
                <w:rFonts w:ascii="Arial" w:hAnsi="Arial" w:cs="Arial"/>
                <w:sz w:val="20"/>
                <w:szCs w:val="20"/>
              </w:rPr>
            </w:pPr>
            <w:r w:rsidRPr="00E07A32">
              <w:rPr>
                <w:rFonts w:ascii="Arial" w:hAnsi="Arial" w:cs="Arial"/>
                <w:sz w:val="20"/>
                <w:szCs w:val="20"/>
              </w:rPr>
              <w:t xml:space="preserve">I can </w:t>
            </w:r>
          </w:p>
          <w:p w:rsidR="005A3AD2" w:rsidRPr="00E07A32" w:rsidRDefault="005A3AD2" w:rsidP="00A1727C">
            <w:pPr>
              <w:pStyle w:val="ListParagraph"/>
              <w:numPr>
                <w:ilvl w:val="0"/>
                <w:numId w:val="9"/>
              </w:numPr>
              <w:rPr>
                <w:rFonts w:ascii="Arial" w:hAnsi="Arial" w:cs="Arial"/>
                <w:sz w:val="20"/>
                <w:szCs w:val="20"/>
              </w:rPr>
            </w:pPr>
            <w:r w:rsidRPr="00E07A32">
              <w:rPr>
                <w:rFonts w:ascii="Arial" w:hAnsi="Arial" w:cs="Arial"/>
                <w:sz w:val="20"/>
                <w:szCs w:val="20"/>
              </w:rPr>
              <w:t>express likes / dislikes.</w:t>
            </w:r>
          </w:p>
          <w:p w:rsidR="005A3AD2" w:rsidRPr="00E07A32" w:rsidRDefault="005A3AD2" w:rsidP="00A1727C">
            <w:pPr>
              <w:pStyle w:val="ListParagraph"/>
              <w:numPr>
                <w:ilvl w:val="0"/>
                <w:numId w:val="9"/>
              </w:numPr>
              <w:rPr>
                <w:rFonts w:ascii="Arial" w:hAnsi="Arial" w:cs="Arial"/>
                <w:sz w:val="20"/>
                <w:szCs w:val="20"/>
              </w:rPr>
            </w:pPr>
            <w:r w:rsidRPr="00E07A32">
              <w:rPr>
                <w:rFonts w:ascii="Arial" w:hAnsi="Arial" w:cs="Arial"/>
                <w:sz w:val="20"/>
                <w:szCs w:val="20"/>
              </w:rPr>
              <w:t>give reasons for my preferences.</w:t>
            </w:r>
          </w:p>
          <w:p w:rsidR="005A3AD2" w:rsidRPr="00E07A32" w:rsidRDefault="005A3AD2" w:rsidP="00A1727C">
            <w:pPr>
              <w:pStyle w:val="ListParagraph"/>
              <w:numPr>
                <w:ilvl w:val="0"/>
                <w:numId w:val="9"/>
              </w:numPr>
              <w:rPr>
                <w:rFonts w:ascii="Arial" w:hAnsi="Arial" w:cs="Arial"/>
                <w:sz w:val="20"/>
                <w:szCs w:val="20"/>
              </w:rPr>
            </w:pPr>
            <w:r w:rsidRPr="00E07A32">
              <w:rPr>
                <w:rFonts w:ascii="Arial" w:hAnsi="Arial" w:cs="Arial"/>
                <w:sz w:val="20"/>
                <w:szCs w:val="20"/>
              </w:rPr>
              <w:t>explain my preferences using other texts as a comparison.</w:t>
            </w:r>
          </w:p>
        </w:tc>
      </w:tr>
      <w:tr w:rsidR="005A3AD2" w:rsidRPr="00E07A32" w:rsidTr="00B27F11">
        <w:trPr>
          <w:trHeight w:val="1921"/>
        </w:trPr>
        <w:tc>
          <w:tcPr>
            <w:tcW w:w="707" w:type="dxa"/>
            <w:vAlign w:val="center"/>
          </w:tcPr>
          <w:p w:rsidR="005A3AD2" w:rsidRPr="00E07A32" w:rsidRDefault="005A3AD2" w:rsidP="00E0341A">
            <w:pPr>
              <w:jc w:val="center"/>
              <w:rPr>
                <w:rFonts w:ascii="Arial" w:hAnsi="Arial" w:cs="Arial"/>
                <w:b/>
                <w:sz w:val="28"/>
                <w:szCs w:val="28"/>
              </w:rPr>
            </w:pPr>
            <w:r w:rsidRPr="00E07A32">
              <w:rPr>
                <w:rFonts w:ascii="Arial" w:hAnsi="Arial" w:cs="Arial"/>
                <w:b/>
                <w:sz w:val="28"/>
                <w:szCs w:val="28"/>
              </w:rPr>
              <w:t>4</w:t>
            </w:r>
          </w:p>
          <w:p w:rsidR="005A3AD2" w:rsidRPr="00E07A32" w:rsidRDefault="005A3AD2" w:rsidP="00E0341A">
            <w:pPr>
              <w:jc w:val="center"/>
              <w:rPr>
                <w:rFonts w:ascii="Arial" w:hAnsi="Arial" w:cs="Arial"/>
                <w:b/>
                <w:sz w:val="28"/>
                <w:szCs w:val="28"/>
              </w:rPr>
            </w:pPr>
            <w:r w:rsidRPr="00E07A32">
              <w:rPr>
                <w:rFonts w:ascii="Arial" w:hAnsi="Arial" w:cs="Arial"/>
                <w:b/>
                <w:sz w:val="28"/>
                <w:szCs w:val="28"/>
              </w:rPr>
              <w:t>S&amp;L</w:t>
            </w:r>
          </w:p>
        </w:tc>
        <w:tc>
          <w:tcPr>
            <w:tcW w:w="3077" w:type="dxa"/>
          </w:tcPr>
          <w:p w:rsidR="005A3AD2" w:rsidRPr="00E07A32" w:rsidRDefault="005A3AD2" w:rsidP="00E0341A">
            <w:pPr>
              <w:rPr>
                <w:rFonts w:ascii="Arial" w:hAnsi="Arial" w:cs="Arial"/>
                <w:i/>
                <w:sz w:val="20"/>
                <w:szCs w:val="20"/>
              </w:rPr>
            </w:pPr>
            <w:r w:rsidRPr="00E07A32">
              <w:rPr>
                <w:rFonts w:ascii="Arial" w:hAnsi="Arial" w:cs="Arial"/>
                <w:i/>
                <w:sz w:val="20"/>
                <w:szCs w:val="20"/>
              </w:rPr>
              <w:t>In this lesson our learning goal is to practise comparing the characters, settings, events and messages in texts.</w:t>
            </w:r>
          </w:p>
          <w:p w:rsidR="005A3AD2" w:rsidRPr="00E07A32" w:rsidRDefault="005A3AD2" w:rsidP="00E0341A">
            <w:pPr>
              <w:rPr>
                <w:rFonts w:ascii="Arial" w:hAnsi="Arial" w:cs="Arial"/>
                <w:sz w:val="20"/>
                <w:szCs w:val="20"/>
              </w:rPr>
            </w:pPr>
          </w:p>
          <w:p w:rsidR="005A3AD2" w:rsidRPr="00E07A32" w:rsidRDefault="005A3AD2" w:rsidP="00E0341A">
            <w:pPr>
              <w:rPr>
                <w:rFonts w:ascii="Arial" w:hAnsi="Arial" w:cs="Arial"/>
                <w:i/>
                <w:sz w:val="20"/>
                <w:szCs w:val="20"/>
              </w:rPr>
            </w:pPr>
            <w:r w:rsidRPr="00E07A32">
              <w:rPr>
                <w:rFonts w:ascii="Arial" w:hAnsi="Arial" w:cs="Arial"/>
                <w:i/>
                <w:sz w:val="20"/>
                <w:szCs w:val="20"/>
              </w:rPr>
              <w:t xml:space="preserve">Read two short texts and model a comparison </w:t>
            </w:r>
            <w:r w:rsidR="00964158">
              <w:rPr>
                <w:rFonts w:ascii="Arial" w:hAnsi="Arial" w:cs="Arial"/>
                <w:i/>
                <w:sz w:val="20"/>
                <w:szCs w:val="20"/>
              </w:rPr>
              <w:t xml:space="preserve">of </w:t>
            </w:r>
            <w:r w:rsidRPr="00E07A32">
              <w:rPr>
                <w:rFonts w:ascii="Arial" w:hAnsi="Arial" w:cs="Arial"/>
                <w:i/>
                <w:sz w:val="20"/>
                <w:szCs w:val="20"/>
              </w:rPr>
              <w:t>them using a Venn diagram.</w:t>
            </w:r>
          </w:p>
          <w:p w:rsidR="005A3AD2" w:rsidRPr="00E07A32" w:rsidRDefault="005A3AD2" w:rsidP="00E0341A">
            <w:pPr>
              <w:rPr>
                <w:rFonts w:ascii="Arial" w:hAnsi="Arial" w:cs="Arial"/>
                <w:sz w:val="20"/>
                <w:szCs w:val="20"/>
              </w:rPr>
            </w:pPr>
          </w:p>
        </w:tc>
        <w:tc>
          <w:tcPr>
            <w:tcW w:w="8503" w:type="dxa"/>
          </w:tcPr>
          <w:p w:rsidR="005A3AD2" w:rsidRPr="00E07A32" w:rsidRDefault="005A3AD2" w:rsidP="00E0341A">
            <w:pPr>
              <w:rPr>
                <w:rFonts w:ascii="Arial" w:hAnsi="Arial" w:cs="Arial"/>
                <w:b/>
                <w:sz w:val="20"/>
                <w:szCs w:val="20"/>
                <w:u w:val="single"/>
              </w:rPr>
            </w:pPr>
            <w:r w:rsidRPr="00E07A32">
              <w:rPr>
                <w:rFonts w:ascii="Arial" w:hAnsi="Arial" w:cs="Arial"/>
                <w:b/>
                <w:sz w:val="20"/>
                <w:szCs w:val="20"/>
                <w:u w:val="single"/>
              </w:rPr>
              <w:t>Comparing texts:</w:t>
            </w:r>
          </w:p>
          <w:p w:rsidR="005A3AD2" w:rsidRPr="00E07A32" w:rsidRDefault="005A3AD2" w:rsidP="00E0341A">
            <w:pPr>
              <w:rPr>
                <w:rFonts w:ascii="Arial" w:hAnsi="Arial" w:cs="Arial"/>
                <w:sz w:val="20"/>
                <w:szCs w:val="20"/>
              </w:rPr>
            </w:pPr>
            <w:r w:rsidRPr="00E07A32">
              <w:rPr>
                <w:rFonts w:ascii="Arial" w:hAnsi="Arial" w:cs="Arial"/>
                <w:sz w:val="20"/>
                <w:szCs w:val="20"/>
              </w:rPr>
              <w:t xml:space="preserve">Re-read </w:t>
            </w:r>
            <w:r w:rsidRPr="00E07A32">
              <w:rPr>
                <w:rFonts w:ascii="Arial" w:hAnsi="Arial" w:cs="Arial"/>
                <w:i/>
                <w:sz w:val="20"/>
                <w:szCs w:val="20"/>
              </w:rPr>
              <w:t>Edward The Emu</w:t>
            </w:r>
            <w:r w:rsidRPr="00E07A32">
              <w:rPr>
                <w:rFonts w:ascii="Arial" w:hAnsi="Arial" w:cs="Arial"/>
                <w:sz w:val="20"/>
                <w:szCs w:val="20"/>
              </w:rPr>
              <w:t xml:space="preserve"> and </w:t>
            </w:r>
            <w:r w:rsidRPr="00E07A32">
              <w:rPr>
                <w:rFonts w:ascii="Arial" w:hAnsi="Arial" w:cs="Arial"/>
                <w:i/>
                <w:sz w:val="20"/>
                <w:szCs w:val="20"/>
              </w:rPr>
              <w:t>Feathers for Phoebe</w:t>
            </w:r>
            <w:r w:rsidRPr="00E07A32">
              <w:rPr>
                <w:rFonts w:ascii="Arial" w:hAnsi="Arial" w:cs="Arial"/>
                <w:sz w:val="20"/>
                <w:szCs w:val="20"/>
              </w:rPr>
              <w:t>.</w:t>
            </w:r>
          </w:p>
          <w:p w:rsidR="005A3AD2" w:rsidRPr="00E07A32" w:rsidRDefault="005A3AD2" w:rsidP="00E0341A">
            <w:pPr>
              <w:rPr>
                <w:rFonts w:ascii="Arial" w:hAnsi="Arial" w:cs="Arial"/>
                <w:sz w:val="20"/>
                <w:szCs w:val="20"/>
              </w:rPr>
            </w:pPr>
            <w:r w:rsidRPr="00E07A32">
              <w:rPr>
                <w:rFonts w:ascii="Arial" w:hAnsi="Arial" w:cs="Arial"/>
                <w:sz w:val="20"/>
                <w:szCs w:val="20"/>
              </w:rPr>
              <w:t>Students fill in a Venn diagram comparing and contrasting the characters, setting, events and message.</w:t>
            </w:r>
          </w:p>
          <w:p w:rsidR="005A3AD2" w:rsidRPr="00E07A32" w:rsidRDefault="005A3AD2" w:rsidP="00E0341A">
            <w:pPr>
              <w:rPr>
                <w:rFonts w:ascii="Arial" w:hAnsi="Arial" w:cs="Arial"/>
                <w:b/>
                <w:sz w:val="20"/>
                <w:szCs w:val="20"/>
              </w:rPr>
            </w:pPr>
            <w:r w:rsidRPr="00E07A32">
              <w:rPr>
                <w:rFonts w:ascii="Arial" w:hAnsi="Arial" w:cs="Arial"/>
                <w:b/>
                <w:sz w:val="20"/>
                <w:szCs w:val="20"/>
              </w:rPr>
              <w:t>Extension:</w:t>
            </w:r>
          </w:p>
          <w:p w:rsidR="005A3AD2" w:rsidRPr="00E07A32" w:rsidRDefault="005A3AD2" w:rsidP="00E0341A">
            <w:pPr>
              <w:rPr>
                <w:rFonts w:ascii="Arial" w:hAnsi="Arial" w:cs="Arial"/>
                <w:sz w:val="20"/>
                <w:szCs w:val="20"/>
              </w:rPr>
            </w:pPr>
            <w:r w:rsidRPr="00E07A32">
              <w:rPr>
                <w:rFonts w:ascii="Arial" w:hAnsi="Arial" w:cs="Arial"/>
                <w:sz w:val="20"/>
                <w:szCs w:val="20"/>
              </w:rPr>
              <w:t xml:space="preserve">Read </w:t>
            </w:r>
            <w:r w:rsidRPr="00E07A32">
              <w:rPr>
                <w:rFonts w:ascii="Arial" w:hAnsi="Arial" w:cs="Arial"/>
                <w:i/>
                <w:sz w:val="20"/>
                <w:szCs w:val="20"/>
              </w:rPr>
              <w:t>Blue Chameleon</w:t>
            </w:r>
            <w:r w:rsidRPr="00E07A32">
              <w:rPr>
                <w:rFonts w:ascii="Arial" w:hAnsi="Arial" w:cs="Arial"/>
                <w:sz w:val="20"/>
                <w:szCs w:val="20"/>
              </w:rPr>
              <w:t xml:space="preserve"> to extension group.</w:t>
            </w:r>
          </w:p>
          <w:p w:rsidR="005A3AD2" w:rsidRPr="00E07A32" w:rsidRDefault="005A3AD2" w:rsidP="005708D7">
            <w:pPr>
              <w:rPr>
                <w:rFonts w:ascii="Arial" w:hAnsi="Arial" w:cs="Arial"/>
              </w:rPr>
            </w:pPr>
            <w:r w:rsidRPr="00E07A32">
              <w:rPr>
                <w:rFonts w:ascii="Arial" w:hAnsi="Arial" w:cs="Arial"/>
                <w:sz w:val="20"/>
                <w:szCs w:val="20"/>
              </w:rPr>
              <w:t>Students fill in 3 part Venn diagram comparing characters, setting, events and message of all three books.</w:t>
            </w:r>
          </w:p>
        </w:tc>
        <w:tc>
          <w:tcPr>
            <w:tcW w:w="3327" w:type="dxa"/>
          </w:tcPr>
          <w:p w:rsidR="005A3AD2" w:rsidRPr="00E07A32" w:rsidRDefault="005A3AD2" w:rsidP="003A56C6">
            <w:pPr>
              <w:rPr>
                <w:rFonts w:ascii="Arial" w:hAnsi="Arial" w:cs="Arial"/>
                <w:sz w:val="20"/>
                <w:szCs w:val="20"/>
              </w:rPr>
            </w:pPr>
            <w:r w:rsidRPr="00E07A32">
              <w:rPr>
                <w:rFonts w:ascii="Arial" w:hAnsi="Arial" w:cs="Arial"/>
                <w:sz w:val="20"/>
                <w:szCs w:val="20"/>
              </w:rPr>
              <w:t>Students examine their work and write the following statement:</w:t>
            </w:r>
          </w:p>
          <w:p w:rsidR="005A3AD2" w:rsidRPr="00E07A32" w:rsidRDefault="005A3AD2" w:rsidP="003A56C6">
            <w:pPr>
              <w:rPr>
                <w:rFonts w:ascii="Arial" w:hAnsi="Arial" w:cs="Arial"/>
                <w:sz w:val="20"/>
                <w:szCs w:val="20"/>
              </w:rPr>
            </w:pPr>
          </w:p>
          <w:p w:rsidR="005A3AD2" w:rsidRPr="00E07A32" w:rsidRDefault="005A3AD2" w:rsidP="00A1727C">
            <w:pPr>
              <w:pStyle w:val="ListParagraph"/>
              <w:numPr>
                <w:ilvl w:val="0"/>
                <w:numId w:val="9"/>
              </w:numPr>
              <w:rPr>
                <w:rFonts w:ascii="Arial" w:hAnsi="Arial" w:cs="Arial"/>
                <w:sz w:val="20"/>
                <w:szCs w:val="20"/>
              </w:rPr>
            </w:pPr>
            <w:r w:rsidRPr="00E07A32">
              <w:rPr>
                <w:rFonts w:ascii="Arial" w:hAnsi="Arial" w:cs="Arial"/>
                <w:sz w:val="20"/>
                <w:szCs w:val="20"/>
              </w:rPr>
              <w:t>I am practising making/I can make connections between texts by comparing content.</w:t>
            </w:r>
          </w:p>
        </w:tc>
      </w:tr>
      <w:tr w:rsidR="005A3AD2" w:rsidRPr="00E07A32" w:rsidTr="00B27F11">
        <w:trPr>
          <w:trHeight w:val="1921"/>
        </w:trPr>
        <w:tc>
          <w:tcPr>
            <w:tcW w:w="707" w:type="dxa"/>
            <w:vAlign w:val="center"/>
          </w:tcPr>
          <w:p w:rsidR="005A3AD2" w:rsidRPr="00E07A32" w:rsidRDefault="005A3AD2" w:rsidP="00E0341A">
            <w:pPr>
              <w:jc w:val="center"/>
              <w:rPr>
                <w:rFonts w:ascii="Arial" w:hAnsi="Arial" w:cs="Arial"/>
                <w:b/>
                <w:sz w:val="28"/>
                <w:szCs w:val="28"/>
              </w:rPr>
            </w:pPr>
            <w:r w:rsidRPr="00E07A32">
              <w:rPr>
                <w:rFonts w:ascii="Arial" w:hAnsi="Arial" w:cs="Arial"/>
                <w:b/>
                <w:sz w:val="28"/>
                <w:szCs w:val="28"/>
              </w:rPr>
              <w:t>5</w:t>
            </w:r>
          </w:p>
          <w:p w:rsidR="005A3AD2" w:rsidRPr="00E07A32" w:rsidRDefault="005A3AD2" w:rsidP="00E0341A">
            <w:pPr>
              <w:jc w:val="center"/>
              <w:rPr>
                <w:rFonts w:ascii="Arial" w:hAnsi="Arial" w:cs="Arial"/>
                <w:b/>
                <w:sz w:val="28"/>
                <w:szCs w:val="28"/>
              </w:rPr>
            </w:pPr>
            <w:r w:rsidRPr="00E07A32">
              <w:rPr>
                <w:rFonts w:ascii="Arial" w:hAnsi="Arial" w:cs="Arial"/>
                <w:b/>
                <w:sz w:val="28"/>
                <w:szCs w:val="28"/>
              </w:rPr>
              <w:t>S&amp;L</w:t>
            </w:r>
          </w:p>
        </w:tc>
        <w:tc>
          <w:tcPr>
            <w:tcW w:w="3077" w:type="dxa"/>
          </w:tcPr>
          <w:p w:rsidR="005A3AD2" w:rsidRPr="00E07A32" w:rsidRDefault="005A3AD2" w:rsidP="00E0341A">
            <w:pPr>
              <w:rPr>
                <w:rFonts w:ascii="Arial" w:hAnsi="Arial" w:cs="Arial"/>
                <w:i/>
                <w:sz w:val="20"/>
                <w:szCs w:val="20"/>
              </w:rPr>
            </w:pPr>
            <w:r w:rsidRPr="00E07A32">
              <w:rPr>
                <w:rFonts w:ascii="Arial" w:hAnsi="Arial" w:cs="Arial"/>
                <w:i/>
                <w:sz w:val="20"/>
                <w:szCs w:val="20"/>
              </w:rPr>
              <w:t>In this lesson our goal is to demonstrate our learning from this week by filling in a story skeleton and writing a statement about the author’s message for each book.</w:t>
            </w:r>
          </w:p>
          <w:p w:rsidR="005A3AD2" w:rsidRPr="00E07A32" w:rsidRDefault="005A3AD2" w:rsidP="00E0341A">
            <w:pPr>
              <w:rPr>
                <w:rFonts w:ascii="Arial" w:hAnsi="Arial" w:cs="Arial"/>
                <w:sz w:val="20"/>
                <w:szCs w:val="20"/>
              </w:rPr>
            </w:pPr>
          </w:p>
        </w:tc>
        <w:tc>
          <w:tcPr>
            <w:tcW w:w="8503" w:type="dxa"/>
          </w:tcPr>
          <w:p w:rsidR="005A3AD2" w:rsidRPr="00E07A32" w:rsidRDefault="005A3AD2" w:rsidP="00E0341A">
            <w:pPr>
              <w:rPr>
                <w:rFonts w:ascii="Arial" w:hAnsi="Arial" w:cs="Arial"/>
                <w:b/>
                <w:sz w:val="20"/>
                <w:szCs w:val="20"/>
                <w:u w:val="single"/>
              </w:rPr>
            </w:pPr>
            <w:r w:rsidRPr="00E07A32">
              <w:rPr>
                <w:rFonts w:ascii="Arial" w:hAnsi="Arial" w:cs="Arial"/>
                <w:b/>
                <w:sz w:val="20"/>
                <w:szCs w:val="20"/>
                <w:u w:val="single"/>
              </w:rPr>
              <w:t>Comparing texts:</w:t>
            </w:r>
          </w:p>
          <w:p w:rsidR="005A3AD2" w:rsidRPr="00E07A32" w:rsidRDefault="005A3AD2" w:rsidP="00E0341A">
            <w:pPr>
              <w:rPr>
                <w:rFonts w:ascii="Arial" w:hAnsi="Arial" w:cs="Arial"/>
                <w:sz w:val="20"/>
                <w:szCs w:val="20"/>
              </w:rPr>
            </w:pPr>
            <w:r w:rsidRPr="00E07A32">
              <w:rPr>
                <w:rFonts w:ascii="Arial" w:hAnsi="Arial" w:cs="Arial"/>
                <w:sz w:val="20"/>
                <w:szCs w:val="20"/>
              </w:rPr>
              <w:t>Examine attached proforma and assessment rubric with students.</w:t>
            </w:r>
          </w:p>
          <w:p w:rsidR="005A3AD2" w:rsidRPr="00E07A32" w:rsidRDefault="005A3AD2" w:rsidP="00E0341A">
            <w:pPr>
              <w:rPr>
                <w:rFonts w:ascii="Arial" w:hAnsi="Arial" w:cs="Arial"/>
                <w:sz w:val="20"/>
                <w:szCs w:val="20"/>
              </w:rPr>
            </w:pPr>
            <w:r w:rsidRPr="00E07A32">
              <w:rPr>
                <w:rFonts w:ascii="Arial" w:hAnsi="Arial" w:cs="Arial"/>
                <w:sz w:val="20"/>
                <w:szCs w:val="20"/>
              </w:rPr>
              <w:t>Discuss strategies for achieving the goals stated on the rubric.</w:t>
            </w:r>
          </w:p>
          <w:p w:rsidR="005A3AD2" w:rsidRPr="00E07A32" w:rsidRDefault="005A3AD2" w:rsidP="00E0341A">
            <w:pPr>
              <w:rPr>
                <w:rFonts w:ascii="Arial" w:hAnsi="Arial" w:cs="Arial"/>
                <w:sz w:val="20"/>
                <w:szCs w:val="20"/>
              </w:rPr>
            </w:pPr>
            <w:r w:rsidRPr="00E07A32">
              <w:rPr>
                <w:rFonts w:ascii="Arial" w:hAnsi="Arial" w:cs="Arial"/>
                <w:sz w:val="20"/>
                <w:szCs w:val="20"/>
              </w:rPr>
              <w:t>Students complete the assessment task independently.</w:t>
            </w:r>
          </w:p>
          <w:p w:rsidR="005A3AD2" w:rsidRPr="00E07A32" w:rsidRDefault="005A3AD2" w:rsidP="00E0341A">
            <w:pPr>
              <w:rPr>
                <w:rFonts w:ascii="Arial" w:hAnsi="Arial" w:cs="Arial"/>
                <w:sz w:val="20"/>
                <w:szCs w:val="20"/>
              </w:rPr>
            </w:pPr>
          </w:p>
          <w:p w:rsidR="005A3AD2" w:rsidRPr="00E07A32" w:rsidRDefault="005A3AD2" w:rsidP="00E0341A">
            <w:pPr>
              <w:rPr>
                <w:rFonts w:ascii="Arial" w:hAnsi="Arial" w:cs="Arial"/>
                <w:sz w:val="20"/>
                <w:szCs w:val="20"/>
              </w:rPr>
            </w:pPr>
            <w:r w:rsidRPr="00E07A32">
              <w:rPr>
                <w:rFonts w:ascii="Arial" w:hAnsi="Arial" w:cs="Arial"/>
                <w:sz w:val="20"/>
                <w:szCs w:val="20"/>
              </w:rPr>
              <w:t>Scaffolding:</w:t>
            </w:r>
            <w:r w:rsidRPr="00E07A32">
              <w:rPr>
                <w:rFonts w:ascii="Arial" w:hAnsi="Arial" w:cs="Arial"/>
                <w:b/>
                <w:sz w:val="20"/>
                <w:szCs w:val="20"/>
              </w:rPr>
              <w:t xml:space="preserve"> </w:t>
            </w:r>
            <w:r w:rsidRPr="00E07A32">
              <w:rPr>
                <w:rFonts w:ascii="Arial" w:hAnsi="Arial" w:cs="Arial"/>
                <w:sz w:val="20"/>
                <w:szCs w:val="20"/>
              </w:rPr>
              <w:t>Teacher records student ideas.</w:t>
            </w:r>
          </w:p>
          <w:p w:rsidR="005A3AD2" w:rsidRPr="00E07A32" w:rsidRDefault="005A3AD2" w:rsidP="00E0341A">
            <w:pPr>
              <w:rPr>
                <w:rFonts w:ascii="Arial" w:hAnsi="Arial" w:cs="Arial"/>
                <w:sz w:val="20"/>
                <w:szCs w:val="20"/>
              </w:rPr>
            </w:pPr>
            <w:r w:rsidRPr="00E07A32">
              <w:rPr>
                <w:rFonts w:ascii="Arial" w:hAnsi="Arial" w:cs="Arial"/>
                <w:sz w:val="20"/>
                <w:szCs w:val="20"/>
              </w:rPr>
              <w:t>Extension: Include</w:t>
            </w:r>
            <w:r w:rsidRPr="00E07A32">
              <w:rPr>
                <w:rFonts w:ascii="Arial" w:hAnsi="Arial" w:cs="Arial"/>
                <w:b/>
                <w:sz w:val="20"/>
                <w:szCs w:val="20"/>
              </w:rPr>
              <w:t xml:space="preserve"> </w:t>
            </w:r>
            <w:r w:rsidRPr="00E07A32">
              <w:rPr>
                <w:rFonts w:ascii="Arial" w:hAnsi="Arial" w:cs="Arial"/>
                <w:i/>
                <w:sz w:val="20"/>
                <w:szCs w:val="20"/>
              </w:rPr>
              <w:t>Blue Chameleon</w:t>
            </w:r>
            <w:r w:rsidRPr="00E07A32">
              <w:rPr>
                <w:rFonts w:ascii="Arial" w:hAnsi="Arial" w:cs="Arial"/>
                <w:sz w:val="20"/>
                <w:szCs w:val="20"/>
              </w:rPr>
              <w:t>.</w:t>
            </w:r>
          </w:p>
        </w:tc>
        <w:tc>
          <w:tcPr>
            <w:tcW w:w="3327" w:type="dxa"/>
          </w:tcPr>
          <w:p w:rsidR="005A3AD2" w:rsidRPr="00E07A32" w:rsidRDefault="005A3AD2" w:rsidP="00E0341A">
            <w:pPr>
              <w:rPr>
                <w:rFonts w:ascii="Arial" w:hAnsi="Arial" w:cs="Arial"/>
                <w:sz w:val="20"/>
                <w:szCs w:val="20"/>
              </w:rPr>
            </w:pPr>
            <w:r w:rsidRPr="00E07A32">
              <w:rPr>
                <w:rFonts w:ascii="Arial" w:hAnsi="Arial" w:cs="Arial"/>
                <w:sz w:val="20"/>
                <w:szCs w:val="20"/>
              </w:rPr>
              <w:t>Students use their own rubric to self-assess.</w:t>
            </w:r>
          </w:p>
          <w:p w:rsidR="005A3AD2" w:rsidRPr="00E07A32" w:rsidRDefault="005A3AD2" w:rsidP="00E0341A">
            <w:pPr>
              <w:rPr>
                <w:rFonts w:ascii="Arial" w:hAnsi="Arial" w:cs="Arial"/>
                <w:sz w:val="20"/>
                <w:szCs w:val="20"/>
              </w:rPr>
            </w:pPr>
          </w:p>
          <w:p w:rsidR="005A3AD2" w:rsidRPr="00E07A32" w:rsidRDefault="005A3AD2" w:rsidP="00E0341A">
            <w:pPr>
              <w:rPr>
                <w:rFonts w:ascii="Arial" w:hAnsi="Arial" w:cs="Arial"/>
                <w:sz w:val="20"/>
                <w:szCs w:val="20"/>
              </w:rPr>
            </w:pPr>
            <w:r w:rsidRPr="00D561B3">
              <w:rPr>
                <w:rFonts w:ascii="Arial" w:hAnsi="Arial" w:cs="Arial"/>
                <w:sz w:val="20"/>
                <w:szCs w:val="20"/>
                <w:highlight w:val="yellow"/>
              </w:rPr>
              <w:t>(See teacher assessment and student self-assessment rubrics below).</w:t>
            </w:r>
          </w:p>
          <w:p w:rsidR="005A3AD2" w:rsidRPr="00E07A32" w:rsidRDefault="005A3AD2" w:rsidP="00E0341A">
            <w:pPr>
              <w:rPr>
                <w:rFonts w:ascii="Arial" w:hAnsi="Arial" w:cs="Arial"/>
                <w:sz w:val="20"/>
                <w:szCs w:val="20"/>
              </w:rPr>
            </w:pPr>
          </w:p>
        </w:tc>
      </w:tr>
    </w:tbl>
    <w:p w:rsidR="008E34C5" w:rsidRDefault="008E34C5"/>
    <w:p w:rsidR="00203584" w:rsidRDefault="00203584"/>
    <w:p w:rsidR="00203584" w:rsidRDefault="00203584"/>
    <w:p w:rsidR="00203584" w:rsidRDefault="00203584"/>
    <w:p w:rsidR="00D561B3" w:rsidRDefault="00D561B3">
      <w:pPr>
        <w:sectPr w:rsidR="00D561B3" w:rsidSect="00CC544A">
          <w:headerReference w:type="default" r:id="rId12"/>
          <w:footerReference w:type="default" r:id="rId13"/>
          <w:pgSz w:w="16838" w:h="11906" w:orient="landscape"/>
          <w:pgMar w:top="720" w:right="720" w:bottom="720" w:left="720" w:header="720" w:footer="720" w:gutter="0"/>
          <w:cols w:space="720"/>
          <w:docGrid w:linePitch="360"/>
        </w:sectPr>
      </w:pPr>
    </w:p>
    <w:tbl>
      <w:tblPr>
        <w:tblStyle w:val="TableGrid"/>
        <w:tblpPr w:leftFromText="180" w:rightFromText="180" w:vertAnchor="page" w:horzAnchor="margin" w:tblpY="1056"/>
        <w:tblW w:w="0" w:type="auto"/>
        <w:tblLook w:val="04A0" w:firstRow="1" w:lastRow="0" w:firstColumn="1" w:lastColumn="0" w:noHBand="0" w:noVBand="1"/>
      </w:tblPr>
      <w:tblGrid>
        <w:gridCol w:w="7694"/>
        <w:gridCol w:w="7694"/>
      </w:tblGrid>
      <w:tr w:rsidR="002264DD" w:rsidRPr="002264DD" w:rsidTr="002264DD">
        <w:trPr>
          <w:trHeight w:val="609"/>
        </w:trPr>
        <w:tc>
          <w:tcPr>
            <w:tcW w:w="7694" w:type="dxa"/>
            <w:shd w:val="clear" w:color="auto" w:fill="C5E0B3" w:themeFill="accent6" w:themeFillTint="66"/>
            <w:vAlign w:val="center"/>
          </w:tcPr>
          <w:p w:rsidR="002264DD" w:rsidRPr="002264DD" w:rsidRDefault="002264DD" w:rsidP="002264DD">
            <w:pPr>
              <w:jc w:val="center"/>
              <w:rPr>
                <w:rFonts w:ascii="VictorianBold" w:hAnsi="VictorianBold"/>
                <w:b/>
                <w:sz w:val="46"/>
                <w:szCs w:val="52"/>
              </w:rPr>
            </w:pPr>
            <w:r w:rsidRPr="002264DD">
              <w:rPr>
                <w:rFonts w:ascii="VictorianBold" w:hAnsi="VictorianBold"/>
                <w:b/>
                <w:sz w:val="46"/>
                <w:szCs w:val="52"/>
              </w:rPr>
              <w:lastRenderedPageBreak/>
              <w:t>Edward The Emu</w:t>
            </w:r>
          </w:p>
        </w:tc>
        <w:tc>
          <w:tcPr>
            <w:tcW w:w="7694" w:type="dxa"/>
            <w:shd w:val="clear" w:color="auto" w:fill="C5E0B3" w:themeFill="accent6" w:themeFillTint="66"/>
            <w:vAlign w:val="center"/>
          </w:tcPr>
          <w:p w:rsidR="002264DD" w:rsidRPr="002264DD" w:rsidRDefault="002264DD" w:rsidP="002264DD">
            <w:pPr>
              <w:jc w:val="center"/>
              <w:rPr>
                <w:rFonts w:ascii="VictorianBold" w:hAnsi="VictorianBold"/>
                <w:b/>
                <w:sz w:val="46"/>
                <w:szCs w:val="52"/>
              </w:rPr>
            </w:pPr>
            <w:r w:rsidRPr="002264DD">
              <w:rPr>
                <w:rFonts w:ascii="VictorianBold" w:hAnsi="VictorianBold"/>
                <w:b/>
                <w:sz w:val="46"/>
                <w:szCs w:val="52"/>
              </w:rPr>
              <w:t>Feathers for Phoebe</w:t>
            </w:r>
          </w:p>
        </w:tc>
      </w:tr>
      <w:tr w:rsidR="002264DD" w:rsidRPr="002264DD" w:rsidTr="002264DD">
        <w:trPr>
          <w:trHeight w:val="609"/>
        </w:trPr>
        <w:tc>
          <w:tcPr>
            <w:tcW w:w="7694" w:type="dxa"/>
          </w:tcPr>
          <w:p w:rsidR="002264DD" w:rsidRPr="002264DD" w:rsidRDefault="002264DD" w:rsidP="002264DD">
            <w:pPr>
              <w:jc w:val="right"/>
              <w:rPr>
                <w:rFonts w:ascii="VictorianBold" w:hAnsi="VictorianBold"/>
                <w:sz w:val="46"/>
                <w:szCs w:val="52"/>
              </w:rPr>
            </w:pPr>
            <w:r w:rsidRPr="002264DD">
              <w:rPr>
                <w:rFonts w:ascii="VictorianBold" w:hAnsi="VictorianBold"/>
                <w:sz w:val="46"/>
                <w:szCs w:val="52"/>
              </w:rPr>
              <w:t>wanted</w:t>
            </w:r>
          </w:p>
        </w:tc>
        <w:tc>
          <w:tcPr>
            <w:tcW w:w="7694" w:type="dxa"/>
          </w:tcPr>
          <w:p w:rsidR="002264DD" w:rsidRPr="002264DD" w:rsidRDefault="002264DD" w:rsidP="002264DD">
            <w:pPr>
              <w:jc w:val="right"/>
              <w:rPr>
                <w:rFonts w:ascii="VictorianBold" w:hAnsi="VictorianBold"/>
                <w:sz w:val="46"/>
                <w:szCs w:val="52"/>
              </w:rPr>
            </w:pPr>
            <w:r w:rsidRPr="002264DD">
              <w:rPr>
                <w:rFonts w:ascii="VictorianBold" w:hAnsi="VictorianBold"/>
                <w:sz w:val="46"/>
                <w:szCs w:val="52"/>
              </w:rPr>
              <w:t>wanted</w:t>
            </w:r>
          </w:p>
        </w:tc>
      </w:tr>
      <w:tr w:rsidR="002264DD" w:rsidRPr="002264DD" w:rsidTr="002264DD">
        <w:trPr>
          <w:trHeight w:val="609"/>
        </w:trPr>
        <w:tc>
          <w:tcPr>
            <w:tcW w:w="7694" w:type="dxa"/>
          </w:tcPr>
          <w:p w:rsidR="002264DD" w:rsidRPr="002264DD" w:rsidRDefault="002264DD" w:rsidP="002264DD">
            <w:pPr>
              <w:rPr>
                <w:rFonts w:ascii="VictorianBold" w:hAnsi="VictorianBold"/>
                <w:sz w:val="46"/>
                <w:szCs w:val="48"/>
              </w:rPr>
            </w:pPr>
            <w:r w:rsidRPr="002264DD">
              <w:rPr>
                <w:rFonts w:ascii="VictorianBold" w:hAnsi="VictorianBold"/>
                <w:sz w:val="46"/>
                <w:szCs w:val="48"/>
              </w:rPr>
              <w:t>but</w:t>
            </w:r>
          </w:p>
        </w:tc>
        <w:tc>
          <w:tcPr>
            <w:tcW w:w="7694" w:type="dxa"/>
          </w:tcPr>
          <w:p w:rsidR="002264DD" w:rsidRPr="002264DD" w:rsidRDefault="002264DD" w:rsidP="002264DD">
            <w:pPr>
              <w:rPr>
                <w:rFonts w:ascii="VictorianBold" w:hAnsi="VictorianBold"/>
                <w:sz w:val="46"/>
                <w:szCs w:val="48"/>
              </w:rPr>
            </w:pPr>
            <w:r w:rsidRPr="002264DD">
              <w:rPr>
                <w:rFonts w:ascii="VictorianBold" w:hAnsi="VictorianBold"/>
                <w:sz w:val="46"/>
                <w:szCs w:val="48"/>
              </w:rPr>
              <w:t>but</w:t>
            </w:r>
          </w:p>
        </w:tc>
      </w:tr>
      <w:tr w:rsidR="002264DD" w:rsidRPr="002264DD" w:rsidTr="002264DD">
        <w:trPr>
          <w:trHeight w:val="609"/>
        </w:trPr>
        <w:tc>
          <w:tcPr>
            <w:tcW w:w="7694" w:type="dxa"/>
          </w:tcPr>
          <w:p w:rsidR="002264DD" w:rsidRPr="002264DD" w:rsidRDefault="002264DD" w:rsidP="002264DD">
            <w:pPr>
              <w:rPr>
                <w:rFonts w:ascii="VictorianBold" w:hAnsi="VictorianBold"/>
                <w:sz w:val="46"/>
                <w:szCs w:val="18"/>
              </w:rPr>
            </w:pPr>
          </w:p>
        </w:tc>
        <w:tc>
          <w:tcPr>
            <w:tcW w:w="7694" w:type="dxa"/>
          </w:tcPr>
          <w:p w:rsidR="002264DD" w:rsidRPr="002264DD" w:rsidRDefault="002264DD" w:rsidP="002264DD">
            <w:pPr>
              <w:rPr>
                <w:rFonts w:ascii="VictorianBold" w:hAnsi="VictorianBold"/>
                <w:sz w:val="46"/>
                <w:szCs w:val="18"/>
              </w:rPr>
            </w:pPr>
          </w:p>
        </w:tc>
      </w:tr>
      <w:tr w:rsidR="002264DD" w:rsidRPr="002264DD" w:rsidTr="002264DD">
        <w:trPr>
          <w:trHeight w:val="609"/>
        </w:trPr>
        <w:tc>
          <w:tcPr>
            <w:tcW w:w="7694" w:type="dxa"/>
          </w:tcPr>
          <w:p w:rsidR="002264DD" w:rsidRPr="002264DD" w:rsidRDefault="002264DD" w:rsidP="002264DD">
            <w:pPr>
              <w:rPr>
                <w:rFonts w:ascii="VictorianBold" w:hAnsi="VictorianBold"/>
                <w:sz w:val="46"/>
                <w:szCs w:val="48"/>
              </w:rPr>
            </w:pPr>
            <w:r w:rsidRPr="002264DD">
              <w:rPr>
                <w:rFonts w:ascii="VictorianBold" w:hAnsi="VictorianBold"/>
                <w:sz w:val="46"/>
                <w:szCs w:val="48"/>
              </w:rPr>
              <w:t>So</w:t>
            </w:r>
          </w:p>
        </w:tc>
        <w:tc>
          <w:tcPr>
            <w:tcW w:w="7694" w:type="dxa"/>
          </w:tcPr>
          <w:p w:rsidR="002264DD" w:rsidRPr="002264DD" w:rsidRDefault="002264DD" w:rsidP="002264DD">
            <w:pPr>
              <w:rPr>
                <w:rFonts w:ascii="VictorianBold" w:hAnsi="VictorianBold"/>
                <w:sz w:val="46"/>
                <w:szCs w:val="48"/>
              </w:rPr>
            </w:pPr>
            <w:r w:rsidRPr="002264DD">
              <w:rPr>
                <w:rFonts w:ascii="VictorianBold" w:hAnsi="VictorianBold"/>
                <w:sz w:val="46"/>
                <w:szCs w:val="48"/>
              </w:rPr>
              <w:t>So</w:t>
            </w:r>
          </w:p>
        </w:tc>
      </w:tr>
      <w:tr w:rsidR="002264DD" w:rsidRPr="002264DD" w:rsidTr="002264DD">
        <w:trPr>
          <w:trHeight w:val="609"/>
        </w:trPr>
        <w:tc>
          <w:tcPr>
            <w:tcW w:w="7694" w:type="dxa"/>
          </w:tcPr>
          <w:p w:rsidR="002264DD" w:rsidRPr="002264DD" w:rsidRDefault="002264DD" w:rsidP="002264DD">
            <w:pPr>
              <w:rPr>
                <w:rFonts w:ascii="VictorianBold" w:hAnsi="VictorianBold"/>
                <w:sz w:val="46"/>
                <w:szCs w:val="48"/>
              </w:rPr>
            </w:pPr>
          </w:p>
        </w:tc>
        <w:tc>
          <w:tcPr>
            <w:tcW w:w="7694" w:type="dxa"/>
          </w:tcPr>
          <w:p w:rsidR="002264DD" w:rsidRPr="002264DD" w:rsidRDefault="002264DD" w:rsidP="002264DD">
            <w:pPr>
              <w:rPr>
                <w:rFonts w:ascii="VictorianBold" w:hAnsi="VictorianBold"/>
                <w:sz w:val="46"/>
                <w:szCs w:val="48"/>
              </w:rPr>
            </w:pPr>
          </w:p>
        </w:tc>
      </w:tr>
      <w:tr w:rsidR="002264DD" w:rsidRPr="002264DD" w:rsidTr="002264DD">
        <w:trPr>
          <w:trHeight w:val="609"/>
        </w:trPr>
        <w:tc>
          <w:tcPr>
            <w:tcW w:w="7694" w:type="dxa"/>
          </w:tcPr>
          <w:p w:rsidR="002264DD" w:rsidRPr="002264DD" w:rsidRDefault="002264DD" w:rsidP="002264DD">
            <w:pPr>
              <w:rPr>
                <w:rFonts w:ascii="VictorianBold" w:hAnsi="VictorianBold"/>
                <w:sz w:val="46"/>
                <w:szCs w:val="48"/>
              </w:rPr>
            </w:pPr>
            <w:r w:rsidRPr="002264DD">
              <w:rPr>
                <w:rFonts w:ascii="VictorianBold" w:hAnsi="VictorianBold"/>
                <w:sz w:val="46"/>
                <w:szCs w:val="48"/>
              </w:rPr>
              <w:t>Then</w:t>
            </w:r>
          </w:p>
        </w:tc>
        <w:tc>
          <w:tcPr>
            <w:tcW w:w="7694" w:type="dxa"/>
          </w:tcPr>
          <w:p w:rsidR="002264DD" w:rsidRPr="002264DD" w:rsidRDefault="002264DD" w:rsidP="002264DD">
            <w:pPr>
              <w:rPr>
                <w:rFonts w:ascii="VictorianBold" w:hAnsi="VictorianBold"/>
                <w:sz w:val="46"/>
                <w:szCs w:val="48"/>
              </w:rPr>
            </w:pPr>
            <w:r w:rsidRPr="002264DD">
              <w:rPr>
                <w:rFonts w:ascii="VictorianBold" w:hAnsi="VictorianBold"/>
                <w:sz w:val="46"/>
                <w:szCs w:val="48"/>
              </w:rPr>
              <w:t>Then</w:t>
            </w:r>
          </w:p>
        </w:tc>
      </w:tr>
      <w:tr w:rsidR="002264DD" w:rsidRPr="002264DD" w:rsidTr="002264DD">
        <w:trPr>
          <w:trHeight w:val="609"/>
        </w:trPr>
        <w:tc>
          <w:tcPr>
            <w:tcW w:w="7694" w:type="dxa"/>
          </w:tcPr>
          <w:p w:rsidR="002264DD" w:rsidRPr="002264DD" w:rsidRDefault="002264DD" w:rsidP="002264DD">
            <w:pPr>
              <w:rPr>
                <w:rFonts w:ascii="VictorianBold" w:hAnsi="VictorianBold"/>
                <w:sz w:val="46"/>
                <w:szCs w:val="48"/>
              </w:rPr>
            </w:pPr>
          </w:p>
        </w:tc>
        <w:tc>
          <w:tcPr>
            <w:tcW w:w="7694" w:type="dxa"/>
          </w:tcPr>
          <w:p w:rsidR="002264DD" w:rsidRPr="002264DD" w:rsidRDefault="002264DD" w:rsidP="002264DD">
            <w:pPr>
              <w:rPr>
                <w:rFonts w:ascii="VictorianBold" w:hAnsi="VictorianBold"/>
                <w:sz w:val="46"/>
                <w:szCs w:val="48"/>
              </w:rPr>
            </w:pPr>
          </w:p>
        </w:tc>
      </w:tr>
      <w:tr w:rsidR="002264DD" w:rsidRPr="002264DD" w:rsidTr="002264DD">
        <w:trPr>
          <w:trHeight w:val="609"/>
        </w:trPr>
        <w:tc>
          <w:tcPr>
            <w:tcW w:w="7694" w:type="dxa"/>
          </w:tcPr>
          <w:p w:rsidR="002264DD" w:rsidRPr="002264DD" w:rsidRDefault="002264DD" w:rsidP="002264DD">
            <w:pPr>
              <w:rPr>
                <w:rFonts w:ascii="VictorianBold" w:hAnsi="VictorianBold"/>
                <w:sz w:val="46"/>
                <w:szCs w:val="48"/>
              </w:rPr>
            </w:pPr>
            <w:r w:rsidRPr="002264DD">
              <w:rPr>
                <w:rFonts w:ascii="VictorianBold" w:hAnsi="VictorianBold"/>
                <w:sz w:val="46"/>
                <w:szCs w:val="48"/>
              </w:rPr>
              <w:t>At the end</w:t>
            </w:r>
          </w:p>
        </w:tc>
        <w:tc>
          <w:tcPr>
            <w:tcW w:w="7694" w:type="dxa"/>
          </w:tcPr>
          <w:p w:rsidR="002264DD" w:rsidRPr="002264DD" w:rsidRDefault="002264DD" w:rsidP="002264DD">
            <w:pPr>
              <w:rPr>
                <w:rFonts w:ascii="VictorianBold" w:hAnsi="VictorianBold"/>
                <w:sz w:val="46"/>
                <w:szCs w:val="48"/>
              </w:rPr>
            </w:pPr>
            <w:r w:rsidRPr="002264DD">
              <w:rPr>
                <w:rFonts w:ascii="VictorianBold" w:hAnsi="VictorianBold"/>
                <w:sz w:val="46"/>
                <w:szCs w:val="48"/>
              </w:rPr>
              <w:t>At the end</w:t>
            </w:r>
          </w:p>
        </w:tc>
      </w:tr>
      <w:tr w:rsidR="002264DD" w:rsidRPr="002264DD" w:rsidTr="002264DD">
        <w:trPr>
          <w:trHeight w:val="609"/>
        </w:trPr>
        <w:tc>
          <w:tcPr>
            <w:tcW w:w="7694" w:type="dxa"/>
          </w:tcPr>
          <w:p w:rsidR="002264DD" w:rsidRPr="002264DD" w:rsidRDefault="002264DD" w:rsidP="002264DD">
            <w:pPr>
              <w:rPr>
                <w:rFonts w:ascii="VictorianBold" w:hAnsi="VictorianBold"/>
                <w:sz w:val="46"/>
                <w:szCs w:val="18"/>
              </w:rPr>
            </w:pPr>
          </w:p>
        </w:tc>
        <w:tc>
          <w:tcPr>
            <w:tcW w:w="7694" w:type="dxa"/>
          </w:tcPr>
          <w:p w:rsidR="002264DD" w:rsidRPr="002264DD" w:rsidRDefault="002264DD" w:rsidP="002264DD">
            <w:pPr>
              <w:rPr>
                <w:rFonts w:ascii="VictorianBold" w:hAnsi="VictorianBold"/>
                <w:sz w:val="46"/>
                <w:szCs w:val="18"/>
              </w:rPr>
            </w:pPr>
          </w:p>
        </w:tc>
      </w:tr>
      <w:tr w:rsidR="002264DD" w:rsidRPr="002264DD" w:rsidTr="002264DD">
        <w:trPr>
          <w:trHeight w:val="609"/>
        </w:trPr>
        <w:tc>
          <w:tcPr>
            <w:tcW w:w="7694" w:type="dxa"/>
          </w:tcPr>
          <w:p w:rsidR="002264DD" w:rsidRPr="002264DD" w:rsidRDefault="002264DD" w:rsidP="002264DD">
            <w:pPr>
              <w:rPr>
                <w:rFonts w:ascii="VictorianBold" w:hAnsi="VictorianBold"/>
                <w:sz w:val="46"/>
                <w:szCs w:val="18"/>
              </w:rPr>
            </w:pPr>
          </w:p>
        </w:tc>
        <w:tc>
          <w:tcPr>
            <w:tcW w:w="7694" w:type="dxa"/>
          </w:tcPr>
          <w:p w:rsidR="002264DD" w:rsidRPr="002264DD" w:rsidRDefault="002264DD" w:rsidP="002264DD">
            <w:pPr>
              <w:rPr>
                <w:rFonts w:ascii="VictorianBold" w:hAnsi="VictorianBold"/>
                <w:sz w:val="46"/>
                <w:szCs w:val="18"/>
              </w:rPr>
            </w:pPr>
          </w:p>
        </w:tc>
      </w:tr>
      <w:tr w:rsidR="002264DD" w:rsidRPr="002264DD" w:rsidTr="002264DD">
        <w:trPr>
          <w:trHeight w:val="2706"/>
        </w:trPr>
        <w:tc>
          <w:tcPr>
            <w:tcW w:w="7694" w:type="dxa"/>
          </w:tcPr>
          <w:p w:rsidR="002264DD" w:rsidRPr="002264DD" w:rsidRDefault="002264DD" w:rsidP="002264DD">
            <w:pPr>
              <w:jc w:val="center"/>
              <w:rPr>
                <w:rFonts w:ascii="VictorianBold" w:hAnsi="VictorianBold"/>
                <w:sz w:val="46"/>
                <w:szCs w:val="52"/>
              </w:rPr>
            </w:pPr>
            <w:r w:rsidRPr="002264DD">
              <w:rPr>
                <w:rFonts w:ascii="VictorianBold" w:hAnsi="VictorianBold"/>
                <w:sz w:val="46"/>
                <w:szCs w:val="52"/>
              </w:rPr>
              <w:t>Author’s Message</w:t>
            </w:r>
          </w:p>
        </w:tc>
        <w:tc>
          <w:tcPr>
            <w:tcW w:w="7694" w:type="dxa"/>
          </w:tcPr>
          <w:p w:rsidR="002264DD" w:rsidRPr="002264DD" w:rsidRDefault="002264DD" w:rsidP="002264DD">
            <w:pPr>
              <w:jc w:val="center"/>
              <w:rPr>
                <w:rFonts w:ascii="VictorianBold" w:hAnsi="VictorianBold"/>
                <w:sz w:val="46"/>
                <w:szCs w:val="52"/>
              </w:rPr>
            </w:pPr>
            <w:r w:rsidRPr="002264DD">
              <w:rPr>
                <w:rFonts w:ascii="VictorianBold" w:hAnsi="VictorianBold"/>
                <w:sz w:val="46"/>
                <w:szCs w:val="52"/>
              </w:rPr>
              <w:t>Author’s Message</w:t>
            </w:r>
          </w:p>
        </w:tc>
      </w:tr>
    </w:tbl>
    <w:p w:rsidR="002264DD" w:rsidRDefault="002264DD">
      <w:pPr>
        <w:sectPr w:rsidR="002264DD" w:rsidSect="002264DD">
          <w:headerReference w:type="default" r:id="rId14"/>
          <w:pgSz w:w="16838" w:h="11906" w:orient="landscape"/>
          <w:pgMar w:top="998" w:right="720" w:bottom="720" w:left="720" w:header="709" w:footer="720" w:gutter="0"/>
          <w:cols w:space="720"/>
          <w:docGrid w:linePitch="360"/>
        </w:sectPr>
      </w:pPr>
    </w:p>
    <w:p w:rsidR="002264DD" w:rsidRDefault="002264DD"/>
    <w:tbl>
      <w:tblPr>
        <w:tblStyle w:val="TableGrid"/>
        <w:tblW w:w="15417" w:type="dxa"/>
        <w:tblLook w:val="04A0" w:firstRow="1" w:lastRow="0" w:firstColumn="1" w:lastColumn="0" w:noHBand="0" w:noVBand="1"/>
      </w:tblPr>
      <w:tblGrid>
        <w:gridCol w:w="5139"/>
        <w:gridCol w:w="5139"/>
        <w:gridCol w:w="5139"/>
      </w:tblGrid>
      <w:tr w:rsidR="00E0341A" w:rsidTr="00C45D43">
        <w:trPr>
          <w:trHeight w:val="440"/>
        </w:trPr>
        <w:tc>
          <w:tcPr>
            <w:tcW w:w="15417" w:type="dxa"/>
            <w:gridSpan w:val="3"/>
            <w:shd w:val="clear" w:color="auto" w:fill="C5E0B3" w:themeFill="accent6" w:themeFillTint="66"/>
            <w:vAlign w:val="center"/>
          </w:tcPr>
          <w:p w:rsidR="00E0341A" w:rsidRPr="00E0341A" w:rsidRDefault="00E0341A" w:rsidP="00E0341A">
            <w:pPr>
              <w:jc w:val="center"/>
              <w:rPr>
                <w:b/>
                <w:sz w:val="32"/>
                <w:szCs w:val="32"/>
              </w:rPr>
            </w:pPr>
            <w:r w:rsidRPr="00E0341A">
              <w:rPr>
                <w:b/>
                <w:sz w:val="32"/>
                <w:szCs w:val="32"/>
              </w:rPr>
              <w:t>Teacher Assessment Rub</w:t>
            </w:r>
            <w:r w:rsidR="006F5356">
              <w:rPr>
                <w:b/>
                <w:sz w:val="32"/>
                <w:szCs w:val="32"/>
              </w:rPr>
              <w:t>ric – Reading Level 2</w:t>
            </w:r>
          </w:p>
        </w:tc>
      </w:tr>
      <w:tr w:rsidR="00C45D43" w:rsidTr="00C45D43">
        <w:trPr>
          <w:trHeight w:val="350"/>
        </w:trPr>
        <w:tc>
          <w:tcPr>
            <w:tcW w:w="10278" w:type="dxa"/>
            <w:gridSpan w:val="2"/>
            <w:tcBorders>
              <w:right w:val="nil"/>
            </w:tcBorders>
            <w:vAlign w:val="center"/>
          </w:tcPr>
          <w:p w:rsidR="00C45D43" w:rsidRPr="00E0341A" w:rsidRDefault="00C45D43">
            <w:pPr>
              <w:rPr>
                <w:b/>
                <w:sz w:val="28"/>
                <w:szCs w:val="28"/>
              </w:rPr>
            </w:pPr>
            <w:r>
              <w:rPr>
                <w:b/>
                <w:sz w:val="28"/>
                <w:szCs w:val="28"/>
              </w:rPr>
              <w:t>Name:</w:t>
            </w:r>
          </w:p>
        </w:tc>
        <w:tc>
          <w:tcPr>
            <w:tcW w:w="5139" w:type="dxa"/>
            <w:tcBorders>
              <w:left w:val="nil"/>
            </w:tcBorders>
            <w:vAlign w:val="center"/>
          </w:tcPr>
          <w:p w:rsidR="00C45D43" w:rsidRPr="00E0341A" w:rsidRDefault="00C45D43" w:rsidP="00C45D43">
            <w:pPr>
              <w:rPr>
                <w:b/>
                <w:sz w:val="28"/>
                <w:szCs w:val="28"/>
              </w:rPr>
            </w:pPr>
            <w:r>
              <w:rPr>
                <w:b/>
                <w:sz w:val="28"/>
                <w:szCs w:val="28"/>
              </w:rPr>
              <w:t>Date:</w:t>
            </w:r>
          </w:p>
        </w:tc>
      </w:tr>
      <w:tr w:rsidR="00E0341A" w:rsidTr="00C45D43">
        <w:tc>
          <w:tcPr>
            <w:tcW w:w="5139" w:type="dxa"/>
            <w:vAlign w:val="center"/>
          </w:tcPr>
          <w:p w:rsidR="00E0341A" w:rsidRPr="00E0341A" w:rsidRDefault="006F5356" w:rsidP="00E0341A">
            <w:pPr>
              <w:jc w:val="center"/>
              <w:rPr>
                <w:b/>
                <w:sz w:val="28"/>
                <w:szCs w:val="28"/>
              </w:rPr>
            </w:pPr>
            <w:r>
              <w:rPr>
                <w:b/>
                <w:sz w:val="28"/>
                <w:szCs w:val="28"/>
              </w:rPr>
              <w:t>Level 1</w:t>
            </w:r>
          </w:p>
        </w:tc>
        <w:tc>
          <w:tcPr>
            <w:tcW w:w="5139" w:type="dxa"/>
            <w:vAlign w:val="center"/>
          </w:tcPr>
          <w:p w:rsidR="00E0341A" w:rsidRPr="00E0341A" w:rsidRDefault="006F5356" w:rsidP="00E0341A">
            <w:pPr>
              <w:jc w:val="center"/>
              <w:rPr>
                <w:b/>
                <w:sz w:val="28"/>
                <w:szCs w:val="28"/>
              </w:rPr>
            </w:pPr>
            <w:r>
              <w:rPr>
                <w:b/>
                <w:sz w:val="28"/>
                <w:szCs w:val="28"/>
              </w:rPr>
              <w:t>Level 2</w:t>
            </w:r>
          </w:p>
        </w:tc>
        <w:tc>
          <w:tcPr>
            <w:tcW w:w="5139" w:type="dxa"/>
            <w:vAlign w:val="center"/>
          </w:tcPr>
          <w:p w:rsidR="00E0341A" w:rsidRPr="00E0341A" w:rsidRDefault="006F5356" w:rsidP="00E0341A">
            <w:pPr>
              <w:jc w:val="center"/>
              <w:rPr>
                <w:b/>
                <w:sz w:val="28"/>
                <w:szCs w:val="28"/>
              </w:rPr>
            </w:pPr>
            <w:r>
              <w:rPr>
                <w:b/>
                <w:sz w:val="28"/>
                <w:szCs w:val="28"/>
              </w:rPr>
              <w:t>Level 3</w:t>
            </w:r>
          </w:p>
        </w:tc>
      </w:tr>
      <w:tr w:rsidR="00E0341A" w:rsidRPr="002F1217" w:rsidTr="00C45D43">
        <w:trPr>
          <w:trHeight w:val="2100"/>
        </w:trPr>
        <w:tc>
          <w:tcPr>
            <w:tcW w:w="5139" w:type="dxa"/>
          </w:tcPr>
          <w:p w:rsidR="005708D7" w:rsidRDefault="00E0341A">
            <w:r w:rsidRPr="002F1217">
              <w:t>Student</w:t>
            </w:r>
            <w:r w:rsidR="006F5356" w:rsidRPr="002F1217">
              <w:t>s recall key ideas and recognise literal and implied meaning in texts.</w:t>
            </w:r>
            <w:r w:rsidR="005708D7">
              <w:t xml:space="preserve"> </w:t>
            </w:r>
          </w:p>
          <w:p w:rsidR="005708D7" w:rsidRPr="005708D7" w:rsidRDefault="00517897">
            <w:pPr>
              <w:rPr>
                <w:b/>
              </w:rPr>
            </w:pPr>
            <w:r w:rsidRPr="00E07A32">
              <w:rPr>
                <w:highlight w:val="yellow"/>
              </w:rPr>
              <w:t>(one text</w:t>
            </w:r>
            <w:r w:rsidR="005708D7" w:rsidRPr="00E07A32">
              <w:rPr>
                <w:highlight w:val="yellow"/>
              </w:rPr>
              <w:t>)</w:t>
            </w:r>
          </w:p>
        </w:tc>
        <w:tc>
          <w:tcPr>
            <w:tcW w:w="5139" w:type="dxa"/>
          </w:tcPr>
          <w:p w:rsidR="00E0341A" w:rsidRPr="002F1217" w:rsidRDefault="004D1A6D">
            <w:r w:rsidRPr="002F1217">
              <w:t>Students identify literal and implied meaning, main ideas and supporting details.</w:t>
            </w:r>
          </w:p>
          <w:p w:rsidR="004D1A6D" w:rsidRDefault="004D1A6D">
            <w:r w:rsidRPr="002F1217">
              <w:t>Students make connections between texts by comparing content.</w:t>
            </w:r>
          </w:p>
          <w:p w:rsidR="005708D7" w:rsidRPr="00517897" w:rsidRDefault="00517897">
            <w:r w:rsidRPr="00E07A32">
              <w:rPr>
                <w:highlight w:val="yellow"/>
              </w:rPr>
              <w:t>(</w:t>
            </w:r>
            <w:r w:rsidR="005708D7" w:rsidRPr="00E07A32">
              <w:rPr>
                <w:highlight w:val="yellow"/>
              </w:rPr>
              <w:t>two texts)</w:t>
            </w:r>
          </w:p>
        </w:tc>
        <w:tc>
          <w:tcPr>
            <w:tcW w:w="5139" w:type="dxa"/>
          </w:tcPr>
          <w:p w:rsidR="00E0341A" w:rsidRPr="002F1217" w:rsidRDefault="00E0341A">
            <w:r w:rsidRPr="002F1217">
              <w:t xml:space="preserve">Students </w:t>
            </w:r>
            <w:r w:rsidR="004D1A6D" w:rsidRPr="002F1217">
              <w:t>can identify literal and implied meaning connecting ideas in different texts.</w:t>
            </w:r>
          </w:p>
          <w:p w:rsidR="004D1A6D" w:rsidRDefault="004D1A6D">
            <w:r w:rsidRPr="002F1217">
              <w:t>Students select information, ideas and events in texts that relate to other texts.</w:t>
            </w:r>
          </w:p>
          <w:p w:rsidR="005708D7" w:rsidRPr="005708D7" w:rsidRDefault="00517897">
            <w:pPr>
              <w:rPr>
                <w:b/>
              </w:rPr>
            </w:pPr>
            <w:r w:rsidRPr="00E07A32">
              <w:rPr>
                <w:highlight w:val="yellow"/>
              </w:rPr>
              <w:t xml:space="preserve">(three </w:t>
            </w:r>
            <w:r w:rsidR="005708D7" w:rsidRPr="00E07A32">
              <w:rPr>
                <w:highlight w:val="yellow"/>
              </w:rPr>
              <w:t>texts)</w:t>
            </w:r>
          </w:p>
        </w:tc>
      </w:tr>
      <w:tr w:rsidR="002F1217" w:rsidRPr="002F1217" w:rsidTr="00E07A32">
        <w:trPr>
          <w:trHeight w:val="589"/>
        </w:trPr>
        <w:tc>
          <w:tcPr>
            <w:tcW w:w="5139" w:type="dxa"/>
            <w:tcBorders>
              <w:bottom w:val="nil"/>
            </w:tcBorders>
          </w:tcPr>
          <w:p w:rsidR="002F1217" w:rsidRPr="002F1217" w:rsidRDefault="002F1217" w:rsidP="00410EAF">
            <w:pPr>
              <w:pStyle w:val="ListParagraph"/>
              <w:numPr>
                <w:ilvl w:val="0"/>
                <w:numId w:val="8"/>
              </w:numPr>
            </w:pPr>
            <w:r w:rsidRPr="002F1217">
              <w:t xml:space="preserve">Story </w:t>
            </w:r>
            <w:r w:rsidR="00410EAF">
              <w:t>skel</w:t>
            </w:r>
            <w:r w:rsidR="001846D7">
              <w:t>eton includes key ideas</w:t>
            </w:r>
            <w:r w:rsidR="00F62F20">
              <w:t xml:space="preserve"> reflecting</w:t>
            </w:r>
            <w:r w:rsidR="001846D7">
              <w:t xml:space="preserve"> the</w:t>
            </w:r>
            <w:r w:rsidRPr="002F1217">
              <w:t xml:space="preserve"> literal meaning of the text.</w:t>
            </w:r>
          </w:p>
        </w:tc>
        <w:tc>
          <w:tcPr>
            <w:tcW w:w="5139" w:type="dxa"/>
            <w:tcBorders>
              <w:bottom w:val="nil"/>
            </w:tcBorders>
          </w:tcPr>
          <w:p w:rsidR="002F1217" w:rsidRPr="002F1217" w:rsidRDefault="002F1217" w:rsidP="00F62F20">
            <w:pPr>
              <w:pStyle w:val="ListParagraph"/>
              <w:numPr>
                <w:ilvl w:val="0"/>
                <w:numId w:val="5"/>
              </w:numPr>
            </w:pPr>
            <w:r w:rsidRPr="002F1217">
              <w:t xml:space="preserve">Story skeletons include key </w:t>
            </w:r>
            <w:r w:rsidR="00F62F20">
              <w:t xml:space="preserve">ideas and supporting details, </w:t>
            </w:r>
            <w:r w:rsidRPr="002F1217">
              <w:t>reflect</w:t>
            </w:r>
            <w:r w:rsidR="00F62F20">
              <w:t>ing</w:t>
            </w:r>
            <w:r w:rsidRPr="002F1217">
              <w:t xml:space="preserve"> the literal </w:t>
            </w:r>
            <w:r w:rsidR="000430D3">
              <w:t xml:space="preserve">and implied </w:t>
            </w:r>
            <w:r w:rsidRPr="002F1217">
              <w:t>meaning of the texts.</w:t>
            </w:r>
          </w:p>
        </w:tc>
        <w:tc>
          <w:tcPr>
            <w:tcW w:w="5139" w:type="dxa"/>
            <w:tcBorders>
              <w:bottom w:val="nil"/>
            </w:tcBorders>
          </w:tcPr>
          <w:p w:rsidR="002F1217" w:rsidRPr="002F1217" w:rsidRDefault="002F1217" w:rsidP="00352D55">
            <w:pPr>
              <w:pStyle w:val="ListParagraph"/>
              <w:numPr>
                <w:ilvl w:val="0"/>
                <w:numId w:val="5"/>
              </w:numPr>
            </w:pPr>
            <w:r w:rsidRPr="000430D3">
              <w:t xml:space="preserve">Story skeletons </w:t>
            </w:r>
            <w:r w:rsidR="000430D3" w:rsidRPr="000430D3">
              <w:t xml:space="preserve">identify meaning </w:t>
            </w:r>
            <w:r w:rsidR="00352D55">
              <w:t xml:space="preserve">and </w:t>
            </w:r>
            <w:r w:rsidR="000430D3" w:rsidRPr="000430D3">
              <w:t>connect idea</w:t>
            </w:r>
            <w:r w:rsidR="000430D3">
              <w:t>s in different parts of a text</w:t>
            </w:r>
            <w:r w:rsidR="00352D55">
              <w:t>.</w:t>
            </w:r>
            <w:r w:rsidR="000430D3">
              <w:t xml:space="preserve"> </w:t>
            </w:r>
          </w:p>
        </w:tc>
      </w:tr>
      <w:tr w:rsidR="00E07A32" w:rsidRPr="002F1217" w:rsidTr="00E07A32">
        <w:trPr>
          <w:trHeight w:val="1515"/>
        </w:trPr>
        <w:tc>
          <w:tcPr>
            <w:tcW w:w="5139" w:type="dxa"/>
            <w:tcBorders>
              <w:top w:val="nil"/>
            </w:tcBorders>
          </w:tcPr>
          <w:p w:rsidR="00E07A32" w:rsidRPr="002F1217" w:rsidRDefault="00E07A32" w:rsidP="000430D3">
            <w:pPr>
              <w:pStyle w:val="ListParagraph"/>
              <w:numPr>
                <w:ilvl w:val="0"/>
                <w:numId w:val="8"/>
              </w:numPr>
            </w:pPr>
            <w:r w:rsidRPr="002F1217">
              <w:t>Author’s message statement reflects meaning of the text.</w:t>
            </w:r>
          </w:p>
        </w:tc>
        <w:tc>
          <w:tcPr>
            <w:tcW w:w="5139" w:type="dxa"/>
            <w:tcBorders>
              <w:top w:val="nil"/>
            </w:tcBorders>
          </w:tcPr>
          <w:p w:rsidR="00E07A32" w:rsidRPr="002F1217" w:rsidRDefault="00E07A32" w:rsidP="000430D3">
            <w:pPr>
              <w:pStyle w:val="ListParagraph"/>
              <w:numPr>
                <w:ilvl w:val="0"/>
                <w:numId w:val="5"/>
              </w:numPr>
            </w:pPr>
            <w:r w:rsidRPr="002F1217">
              <w:t xml:space="preserve">Author’s message statements reflect the </w:t>
            </w:r>
            <w:r w:rsidR="000430D3">
              <w:t xml:space="preserve">literal and implied </w:t>
            </w:r>
            <w:r w:rsidRPr="002F1217">
              <w:t>meaning of the texts.</w:t>
            </w:r>
          </w:p>
        </w:tc>
        <w:tc>
          <w:tcPr>
            <w:tcW w:w="5139" w:type="dxa"/>
            <w:tcBorders>
              <w:top w:val="nil"/>
            </w:tcBorders>
          </w:tcPr>
          <w:p w:rsidR="00E07A32" w:rsidRDefault="00E07A32" w:rsidP="000430D3">
            <w:pPr>
              <w:pStyle w:val="ListParagraph"/>
              <w:numPr>
                <w:ilvl w:val="0"/>
                <w:numId w:val="5"/>
              </w:numPr>
            </w:pPr>
            <w:r w:rsidRPr="002F1217">
              <w:t>A</w:t>
            </w:r>
            <w:r>
              <w:t>uthor’s</w:t>
            </w:r>
            <w:r w:rsidRPr="002F1217">
              <w:t xml:space="preserve"> message statements reflect </w:t>
            </w:r>
            <w:r w:rsidR="00BF79FA">
              <w:t xml:space="preserve">connections between the </w:t>
            </w:r>
            <w:r w:rsidR="000430D3">
              <w:t xml:space="preserve">literal and </w:t>
            </w:r>
            <w:r w:rsidR="000430D3" w:rsidRPr="002F1217">
              <w:t xml:space="preserve">implied </w:t>
            </w:r>
            <w:r w:rsidRPr="002F1217">
              <w:t>meaning of the texts.</w:t>
            </w:r>
          </w:p>
          <w:p w:rsidR="000430D3" w:rsidRPr="002F1217" w:rsidRDefault="000430D3" w:rsidP="00352D55">
            <w:pPr>
              <w:pStyle w:val="Default"/>
            </w:pPr>
            <w:bookmarkStart w:id="0" w:name="_GoBack"/>
            <w:bookmarkEnd w:id="0"/>
          </w:p>
        </w:tc>
      </w:tr>
    </w:tbl>
    <w:p w:rsidR="00D736C1" w:rsidRDefault="00D736C1">
      <w:pPr>
        <w:sectPr w:rsidR="00D736C1" w:rsidSect="00CC544A">
          <w:pgSz w:w="16838" w:h="11906" w:orient="landscape"/>
          <w:pgMar w:top="720" w:right="720" w:bottom="720" w:left="720" w:header="720" w:footer="720" w:gutter="0"/>
          <w:cols w:space="720"/>
          <w:docGrid w:linePitch="360"/>
        </w:sectPr>
      </w:pPr>
    </w:p>
    <w:p w:rsidR="00974CCC" w:rsidRDefault="00974CCC"/>
    <w:tbl>
      <w:tblPr>
        <w:tblStyle w:val="TableGrid"/>
        <w:tblW w:w="0" w:type="auto"/>
        <w:tblInd w:w="392" w:type="dxa"/>
        <w:tblLook w:val="04A0" w:firstRow="1" w:lastRow="0" w:firstColumn="1" w:lastColumn="0" w:noHBand="0" w:noVBand="1"/>
      </w:tblPr>
      <w:tblGrid>
        <w:gridCol w:w="4394"/>
        <w:gridCol w:w="2835"/>
        <w:gridCol w:w="2835"/>
      </w:tblGrid>
      <w:tr w:rsidR="00D736C1" w:rsidRPr="00E0341A" w:rsidTr="00E07A32">
        <w:trPr>
          <w:trHeight w:val="440"/>
        </w:trPr>
        <w:tc>
          <w:tcPr>
            <w:tcW w:w="10064" w:type="dxa"/>
            <w:gridSpan w:val="3"/>
            <w:shd w:val="clear" w:color="auto" w:fill="C5E0B3" w:themeFill="accent6" w:themeFillTint="66"/>
            <w:vAlign w:val="center"/>
          </w:tcPr>
          <w:p w:rsidR="00D736C1" w:rsidRPr="00E0341A" w:rsidRDefault="00D736C1" w:rsidP="00E07A32">
            <w:pPr>
              <w:jc w:val="center"/>
              <w:rPr>
                <w:b/>
                <w:sz w:val="32"/>
                <w:szCs w:val="32"/>
              </w:rPr>
            </w:pPr>
            <w:r>
              <w:rPr>
                <w:b/>
                <w:sz w:val="32"/>
                <w:szCs w:val="32"/>
              </w:rPr>
              <w:t>Student Self-</w:t>
            </w:r>
            <w:r w:rsidRPr="00E0341A">
              <w:rPr>
                <w:b/>
                <w:sz w:val="32"/>
                <w:szCs w:val="32"/>
              </w:rPr>
              <w:t>Assessment</w:t>
            </w:r>
            <w:r w:rsidR="00E07A32">
              <w:rPr>
                <w:b/>
                <w:sz w:val="32"/>
                <w:szCs w:val="32"/>
              </w:rPr>
              <w:t xml:space="preserve"> Rubric – Reading</w:t>
            </w:r>
          </w:p>
        </w:tc>
      </w:tr>
      <w:tr w:rsidR="00E07A32" w:rsidRPr="00E0341A" w:rsidTr="00E07A32">
        <w:trPr>
          <w:trHeight w:val="350"/>
        </w:trPr>
        <w:tc>
          <w:tcPr>
            <w:tcW w:w="7229" w:type="dxa"/>
            <w:gridSpan w:val="2"/>
            <w:tcBorders>
              <w:right w:val="nil"/>
            </w:tcBorders>
            <w:vAlign w:val="center"/>
          </w:tcPr>
          <w:p w:rsidR="00E07A32" w:rsidRPr="00E0341A" w:rsidRDefault="00E07A32" w:rsidP="00E07A32">
            <w:pPr>
              <w:rPr>
                <w:b/>
                <w:sz w:val="28"/>
                <w:szCs w:val="28"/>
              </w:rPr>
            </w:pPr>
            <w:r>
              <w:rPr>
                <w:b/>
                <w:sz w:val="28"/>
                <w:szCs w:val="28"/>
              </w:rPr>
              <w:t xml:space="preserve">Name: </w:t>
            </w:r>
          </w:p>
        </w:tc>
        <w:tc>
          <w:tcPr>
            <w:tcW w:w="2835" w:type="dxa"/>
            <w:tcBorders>
              <w:left w:val="nil"/>
              <w:right w:val="single" w:sz="4" w:space="0" w:color="auto"/>
            </w:tcBorders>
            <w:vAlign w:val="center"/>
          </w:tcPr>
          <w:p w:rsidR="00E07A32" w:rsidRPr="00E0341A" w:rsidRDefault="00E07A32" w:rsidP="00E07A32">
            <w:pPr>
              <w:rPr>
                <w:b/>
                <w:sz w:val="28"/>
                <w:szCs w:val="28"/>
              </w:rPr>
            </w:pPr>
            <w:r>
              <w:rPr>
                <w:b/>
                <w:sz w:val="28"/>
                <w:szCs w:val="28"/>
              </w:rPr>
              <w:t>Date:</w:t>
            </w:r>
          </w:p>
        </w:tc>
      </w:tr>
      <w:tr w:rsidR="00E07A32" w:rsidRPr="00E0341A" w:rsidTr="00E07A32">
        <w:trPr>
          <w:trHeight w:val="1763"/>
        </w:trPr>
        <w:tc>
          <w:tcPr>
            <w:tcW w:w="4394" w:type="dxa"/>
            <w:vAlign w:val="center"/>
          </w:tcPr>
          <w:p w:rsidR="00E07A32" w:rsidRPr="002F1217" w:rsidRDefault="00E07A32" w:rsidP="002F1217">
            <w:pPr>
              <w:jc w:val="center"/>
              <w:rPr>
                <w:b/>
                <w:sz w:val="24"/>
                <w:szCs w:val="24"/>
              </w:rPr>
            </w:pPr>
            <w:r>
              <w:rPr>
                <w:b/>
                <w:sz w:val="24"/>
                <w:szCs w:val="24"/>
              </w:rPr>
              <w:t>I CAN:</w:t>
            </w:r>
          </w:p>
        </w:tc>
        <w:tc>
          <w:tcPr>
            <w:tcW w:w="2835" w:type="dxa"/>
            <w:vAlign w:val="center"/>
          </w:tcPr>
          <w:p w:rsidR="00E07A32" w:rsidRDefault="00E07A32" w:rsidP="00D736C1">
            <w:pPr>
              <w:jc w:val="center"/>
              <w:rPr>
                <w:i/>
                <w:sz w:val="28"/>
                <w:szCs w:val="28"/>
              </w:rPr>
            </w:pPr>
            <w:r>
              <w:rPr>
                <w:i/>
                <w:noProof/>
                <w:sz w:val="28"/>
                <w:szCs w:val="28"/>
                <w:lang w:eastAsia="en-AU"/>
              </w:rPr>
              <w:drawing>
                <wp:inline distT="0" distB="0" distL="0" distR="0" wp14:anchorId="25995C2D" wp14:editId="0771F44E">
                  <wp:extent cx="532737" cy="532737"/>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55" cy="532755"/>
                          </a:xfrm>
                          <a:prstGeom prst="rect">
                            <a:avLst/>
                          </a:prstGeom>
                          <a:noFill/>
                          <a:ln>
                            <a:noFill/>
                          </a:ln>
                        </pic:spPr>
                      </pic:pic>
                    </a:graphicData>
                  </a:graphic>
                </wp:inline>
              </w:drawing>
            </w:r>
          </w:p>
          <w:p w:rsidR="00E07A32" w:rsidRDefault="00E07A32" w:rsidP="00D736C1">
            <w:pPr>
              <w:jc w:val="center"/>
              <w:rPr>
                <w:i/>
                <w:sz w:val="28"/>
                <w:szCs w:val="28"/>
              </w:rPr>
            </w:pPr>
            <w:r>
              <w:rPr>
                <w:i/>
                <w:sz w:val="28"/>
                <w:szCs w:val="28"/>
              </w:rPr>
              <w:t>YES</w:t>
            </w:r>
          </w:p>
        </w:tc>
        <w:tc>
          <w:tcPr>
            <w:tcW w:w="2835" w:type="dxa"/>
            <w:vAlign w:val="center"/>
          </w:tcPr>
          <w:p w:rsidR="00E07A32" w:rsidRDefault="00E07A32" w:rsidP="00D736C1">
            <w:pPr>
              <w:jc w:val="center"/>
              <w:rPr>
                <w:i/>
                <w:sz w:val="28"/>
                <w:szCs w:val="28"/>
              </w:rPr>
            </w:pPr>
            <w:r>
              <w:rPr>
                <w:i/>
                <w:noProof/>
                <w:sz w:val="28"/>
                <w:szCs w:val="28"/>
                <w:lang w:eastAsia="en-AU"/>
              </w:rPr>
              <w:drawing>
                <wp:inline distT="0" distB="0" distL="0" distR="0" wp14:anchorId="39B61287" wp14:editId="18F195BE">
                  <wp:extent cx="557003" cy="548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606" cy="550219"/>
                          </a:xfrm>
                          <a:prstGeom prst="rect">
                            <a:avLst/>
                          </a:prstGeom>
                          <a:noFill/>
                          <a:ln>
                            <a:noFill/>
                          </a:ln>
                        </pic:spPr>
                      </pic:pic>
                    </a:graphicData>
                  </a:graphic>
                </wp:inline>
              </w:drawing>
            </w:r>
          </w:p>
          <w:p w:rsidR="00E07A32" w:rsidRDefault="00E07A32" w:rsidP="00D736C1">
            <w:pPr>
              <w:jc w:val="center"/>
              <w:rPr>
                <w:i/>
                <w:sz w:val="28"/>
                <w:szCs w:val="28"/>
              </w:rPr>
            </w:pPr>
            <w:r>
              <w:rPr>
                <w:i/>
                <w:sz w:val="28"/>
                <w:szCs w:val="28"/>
              </w:rPr>
              <w:t>NOT YET</w:t>
            </w:r>
          </w:p>
        </w:tc>
      </w:tr>
      <w:tr w:rsidR="00D736C1" w:rsidRPr="00E0341A" w:rsidTr="00E07A32">
        <w:trPr>
          <w:trHeight w:val="1763"/>
        </w:trPr>
        <w:tc>
          <w:tcPr>
            <w:tcW w:w="4394" w:type="dxa"/>
            <w:vAlign w:val="center"/>
          </w:tcPr>
          <w:p w:rsidR="00D736C1" w:rsidRPr="00E07A32" w:rsidRDefault="00D736C1" w:rsidP="002F1217">
            <w:pPr>
              <w:jc w:val="center"/>
              <w:rPr>
                <w:b/>
                <w:sz w:val="24"/>
                <w:szCs w:val="24"/>
                <w:highlight w:val="yellow"/>
              </w:rPr>
            </w:pPr>
            <w:r w:rsidRPr="00E07A32">
              <w:rPr>
                <w:b/>
                <w:sz w:val="24"/>
                <w:szCs w:val="24"/>
                <w:highlight w:val="yellow"/>
              </w:rPr>
              <w:t>I can retell the main events of a story.</w:t>
            </w:r>
          </w:p>
        </w:tc>
        <w:tc>
          <w:tcPr>
            <w:tcW w:w="2835" w:type="dxa"/>
            <w:vAlign w:val="center"/>
          </w:tcPr>
          <w:p w:rsidR="00D736C1" w:rsidRPr="000D3AB1" w:rsidRDefault="00D736C1" w:rsidP="00D736C1">
            <w:pPr>
              <w:jc w:val="center"/>
              <w:rPr>
                <w:i/>
                <w:sz w:val="28"/>
                <w:szCs w:val="28"/>
              </w:rPr>
            </w:pPr>
          </w:p>
        </w:tc>
        <w:tc>
          <w:tcPr>
            <w:tcW w:w="2835" w:type="dxa"/>
            <w:vAlign w:val="center"/>
          </w:tcPr>
          <w:p w:rsidR="00D736C1" w:rsidRPr="000D3AB1" w:rsidRDefault="00D736C1" w:rsidP="00D736C1">
            <w:pPr>
              <w:jc w:val="center"/>
              <w:rPr>
                <w:i/>
                <w:sz w:val="28"/>
                <w:szCs w:val="28"/>
              </w:rPr>
            </w:pPr>
          </w:p>
        </w:tc>
      </w:tr>
      <w:tr w:rsidR="00D736C1" w:rsidRPr="00E0341A" w:rsidTr="00E07A32">
        <w:trPr>
          <w:trHeight w:val="1763"/>
        </w:trPr>
        <w:tc>
          <w:tcPr>
            <w:tcW w:w="4394" w:type="dxa"/>
            <w:vAlign w:val="center"/>
          </w:tcPr>
          <w:p w:rsidR="00D736C1" w:rsidRPr="00E07A32" w:rsidRDefault="00D736C1" w:rsidP="00D736C1">
            <w:pPr>
              <w:jc w:val="center"/>
              <w:rPr>
                <w:b/>
                <w:sz w:val="24"/>
                <w:szCs w:val="24"/>
                <w:highlight w:val="yellow"/>
              </w:rPr>
            </w:pPr>
            <w:r w:rsidRPr="00E07A32">
              <w:rPr>
                <w:b/>
                <w:sz w:val="24"/>
                <w:szCs w:val="24"/>
                <w:highlight w:val="yellow"/>
              </w:rPr>
              <w:t>I can understand the author’s message.</w:t>
            </w:r>
          </w:p>
        </w:tc>
        <w:tc>
          <w:tcPr>
            <w:tcW w:w="2835" w:type="dxa"/>
            <w:vAlign w:val="center"/>
          </w:tcPr>
          <w:p w:rsidR="00D736C1" w:rsidRPr="000D3AB1" w:rsidRDefault="00D736C1" w:rsidP="002F1217">
            <w:pPr>
              <w:jc w:val="center"/>
              <w:rPr>
                <w:i/>
                <w:sz w:val="28"/>
                <w:szCs w:val="28"/>
              </w:rPr>
            </w:pPr>
          </w:p>
        </w:tc>
        <w:tc>
          <w:tcPr>
            <w:tcW w:w="2835" w:type="dxa"/>
            <w:vAlign w:val="center"/>
          </w:tcPr>
          <w:p w:rsidR="00D736C1" w:rsidRPr="000D3AB1" w:rsidRDefault="00D736C1" w:rsidP="002F1217">
            <w:pPr>
              <w:jc w:val="center"/>
              <w:rPr>
                <w:i/>
                <w:sz w:val="28"/>
                <w:szCs w:val="28"/>
              </w:rPr>
            </w:pPr>
          </w:p>
        </w:tc>
      </w:tr>
      <w:tr w:rsidR="00D736C1" w:rsidRPr="00E0341A" w:rsidTr="00E07A32">
        <w:trPr>
          <w:trHeight w:val="1763"/>
        </w:trPr>
        <w:tc>
          <w:tcPr>
            <w:tcW w:w="4394" w:type="dxa"/>
            <w:vAlign w:val="center"/>
          </w:tcPr>
          <w:p w:rsidR="00D736C1" w:rsidRPr="00E07A32" w:rsidRDefault="00D736C1" w:rsidP="00D736C1">
            <w:pPr>
              <w:jc w:val="center"/>
              <w:rPr>
                <w:b/>
                <w:sz w:val="24"/>
                <w:szCs w:val="24"/>
                <w:highlight w:val="yellow"/>
              </w:rPr>
            </w:pPr>
            <w:r w:rsidRPr="00E07A32">
              <w:rPr>
                <w:b/>
                <w:sz w:val="24"/>
                <w:szCs w:val="24"/>
                <w:highlight w:val="yellow"/>
              </w:rPr>
              <w:t>I can retell the main events and supporting details of a story.</w:t>
            </w:r>
          </w:p>
        </w:tc>
        <w:tc>
          <w:tcPr>
            <w:tcW w:w="2835" w:type="dxa"/>
            <w:vAlign w:val="center"/>
          </w:tcPr>
          <w:p w:rsidR="00D736C1" w:rsidRDefault="00D736C1" w:rsidP="002F1217">
            <w:pPr>
              <w:jc w:val="center"/>
              <w:rPr>
                <w:i/>
                <w:sz w:val="28"/>
                <w:szCs w:val="28"/>
              </w:rPr>
            </w:pPr>
          </w:p>
        </w:tc>
        <w:tc>
          <w:tcPr>
            <w:tcW w:w="2835" w:type="dxa"/>
            <w:vAlign w:val="center"/>
          </w:tcPr>
          <w:p w:rsidR="00D736C1" w:rsidRDefault="00D736C1" w:rsidP="002F1217">
            <w:pPr>
              <w:jc w:val="center"/>
              <w:rPr>
                <w:i/>
                <w:sz w:val="28"/>
                <w:szCs w:val="28"/>
              </w:rPr>
            </w:pPr>
          </w:p>
        </w:tc>
      </w:tr>
      <w:tr w:rsidR="00D736C1" w:rsidRPr="00E0341A" w:rsidTr="00E07A32">
        <w:trPr>
          <w:trHeight w:val="1763"/>
        </w:trPr>
        <w:tc>
          <w:tcPr>
            <w:tcW w:w="4394" w:type="dxa"/>
            <w:vAlign w:val="center"/>
          </w:tcPr>
          <w:p w:rsidR="00D736C1" w:rsidRPr="00E07A32" w:rsidRDefault="00D736C1" w:rsidP="00D736C1">
            <w:pPr>
              <w:jc w:val="center"/>
              <w:rPr>
                <w:b/>
                <w:sz w:val="24"/>
                <w:szCs w:val="24"/>
                <w:highlight w:val="yellow"/>
              </w:rPr>
            </w:pPr>
            <w:r w:rsidRPr="00E07A32">
              <w:rPr>
                <w:b/>
                <w:sz w:val="24"/>
                <w:szCs w:val="24"/>
                <w:highlight w:val="yellow"/>
              </w:rPr>
              <w:t>I can understand the author’s message.</w:t>
            </w:r>
          </w:p>
        </w:tc>
        <w:tc>
          <w:tcPr>
            <w:tcW w:w="2835" w:type="dxa"/>
            <w:vAlign w:val="center"/>
          </w:tcPr>
          <w:p w:rsidR="00D736C1" w:rsidRDefault="00D736C1" w:rsidP="002F1217">
            <w:pPr>
              <w:jc w:val="center"/>
              <w:rPr>
                <w:i/>
                <w:sz w:val="28"/>
                <w:szCs w:val="28"/>
              </w:rPr>
            </w:pPr>
          </w:p>
        </w:tc>
        <w:tc>
          <w:tcPr>
            <w:tcW w:w="2835" w:type="dxa"/>
            <w:vAlign w:val="center"/>
          </w:tcPr>
          <w:p w:rsidR="00D736C1" w:rsidRDefault="00D736C1" w:rsidP="002F1217">
            <w:pPr>
              <w:jc w:val="center"/>
              <w:rPr>
                <w:i/>
                <w:sz w:val="28"/>
                <w:szCs w:val="28"/>
              </w:rPr>
            </w:pPr>
          </w:p>
        </w:tc>
      </w:tr>
      <w:tr w:rsidR="00D736C1" w:rsidRPr="00E0341A" w:rsidTr="00E07A32">
        <w:trPr>
          <w:trHeight w:val="1763"/>
        </w:trPr>
        <w:tc>
          <w:tcPr>
            <w:tcW w:w="4394" w:type="dxa"/>
            <w:vAlign w:val="center"/>
          </w:tcPr>
          <w:p w:rsidR="00D736C1" w:rsidRPr="00E07A32" w:rsidRDefault="00D736C1" w:rsidP="00D736C1">
            <w:pPr>
              <w:jc w:val="center"/>
              <w:rPr>
                <w:b/>
                <w:sz w:val="24"/>
                <w:szCs w:val="24"/>
                <w:highlight w:val="yellow"/>
              </w:rPr>
            </w:pPr>
            <w:r w:rsidRPr="00E07A32">
              <w:rPr>
                <w:b/>
                <w:sz w:val="24"/>
                <w:szCs w:val="24"/>
                <w:highlight w:val="yellow"/>
              </w:rPr>
              <w:t>I can connect ideas from different texts.</w:t>
            </w:r>
          </w:p>
        </w:tc>
        <w:tc>
          <w:tcPr>
            <w:tcW w:w="2835" w:type="dxa"/>
            <w:vAlign w:val="center"/>
          </w:tcPr>
          <w:p w:rsidR="00D736C1" w:rsidRDefault="00D736C1" w:rsidP="002F1217">
            <w:pPr>
              <w:jc w:val="center"/>
              <w:rPr>
                <w:i/>
                <w:sz w:val="28"/>
                <w:szCs w:val="28"/>
              </w:rPr>
            </w:pPr>
          </w:p>
        </w:tc>
        <w:tc>
          <w:tcPr>
            <w:tcW w:w="2835" w:type="dxa"/>
            <w:vAlign w:val="center"/>
          </w:tcPr>
          <w:p w:rsidR="00D736C1" w:rsidRDefault="00D736C1" w:rsidP="002F1217">
            <w:pPr>
              <w:jc w:val="center"/>
              <w:rPr>
                <w:i/>
                <w:sz w:val="28"/>
                <w:szCs w:val="28"/>
              </w:rPr>
            </w:pPr>
          </w:p>
        </w:tc>
      </w:tr>
      <w:tr w:rsidR="00D736C1" w:rsidRPr="00E0341A" w:rsidTr="00E07A32">
        <w:trPr>
          <w:trHeight w:val="1763"/>
        </w:trPr>
        <w:tc>
          <w:tcPr>
            <w:tcW w:w="4394" w:type="dxa"/>
            <w:vAlign w:val="center"/>
          </w:tcPr>
          <w:p w:rsidR="00D736C1" w:rsidRPr="00E07A32" w:rsidRDefault="00D736C1" w:rsidP="00D736C1">
            <w:pPr>
              <w:jc w:val="center"/>
              <w:rPr>
                <w:b/>
                <w:sz w:val="24"/>
                <w:szCs w:val="24"/>
                <w:highlight w:val="yellow"/>
              </w:rPr>
            </w:pPr>
            <w:r w:rsidRPr="00E07A32">
              <w:rPr>
                <w:b/>
                <w:sz w:val="24"/>
                <w:szCs w:val="24"/>
                <w:highlight w:val="yellow"/>
              </w:rPr>
              <w:t>I can select information, ideas and events in texts that relate to other texts.</w:t>
            </w:r>
          </w:p>
        </w:tc>
        <w:tc>
          <w:tcPr>
            <w:tcW w:w="2835" w:type="dxa"/>
            <w:vAlign w:val="center"/>
          </w:tcPr>
          <w:p w:rsidR="00D736C1" w:rsidRDefault="00D736C1" w:rsidP="002F1217">
            <w:pPr>
              <w:jc w:val="center"/>
              <w:rPr>
                <w:i/>
                <w:sz w:val="28"/>
                <w:szCs w:val="28"/>
              </w:rPr>
            </w:pPr>
          </w:p>
        </w:tc>
        <w:tc>
          <w:tcPr>
            <w:tcW w:w="2835" w:type="dxa"/>
            <w:vAlign w:val="center"/>
          </w:tcPr>
          <w:p w:rsidR="00D736C1" w:rsidRDefault="00D736C1" w:rsidP="002F1217">
            <w:pPr>
              <w:jc w:val="center"/>
              <w:rPr>
                <w:i/>
                <w:sz w:val="28"/>
                <w:szCs w:val="28"/>
              </w:rPr>
            </w:pPr>
          </w:p>
        </w:tc>
      </w:tr>
    </w:tbl>
    <w:p w:rsidR="00E0341A" w:rsidRDefault="00E0341A" w:rsidP="00E0341A"/>
    <w:p w:rsidR="00237A43" w:rsidRDefault="00237A43" w:rsidP="00E0341A">
      <w:pPr>
        <w:sectPr w:rsidR="00237A43" w:rsidSect="00D736C1">
          <w:pgSz w:w="11906" w:h="16838"/>
          <w:pgMar w:top="720" w:right="720" w:bottom="720" w:left="720" w:header="720" w:footer="720" w:gutter="0"/>
          <w:cols w:space="720"/>
          <w:docGrid w:linePitch="360"/>
        </w:sectPr>
      </w:pPr>
    </w:p>
    <w:p w:rsidR="00974CCC" w:rsidRDefault="00974CCC" w:rsidP="00E0341A">
      <w:r>
        <w:rPr>
          <w:noProof/>
          <w:lang w:eastAsia="en-AU"/>
        </w:rPr>
        <w:lastRenderedPageBreak/>
        <mc:AlternateContent>
          <mc:Choice Requires="wps">
            <w:drawing>
              <wp:anchor distT="45720" distB="45720" distL="114300" distR="114300" simplePos="0" relativeHeight="251662336" behindDoc="0" locked="0" layoutInCell="1" allowOverlap="1" wp14:anchorId="621546C5" wp14:editId="6548E5AE">
                <wp:simplePos x="0" y="0"/>
                <wp:positionH relativeFrom="column">
                  <wp:posOffset>0</wp:posOffset>
                </wp:positionH>
                <wp:positionV relativeFrom="paragraph">
                  <wp:posOffset>469900</wp:posOffset>
                </wp:positionV>
                <wp:extent cx="9654540" cy="1404620"/>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4540" cy="1404620"/>
                        </a:xfrm>
                        <a:prstGeom prst="rect">
                          <a:avLst/>
                        </a:prstGeom>
                        <a:solidFill>
                          <a:srgbClr val="FFFFFF"/>
                        </a:solidFill>
                        <a:ln w="9525">
                          <a:solidFill>
                            <a:srgbClr val="000000"/>
                          </a:solidFill>
                          <a:miter lim="800000"/>
                          <a:headEnd/>
                          <a:tailEnd/>
                        </a:ln>
                      </wps:spPr>
                      <wps:txbx>
                        <w:txbxContent>
                          <w:p w:rsidR="00352D55" w:rsidRPr="001B2CB1" w:rsidRDefault="00352D55">
                            <w:pPr>
                              <w:rPr>
                                <w:b/>
                                <w:sz w:val="24"/>
                                <w:szCs w:val="24"/>
                              </w:rPr>
                            </w:pPr>
                            <w:r w:rsidRPr="001B2CB1">
                              <w:rPr>
                                <w:b/>
                                <w:sz w:val="24"/>
                                <w:szCs w:val="24"/>
                              </w:rPr>
                              <w:t>Level 2 achievement standard</w:t>
                            </w:r>
                          </w:p>
                          <w:p w:rsidR="00352D55" w:rsidRDefault="00352D55" w:rsidP="001B2CB1">
                            <w:pPr>
                              <w:pStyle w:val="Heading5"/>
                            </w:pPr>
                            <w:r>
                              <w:t>Reading and Viewing</w:t>
                            </w:r>
                          </w:p>
                          <w:p w:rsidR="00352D55" w:rsidRDefault="00352D55" w:rsidP="001B2CB1">
                            <w:pPr>
                              <w:jc w:val="both"/>
                            </w:pPr>
                            <w:r w:rsidRPr="00203584">
                              <w:rPr>
                                <w:highlight w:val="lightGray"/>
                              </w:rPr>
                              <w:t>By the end of Level 2, students understand how similar texts share characteristics by identifying text structures and language features used to describe characters, settings and events or communicate factual information</w:t>
                            </w:r>
                            <w:r>
                              <w:t xml:space="preserve">. They recognise all Standard Australian English phonemes, and most letter–sound matches. They read texts that contain varied sentence structures, some unfamiliar vocabulary, a significant number of high-frequency sight words and images that provide additional information. They monitor meaning and self-correct using context, prior knowledge, punctuation, language and phonic knowledge. </w:t>
                            </w:r>
                            <w:r w:rsidRPr="00203584">
                              <w:rPr>
                                <w:highlight w:val="lightGray"/>
                              </w:rPr>
                              <w:t>They identify literal and implied meaning, main ideas and supporting detail.</w:t>
                            </w:r>
                            <w:r>
                              <w:t xml:space="preserve"> </w:t>
                            </w:r>
                            <w:r w:rsidRPr="00203584">
                              <w:rPr>
                                <w:highlight w:val="lightGray"/>
                              </w:rPr>
                              <w:t>Students make connections between texts by comparing content.</w:t>
                            </w:r>
                          </w:p>
                          <w:p w:rsidR="00352D55" w:rsidRDefault="00352D55" w:rsidP="001B2CB1">
                            <w:pPr>
                              <w:pStyle w:val="Heading5"/>
                            </w:pPr>
                            <w:r>
                              <w:t>Writing</w:t>
                            </w:r>
                          </w:p>
                          <w:p w:rsidR="00352D55" w:rsidRDefault="00352D55" w:rsidP="001B2CB1">
                            <w:r>
                              <w:t>Students create texts that show how images support the meaning of the text. They accurately spell words with regular spelling patterns and can write words with less common long vowels, trigraphs and silent letters. They use some punctuation accurately, and can write words and sentences legibly using unjoined upper- and lower-case letters.</w:t>
                            </w:r>
                          </w:p>
                          <w:p w:rsidR="00352D55" w:rsidRDefault="00352D55" w:rsidP="001B2CB1">
                            <w:pPr>
                              <w:pStyle w:val="Heading5"/>
                            </w:pPr>
                            <w:r>
                              <w:t>Speaking and Listening</w:t>
                            </w:r>
                          </w:p>
                          <w:p w:rsidR="00352D55" w:rsidRDefault="00352D55" w:rsidP="001B2CB1">
                            <w:r w:rsidRPr="00203584">
                              <w:rPr>
                                <w:highlight w:val="lightGray"/>
                              </w:rPr>
                              <w:t>Students listen for particular purposes</w:t>
                            </w:r>
                            <w:r>
                              <w:t xml:space="preserve">. They listen for and manipulate sound combinations and rhythmic sound patterns. </w:t>
                            </w:r>
                            <w:r w:rsidRPr="00203584">
                              <w:rPr>
                                <w:highlight w:val="lightGray"/>
                              </w:rPr>
                              <w:t>When discussing their ideas and experiences, students use everyday language features and topic-specific vocabulary.</w:t>
                            </w:r>
                            <w:r>
                              <w:t xml:space="preserve"> </w:t>
                            </w:r>
                            <w:r w:rsidRPr="00203584">
                              <w:rPr>
                                <w:highlight w:val="lightGray"/>
                              </w:rPr>
                              <w:t xml:space="preserve">They explain their preferences for aspects of texts using other texts as comparisons. </w:t>
                            </w:r>
                            <w:r w:rsidRPr="00203584">
                              <w:t>They create texts that show how images support the meaning of the text. Students create texts, drawing on their own experiences, their imagination and information they have learned.</w:t>
                            </w:r>
                            <w:r w:rsidRPr="00203584">
                              <w:rPr>
                                <w:highlight w:val="lightGray"/>
                              </w:rPr>
                              <w:t xml:space="preserve"> Students use a variety of strategies to engage in group and class discussions and make presentations.</w:t>
                            </w:r>
                          </w:p>
                          <w:p w:rsidR="00352D55" w:rsidRDefault="00352D55" w:rsidP="001B2CB1">
                            <w:pPr>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7pt;width:760.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">
                <v:textbox style="mso-fit-shape-to-text:t">
                  <w:txbxContent>
                    <w:p w:rsidR="00352D55" w:rsidRPr="001B2CB1" w:rsidRDefault="00352D55">
                      <w:pPr>
                        <w:rPr>
                          <w:b/>
                          <w:sz w:val="24"/>
                          <w:szCs w:val="24"/>
                        </w:rPr>
                      </w:pPr>
                      <w:r w:rsidRPr="001B2CB1">
                        <w:rPr>
                          <w:b/>
                          <w:sz w:val="24"/>
                          <w:szCs w:val="24"/>
                        </w:rPr>
                        <w:t>Level 2 achievement standard</w:t>
                      </w:r>
                    </w:p>
                    <w:p w:rsidR="00352D55" w:rsidRDefault="00352D55" w:rsidP="001B2CB1">
                      <w:pPr>
                        <w:pStyle w:val="Heading5"/>
                      </w:pPr>
                      <w:r>
                        <w:t>Reading and Viewing</w:t>
                      </w:r>
                    </w:p>
                    <w:p w:rsidR="00352D55" w:rsidRDefault="00352D55" w:rsidP="001B2CB1">
                      <w:pPr>
                        <w:jc w:val="both"/>
                      </w:pPr>
                      <w:r w:rsidRPr="00203584">
                        <w:rPr>
                          <w:highlight w:val="lightGray"/>
                        </w:rPr>
                        <w:t>By the end of Level 2, students understand how similar texts share characteristics by identifying text structures and language features used to describe characters, settings and events or communicate factual information</w:t>
                      </w:r>
                      <w:r>
                        <w:t xml:space="preserve">. They recognise all Standard Australian English phonemes, and most letter–sound matches. They read texts that contain varied sentence structures, some unfamiliar vocabulary, a significant number of high-frequency sight words and images that provide additional information. They monitor meaning and self-correct using context, prior knowledge, punctuation, language and phonic knowledge. </w:t>
                      </w:r>
                      <w:r w:rsidRPr="00203584">
                        <w:rPr>
                          <w:highlight w:val="lightGray"/>
                        </w:rPr>
                        <w:t>They identify literal and implied meaning, main ideas and supporting detail.</w:t>
                      </w:r>
                      <w:r>
                        <w:t xml:space="preserve"> </w:t>
                      </w:r>
                      <w:r w:rsidRPr="00203584">
                        <w:rPr>
                          <w:highlight w:val="lightGray"/>
                        </w:rPr>
                        <w:t>Students make connections between texts by comparing content.</w:t>
                      </w:r>
                    </w:p>
                    <w:p w:rsidR="00352D55" w:rsidRDefault="00352D55" w:rsidP="001B2CB1">
                      <w:pPr>
                        <w:pStyle w:val="Heading5"/>
                      </w:pPr>
                      <w:r>
                        <w:t>Writing</w:t>
                      </w:r>
                    </w:p>
                    <w:p w:rsidR="00352D55" w:rsidRDefault="00352D55" w:rsidP="001B2CB1">
                      <w:r>
                        <w:t>Students create texts that show how images support the meaning of the text. They accurately spell words with regular spelling patterns and can write words with less common long vowels, trigraphs and silent letters. They use some punctuation accurately, and can write words and sentences legibly using unjoined upper- and lower-case letters.</w:t>
                      </w:r>
                    </w:p>
                    <w:p w:rsidR="00352D55" w:rsidRDefault="00352D55" w:rsidP="001B2CB1">
                      <w:pPr>
                        <w:pStyle w:val="Heading5"/>
                      </w:pPr>
                      <w:r>
                        <w:t>Speaking and Listening</w:t>
                      </w:r>
                    </w:p>
                    <w:p w:rsidR="00352D55" w:rsidRDefault="00352D55" w:rsidP="001B2CB1">
                      <w:r w:rsidRPr="00203584">
                        <w:rPr>
                          <w:highlight w:val="lightGray"/>
                        </w:rPr>
                        <w:t>Students listen for particular purposes</w:t>
                      </w:r>
                      <w:r>
                        <w:t xml:space="preserve">. They listen for and manipulate sound combinations and rhythmic sound patterns. </w:t>
                      </w:r>
                      <w:r w:rsidRPr="00203584">
                        <w:rPr>
                          <w:highlight w:val="lightGray"/>
                        </w:rPr>
                        <w:t>When discussing their ideas and experiences, students use everyday language features and topic-specific vocabulary.</w:t>
                      </w:r>
                      <w:r>
                        <w:t xml:space="preserve"> </w:t>
                      </w:r>
                      <w:r w:rsidRPr="00203584">
                        <w:rPr>
                          <w:highlight w:val="lightGray"/>
                        </w:rPr>
                        <w:t xml:space="preserve">They explain their preferences for aspects of texts using other texts as comparisons. </w:t>
                      </w:r>
                      <w:r w:rsidRPr="00203584">
                        <w:t>They create texts that show how images support the meaning of the text. Students create texts, drawing on their own experiences, their imagination and information they have learned.</w:t>
                      </w:r>
                      <w:r w:rsidRPr="00203584">
                        <w:rPr>
                          <w:highlight w:val="lightGray"/>
                        </w:rPr>
                        <w:t xml:space="preserve"> Students use a variety of strategies to engage in group and class discussions and make presentations.</w:t>
                      </w:r>
                    </w:p>
                    <w:p w:rsidR="00352D55" w:rsidRDefault="00352D55" w:rsidP="001B2CB1">
                      <w:pPr>
                        <w:jc w:val="both"/>
                      </w:pPr>
                    </w:p>
                  </w:txbxContent>
                </v:textbox>
                <w10:wrap type="square"/>
              </v:shape>
            </w:pict>
          </mc:Fallback>
        </mc:AlternateContent>
      </w:r>
    </w:p>
    <w:p w:rsidR="00974CCC" w:rsidRDefault="00974CCC" w:rsidP="00E0341A"/>
    <w:sectPr w:rsidR="00974CCC" w:rsidSect="00237A43">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55" w:rsidRDefault="00352D55" w:rsidP="001B2CB1">
      <w:pPr>
        <w:spacing w:after="0" w:line="240" w:lineRule="auto"/>
      </w:pPr>
      <w:r>
        <w:separator/>
      </w:r>
    </w:p>
  </w:endnote>
  <w:endnote w:type="continuationSeparator" w:id="0">
    <w:p w:rsidR="00352D55" w:rsidRDefault="00352D55" w:rsidP="001B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ctorianBold">
    <w:altName w:val="Calibri"/>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798719"/>
      <w:docPartObj>
        <w:docPartGallery w:val="Page Numbers (Bottom of Page)"/>
        <w:docPartUnique/>
      </w:docPartObj>
    </w:sdtPr>
    <w:sdtEndPr>
      <w:rPr>
        <w:noProof/>
      </w:rPr>
    </w:sdtEndPr>
    <w:sdtContent>
      <w:p w:rsidR="00352D55" w:rsidRDefault="00352D55">
        <w:pPr>
          <w:pStyle w:val="Footer"/>
          <w:jc w:val="center"/>
        </w:pPr>
        <w:r>
          <w:fldChar w:fldCharType="begin"/>
        </w:r>
        <w:r>
          <w:instrText xml:space="preserve"> PAGE   \* MERGEFORMAT </w:instrText>
        </w:r>
        <w:r>
          <w:fldChar w:fldCharType="separate"/>
        </w:r>
        <w:r w:rsidR="00BF79FA">
          <w:rPr>
            <w:noProof/>
          </w:rPr>
          <w:t>7</w:t>
        </w:r>
        <w:r>
          <w:rPr>
            <w:noProof/>
          </w:rPr>
          <w:fldChar w:fldCharType="end"/>
        </w:r>
      </w:p>
    </w:sdtContent>
  </w:sdt>
  <w:p w:rsidR="00352D55" w:rsidRDefault="00352D55">
    <w:pPr>
      <w:pStyle w:val="Footer"/>
    </w:pPr>
    <w:r w:rsidRPr="00B97EBD">
      <w:rPr>
        <w:rFonts w:ascii="Arial" w:hAnsi="Arial" w:cs="Arial"/>
        <w:color w:val="002060"/>
      </w:rPr>
      <w:t>©</w:t>
    </w:r>
    <w:hyperlink r:id="rId1" w:history="1">
      <w:r w:rsidRPr="00B97EBD">
        <w:rPr>
          <w:rStyle w:val="Hyperlink"/>
          <w:rFonts w:ascii="Arial" w:hAnsi="Arial" w:cs="Arial"/>
          <w:color w:val="00206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55" w:rsidRDefault="00352D55" w:rsidP="001B2CB1">
      <w:pPr>
        <w:spacing w:after="0" w:line="240" w:lineRule="auto"/>
      </w:pPr>
      <w:r>
        <w:separator/>
      </w:r>
    </w:p>
  </w:footnote>
  <w:footnote w:type="continuationSeparator" w:id="0">
    <w:p w:rsidR="00352D55" w:rsidRDefault="00352D55" w:rsidP="001B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55" w:rsidRDefault="00352D55">
    <w:pPr>
      <w:pStyle w:val="Header"/>
    </w:pPr>
    <w:r>
      <w:rPr>
        <w:noProof/>
        <w:lang w:eastAsia="en-AU"/>
      </w:rPr>
      <w:drawing>
        <wp:anchor distT="0" distB="0" distL="114300" distR="114300" simplePos="0" relativeHeight="251659264" behindDoc="1" locked="0" layoutInCell="1" allowOverlap="1" wp14:anchorId="0BFF29F8" wp14:editId="56F9D8F9">
          <wp:simplePos x="0" y="0"/>
          <wp:positionH relativeFrom="column">
            <wp:posOffset>85725</wp:posOffset>
          </wp:positionH>
          <wp:positionV relativeFrom="paragraph">
            <wp:posOffset>-206375</wp:posOffset>
          </wp:positionV>
          <wp:extent cx="2362200" cy="311150"/>
          <wp:effectExtent l="0" t="0" r="0" b="0"/>
          <wp:wrapTight wrapText="bothSides">
            <wp:wrapPolygon edited="0">
              <wp:start x="0" y="0"/>
              <wp:lineTo x="0" y="19837"/>
              <wp:lineTo x="21426" y="19837"/>
              <wp:lineTo x="21426" y="0"/>
              <wp:lineTo x="0" y="0"/>
            </wp:wrapPolygon>
          </wp:wrapTight>
          <wp:docPr id="12" name="Picture 12"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55" w:rsidRDefault="00352D55">
    <w:pPr>
      <w:pStyle w:val="Header"/>
    </w:pPr>
    <w:r>
      <w:rPr>
        <w:noProof/>
        <w:lang w:eastAsia="en-AU"/>
      </w:rPr>
      <w:drawing>
        <wp:anchor distT="0" distB="0" distL="114300" distR="114300" simplePos="0" relativeHeight="251661312" behindDoc="1" locked="0" layoutInCell="1" allowOverlap="1" wp14:anchorId="586A8485" wp14:editId="096ABA23">
          <wp:simplePos x="0" y="0"/>
          <wp:positionH relativeFrom="column">
            <wp:posOffset>85725</wp:posOffset>
          </wp:positionH>
          <wp:positionV relativeFrom="paragraph">
            <wp:posOffset>-206375</wp:posOffset>
          </wp:positionV>
          <wp:extent cx="2362200" cy="311150"/>
          <wp:effectExtent l="0" t="0" r="0" b="0"/>
          <wp:wrapTight wrapText="bothSides">
            <wp:wrapPolygon edited="0">
              <wp:start x="0" y="0"/>
              <wp:lineTo x="0" y="19837"/>
              <wp:lineTo x="21426" y="19837"/>
              <wp:lineTo x="21426" y="0"/>
              <wp:lineTo x="0" y="0"/>
            </wp:wrapPolygon>
          </wp:wrapTight>
          <wp:docPr id="3" name="Picture 3"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3AEC"/>
    <w:multiLevelType w:val="hybridMultilevel"/>
    <w:tmpl w:val="486CB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04D6694"/>
    <w:multiLevelType w:val="hybridMultilevel"/>
    <w:tmpl w:val="23A24C8E"/>
    <w:lvl w:ilvl="0" w:tplc="FA3C9276">
      <w:start w:val="5"/>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
    <w:nsid w:val="255B48E1"/>
    <w:multiLevelType w:val="hybridMultilevel"/>
    <w:tmpl w:val="52E80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76523F4"/>
    <w:multiLevelType w:val="hybridMultilevel"/>
    <w:tmpl w:val="06C2A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43F3679"/>
    <w:multiLevelType w:val="hybridMultilevel"/>
    <w:tmpl w:val="FE64D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9B7529C"/>
    <w:multiLevelType w:val="hybridMultilevel"/>
    <w:tmpl w:val="E7F2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40D6E50"/>
    <w:multiLevelType w:val="hybridMultilevel"/>
    <w:tmpl w:val="65BC4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62C39F8"/>
    <w:multiLevelType w:val="hybridMultilevel"/>
    <w:tmpl w:val="4E600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9644084"/>
    <w:multiLevelType w:val="hybridMultilevel"/>
    <w:tmpl w:val="49FEE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4A"/>
    <w:rsid w:val="000430D3"/>
    <w:rsid w:val="000A501C"/>
    <w:rsid w:val="000B4F2F"/>
    <w:rsid w:val="000D3AB1"/>
    <w:rsid w:val="000E5A54"/>
    <w:rsid w:val="00100E94"/>
    <w:rsid w:val="00183C5E"/>
    <w:rsid w:val="001846D7"/>
    <w:rsid w:val="001A7FD4"/>
    <w:rsid w:val="001B2CB1"/>
    <w:rsid w:val="00203584"/>
    <w:rsid w:val="00215CBA"/>
    <w:rsid w:val="002264DD"/>
    <w:rsid w:val="00237A43"/>
    <w:rsid w:val="00253253"/>
    <w:rsid w:val="00260FE8"/>
    <w:rsid w:val="002A2E1B"/>
    <w:rsid w:val="002F1217"/>
    <w:rsid w:val="0030516B"/>
    <w:rsid w:val="00327867"/>
    <w:rsid w:val="003365EC"/>
    <w:rsid w:val="00352D55"/>
    <w:rsid w:val="00365331"/>
    <w:rsid w:val="003A40EB"/>
    <w:rsid w:val="003A56C6"/>
    <w:rsid w:val="00410EAF"/>
    <w:rsid w:val="00416B11"/>
    <w:rsid w:val="004717C7"/>
    <w:rsid w:val="004D1A6D"/>
    <w:rsid w:val="00517897"/>
    <w:rsid w:val="00532058"/>
    <w:rsid w:val="00553DDA"/>
    <w:rsid w:val="005708D7"/>
    <w:rsid w:val="00592338"/>
    <w:rsid w:val="005A3AD2"/>
    <w:rsid w:val="005D10B5"/>
    <w:rsid w:val="005D1B2A"/>
    <w:rsid w:val="005D6B58"/>
    <w:rsid w:val="005F1196"/>
    <w:rsid w:val="00601BB7"/>
    <w:rsid w:val="006367C3"/>
    <w:rsid w:val="006F5356"/>
    <w:rsid w:val="006F76A0"/>
    <w:rsid w:val="0074205D"/>
    <w:rsid w:val="00764B94"/>
    <w:rsid w:val="007843A3"/>
    <w:rsid w:val="007A0F96"/>
    <w:rsid w:val="007A4E8F"/>
    <w:rsid w:val="007E13C9"/>
    <w:rsid w:val="007F3ED0"/>
    <w:rsid w:val="0081150F"/>
    <w:rsid w:val="00815A55"/>
    <w:rsid w:val="008E1A28"/>
    <w:rsid w:val="008E34C5"/>
    <w:rsid w:val="00964158"/>
    <w:rsid w:val="00974CCC"/>
    <w:rsid w:val="00981272"/>
    <w:rsid w:val="00997ED4"/>
    <w:rsid w:val="00A027ED"/>
    <w:rsid w:val="00A11119"/>
    <w:rsid w:val="00A1727C"/>
    <w:rsid w:val="00AB0DB9"/>
    <w:rsid w:val="00AC01A0"/>
    <w:rsid w:val="00B05131"/>
    <w:rsid w:val="00B27F11"/>
    <w:rsid w:val="00BF79FA"/>
    <w:rsid w:val="00C45D43"/>
    <w:rsid w:val="00C932D9"/>
    <w:rsid w:val="00CC544A"/>
    <w:rsid w:val="00D561B3"/>
    <w:rsid w:val="00D736C1"/>
    <w:rsid w:val="00DC06FC"/>
    <w:rsid w:val="00E0341A"/>
    <w:rsid w:val="00E07A32"/>
    <w:rsid w:val="00E145CC"/>
    <w:rsid w:val="00E60ABB"/>
    <w:rsid w:val="00E73948"/>
    <w:rsid w:val="00F62F20"/>
    <w:rsid w:val="00F6775D"/>
    <w:rsid w:val="00F710B7"/>
    <w:rsid w:val="00F7773A"/>
    <w:rsid w:val="00F81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B7"/>
  </w:style>
  <w:style w:type="paragraph" w:styleId="Heading5">
    <w:name w:val="heading 5"/>
    <w:basedOn w:val="Normal"/>
    <w:next w:val="Normal"/>
    <w:link w:val="Heading5Char"/>
    <w:uiPriority w:val="9"/>
    <w:unhideWhenUsed/>
    <w:qFormat/>
    <w:rsid w:val="001B2CB1"/>
    <w:pPr>
      <w:keepNext/>
      <w:keepLines/>
      <w:spacing w:before="200" w:after="200" w:line="276" w:lineRule="auto"/>
      <w:outlineLvl w:val="4"/>
    </w:pPr>
    <w:rPr>
      <w:rFonts w:ascii="Arial" w:eastAsiaTheme="majorEastAsia" w:hAnsi="Arial" w:cstheme="majorBidi"/>
      <w:b/>
      <w:color w:val="1F4D78" w:themeColor="accent1" w:themeShade="7F"/>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75D"/>
    <w:pPr>
      <w:ind w:left="720"/>
      <w:contextualSpacing/>
    </w:pPr>
  </w:style>
  <w:style w:type="paragraph" w:styleId="BalloonText">
    <w:name w:val="Balloon Text"/>
    <w:basedOn w:val="Normal"/>
    <w:link w:val="BalloonTextChar"/>
    <w:uiPriority w:val="99"/>
    <w:semiHidden/>
    <w:unhideWhenUsed/>
    <w:rsid w:val="00365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31"/>
    <w:rPr>
      <w:rFonts w:ascii="Tahoma" w:hAnsi="Tahoma" w:cs="Tahoma"/>
      <w:sz w:val="16"/>
      <w:szCs w:val="16"/>
    </w:rPr>
  </w:style>
  <w:style w:type="paragraph" w:styleId="Header">
    <w:name w:val="header"/>
    <w:basedOn w:val="Normal"/>
    <w:link w:val="HeaderChar"/>
    <w:uiPriority w:val="99"/>
    <w:unhideWhenUsed/>
    <w:rsid w:val="001B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CB1"/>
  </w:style>
  <w:style w:type="paragraph" w:styleId="Footer">
    <w:name w:val="footer"/>
    <w:basedOn w:val="Normal"/>
    <w:link w:val="FooterChar"/>
    <w:uiPriority w:val="99"/>
    <w:unhideWhenUsed/>
    <w:rsid w:val="001B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CB1"/>
  </w:style>
  <w:style w:type="character" w:customStyle="1" w:styleId="Heading5Char">
    <w:name w:val="Heading 5 Char"/>
    <w:basedOn w:val="DefaultParagraphFont"/>
    <w:link w:val="Heading5"/>
    <w:uiPriority w:val="9"/>
    <w:rsid w:val="001B2CB1"/>
    <w:rPr>
      <w:rFonts w:ascii="Arial" w:eastAsiaTheme="majorEastAsia" w:hAnsi="Arial" w:cstheme="majorBidi"/>
      <w:b/>
      <w:color w:val="1F4D78" w:themeColor="accent1" w:themeShade="7F"/>
      <w:sz w:val="18"/>
      <w:szCs w:val="18"/>
      <w:lang w:eastAsia="en-AU"/>
    </w:rPr>
  </w:style>
  <w:style w:type="character" w:styleId="Hyperlink">
    <w:name w:val="Hyperlink"/>
    <w:basedOn w:val="DefaultParagraphFont"/>
    <w:uiPriority w:val="99"/>
    <w:semiHidden/>
    <w:unhideWhenUsed/>
    <w:rsid w:val="00B27F11"/>
    <w:rPr>
      <w:color w:val="0000FF"/>
      <w:u w:val="single"/>
    </w:rPr>
  </w:style>
  <w:style w:type="paragraph" w:customStyle="1" w:styleId="Default">
    <w:name w:val="Default"/>
    <w:rsid w:val="000430D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B7"/>
  </w:style>
  <w:style w:type="paragraph" w:styleId="Heading5">
    <w:name w:val="heading 5"/>
    <w:basedOn w:val="Normal"/>
    <w:next w:val="Normal"/>
    <w:link w:val="Heading5Char"/>
    <w:uiPriority w:val="9"/>
    <w:unhideWhenUsed/>
    <w:qFormat/>
    <w:rsid w:val="001B2CB1"/>
    <w:pPr>
      <w:keepNext/>
      <w:keepLines/>
      <w:spacing w:before="200" w:after="200" w:line="276" w:lineRule="auto"/>
      <w:outlineLvl w:val="4"/>
    </w:pPr>
    <w:rPr>
      <w:rFonts w:ascii="Arial" w:eastAsiaTheme="majorEastAsia" w:hAnsi="Arial" w:cstheme="majorBidi"/>
      <w:b/>
      <w:color w:val="1F4D78" w:themeColor="accent1" w:themeShade="7F"/>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75D"/>
    <w:pPr>
      <w:ind w:left="720"/>
      <w:contextualSpacing/>
    </w:pPr>
  </w:style>
  <w:style w:type="paragraph" w:styleId="BalloonText">
    <w:name w:val="Balloon Text"/>
    <w:basedOn w:val="Normal"/>
    <w:link w:val="BalloonTextChar"/>
    <w:uiPriority w:val="99"/>
    <w:semiHidden/>
    <w:unhideWhenUsed/>
    <w:rsid w:val="00365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31"/>
    <w:rPr>
      <w:rFonts w:ascii="Tahoma" w:hAnsi="Tahoma" w:cs="Tahoma"/>
      <w:sz w:val="16"/>
      <w:szCs w:val="16"/>
    </w:rPr>
  </w:style>
  <w:style w:type="paragraph" w:styleId="Header">
    <w:name w:val="header"/>
    <w:basedOn w:val="Normal"/>
    <w:link w:val="HeaderChar"/>
    <w:uiPriority w:val="99"/>
    <w:unhideWhenUsed/>
    <w:rsid w:val="001B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CB1"/>
  </w:style>
  <w:style w:type="paragraph" w:styleId="Footer">
    <w:name w:val="footer"/>
    <w:basedOn w:val="Normal"/>
    <w:link w:val="FooterChar"/>
    <w:uiPriority w:val="99"/>
    <w:unhideWhenUsed/>
    <w:rsid w:val="001B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CB1"/>
  </w:style>
  <w:style w:type="character" w:customStyle="1" w:styleId="Heading5Char">
    <w:name w:val="Heading 5 Char"/>
    <w:basedOn w:val="DefaultParagraphFont"/>
    <w:link w:val="Heading5"/>
    <w:uiPriority w:val="9"/>
    <w:rsid w:val="001B2CB1"/>
    <w:rPr>
      <w:rFonts w:ascii="Arial" w:eastAsiaTheme="majorEastAsia" w:hAnsi="Arial" w:cstheme="majorBidi"/>
      <w:b/>
      <w:color w:val="1F4D78" w:themeColor="accent1" w:themeShade="7F"/>
      <w:sz w:val="18"/>
      <w:szCs w:val="18"/>
      <w:lang w:eastAsia="en-AU"/>
    </w:rPr>
  </w:style>
  <w:style w:type="character" w:styleId="Hyperlink">
    <w:name w:val="Hyperlink"/>
    <w:basedOn w:val="DefaultParagraphFont"/>
    <w:uiPriority w:val="99"/>
    <w:semiHidden/>
    <w:unhideWhenUsed/>
    <w:rsid w:val="00B27F11"/>
    <w:rPr>
      <w:color w:val="0000FF"/>
      <w:u w:val="single"/>
    </w:rPr>
  </w:style>
  <w:style w:type="paragraph" w:customStyle="1" w:styleId="Default">
    <w:name w:val="Default"/>
    <w:rsid w:val="000430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jpe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www.bing.com/images/search?view=detailV2&amp;ccid=vS+s2b8p&amp;id=BDA2EFFC1E84B9198306B8CD6F87C240A158CA0B&amp;thid=OIP.vS-s2b8pL6h49GCjyVkl5wDlEs&amp;q=feathers+for+phoebe&amp;simid=608051093105737870&amp;selectedIndex=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D8005B10-3FA6-4966-95C0-B5E3F2CBCAD4}"/>
</file>

<file path=customXml/itemProps2.xml><?xml version="1.0" encoding="utf-8"?>
<ds:datastoreItem xmlns:ds="http://schemas.openxmlformats.org/officeDocument/2006/customXml" ds:itemID="{742E288D-89BC-41A3-B442-0D8C10F4B498}"/>
</file>

<file path=customXml/itemProps3.xml><?xml version="1.0" encoding="utf-8"?>
<ds:datastoreItem xmlns:ds="http://schemas.openxmlformats.org/officeDocument/2006/customXml" ds:itemID="{99E98748-FF42-4F1E-9AF5-9E71CF9381D7}"/>
</file>

<file path=docProps/app.xml><?xml version="1.0" encoding="utf-8"?>
<Properties xmlns="http://schemas.openxmlformats.org/officeDocument/2006/extended-properties" xmlns:vt="http://schemas.openxmlformats.org/officeDocument/2006/docPropsVTypes">
  <Template>Normal.dotm</Template>
  <TotalTime>155</TotalTime>
  <Pages>8</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Feathers for Phoebe and Edward the Emu</dc:title>
  <dc:creator>Student Account</dc:creator>
  <cp:lastModifiedBy>Moore, Jacqueline J</cp:lastModifiedBy>
  <cp:revision>6</cp:revision>
  <dcterms:created xsi:type="dcterms:W3CDTF">2017-11-14T01:07:00Z</dcterms:created>
  <dcterms:modified xsi:type="dcterms:W3CDTF">2018-02-08T05:38:00Z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