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44"/>
        </w:rPr>
        <w:alias w:val="Title"/>
        <w:tag w:val=""/>
        <w:id w:val="-810398239"/>
        <w:placeholder>
          <w:docPart w:val="BC801A29E33447178013723649134E1B"/>
        </w:placeholder>
        <w:dataBinding w:prefixMappings="xmlns:ns0='http://purl.org/dc/elements/1.1/' xmlns:ns1='http://schemas.openxmlformats.org/package/2006/metadata/core-properties' " w:xpath="/ns1:coreProperties[1]/ns0:title[1]" w:storeItemID="{6C3C8BC8-F283-45AE-878A-BAB7291924A1}"/>
        <w:text/>
      </w:sdtPr>
      <w:sdtEndPr/>
      <w:sdtContent>
        <w:p w14:paraId="12940559" w14:textId="7CD706C9" w:rsidR="00266EB4" w:rsidRDefault="00BF1139" w:rsidP="00A56515">
          <w:pPr>
            <w:pStyle w:val="VCAADocumenttitle"/>
            <w:spacing w:before="120" w:after="120"/>
          </w:pPr>
          <w:r w:rsidRPr="00A56515">
            <w:rPr>
              <w:sz w:val="44"/>
            </w:rPr>
            <w:t xml:space="preserve">Intercultural Capability: </w:t>
          </w:r>
          <w:r w:rsidR="002F2DAE">
            <w:rPr>
              <w:sz w:val="44"/>
            </w:rPr>
            <w:t>Levels</w:t>
          </w:r>
          <w:r w:rsidRPr="00A56515">
            <w:rPr>
              <w:sz w:val="44"/>
            </w:rPr>
            <w:t xml:space="preserve"> </w:t>
          </w:r>
          <w:r w:rsidR="00DA4571">
            <w:rPr>
              <w:sz w:val="44"/>
            </w:rPr>
            <w:t>1-</w:t>
          </w:r>
          <w:r w:rsidRPr="00A56515">
            <w:rPr>
              <w:sz w:val="44"/>
            </w:rPr>
            <w:t>2 activity</w:t>
          </w:r>
        </w:p>
      </w:sdtContent>
    </w:sdt>
    <w:bookmarkStart w:id="0" w:name="TemplateOverview" w:displacedByCustomXml="prev"/>
    <w:bookmarkEnd w:id="0" w:displacedByCustomXml="prev"/>
    <w:p w14:paraId="1294055A" w14:textId="77777777" w:rsidR="00266EB4" w:rsidRPr="00A56515" w:rsidRDefault="00BF1139" w:rsidP="00A56515">
      <w:pPr>
        <w:pStyle w:val="VCAAtablecondensed"/>
        <w:rPr>
          <w:b/>
        </w:rPr>
      </w:pPr>
      <w:r w:rsidRPr="00A56515">
        <w:rPr>
          <w:b/>
        </w:rPr>
        <w:t>Music from around the world</w:t>
      </w:r>
    </w:p>
    <w:p w14:paraId="1294055B" w14:textId="77777777" w:rsidR="00266EB4" w:rsidRDefault="00266EB4" w:rsidP="00A56515">
      <w:pPr>
        <w:pStyle w:val="VCAAtablecondensed"/>
      </w:pPr>
      <w:r w:rsidRPr="00266EB4">
        <w:t xml:space="preserve">This </w:t>
      </w:r>
      <w:r>
        <w:t>teaching and learning activity</w:t>
      </w:r>
      <w:r w:rsidRPr="00266EB4">
        <w:t xml:space="preserve"> is based on material developed with schools participating in the 2017 Intercultural Capability project. The Victorian Curriculum and Assessment Authority, in par</w:t>
      </w:r>
      <w:r>
        <w:t>tnership with the International</w:t>
      </w:r>
      <w:r w:rsidRPr="00266EB4">
        <w:t xml:space="preserve"> Education Division at the Department of Education and Training, conducted an action-research project with nineteen schools from the Government, Catholic and Independent sectors. </w:t>
      </w:r>
    </w:p>
    <w:p w14:paraId="1294055C" w14:textId="77777777" w:rsidR="00DA4571" w:rsidRPr="00DA4571" w:rsidRDefault="00DA4571" w:rsidP="00A56515">
      <w:pPr>
        <w:pStyle w:val="VCAAtablecondensed"/>
        <w:rPr>
          <w:b/>
        </w:rPr>
      </w:pPr>
      <w:r w:rsidRPr="00DA4571">
        <w:rPr>
          <w:b/>
        </w:rPr>
        <w:t>Main curriculum focus</w:t>
      </w:r>
    </w:p>
    <w:tbl>
      <w:tblPr>
        <w:tblStyle w:val="VCAATableClosed"/>
        <w:tblW w:w="5000" w:type="pct"/>
        <w:tblLook w:val="04A0" w:firstRow="1" w:lastRow="0" w:firstColumn="1" w:lastColumn="0" w:noHBand="0" w:noVBand="1"/>
        <w:tblCaption w:val="Table one"/>
        <w:tblDescription w:val="VCAA closed table style"/>
      </w:tblPr>
      <w:tblGrid>
        <w:gridCol w:w="9855"/>
      </w:tblGrid>
      <w:tr w:rsidR="00A56515" w14:paraId="1294055E" w14:textId="77777777" w:rsidTr="00A56515">
        <w:trPr>
          <w:cnfStyle w:val="100000000000" w:firstRow="1" w:lastRow="0" w:firstColumn="0" w:lastColumn="0" w:oddVBand="0" w:evenVBand="0" w:oddHBand="0" w:evenHBand="0" w:firstRowFirstColumn="0" w:firstRowLastColumn="0" w:lastRowFirstColumn="0" w:lastRowLastColumn="0"/>
          <w:tblHeader/>
        </w:trPr>
        <w:tc>
          <w:tcPr>
            <w:tcW w:w="5000" w:type="pct"/>
          </w:tcPr>
          <w:p w14:paraId="1294055D" w14:textId="77777777" w:rsidR="00A56515" w:rsidRDefault="00A56515" w:rsidP="00A56515">
            <w:pPr>
              <w:pStyle w:val="VCAAtablecondensedheading"/>
            </w:pPr>
            <w:r>
              <w:t xml:space="preserve">Content description </w:t>
            </w:r>
          </w:p>
        </w:tc>
      </w:tr>
      <w:tr w:rsidR="00A56515" w14:paraId="12940562" w14:textId="77777777" w:rsidTr="00A56515">
        <w:tc>
          <w:tcPr>
            <w:tcW w:w="5000" w:type="pct"/>
          </w:tcPr>
          <w:p w14:paraId="1294055F" w14:textId="77777777" w:rsidR="00A56515" w:rsidRPr="007A4E37" w:rsidRDefault="00A56515" w:rsidP="00A56515">
            <w:pPr>
              <w:pStyle w:val="VCAAtablecondensed"/>
              <w:rPr>
                <w:b/>
              </w:rPr>
            </w:pPr>
            <w:r w:rsidRPr="007A4E37">
              <w:rPr>
                <w:b/>
              </w:rPr>
              <w:t>Intercultural Capability</w:t>
            </w:r>
          </w:p>
          <w:p w14:paraId="12940560" w14:textId="77777777" w:rsidR="00A56515" w:rsidRDefault="00A56515" w:rsidP="00A56515">
            <w:pPr>
              <w:pStyle w:val="VCAAtablecondensed"/>
            </w:pPr>
            <w:r>
              <w:t>Cultural Diversity</w:t>
            </w:r>
          </w:p>
          <w:p w14:paraId="12940561" w14:textId="77777777" w:rsidR="00A56515" w:rsidRDefault="00A56515" w:rsidP="00A56515">
            <w:pPr>
              <w:pStyle w:val="VCAAtablecondensed"/>
            </w:pPr>
            <w:r w:rsidRPr="0046111A">
              <w:t>Describe their experiences of intercultural encounters in which they have been involved (VCICCB002)</w:t>
            </w:r>
          </w:p>
        </w:tc>
      </w:tr>
      <w:tr w:rsidR="00A56515" w14:paraId="12940564" w14:textId="77777777" w:rsidTr="00A56515">
        <w:tc>
          <w:tcPr>
            <w:tcW w:w="5000" w:type="pct"/>
            <w:shd w:val="clear" w:color="auto" w:fill="BFBFBF" w:themeFill="background1" w:themeFillShade="BF"/>
          </w:tcPr>
          <w:p w14:paraId="12940563" w14:textId="77777777" w:rsidR="00A56515" w:rsidRPr="0068076A" w:rsidRDefault="00A56515" w:rsidP="00A56515">
            <w:pPr>
              <w:pStyle w:val="VCAAtablecondensedheading"/>
              <w:rPr>
                <w:b/>
              </w:rPr>
            </w:pPr>
            <w:r w:rsidRPr="0068076A">
              <w:rPr>
                <w:b/>
              </w:rPr>
              <w:t>Achievement standard (extract)</w:t>
            </w:r>
            <w:r>
              <w:rPr>
                <w:b/>
              </w:rPr>
              <w:t xml:space="preserve"> – Level 2</w:t>
            </w:r>
          </w:p>
        </w:tc>
      </w:tr>
      <w:tr w:rsidR="00A56515" w14:paraId="12940566" w14:textId="77777777" w:rsidTr="00A56515">
        <w:tc>
          <w:tcPr>
            <w:tcW w:w="5000" w:type="pct"/>
          </w:tcPr>
          <w:p w14:paraId="12940565" w14:textId="77777777" w:rsidR="00A56515" w:rsidRPr="000F09E4" w:rsidRDefault="00A56515" w:rsidP="00A56515">
            <w:pPr>
              <w:pStyle w:val="VCAAtablecondensedbullet2"/>
              <w:numPr>
                <w:ilvl w:val="0"/>
                <w:numId w:val="0"/>
              </w:numPr>
            </w:pPr>
            <w:r w:rsidRPr="0046111A">
              <w:t>They describe their experiences of intercultural encounters, and identify cultural diversity in their school and/or community.</w:t>
            </w:r>
          </w:p>
        </w:tc>
      </w:tr>
    </w:tbl>
    <w:p w14:paraId="12940567" w14:textId="77777777" w:rsidR="00A56515" w:rsidRPr="00557305" w:rsidRDefault="00A56515" w:rsidP="00A56515">
      <w:pPr>
        <w:pStyle w:val="VCAAtablecondensed"/>
        <w:rPr>
          <w:b/>
        </w:rPr>
      </w:pPr>
      <w:r w:rsidRPr="00557305">
        <w:rPr>
          <w:b/>
        </w:rPr>
        <w:t>Learning context</w:t>
      </w:r>
    </w:p>
    <w:p w14:paraId="12940568" w14:textId="77777777" w:rsidR="00302FB8" w:rsidRPr="00A56515" w:rsidRDefault="00166AE9" w:rsidP="00BF1139">
      <w:pPr>
        <w:pStyle w:val="VCAAbody"/>
        <w:rPr>
          <w:rFonts w:ascii="Arial Narrow" w:hAnsi="Arial Narrow"/>
        </w:rPr>
      </w:pPr>
      <w:r w:rsidRPr="00A56515">
        <w:rPr>
          <w:rFonts w:ascii="Arial Narrow" w:hAnsi="Arial Narrow"/>
        </w:rPr>
        <w:t xml:space="preserve">This activity was </w:t>
      </w:r>
      <w:r w:rsidR="00BF1139" w:rsidRPr="00A56515">
        <w:rPr>
          <w:rFonts w:ascii="Arial Narrow" w:hAnsi="Arial Narrow"/>
        </w:rPr>
        <w:t>adapted</w:t>
      </w:r>
      <w:r w:rsidRPr="00A56515">
        <w:rPr>
          <w:rFonts w:ascii="Arial Narrow" w:hAnsi="Arial Narrow"/>
        </w:rPr>
        <w:t xml:space="preserve"> </w:t>
      </w:r>
      <w:r w:rsidR="00BF1139" w:rsidRPr="00A56515">
        <w:rPr>
          <w:rFonts w:ascii="Arial Narrow" w:hAnsi="Arial Narrow"/>
        </w:rPr>
        <w:t xml:space="preserve">from materials developed in a rural primary school setting designed to expose students to </w:t>
      </w:r>
      <w:r w:rsidR="00DA4571">
        <w:rPr>
          <w:rFonts w:ascii="Arial Narrow" w:hAnsi="Arial Narrow"/>
        </w:rPr>
        <w:t xml:space="preserve">a </w:t>
      </w:r>
      <w:r w:rsidR="00BF1139" w:rsidRPr="00A56515">
        <w:rPr>
          <w:rFonts w:ascii="Arial Narrow" w:hAnsi="Arial Narrow"/>
        </w:rPr>
        <w:t xml:space="preserve">range of music styles from around the world and to allow students to be curious about other cultures, particularly through music traditions. It was originally intended to include some live music experiences, but this </w:t>
      </w:r>
      <w:r w:rsidR="0066739F">
        <w:rPr>
          <w:rFonts w:ascii="Arial Narrow" w:hAnsi="Arial Narrow"/>
        </w:rPr>
        <w:t xml:space="preserve">was not </w:t>
      </w:r>
      <w:proofErr w:type="gramStart"/>
      <w:r w:rsidR="0066739F">
        <w:rPr>
          <w:rFonts w:ascii="Arial Narrow" w:hAnsi="Arial Narrow"/>
        </w:rPr>
        <w:t xml:space="preserve">feasible </w:t>
      </w:r>
      <w:r w:rsidR="00BF1139" w:rsidRPr="00A56515">
        <w:rPr>
          <w:rFonts w:ascii="Arial Narrow" w:hAnsi="Arial Narrow"/>
        </w:rPr>
        <w:t xml:space="preserve"> due</w:t>
      </w:r>
      <w:proofErr w:type="gramEnd"/>
      <w:r w:rsidR="00BF1139" w:rsidRPr="00A56515">
        <w:rPr>
          <w:rFonts w:ascii="Arial Narrow" w:hAnsi="Arial Narrow"/>
        </w:rPr>
        <w:t xml:space="preserve"> to time and budget constraints. Teachers are encouraged to explore experiential learning opportun</w:t>
      </w:r>
      <w:r w:rsidR="00A56515">
        <w:rPr>
          <w:rFonts w:ascii="Arial Narrow" w:hAnsi="Arial Narrow"/>
        </w:rPr>
        <w:t xml:space="preserve">ities, such as music </w:t>
      </w:r>
      <w:r w:rsidR="0066739F">
        <w:rPr>
          <w:rFonts w:ascii="Arial Narrow" w:hAnsi="Arial Narrow"/>
        </w:rPr>
        <w:t>visits to the school</w:t>
      </w:r>
      <w:r w:rsidR="00A56515">
        <w:rPr>
          <w:rFonts w:ascii="Arial Narrow" w:hAnsi="Arial Narrow"/>
        </w:rPr>
        <w:t xml:space="preserve"> as part of the learning opportunities associated with these activities.</w:t>
      </w:r>
    </w:p>
    <w:p w14:paraId="12940569" w14:textId="77777777" w:rsidR="00C53263" w:rsidRPr="00A56515" w:rsidRDefault="00DA4571" w:rsidP="00A56515">
      <w:pPr>
        <w:pStyle w:val="VCAAtablecondensed"/>
        <w:rPr>
          <w:b/>
        </w:rPr>
      </w:pPr>
      <w:r>
        <w:rPr>
          <w:b/>
        </w:rPr>
        <w:t>Approach to learning</w:t>
      </w:r>
    </w:p>
    <w:p w14:paraId="1294056A" w14:textId="77777777" w:rsidR="00BF1139" w:rsidRPr="00A56515" w:rsidRDefault="00BF1139" w:rsidP="00A56515">
      <w:pPr>
        <w:pStyle w:val="VCAAbody"/>
        <w:rPr>
          <w:rFonts w:ascii="Arial Narrow" w:hAnsi="Arial Narrow"/>
        </w:rPr>
      </w:pPr>
      <w:r w:rsidRPr="00A56515">
        <w:rPr>
          <w:rFonts w:ascii="Arial Narrow" w:hAnsi="Arial Narrow"/>
        </w:rPr>
        <w:t xml:space="preserve">Schools are encouraged to apply the following </w:t>
      </w:r>
      <w:r w:rsidR="00DA4571">
        <w:rPr>
          <w:rFonts w:ascii="Arial Narrow" w:hAnsi="Arial Narrow"/>
        </w:rPr>
        <w:t>approach to learning</w:t>
      </w:r>
      <w:r w:rsidRPr="00A56515">
        <w:rPr>
          <w:rFonts w:ascii="Arial Narrow" w:hAnsi="Arial Narrow"/>
        </w:rPr>
        <w:t xml:space="preserve"> as appropriate.</w:t>
      </w:r>
      <w:r w:rsidR="00A56515">
        <w:rPr>
          <w:rFonts w:ascii="Arial Narrow" w:hAnsi="Arial Narrow"/>
        </w:rPr>
        <w:t xml:space="preserve"> You may consider adapting this </w:t>
      </w:r>
      <w:r w:rsidR="00DA4571">
        <w:rPr>
          <w:rFonts w:ascii="Arial Narrow" w:hAnsi="Arial Narrow"/>
        </w:rPr>
        <w:t>approach for other year levels. The approach</w:t>
      </w:r>
      <w:r w:rsidR="00A56515">
        <w:rPr>
          <w:rFonts w:ascii="Arial Narrow" w:hAnsi="Arial Narrow"/>
        </w:rPr>
        <w:t xml:space="preserve"> is</w:t>
      </w:r>
      <w:r w:rsidR="00DA4571">
        <w:rPr>
          <w:rFonts w:ascii="Arial Narrow" w:hAnsi="Arial Narrow"/>
        </w:rPr>
        <w:t xml:space="preserve"> designed to enable</w:t>
      </w:r>
      <w:r w:rsidR="00FE7D5E" w:rsidRPr="00A56515">
        <w:rPr>
          <w:rFonts w:ascii="Arial Narrow" w:hAnsi="Arial Narrow"/>
        </w:rPr>
        <w:t xml:space="preserve"> students </w:t>
      </w:r>
      <w:r w:rsidR="00DA4571">
        <w:rPr>
          <w:rFonts w:ascii="Arial Narrow" w:hAnsi="Arial Narrow"/>
        </w:rPr>
        <w:t xml:space="preserve">to </w:t>
      </w:r>
      <w:r w:rsidR="00DA4571" w:rsidRPr="00A56515">
        <w:rPr>
          <w:rFonts w:ascii="Arial Narrow" w:hAnsi="Arial Narrow"/>
        </w:rPr>
        <w:t>experience</w:t>
      </w:r>
      <w:r w:rsidR="00FE7D5E" w:rsidRPr="00A56515">
        <w:rPr>
          <w:rFonts w:ascii="Arial Narrow" w:hAnsi="Arial Narrow"/>
        </w:rPr>
        <w:t xml:space="preserve"> of a range of music and dance </w:t>
      </w:r>
      <w:r w:rsidRPr="00A56515">
        <w:rPr>
          <w:rFonts w:ascii="Arial Narrow" w:hAnsi="Arial Narrow"/>
        </w:rPr>
        <w:t xml:space="preserve">styles, and to enable students to understand </w:t>
      </w:r>
      <w:r w:rsidR="00FE7D5E" w:rsidRPr="00A56515">
        <w:rPr>
          <w:rFonts w:ascii="Arial Narrow" w:hAnsi="Arial Narrow"/>
        </w:rPr>
        <w:t xml:space="preserve">the traditions and </w:t>
      </w:r>
      <w:r w:rsidRPr="00A56515">
        <w:rPr>
          <w:rFonts w:ascii="Arial Narrow" w:hAnsi="Arial Narrow"/>
        </w:rPr>
        <w:t>culture</w:t>
      </w:r>
      <w:r w:rsidR="00FE7D5E" w:rsidRPr="00A56515">
        <w:rPr>
          <w:rFonts w:ascii="Arial Narrow" w:hAnsi="Arial Narrow"/>
        </w:rPr>
        <w:t xml:space="preserve"> associated with</w:t>
      </w:r>
      <w:r w:rsidR="00A56515">
        <w:rPr>
          <w:rFonts w:ascii="Arial Narrow" w:hAnsi="Arial Narrow"/>
        </w:rPr>
        <w:t xml:space="preserve"> particular</w:t>
      </w:r>
      <w:r w:rsidR="00FE7D5E" w:rsidRPr="00A56515">
        <w:rPr>
          <w:rFonts w:ascii="Arial Narrow" w:hAnsi="Arial Narrow"/>
        </w:rPr>
        <w:t xml:space="preserve"> music and dance</w:t>
      </w:r>
      <w:r w:rsidR="00A56515">
        <w:rPr>
          <w:rFonts w:ascii="Arial Narrow" w:hAnsi="Arial Narrow"/>
        </w:rPr>
        <w:t xml:space="preserve"> styles</w:t>
      </w:r>
      <w:r w:rsidR="00FE7D5E" w:rsidRPr="00A56515">
        <w:rPr>
          <w:rFonts w:ascii="Arial Narrow" w:hAnsi="Arial Narrow"/>
        </w:rPr>
        <w:t>. Teachers are encouraged to identify a range of music and dance styles – some may be familiar and some may be new.</w:t>
      </w:r>
      <w:r w:rsidRPr="00A56515">
        <w:rPr>
          <w:rFonts w:ascii="Arial Narrow" w:hAnsi="Arial Narrow"/>
        </w:rPr>
        <w:t xml:space="preserve"> </w:t>
      </w:r>
      <w:r w:rsidR="00FE7D5E" w:rsidRPr="00A56515">
        <w:rPr>
          <w:rFonts w:ascii="Arial Narrow" w:hAnsi="Arial Narrow"/>
        </w:rPr>
        <w:t>For each music and dance style selected, teachers are also encouraged to provide learning opportunities that demonstrate associated geographic knowledge.</w:t>
      </w:r>
      <w:r w:rsidR="00DA49BA" w:rsidRPr="00A56515">
        <w:rPr>
          <w:rFonts w:ascii="Arial Narrow" w:hAnsi="Arial Narrow"/>
        </w:rPr>
        <w:t xml:space="preserve"> </w:t>
      </w:r>
    </w:p>
    <w:p w14:paraId="1294056B" w14:textId="77777777" w:rsidR="007E0510" w:rsidRDefault="00DA49BA" w:rsidP="00A56515">
      <w:pPr>
        <w:pStyle w:val="VCAAbody"/>
        <w:rPr>
          <w:rFonts w:ascii="Arial Narrow" w:hAnsi="Arial Narrow"/>
        </w:rPr>
      </w:pPr>
      <w:r w:rsidRPr="00A56515">
        <w:rPr>
          <w:rFonts w:ascii="Arial Narrow" w:hAnsi="Arial Narrow"/>
        </w:rPr>
        <w:t>Teachers should ensure that at least three music</w:t>
      </w:r>
      <w:r w:rsidR="00A56515">
        <w:rPr>
          <w:rFonts w:ascii="Arial Narrow" w:hAnsi="Arial Narrow"/>
        </w:rPr>
        <w:t xml:space="preserve"> and dance</w:t>
      </w:r>
      <w:r w:rsidRPr="00A56515">
        <w:rPr>
          <w:rFonts w:ascii="Arial Narrow" w:hAnsi="Arial Narrow"/>
        </w:rPr>
        <w:t xml:space="preserve"> styles, </w:t>
      </w:r>
      <w:r w:rsidR="00A56515">
        <w:rPr>
          <w:rFonts w:ascii="Arial Narrow" w:hAnsi="Arial Narrow"/>
        </w:rPr>
        <w:t xml:space="preserve">along with their cultural and/or traditional contexts, </w:t>
      </w:r>
      <w:r w:rsidRPr="00A56515">
        <w:rPr>
          <w:rFonts w:ascii="Arial Narrow" w:hAnsi="Arial Narrow"/>
        </w:rPr>
        <w:t xml:space="preserve">are included. The original unit plan </w:t>
      </w:r>
      <w:r w:rsidR="00DA4571" w:rsidRPr="00A56515">
        <w:rPr>
          <w:rFonts w:ascii="Arial Narrow" w:hAnsi="Arial Narrow"/>
        </w:rPr>
        <w:t>focused</w:t>
      </w:r>
      <w:r w:rsidRPr="00A56515">
        <w:rPr>
          <w:rFonts w:ascii="Arial Narrow" w:hAnsi="Arial Narrow"/>
        </w:rPr>
        <w:t xml:space="preserve"> on music from different Asian countries.</w:t>
      </w:r>
      <w:r w:rsidR="00A56515">
        <w:rPr>
          <w:rFonts w:ascii="Arial Narrow" w:hAnsi="Arial Narrow"/>
        </w:rPr>
        <w:t xml:space="preserve"> When selecting music and dance style, give consideration to whether you</w:t>
      </w:r>
      <w:r w:rsidRPr="00A56515">
        <w:rPr>
          <w:rFonts w:ascii="Arial Narrow" w:hAnsi="Arial Narrow"/>
        </w:rPr>
        <w:t xml:space="preserve"> </w:t>
      </w:r>
      <w:r w:rsidR="00A56515">
        <w:rPr>
          <w:rFonts w:ascii="Arial Narrow" w:hAnsi="Arial Narrow"/>
        </w:rPr>
        <w:t xml:space="preserve">want to draw these from a range of </w:t>
      </w:r>
      <w:r w:rsidRPr="00A56515">
        <w:rPr>
          <w:rFonts w:ascii="Arial Narrow" w:hAnsi="Arial Narrow"/>
        </w:rPr>
        <w:t>countries/continents</w:t>
      </w:r>
      <w:r w:rsidRPr="00A56515">
        <w:rPr>
          <w:rFonts w:ascii="Arial Narrow" w:hAnsi="Arial Narrow"/>
          <w:color w:val="auto"/>
        </w:rPr>
        <w:t>.</w:t>
      </w:r>
      <w:r w:rsidR="007A7841" w:rsidRPr="00A56515">
        <w:rPr>
          <w:rFonts w:ascii="Arial Narrow" w:hAnsi="Arial Narrow"/>
          <w:color w:val="auto"/>
        </w:rPr>
        <w:t xml:space="preserve"> It may also </w:t>
      </w:r>
      <w:r w:rsidR="00A56515">
        <w:rPr>
          <w:rFonts w:ascii="Arial Narrow" w:hAnsi="Arial Narrow"/>
          <w:color w:val="auto"/>
        </w:rPr>
        <w:t>useful</w:t>
      </w:r>
      <w:r w:rsidR="007A7841" w:rsidRPr="00A56515">
        <w:rPr>
          <w:rFonts w:ascii="Arial Narrow" w:hAnsi="Arial Narrow"/>
          <w:color w:val="auto"/>
        </w:rPr>
        <w:t xml:space="preserve"> to </w:t>
      </w:r>
      <w:r w:rsidR="00A56515">
        <w:rPr>
          <w:rFonts w:ascii="Arial Narrow" w:hAnsi="Arial Narrow"/>
          <w:color w:val="auto"/>
        </w:rPr>
        <w:t xml:space="preserve">consider </w:t>
      </w:r>
      <w:r w:rsidR="007A7841" w:rsidRPr="00A56515">
        <w:rPr>
          <w:rFonts w:ascii="Arial Narrow" w:hAnsi="Arial Narrow"/>
          <w:color w:val="auto"/>
        </w:rPr>
        <w:t>draw</w:t>
      </w:r>
      <w:r w:rsidR="00A56515">
        <w:rPr>
          <w:rFonts w:ascii="Arial Narrow" w:hAnsi="Arial Narrow"/>
          <w:color w:val="auto"/>
        </w:rPr>
        <w:t>ing</w:t>
      </w:r>
      <w:r w:rsidR="007A7841" w:rsidRPr="00A56515">
        <w:rPr>
          <w:rFonts w:ascii="Arial Narrow" w:hAnsi="Arial Narrow"/>
          <w:color w:val="auto"/>
        </w:rPr>
        <w:t xml:space="preserve"> on </w:t>
      </w:r>
      <w:r w:rsidR="00A56515">
        <w:rPr>
          <w:rFonts w:ascii="Arial Narrow" w:hAnsi="Arial Narrow"/>
          <w:color w:val="auto"/>
        </w:rPr>
        <w:t>any</w:t>
      </w:r>
      <w:r w:rsidR="007A7841" w:rsidRPr="00A56515">
        <w:rPr>
          <w:rFonts w:ascii="Arial Narrow" w:hAnsi="Arial Narrow"/>
          <w:color w:val="auto"/>
        </w:rPr>
        <w:t xml:space="preserve"> music</w:t>
      </w:r>
      <w:r w:rsidR="00A56515">
        <w:rPr>
          <w:rFonts w:ascii="Arial Narrow" w:hAnsi="Arial Narrow"/>
          <w:color w:val="auto"/>
        </w:rPr>
        <w:t xml:space="preserve"> and dance styles that are</w:t>
      </w:r>
      <w:r w:rsidR="007A7841" w:rsidRPr="00A56515">
        <w:rPr>
          <w:rFonts w:ascii="Arial Narrow" w:hAnsi="Arial Narrow"/>
          <w:color w:val="auto"/>
        </w:rPr>
        <w:t xml:space="preserve"> familiar to the school community</w:t>
      </w:r>
      <w:r w:rsidR="008E49D4" w:rsidRPr="00A56515">
        <w:rPr>
          <w:rFonts w:ascii="Arial Narrow" w:hAnsi="Arial Narrow"/>
          <w:color w:val="auto"/>
        </w:rPr>
        <w:t>, for example, including an example of</w:t>
      </w:r>
      <w:r w:rsidR="00373FA7">
        <w:rPr>
          <w:rFonts w:ascii="Arial Narrow" w:hAnsi="Arial Narrow"/>
          <w:color w:val="auto"/>
        </w:rPr>
        <w:t xml:space="preserve"> a</w:t>
      </w:r>
      <w:r w:rsidR="008E49D4" w:rsidRPr="00A56515">
        <w:rPr>
          <w:rFonts w:ascii="Arial Narrow" w:hAnsi="Arial Narrow"/>
          <w:color w:val="auto"/>
        </w:rPr>
        <w:t xml:space="preserve"> mus</w:t>
      </w:r>
      <w:r w:rsidR="00373FA7">
        <w:rPr>
          <w:rFonts w:ascii="Arial Narrow" w:hAnsi="Arial Narrow"/>
        </w:rPr>
        <w:t>ic and</w:t>
      </w:r>
      <w:r w:rsidR="008E49D4" w:rsidRPr="00A56515">
        <w:rPr>
          <w:rFonts w:ascii="Arial Narrow" w:hAnsi="Arial Narrow"/>
        </w:rPr>
        <w:t xml:space="preserve"> dance </w:t>
      </w:r>
      <w:r w:rsidR="00373FA7">
        <w:rPr>
          <w:rFonts w:ascii="Arial Narrow" w:hAnsi="Arial Narrow"/>
        </w:rPr>
        <w:t xml:space="preserve">style </w:t>
      </w:r>
      <w:r w:rsidR="008E49D4" w:rsidRPr="00A56515">
        <w:rPr>
          <w:rFonts w:ascii="Arial Narrow" w:hAnsi="Arial Narrow"/>
        </w:rPr>
        <w:t>in line with the school’s language program.</w:t>
      </w:r>
      <w:r w:rsidR="00FE7D5E" w:rsidRPr="00A56515">
        <w:rPr>
          <w:rFonts w:ascii="Arial Narrow" w:hAnsi="Arial Narrow"/>
        </w:rPr>
        <w:t xml:space="preserve"> If you include music </w:t>
      </w:r>
      <w:r w:rsidR="00373FA7">
        <w:rPr>
          <w:rFonts w:ascii="Arial Narrow" w:hAnsi="Arial Narrow"/>
        </w:rPr>
        <w:t>and</w:t>
      </w:r>
      <w:r w:rsidR="00FE7D5E" w:rsidRPr="00A56515">
        <w:rPr>
          <w:rFonts w:ascii="Arial Narrow" w:hAnsi="Arial Narrow"/>
        </w:rPr>
        <w:t xml:space="preserve"> dance </w:t>
      </w:r>
      <w:r w:rsidR="00373FA7">
        <w:rPr>
          <w:rFonts w:ascii="Arial Narrow" w:hAnsi="Arial Narrow"/>
        </w:rPr>
        <w:t xml:space="preserve">styles </w:t>
      </w:r>
      <w:r w:rsidR="00FE7D5E" w:rsidRPr="00A56515">
        <w:rPr>
          <w:rFonts w:ascii="Arial Narrow" w:hAnsi="Arial Narrow"/>
        </w:rPr>
        <w:t xml:space="preserve">from Aboriginal and Torres Strait Islander peoples, please ensure you are familiar with the advice and protocols to </w:t>
      </w:r>
      <w:proofErr w:type="gramStart"/>
      <w:r w:rsidR="00FE7D5E" w:rsidRPr="00A56515">
        <w:rPr>
          <w:rFonts w:ascii="Arial Narrow" w:hAnsi="Arial Narrow"/>
        </w:rPr>
        <w:t>support</w:t>
      </w:r>
      <w:proofErr w:type="gramEnd"/>
      <w:r w:rsidR="00FE7D5E" w:rsidRPr="00A56515">
        <w:rPr>
          <w:rFonts w:ascii="Arial Narrow" w:hAnsi="Arial Narrow"/>
        </w:rPr>
        <w:t xml:space="preserve"> appropriate learning activities. </w:t>
      </w:r>
    </w:p>
    <w:p w14:paraId="1294056C" w14:textId="77777777" w:rsidR="00373FA7" w:rsidRPr="00A56515" w:rsidRDefault="00373FA7" w:rsidP="00A56515">
      <w:pPr>
        <w:pStyle w:val="VCAAbody"/>
        <w:rPr>
          <w:rFonts w:ascii="Arial Narrow" w:hAnsi="Arial Narrow"/>
        </w:rPr>
      </w:pPr>
      <w:r>
        <w:rPr>
          <w:rFonts w:ascii="Arial Narrow" w:hAnsi="Arial Narrow"/>
        </w:rPr>
        <w:t xml:space="preserve">The </w:t>
      </w:r>
      <w:r w:rsidR="00DA4571">
        <w:rPr>
          <w:rFonts w:ascii="Arial Narrow" w:hAnsi="Arial Narrow"/>
        </w:rPr>
        <w:t>approach</w:t>
      </w:r>
      <w:r>
        <w:rPr>
          <w:rFonts w:ascii="Arial Narrow" w:hAnsi="Arial Narrow"/>
        </w:rPr>
        <w:t xml:space="preserve"> outlines a sequence of learning activities and is supported with three music and dance style</w:t>
      </w:r>
      <w:r w:rsidRPr="00373FA7">
        <w:rPr>
          <w:rFonts w:ascii="Arial Narrow" w:hAnsi="Arial Narrow"/>
        </w:rPr>
        <w:t xml:space="preserve"> </w:t>
      </w:r>
      <w:r>
        <w:rPr>
          <w:rFonts w:ascii="Arial Narrow" w:hAnsi="Arial Narrow"/>
        </w:rPr>
        <w:t>examples.</w:t>
      </w:r>
    </w:p>
    <w:tbl>
      <w:tblPr>
        <w:tblStyle w:val="TableGrid"/>
        <w:tblW w:w="0" w:type="auto"/>
        <w:tblLook w:val="04A0" w:firstRow="1" w:lastRow="0" w:firstColumn="1" w:lastColumn="0" w:noHBand="0" w:noVBand="1"/>
      </w:tblPr>
      <w:tblGrid>
        <w:gridCol w:w="9855"/>
      </w:tblGrid>
      <w:tr w:rsidR="00373FA7" w:rsidRPr="00373FA7" w14:paraId="1294057F" w14:textId="77777777" w:rsidTr="003705F6">
        <w:trPr>
          <w:trHeight w:val="4527"/>
        </w:trPr>
        <w:tc>
          <w:tcPr>
            <w:tcW w:w="0" w:type="auto"/>
          </w:tcPr>
          <w:p w14:paraId="1294056D" w14:textId="77777777" w:rsidR="00373FA7" w:rsidRDefault="00DA4571" w:rsidP="00373FA7">
            <w:pPr>
              <w:rPr>
                <w:rFonts w:ascii="Arial Narrow" w:hAnsi="Arial Narrow"/>
              </w:rPr>
            </w:pPr>
            <w:r>
              <w:rPr>
                <w:rFonts w:ascii="Arial Narrow" w:hAnsi="Arial Narrow"/>
                <w:b/>
              </w:rPr>
              <w:lastRenderedPageBreak/>
              <w:t>Getting started</w:t>
            </w:r>
          </w:p>
          <w:p w14:paraId="1294056E" w14:textId="77777777" w:rsidR="00373FA7" w:rsidRPr="00373FA7" w:rsidRDefault="00373FA7" w:rsidP="00373FA7">
            <w:pPr>
              <w:rPr>
                <w:rFonts w:ascii="Arial Narrow" w:hAnsi="Arial Narrow"/>
              </w:rPr>
            </w:pPr>
            <w:r w:rsidRPr="00373FA7">
              <w:rPr>
                <w:rFonts w:ascii="Arial Narrow" w:hAnsi="Arial Narrow"/>
              </w:rPr>
              <w:t>Explain</w:t>
            </w:r>
            <w:r w:rsidR="00DA4571">
              <w:rPr>
                <w:rFonts w:ascii="Arial Narrow" w:hAnsi="Arial Narrow"/>
              </w:rPr>
              <w:t xml:space="preserve"> to</w:t>
            </w:r>
            <w:r w:rsidRPr="00373FA7">
              <w:rPr>
                <w:rFonts w:ascii="Arial Narrow" w:hAnsi="Arial Narrow"/>
              </w:rPr>
              <w:t xml:space="preserve"> students </w:t>
            </w:r>
            <w:r w:rsidR="00DA4571">
              <w:rPr>
                <w:rFonts w:ascii="Arial Narrow" w:hAnsi="Arial Narrow"/>
              </w:rPr>
              <w:t xml:space="preserve">they </w:t>
            </w:r>
            <w:r w:rsidRPr="00373FA7">
              <w:rPr>
                <w:rFonts w:ascii="Arial Narrow" w:hAnsi="Arial Narrow"/>
              </w:rPr>
              <w:t>will be learning about a range of music styles, cultures and traditions across a number of lessons.</w:t>
            </w:r>
          </w:p>
          <w:p w14:paraId="1294056F" w14:textId="77777777" w:rsidR="00373FA7" w:rsidRPr="00373FA7" w:rsidRDefault="00373FA7" w:rsidP="00FE7D5E">
            <w:pPr>
              <w:numPr>
                <w:ilvl w:val="0"/>
                <w:numId w:val="8"/>
              </w:numPr>
              <w:rPr>
                <w:rFonts w:ascii="Arial Narrow" w:hAnsi="Arial Narrow"/>
              </w:rPr>
            </w:pPr>
            <w:r w:rsidRPr="00373FA7">
              <w:rPr>
                <w:rFonts w:ascii="Arial Narrow" w:hAnsi="Arial Narrow"/>
              </w:rPr>
              <w:t>Explain that music and dance are a form of cultural practice and expression.</w:t>
            </w:r>
          </w:p>
          <w:p w14:paraId="12940570" w14:textId="77777777" w:rsidR="00373FA7" w:rsidRPr="00373FA7" w:rsidRDefault="00373FA7" w:rsidP="00FE7D5E">
            <w:pPr>
              <w:numPr>
                <w:ilvl w:val="0"/>
                <w:numId w:val="8"/>
              </w:numPr>
              <w:rPr>
                <w:rFonts w:ascii="Arial Narrow" w:hAnsi="Arial Narrow"/>
              </w:rPr>
            </w:pPr>
            <w:r w:rsidRPr="00373FA7">
              <w:rPr>
                <w:rFonts w:ascii="Arial Narrow" w:hAnsi="Arial Narrow"/>
              </w:rPr>
              <w:t>Explain that culture is often linked to traditions – things that people do regularly together.</w:t>
            </w:r>
          </w:p>
          <w:p w14:paraId="12940571" w14:textId="77777777" w:rsidR="00373FA7" w:rsidRPr="00373FA7" w:rsidRDefault="00DA4571" w:rsidP="00FE7D5E">
            <w:pPr>
              <w:numPr>
                <w:ilvl w:val="0"/>
                <w:numId w:val="8"/>
              </w:numPr>
              <w:rPr>
                <w:rFonts w:ascii="Arial Narrow" w:hAnsi="Arial Narrow"/>
              </w:rPr>
            </w:pPr>
            <w:r>
              <w:rPr>
                <w:rFonts w:ascii="Arial Narrow" w:hAnsi="Arial Narrow"/>
              </w:rPr>
              <w:t>S</w:t>
            </w:r>
            <w:r w:rsidR="00373FA7" w:rsidRPr="00373FA7">
              <w:rPr>
                <w:rFonts w:ascii="Arial Narrow" w:hAnsi="Arial Narrow"/>
              </w:rPr>
              <w:t>et up a class definition of ‘culture’, ‘cultural practice’ and ‘tradition’ for display.</w:t>
            </w:r>
          </w:p>
          <w:p w14:paraId="12940572" w14:textId="77777777" w:rsidR="00373FA7" w:rsidRPr="003705F6" w:rsidRDefault="00373FA7" w:rsidP="003705F6">
            <w:pPr>
              <w:numPr>
                <w:ilvl w:val="0"/>
                <w:numId w:val="8"/>
              </w:numPr>
              <w:spacing w:line="276" w:lineRule="auto"/>
              <w:rPr>
                <w:rFonts w:ascii="Arial Narrow" w:hAnsi="Arial Narrow"/>
              </w:rPr>
            </w:pPr>
            <w:r w:rsidRPr="00373FA7">
              <w:rPr>
                <w:rFonts w:ascii="Arial Narrow" w:hAnsi="Arial Narrow"/>
              </w:rPr>
              <w:t xml:space="preserve">Across these lessons, the teacher will plot the geographic location of these music </w:t>
            </w:r>
            <w:r>
              <w:rPr>
                <w:rFonts w:ascii="Arial Narrow" w:hAnsi="Arial Narrow"/>
              </w:rPr>
              <w:t xml:space="preserve">and dance </w:t>
            </w:r>
            <w:r w:rsidRPr="00373FA7">
              <w:rPr>
                <w:rFonts w:ascii="Arial Narrow" w:hAnsi="Arial Narrow"/>
              </w:rPr>
              <w:t>styles, cultures and traditions on</w:t>
            </w:r>
            <w:r w:rsidR="0066739F">
              <w:rPr>
                <w:rFonts w:ascii="Arial Narrow" w:hAnsi="Arial Narrow"/>
              </w:rPr>
              <w:t xml:space="preserve"> a world map. This can support learning from </w:t>
            </w:r>
            <w:r w:rsidRPr="00373FA7">
              <w:rPr>
                <w:rFonts w:ascii="Arial Narrow" w:hAnsi="Arial Narrow"/>
              </w:rPr>
              <w:t>previous lessons.</w:t>
            </w:r>
          </w:p>
          <w:p w14:paraId="12940573" w14:textId="77777777" w:rsidR="00373FA7" w:rsidRDefault="00373FA7" w:rsidP="00373FA7">
            <w:pPr>
              <w:rPr>
                <w:rFonts w:ascii="Arial Narrow" w:hAnsi="Arial Narrow"/>
              </w:rPr>
            </w:pPr>
            <w:r w:rsidRPr="00373FA7">
              <w:rPr>
                <w:rFonts w:ascii="Arial Narrow" w:hAnsi="Arial Narrow"/>
                <w:b/>
              </w:rPr>
              <w:t xml:space="preserve">Music </w:t>
            </w:r>
            <w:r>
              <w:rPr>
                <w:rFonts w:ascii="Arial Narrow" w:hAnsi="Arial Narrow"/>
                <w:b/>
              </w:rPr>
              <w:t xml:space="preserve">and dance </w:t>
            </w:r>
            <w:r w:rsidR="00DA4571">
              <w:rPr>
                <w:rFonts w:ascii="Arial Narrow" w:hAnsi="Arial Narrow"/>
                <w:b/>
              </w:rPr>
              <w:t>style, culture and tradition</w:t>
            </w:r>
            <w:r w:rsidRPr="00373FA7">
              <w:rPr>
                <w:rFonts w:ascii="Arial Narrow" w:hAnsi="Arial Narrow"/>
                <w:b/>
              </w:rPr>
              <w:t>:</w:t>
            </w:r>
          </w:p>
          <w:p w14:paraId="12940574" w14:textId="77777777" w:rsidR="00373FA7" w:rsidRPr="00373FA7" w:rsidRDefault="00373FA7" w:rsidP="008E49D4">
            <w:pPr>
              <w:rPr>
                <w:rFonts w:ascii="Arial Narrow" w:hAnsi="Arial Narrow"/>
              </w:rPr>
            </w:pPr>
            <w:r w:rsidRPr="00373FA7">
              <w:rPr>
                <w:rFonts w:ascii="Arial Narrow" w:hAnsi="Arial Narrow"/>
              </w:rPr>
              <w:t>Th</w:t>
            </w:r>
            <w:r w:rsidR="00DA4571">
              <w:rPr>
                <w:rFonts w:ascii="Arial Narrow" w:hAnsi="Arial Narrow"/>
              </w:rPr>
              <w:t>is</w:t>
            </w:r>
            <w:r w:rsidRPr="00373FA7">
              <w:rPr>
                <w:rFonts w:ascii="Arial Narrow" w:hAnsi="Arial Narrow"/>
              </w:rPr>
              <w:t xml:space="preserve"> initial activity includes a focus on teaching students the strategi</w:t>
            </w:r>
            <w:r>
              <w:rPr>
                <w:rFonts w:ascii="Arial Narrow" w:hAnsi="Arial Narrow"/>
              </w:rPr>
              <w:t xml:space="preserve">es of analysis and discussion. </w:t>
            </w:r>
          </w:p>
          <w:p w14:paraId="12940575" w14:textId="77777777" w:rsidR="00373FA7" w:rsidRPr="00373FA7" w:rsidRDefault="00373FA7" w:rsidP="007E0510">
            <w:pPr>
              <w:pStyle w:val="ListParagraph"/>
              <w:numPr>
                <w:ilvl w:val="0"/>
                <w:numId w:val="16"/>
              </w:numPr>
              <w:rPr>
                <w:rFonts w:ascii="Arial Narrow" w:hAnsi="Arial Narrow"/>
              </w:rPr>
            </w:pPr>
            <w:r w:rsidRPr="00373FA7">
              <w:rPr>
                <w:rFonts w:ascii="Arial Narrow" w:hAnsi="Arial Narrow"/>
              </w:rPr>
              <w:t>Listen</w:t>
            </w:r>
            <w:r>
              <w:rPr>
                <w:rFonts w:ascii="Arial Narrow" w:hAnsi="Arial Narrow"/>
              </w:rPr>
              <w:t>:</w:t>
            </w:r>
            <w:r w:rsidRPr="00373FA7">
              <w:rPr>
                <w:rFonts w:ascii="Arial Narrow" w:hAnsi="Arial Narrow"/>
              </w:rPr>
              <w:t xml:space="preserve"> Let students listen to the selected piece of music.</w:t>
            </w:r>
          </w:p>
          <w:p w14:paraId="12940576" w14:textId="77777777" w:rsidR="00373FA7" w:rsidRPr="00373FA7" w:rsidRDefault="00373FA7" w:rsidP="007E0510">
            <w:pPr>
              <w:pStyle w:val="ListParagraph"/>
              <w:numPr>
                <w:ilvl w:val="0"/>
                <w:numId w:val="16"/>
              </w:numPr>
              <w:rPr>
                <w:rFonts w:ascii="Arial Narrow" w:hAnsi="Arial Narrow"/>
              </w:rPr>
            </w:pPr>
            <w:r w:rsidRPr="00373FA7">
              <w:rPr>
                <w:rFonts w:ascii="Arial Narrow" w:hAnsi="Arial Narrow"/>
              </w:rPr>
              <w:t>Identify</w:t>
            </w:r>
            <w:r>
              <w:rPr>
                <w:rFonts w:ascii="Arial Narrow" w:hAnsi="Arial Narrow"/>
              </w:rPr>
              <w:t>:</w:t>
            </w:r>
            <w:r w:rsidRPr="00373FA7">
              <w:rPr>
                <w:rFonts w:ascii="Arial Narrow" w:hAnsi="Arial Narrow"/>
              </w:rPr>
              <w:t xml:space="preserve"> Ask students if they can identify something about the music, for example, </w:t>
            </w:r>
            <w:r w:rsidR="00DA4571">
              <w:rPr>
                <w:rFonts w:ascii="Arial Narrow" w:hAnsi="Arial Narrow"/>
              </w:rPr>
              <w:t>is it fast or slow</w:t>
            </w:r>
            <w:r w:rsidRPr="00373FA7">
              <w:rPr>
                <w:rFonts w:ascii="Arial Narrow" w:hAnsi="Arial Narrow"/>
              </w:rPr>
              <w:t>?</w:t>
            </w:r>
            <w:r w:rsidR="00DA4571">
              <w:rPr>
                <w:rFonts w:ascii="Arial Narrow" w:hAnsi="Arial Narrow"/>
              </w:rPr>
              <w:t xml:space="preserve"> How does it make you feel?</w:t>
            </w:r>
            <w:r w:rsidRPr="00373FA7">
              <w:rPr>
                <w:rFonts w:ascii="Arial Narrow" w:hAnsi="Arial Narrow"/>
              </w:rPr>
              <w:t xml:space="preserve"> Can they associate the music with something, such as a movie, a band or a country?</w:t>
            </w:r>
          </w:p>
          <w:p w14:paraId="12940577" w14:textId="77777777" w:rsidR="00373FA7" w:rsidRPr="00373FA7" w:rsidRDefault="00373FA7" w:rsidP="007E0510">
            <w:pPr>
              <w:pStyle w:val="ListParagraph"/>
              <w:numPr>
                <w:ilvl w:val="0"/>
                <w:numId w:val="16"/>
              </w:numPr>
              <w:rPr>
                <w:rFonts w:ascii="Arial Narrow" w:hAnsi="Arial Narrow"/>
              </w:rPr>
            </w:pPr>
            <w:r w:rsidRPr="00373FA7">
              <w:rPr>
                <w:rFonts w:ascii="Arial Narrow" w:hAnsi="Arial Narrow"/>
              </w:rPr>
              <w:t>Explain</w:t>
            </w:r>
            <w:r>
              <w:rPr>
                <w:rFonts w:ascii="Arial Narrow" w:hAnsi="Arial Narrow"/>
              </w:rPr>
              <w:t xml:space="preserve">: </w:t>
            </w:r>
            <w:r w:rsidRPr="00373FA7">
              <w:rPr>
                <w:rFonts w:ascii="Arial Narrow" w:hAnsi="Arial Narrow"/>
              </w:rPr>
              <w:t xml:space="preserve"> Provide students with information about the music, including identifying the style, culture and tradition.</w:t>
            </w:r>
          </w:p>
          <w:p w14:paraId="12940578" w14:textId="77777777" w:rsidR="00373FA7" w:rsidRPr="00373FA7" w:rsidRDefault="00373FA7" w:rsidP="00373FA7">
            <w:pPr>
              <w:pStyle w:val="ListParagraph"/>
              <w:numPr>
                <w:ilvl w:val="0"/>
                <w:numId w:val="16"/>
              </w:numPr>
              <w:rPr>
                <w:rFonts w:ascii="Arial Narrow" w:hAnsi="Arial Narrow"/>
              </w:rPr>
            </w:pPr>
            <w:r w:rsidRPr="00373FA7">
              <w:rPr>
                <w:rFonts w:ascii="Arial Narrow" w:hAnsi="Arial Narrow"/>
              </w:rPr>
              <w:t>Watch</w:t>
            </w:r>
            <w:r>
              <w:rPr>
                <w:rFonts w:ascii="Arial Narrow" w:hAnsi="Arial Narrow"/>
              </w:rPr>
              <w:t>:</w:t>
            </w:r>
            <w:r w:rsidRPr="00373FA7">
              <w:rPr>
                <w:rFonts w:ascii="Arial Narrow" w:hAnsi="Arial Narrow"/>
              </w:rPr>
              <w:t xml:space="preserve"> Watch a dance associated with the music style</w:t>
            </w:r>
            <w:r>
              <w:rPr>
                <w:rFonts w:ascii="Arial Narrow" w:hAnsi="Arial Narrow"/>
              </w:rPr>
              <w:t>.</w:t>
            </w:r>
          </w:p>
          <w:p w14:paraId="12940579" w14:textId="77777777" w:rsidR="00373FA7" w:rsidRPr="00373FA7" w:rsidRDefault="00373FA7" w:rsidP="007E0510">
            <w:pPr>
              <w:pStyle w:val="ListParagraph"/>
              <w:numPr>
                <w:ilvl w:val="0"/>
                <w:numId w:val="16"/>
              </w:numPr>
              <w:rPr>
                <w:rFonts w:ascii="Arial Narrow" w:hAnsi="Arial Narrow"/>
              </w:rPr>
            </w:pPr>
            <w:r w:rsidRPr="00373FA7">
              <w:rPr>
                <w:rFonts w:ascii="Arial Narrow" w:hAnsi="Arial Narrow"/>
              </w:rPr>
              <w:t>Plot</w:t>
            </w:r>
            <w:r>
              <w:rPr>
                <w:rFonts w:ascii="Arial Narrow" w:hAnsi="Arial Narrow"/>
              </w:rPr>
              <w:t xml:space="preserve">: </w:t>
            </w:r>
            <w:r w:rsidRPr="00373FA7">
              <w:rPr>
                <w:rFonts w:ascii="Arial Narrow" w:hAnsi="Arial Narrow"/>
              </w:rPr>
              <w:t xml:space="preserve">Chart the links between countries for this music </w:t>
            </w:r>
            <w:r>
              <w:rPr>
                <w:rFonts w:ascii="Arial Narrow" w:hAnsi="Arial Narrow"/>
              </w:rPr>
              <w:t xml:space="preserve">and </w:t>
            </w:r>
            <w:r w:rsidRPr="00373FA7">
              <w:rPr>
                <w:rFonts w:ascii="Arial Narrow" w:hAnsi="Arial Narrow"/>
              </w:rPr>
              <w:t>style, culture and tradition</w:t>
            </w:r>
            <w:r>
              <w:rPr>
                <w:rFonts w:ascii="Arial Narrow" w:hAnsi="Arial Narrow"/>
              </w:rPr>
              <w:t>.</w:t>
            </w:r>
            <w:r w:rsidRPr="00373FA7">
              <w:rPr>
                <w:rFonts w:ascii="Arial Narrow" w:hAnsi="Arial Narrow"/>
              </w:rPr>
              <w:t xml:space="preserve"> </w:t>
            </w:r>
          </w:p>
          <w:p w14:paraId="1294057A" w14:textId="77777777" w:rsidR="00373FA7" w:rsidRPr="00373FA7" w:rsidRDefault="00373FA7" w:rsidP="007E0510">
            <w:pPr>
              <w:pStyle w:val="ListParagraph"/>
              <w:numPr>
                <w:ilvl w:val="0"/>
                <w:numId w:val="16"/>
              </w:numPr>
              <w:rPr>
                <w:rFonts w:ascii="Arial Narrow" w:hAnsi="Arial Narrow"/>
              </w:rPr>
            </w:pPr>
            <w:r w:rsidRPr="00373FA7">
              <w:rPr>
                <w:rFonts w:ascii="Arial Narrow" w:hAnsi="Arial Narrow"/>
              </w:rPr>
              <w:t>Ask students:</w:t>
            </w:r>
          </w:p>
          <w:p w14:paraId="1294057B" w14:textId="77777777" w:rsidR="00373FA7" w:rsidRPr="00373FA7" w:rsidRDefault="00373FA7" w:rsidP="007E0510">
            <w:pPr>
              <w:numPr>
                <w:ilvl w:val="0"/>
                <w:numId w:val="17"/>
              </w:numPr>
              <w:spacing w:line="276" w:lineRule="auto"/>
              <w:rPr>
                <w:rFonts w:ascii="Arial Narrow" w:hAnsi="Arial Narrow"/>
              </w:rPr>
            </w:pPr>
            <w:r w:rsidRPr="00373FA7">
              <w:rPr>
                <w:rFonts w:ascii="Arial Narrow" w:hAnsi="Arial Narrow"/>
              </w:rPr>
              <w:t>to identify the instruments used</w:t>
            </w:r>
          </w:p>
          <w:p w14:paraId="1294057C" w14:textId="77777777" w:rsidR="00373FA7" w:rsidRPr="00373FA7" w:rsidRDefault="00373FA7" w:rsidP="007E0510">
            <w:pPr>
              <w:numPr>
                <w:ilvl w:val="0"/>
                <w:numId w:val="17"/>
              </w:numPr>
              <w:spacing w:line="276" w:lineRule="auto"/>
              <w:rPr>
                <w:rFonts w:ascii="Arial Narrow" w:hAnsi="Arial Narrow"/>
              </w:rPr>
            </w:pPr>
            <w:r w:rsidRPr="00373FA7">
              <w:rPr>
                <w:rFonts w:ascii="Arial Narrow" w:hAnsi="Arial Narrow"/>
              </w:rPr>
              <w:t>to talk about what they know about the culture</w:t>
            </w:r>
          </w:p>
          <w:p w14:paraId="1294057D" w14:textId="77777777" w:rsidR="00373FA7" w:rsidRPr="00373FA7" w:rsidRDefault="00373FA7" w:rsidP="007E0510">
            <w:pPr>
              <w:numPr>
                <w:ilvl w:val="0"/>
                <w:numId w:val="17"/>
              </w:numPr>
              <w:spacing w:line="276" w:lineRule="auto"/>
              <w:rPr>
                <w:rFonts w:ascii="Arial Narrow" w:hAnsi="Arial Narrow"/>
              </w:rPr>
            </w:pPr>
            <w:proofErr w:type="gramStart"/>
            <w:r w:rsidRPr="00373FA7">
              <w:rPr>
                <w:rFonts w:ascii="Arial Narrow" w:hAnsi="Arial Narrow"/>
              </w:rPr>
              <w:t>to</w:t>
            </w:r>
            <w:proofErr w:type="gramEnd"/>
            <w:r w:rsidRPr="00373FA7">
              <w:rPr>
                <w:rFonts w:ascii="Arial Narrow" w:hAnsi="Arial Narrow"/>
              </w:rPr>
              <w:t xml:space="preserve"> talk about what they know about the dance.</w:t>
            </w:r>
          </w:p>
          <w:p w14:paraId="1294057E" w14:textId="77777777" w:rsidR="00373FA7" w:rsidRPr="00373FA7" w:rsidRDefault="00373FA7" w:rsidP="00FE7D5E">
            <w:pPr>
              <w:pStyle w:val="ListParagraph"/>
              <w:numPr>
                <w:ilvl w:val="0"/>
                <w:numId w:val="16"/>
              </w:numPr>
              <w:rPr>
                <w:rFonts w:ascii="Arial Narrow" w:hAnsi="Arial Narrow"/>
              </w:rPr>
            </w:pPr>
            <w:r w:rsidRPr="00373FA7">
              <w:rPr>
                <w:rFonts w:ascii="Arial Narrow" w:hAnsi="Arial Narrow"/>
              </w:rPr>
              <w:t>You may wish to get the students to identify and practice some aspect of the dance.</w:t>
            </w:r>
          </w:p>
        </w:tc>
      </w:tr>
      <w:tr w:rsidR="00373FA7" w:rsidRPr="00373FA7" w14:paraId="12940586" w14:textId="77777777" w:rsidTr="003705F6">
        <w:tc>
          <w:tcPr>
            <w:tcW w:w="0" w:type="auto"/>
          </w:tcPr>
          <w:p w14:paraId="12940580" w14:textId="77777777" w:rsidR="00373FA7" w:rsidRDefault="00373FA7" w:rsidP="008E49D4">
            <w:pPr>
              <w:rPr>
                <w:rFonts w:ascii="Arial Narrow" w:hAnsi="Arial Narrow"/>
                <w:noProof/>
              </w:rPr>
            </w:pPr>
            <w:r w:rsidRPr="00373FA7">
              <w:rPr>
                <w:rFonts w:ascii="Arial Narrow" w:hAnsi="Arial Narrow"/>
                <w:b/>
              </w:rPr>
              <w:t>Comparative activities</w:t>
            </w:r>
            <w:r w:rsidRPr="00373FA7">
              <w:rPr>
                <w:rFonts w:ascii="Arial Narrow" w:hAnsi="Arial Narrow"/>
                <w:noProof/>
              </w:rPr>
              <w:t xml:space="preserve"> </w:t>
            </w:r>
          </w:p>
          <w:p w14:paraId="12940581" w14:textId="77777777" w:rsidR="00DA4571" w:rsidRPr="00DA4571" w:rsidRDefault="00DA4571" w:rsidP="00DA4571">
            <w:pPr>
              <w:rPr>
                <w:rFonts w:ascii="Arial Narrow" w:hAnsi="Arial Narrow"/>
              </w:rPr>
            </w:pPr>
            <w:r>
              <w:rPr>
                <w:rFonts w:ascii="Arial Narrow" w:hAnsi="Arial Narrow"/>
              </w:rPr>
              <w:t>Repeat the above activity for another two music and dance styles from other cultures and traditions.</w:t>
            </w:r>
          </w:p>
          <w:p w14:paraId="12940582" w14:textId="77777777" w:rsidR="00373FA7" w:rsidRDefault="00DA4571" w:rsidP="00FE7D5E">
            <w:pPr>
              <w:pStyle w:val="ListParagraph"/>
              <w:numPr>
                <w:ilvl w:val="0"/>
                <w:numId w:val="16"/>
              </w:numPr>
              <w:rPr>
                <w:rFonts w:ascii="Arial Narrow" w:hAnsi="Arial Narrow"/>
              </w:rPr>
            </w:pPr>
            <w:r>
              <w:rPr>
                <w:rFonts w:ascii="Arial Narrow" w:hAnsi="Arial Narrow"/>
              </w:rPr>
              <w:t>Compare the music and dance styles with a focus on cultural aspects</w:t>
            </w:r>
            <w:r w:rsidR="00373FA7">
              <w:rPr>
                <w:rFonts w:ascii="Arial Narrow" w:hAnsi="Arial Narrow"/>
              </w:rPr>
              <w:t xml:space="preserve">: Ask students questions that support their ability to understand </w:t>
            </w:r>
            <w:r w:rsidR="0066739F">
              <w:rPr>
                <w:rFonts w:ascii="Arial Narrow" w:hAnsi="Arial Narrow"/>
              </w:rPr>
              <w:t xml:space="preserve">that </w:t>
            </w:r>
            <w:r w:rsidR="00373FA7">
              <w:rPr>
                <w:rFonts w:ascii="Arial Narrow" w:hAnsi="Arial Narrow"/>
              </w:rPr>
              <w:t>music and dance are cultural practices, such as:</w:t>
            </w:r>
          </w:p>
          <w:p w14:paraId="12940583" w14:textId="77777777" w:rsidR="00373FA7" w:rsidRDefault="00373FA7" w:rsidP="00373FA7">
            <w:pPr>
              <w:numPr>
                <w:ilvl w:val="0"/>
                <w:numId w:val="17"/>
              </w:numPr>
              <w:rPr>
                <w:rFonts w:ascii="Arial Narrow" w:hAnsi="Arial Narrow"/>
              </w:rPr>
            </w:pPr>
            <w:r>
              <w:rPr>
                <w:rFonts w:ascii="Arial Narrow" w:hAnsi="Arial Narrow"/>
              </w:rPr>
              <w:t xml:space="preserve">Do all cultures in the world </w:t>
            </w:r>
            <w:r w:rsidR="0066739F">
              <w:rPr>
                <w:rFonts w:ascii="Arial Narrow" w:hAnsi="Arial Narrow"/>
              </w:rPr>
              <w:t>have</w:t>
            </w:r>
            <w:r>
              <w:rPr>
                <w:rFonts w:ascii="Arial Narrow" w:hAnsi="Arial Narrow"/>
              </w:rPr>
              <w:t xml:space="preserve"> some sort of activity that include</w:t>
            </w:r>
            <w:r w:rsidR="0066739F">
              <w:rPr>
                <w:rFonts w:ascii="Arial Narrow" w:hAnsi="Arial Narrow"/>
              </w:rPr>
              <w:t>s</w:t>
            </w:r>
            <w:r>
              <w:rPr>
                <w:rFonts w:ascii="Arial Narrow" w:hAnsi="Arial Narrow"/>
              </w:rPr>
              <w:t xml:space="preserve"> elements of music and dance?</w:t>
            </w:r>
          </w:p>
          <w:p w14:paraId="12940584" w14:textId="77777777" w:rsidR="00373FA7" w:rsidRDefault="00373FA7" w:rsidP="00373FA7">
            <w:pPr>
              <w:numPr>
                <w:ilvl w:val="0"/>
                <w:numId w:val="17"/>
              </w:numPr>
              <w:rPr>
                <w:rFonts w:ascii="Arial Narrow" w:hAnsi="Arial Narrow"/>
              </w:rPr>
            </w:pPr>
            <w:r>
              <w:rPr>
                <w:rFonts w:ascii="Arial Narrow" w:hAnsi="Arial Narrow"/>
              </w:rPr>
              <w:t xml:space="preserve">What other examples of music and dance can they think of? </w:t>
            </w:r>
          </w:p>
          <w:p w14:paraId="12940585" w14:textId="77777777" w:rsidR="00373FA7" w:rsidRPr="00373FA7" w:rsidRDefault="00373FA7" w:rsidP="00373FA7">
            <w:pPr>
              <w:numPr>
                <w:ilvl w:val="0"/>
                <w:numId w:val="17"/>
              </w:numPr>
              <w:rPr>
                <w:rFonts w:ascii="Arial Narrow" w:hAnsi="Arial Narrow"/>
              </w:rPr>
            </w:pPr>
            <w:r>
              <w:rPr>
                <w:rFonts w:ascii="Arial Narrow" w:hAnsi="Arial Narrow"/>
              </w:rPr>
              <w:t xml:space="preserve">What kinds of activities do they attend that include music and dance? Why might music and dance be important? </w:t>
            </w:r>
          </w:p>
        </w:tc>
      </w:tr>
      <w:tr w:rsidR="00373FA7" w:rsidRPr="00373FA7" w14:paraId="1294058D" w14:textId="77777777" w:rsidTr="003705F6">
        <w:tc>
          <w:tcPr>
            <w:tcW w:w="0" w:type="auto"/>
          </w:tcPr>
          <w:p w14:paraId="12940587" w14:textId="77777777" w:rsidR="00373FA7" w:rsidRDefault="003705F6" w:rsidP="008E49D4">
            <w:pPr>
              <w:rPr>
                <w:rFonts w:ascii="Arial Narrow" w:hAnsi="Arial Narrow"/>
              </w:rPr>
            </w:pPr>
            <w:r>
              <w:rPr>
                <w:rFonts w:ascii="Arial Narrow" w:hAnsi="Arial Narrow"/>
                <w:b/>
              </w:rPr>
              <w:t>Reflective</w:t>
            </w:r>
            <w:r w:rsidR="00373FA7" w:rsidRPr="00373FA7">
              <w:rPr>
                <w:rFonts w:ascii="Arial Narrow" w:hAnsi="Arial Narrow"/>
                <w:b/>
              </w:rPr>
              <w:t xml:space="preserve"> activit</w:t>
            </w:r>
            <w:r w:rsidR="00373FA7">
              <w:rPr>
                <w:rFonts w:ascii="Arial Narrow" w:hAnsi="Arial Narrow"/>
                <w:b/>
              </w:rPr>
              <w:t>y</w:t>
            </w:r>
          </w:p>
          <w:p w14:paraId="12940588" w14:textId="77777777" w:rsidR="00373FA7" w:rsidRPr="003705F6" w:rsidRDefault="00373FA7" w:rsidP="008E49D4">
            <w:pPr>
              <w:rPr>
                <w:rFonts w:ascii="Arial Narrow" w:hAnsi="Arial Narrow"/>
              </w:rPr>
            </w:pPr>
            <w:r w:rsidRPr="00373FA7">
              <w:rPr>
                <w:rFonts w:ascii="Arial Narrow" w:hAnsi="Arial Narrow"/>
              </w:rPr>
              <w:t xml:space="preserve">These are designed to draw out reflection and to explore </w:t>
            </w:r>
            <w:r w:rsidR="00DA4571">
              <w:rPr>
                <w:rFonts w:ascii="Arial Narrow" w:hAnsi="Arial Narrow"/>
              </w:rPr>
              <w:t>student</w:t>
            </w:r>
            <w:r w:rsidRPr="00373FA7">
              <w:rPr>
                <w:rFonts w:ascii="Arial Narrow" w:hAnsi="Arial Narrow"/>
              </w:rPr>
              <w:t xml:space="preserve"> learni</w:t>
            </w:r>
            <w:r w:rsidR="003705F6">
              <w:rPr>
                <w:rFonts w:ascii="Arial Narrow" w:hAnsi="Arial Narrow"/>
              </w:rPr>
              <w:t>ng in Intercultural Capability.</w:t>
            </w:r>
          </w:p>
          <w:p w14:paraId="12940589" w14:textId="77777777" w:rsidR="00373FA7" w:rsidRPr="00373FA7" w:rsidRDefault="003705F6" w:rsidP="00FE7D5E">
            <w:pPr>
              <w:pStyle w:val="ListParagraph"/>
              <w:numPr>
                <w:ilvl w:val="0"/>
                <w:numId w:val="16"/>
              </w:numPr>
              <w:rPr>
                <w:rFonts w:ascii="Arial Narrow" w:hAnsi="Arial Narrow"/>
              </w:rPr>
            </w:pPr>
            <w:r>
              <w:rPr>
                <w:rFonts w:ascii="Arial Narrow" w:hAnsi="Arial Narrow"/>
              </w:rPr>
              <w:t>Return to the class definition:</w:t>
            </w:r>
            <w:r w:rsidR="00373FA7" w:rsidRPr="00373FA7">
              <w:rPr>
                <w:rFonts w:ascii="Arial Narrow" w:hAnsi="Arial Narrow"/>
              </w:rPr>
              <w:t xml:space="preserve"> Ask students whether they would change any of these definitions. </w:t>
            </w:r>
          </w:p>
          <w:p w14:paraId="1294058A" w14:textId="77777777" w:rsidR="00373FA7" w:rsidRPr="00373FA7" w:rsidRDefault="00373FA7" w:rsidP="00FE7D5E">
            <w:pPr>
              <w:pStyle w:val="ListParagraph"/>
              <w:numPr>
                <w:ilvl w:val="0"/>
                <w:numId w:val="16"/>
              </w:numPr>
              <w:rPr>
                <w:rFonts w:ascii="Arial Narrow" w:hAnsi="Arial Narrow"/>
              </w:rPr>
            </w:pPr>
            <w:r w:rsidRPr="00373FA7">
              <w:rPr>
                <w:rFonts w:ascii="Arial Narrow" w:hAnsi="Arial Narrow"/>
              </w:rPr>
              <w:t>Music and dance can be used to express culture and traditions. What music and/or dance do you or your family listen to or practice?</w:t>
            </w:r>
          </w:p>
          <w:p w14:paraId="1294058B" w14:textId="77777777" w:rsidR="00373FA7" w:rsidRPr="00373FA7" w:rsidRDefault="0066739F" w:rsidP="00FE7D5E">
            <w:pPr>
              <w:pStyle w:val="ListParagraph"/>
              <w:numPr>
                <w:ilvl w:val="0"/>
                <w:numId w:val="16"/>
              </w:numPr>
              <w:rPr>
                <w:rFonts w:ascii="Arial Narrow" w:hAnsi="Arial Narrow"/>
              </w:rPr>
            </w:pPr>
            <w:r>
              <w:rPr>
                <w:rFonts w:ascii="Arial Narrow" w:hAnsi="Arial Narrow"/>
              </w:rPr>
              <w:t xml:space="preserve">Students </w:t>
            </w:r>
            <w:r w:rsidR="00373FA7" w:rsidRPr="00373FA7">
              <w:rPr>
                <w:rFonts w:ascii="Arial Narrow" w:hAnsi="Arial Narrow"/>
              </w:rPr>
              <w:t xml:space="preserve">have listened to and watched a number of different music </w:t>
            </w:r>
            <w:r w:rsidR="003705F6">
              <w:rPr>
                <w:rFonts w:ascii="Arial Narrow" w:hAnsi="Arial Narrow"/>
              </w:rPr>
              <w:t xml:space="preserve">and dance </w:t>
            </w:r>
            <w:r w:rsidR="00373FA7" w:rsidRPr="00373FA7">
              <w:rPr>
                <w:rFonts w:ascii="Arial Narrow" w:hAnsi="Arial Narrow"/>
              </w:rPr>
              <w:t>styles from different cultures and traditions. When people move from one place to another, why might they want to sing songs or play music that’s familiar to them?</w:t>
            </w:r>
          </w:p>
          <w:p w14:paraId="1294058C" w14:textId="77777777" w:rsidR="00373FA7" w:rsidRPr="00373FA7" w:rsidRDefault="00373FA7" w:rsidP="003705F6">
            <w:pPr>
              <w:pStyle w:val="ListParagraph"/>
              <w:numPr>
                <w:ilvl w:val="0"/>
                <w:numId w:val="16"/>
              </w:numPr>
              <w:rPr>
                <w:rFonts w:ascii="Arial Narrow" w:hAnsi="Arial Narrow"/>
                <w:b/>
              </w:rPr>
            </w:pPr>
            <w:r w:rsidRPr="00373FA7">
              <w:rPr>
                <w:rFonts w:ascii="Arial Narrow" w:hAnsi="Arial Narrow"/>
              </w:rPr>
              <w:t>Referring to the map</w:t>
            </w:r>
            <w:r w:rsidR="003705F6">
              <w:rPr>
                <w:rFonts w:ascii="Arial Narrow" w:hAnsi="Arial Narrow"/>
              </w:rPr>
              <w:t xml:space="preserve"> </w:t>
            </w:r>
            <w:r w:rsidR="0066739F">
              <w:rPr>
                <w:rFonts w:ascii="Arial Narrow" w:hAnsi="Arial Narrow"/>
              </w:rPr>
              <w:t>which should</w:t>
            </w:r>
            <w:r w:rsidRPr="00373FA7">
              <w:rPr>
                <w:rFonts w:ascii="Arial Narrow" w:hAnsi="Arial Narrow"/>
              </w:rPr>
              <w:t xml:space="preserve"> now have multiple coloured lines </w:t>
            </w:r>
            <w:r w:rsidR="003705F6">
              <w:rPr>
                <w:rFonts w:ascii="Arial Narrow" w:hAnsi="Arial Narrow"/>
              </w:rPr>
              <w:t xml:space="preserve">plotted that </w:t>
            </w:r>
            <w:r w:rsidRPr="00373FA7">
              <w:rPr>
                <w:rFonts w:ascii="Arial Narrow" w:hAnsi="Arial Narrow"/>
              </w:rPr>
              <w:t>connect music</w:t>
            </w:r>
            <w:r w:rsidR="003705F6">
              <w:rPr>
                <w:rFonts w:ascii="Arial Narrow" w:hAnsi="Arial Narrow"/>
              </w:rPr>
              <w:t xml:space="preserve"> and dance styles with</w:t>
            </w:r>
            <w:r w:rsidRPr="00373FA7">
              <w:rPr>
                <w:rFonts w:ascii="Arial Narrow" w:hAnsi="Arial Narrow"/>
              </w:rPr>
              <w:t xml:space="preserve"> geographic locations. Discuss whether traditions can change as people move and encounter each other</w:t>
            </w:r>
            <w:r w:rsidR="0066739F">
              <w:rPr>
                <w:rFonts w:ascii="Arial Narrow" w:hAnsi="Arial Narrow"/>
              </w:rPr>
              <w:t xml:space="preserve"> people with other cultural traditions</w:t>
            </w:r>
            <w:r w:rsidRPr="00373FA7">
              <w:rPr>
                <w:rFonts w:ascii="Arial Narrow" w:hAnsi="Arial Narrow"/>
              </w:rPr>
              <w:t>.</w:t>
            </w:r>
            <w:r w:rsidRPr="00373FA7">
              <w:rPr>
                <w:rFonts w:ascii="Arial Narrow" w:hAnsi="Arial Narrow"/>
                <w:b/>
              </w:rPr>
              <w:t xml:space="preserve">  </w:t>
            </w:r>
          </w:p>
        </w:tc>
      </w:tr>
    </w:tbl>
    <w:p w14:paraId="1294058E" w14:textId="77777777" w:rsidR="007E0510" w:rsidRPr="00D4737A" w:rsidRDefault="007E0510" w:rsidP="007E0510"/>
    <w:p w14:paraId="1294058F" w14:textId="77777777" w:rsidR="00ED3524" w:rsidRDefault="00ED3524">
      <w:pPr>
        <w:rPr>
          <w:rFonts w:ascii="Arial Narrow" w:hAnsi="Arial Narrow" w:cs="Arial"/>
          <w:b/>
          <w:lang w:val="en-US"/>
        </w:rPr>
      </w:pPr>
      <w:r>
        <w:rPr>
          <w:b/>
        </w:rPr>
        <w:br w:type="page"/>
      </w:r>
    </w:p>
    <w:p w14:paraId="12940590" w14:textId="77777777" w:rsidR="00140F43" w:rsidRDefault="00140F43" w:rsidP="003705F6">
      <w:pPr>
        <w:pStyle w:val="VCAAtablecondensed"/>
        <w:rPr>
          <w:b/>
        </w:rPr>
      </w:pPr>
      <w:r w:rsidRPr="003A4DB8">
        <w:rPr>
          <w:b/>
        </w:rPr>
        <w:lastRenderedPageBreak/>
        <w:t xml:space="preserve">Examples of music </w:t>
      </w:r>
      <w:r w:rsidR="003A4DB8" w:rsidRPr="003A4DB8">
        <w:rPr>
          <w:b/>
        </w:rPr>
        <w:t>styles, cultures and traditions</w:t>
      </w:r>
    </w:p>
    <w:p w14:paraId="12940591" w14:textId="77777777" w:rsidR="003A4DB8" w:rsidRPr="003705F6" w:rsidRDefault="003A4DB8" w:rsidP="005D3D78">
      <w:pPr>
        <w:rPr>
          <w:rFonts w:ascii="Arial Narrow" w:hAnsi="Arial Narrow"/>
          <w:noProof/>
        </w:rPr>
      </w:pPr>
      <w:r w:rsidRPr="003705F6">
        <w:rPr>
          <w:rFonts w:ascii="Arial Narrow" w:hAnsi="Arial Narrow"/>
          <w:noProof/>
        </w:rPr>
        <w:t>The following are provided as examples only.</w:t>
      </w:r>
      <w:r w:rsidR="0066739F">
        <w:rPr>
          <w:rFonts w:ascii="Arial Narrow" w:hAnsi="Arial Narrow"/>
          <w:noProof/>
        </w:rPr>
        <w:t xml:space="preserve"> Teachers are encouraged to use</w:t>
      </w:r>
      <w:r w:rsidRPr="003705F6">
        <w:rPr>
          <w:rFonts w:ascii="Arial Narrow" w:hAnsi="Arial Narrow"/>
          <w:noProof/>
        </w:rPr>
        <w:t xml:space="preserve"> examples that may resonate with the students within the classroom.</w:t>
      </w:r>
      <w:r w:rsidR="00EC4A54" w:rsidRPr="003705F6">
        <w:rPr>
          <w:rFonts w:ascii="Arial Narrow" w:hAnsi="Arial Narrow"/>
          <w:noProof/>
        </w:rPr>
        <w:t xml:space="preserve"> </w:t>
      </w:r>
    </w:p>
    <w:p w14:paraId="12940592" w14:textId="77777777" w:rsidR="00140F43" w:rsidRPr="003705F6" w:rsidRDefault="00140F43" w:rsidP="005D3D78">
      <w:pPr>
        <w:rPr>
          <w:rFonts w:ascii="Arial Narrow" w:hAnsi="Arial Narrow"/>
          <w:i/>
          <w:noProof/>
        </w:rPr>
      </w:pPr>
      <w:r w:rsidRPr="003705F6">
        <w:rPr>
          <w:rFonts w:ascii="Arial Narrow" w:hAnsi="Arial Narrow"/>
          <w:i/>
          <w:noProof/>
        </w:rPr>
        <w:t>Tango</w:t>
      </w:r>
    </w:p>
    <w:p w14:paraId="12940593" w14:textId="77777777" w:rsidR="003705F6" w:rsidRPr="003705F6" w:rsidRDefault="00140F43" w:rsidP="003705F6">
      <w:pPr>
        <w:pStyle w:val="ListParagraph"/>
        <w:numPr>
          <w:ilvl w:val="0"/>
          <w:numId w:val="11"/>
        </w:numPr>
        <w:rPr>
          <w:rFonts w:ascii="Arial Narrow" w:hAnsi="Arial Narrow" w:cs="Arial"/>
          <w:noProof/>
          <w:sz w:val="18"/>
          <w:szCs w:val="18"/>
        </w:rPr>
      </w:pPr>
      <w:r w:rsidRPr="003705F6">
        <w:rPr>
          <w:rFonts w:ascii="Arial Narrow" w:hAnsi="Arial Narrow"/>
          <w:noProof/>
        </w:rPr>
        <w:t xml:space="preserve">Tango is a </w:t>
      </w:r>
      <w:r w:rsidR="003705F6" w:rsidRPr="003705F6">
        <w:rPr>
          <w:rFonts w:ascii="Arial Narrow" w:hAnsi="Arial Narrow"/>
          <w:noProof/>
        </w:rPr>
        <w:t xml:space="preserve">music </w:t>
      </w:r>
      <w:r w:rsidRPr="003705F6">
        <w:rPr>
          <w:rFonts w:ascii="Arial Narrow" w:hAnsi="Arial Narrow"/>
          <w:noProof/>
        </w:rPr>
        <w:t>style from Argentina and Uraguay</w:t>
      </w:r>
      <w:r w:rsidR="00AF7564" w:rsidRPr="003705F6">
        <w:rPr>
          <w:rFonts w:ascii="Arial Narrow" w:hAnsi="Arial Narrow"/>
          <w:noProof/>
        </w:rPr>
        <w:t xml:space="preserve"> in South America</w:t>
      </w:r>
      <w:r w:rsidRPr="003705F6">
        <w:rPr>
          <w:rFonts w:ascii="Arial Narrow" w:hAnsi="Arial Narrow"/>
          <w:noProof/>
        </w:rPr>
        <w:t xml:space="preserve">. Its style orginated from both European music traditions, mixed with music traditions from Spanish Cuba and African styles. </w:t>
      </w:r>
      <w:r w:rsidR="003705F6" w:rsidRPr="003705F6">
        <w:rPr>
          <w:rFonts w:ascii="Arial Narrow" w:hAnsi="Arial Narrow"/>
          <w:noProof/>
        </w:rPr>
        <w:t>Plot these orgin</w:t>
      </w:r>
      <w:r w:rsidRPr="003705F6">
        <w:rPr>
          <w:rFonts w:ascii="Arial Narrow" w:hAnsi="Arial Narrow"/>
          <w:noProof/>
        </w:rPr>
        <w:t xml:space="preserve"> locations on a map to help students understand that one music style can encompass a range of traditions.</w:t>
      </w:r>
      <w:r w:rsidR="00AF7564" w:rsidRPr="003705F6">
        <w:rPr>
          <w:rFonts w:ascii="Arial Narrow" w:hAnsi="Arial Narrow"/>
          <w:noProof/>
        </w:rPr>
        <w:t xml:space="preserve"> Use one color string to link Europe, Cuba</w:t>
      </w:r>
      <w:r w:rsidR="003705F6">
        <w:rPr>
          <w:rFonts w:ascii="Arial Narrow" w:hAnsi="Arial Narrow"/>
          <w:noProof/>
        </w:rPr>
        <w:t xml:space="preserve"> and Africa</w:t>
      </w:r>
      <w:r w:rsidR="00AF7564" w:rsidRPr="003705F6">
        <w:rPr>
          <w:rFonts w:ascii="Arial Narrow" w:hAnsi="Arial Narrow"/>
          <w:noProof/>
        </w:rPr>
        <w:t xml:space="preserve"> to Argentina and Uraguay.</w:t>
      </w:r>
    </w:p>
    <w:p w14:paraId="12940594" w14:textId="77777777" w:rsidR="003705F6" w:rsidRPr="003705F6" w:rsidRDefault="00DA4571" w:rsidP="003705F6">
      <w:pPr>
        <w:pStyle w:val="ListParagraph"/>
        <w:numPr>
          <w:ilvl w:val="0"/>
          <w:numId w:val="11"/>
        </w:numPr>
        <w:rPr>
          <w:rFonts w:ascii="Arial Narrow" w:hAnsi="Arial Narrow" w:cs="Arial"/>
          <w:noProof/>
          <w:sz w:val="18"/>
          <w:szCs w:val="18"/>
        </w:rPr>
      </w:pPr>
      <w:r>
        <w:rPr>
          <w:rFonts w:ascii="Arial Narrow" w:hAnsi="Arial Narrow"/>
          <w:noProof/>
        </w:rPr>
        <w:t>Famous tango sing</w:t>
      </w:r>
      <w:r w:rsidR="003705F6" w:rsidRPr="003705F6">
        <w:rPr>
          <w:rFonts w:ascii="Arial Narrow" w:hAnsi="Arial Narrow"/>
          <w:noProof/>
        </w:rPr>
        <w:t>ers include Carlos Gardel (1890–1935), Edmundo Rivero (1911–1986).</w:t>
      </w:r>
    </w:p>
    <w:p w14:paraId="12940595" w14:textId="77777777" w:rsidR="003705F6" w:rsidRPr="003705F6" w:rsidRDefault="003705F6" w:rsidP="003705F6">
      <w:pPr>
        <w:pStyle w:val="ListParagraph"/>
        <w:numPr>
          <w:ilvl w:val="0"/>
          <w:numId w:val="11"/>
        </w:numPr>
        <w:rPr>
          <w:rFonts w:ascii="Arial Narrow" w:hAnsi="Arial Narrow" w:cs="Arial"/>
          <w:noProof/>
          <w:sz w:val="18"/>
          <w:szCs w:val="18"/>
        </w:rPr>
      </w:pPr>
      <w:r>
        <w:rPr>
          <w:rFonts w:ascii="Arial Narrow" w:hAnsi="Arial Narrow"/>
          <w:noProof/>
        </w:rPr>
        <w:t>Music clip</w:t>
      </w:r>
      <w:r w:rsidR="00ED3524">
        <w:rPr>
          <w:rFonts w:ascii="Arial Narrow" w:hAnsi="Arial Narrow"/>
          <w:noProof/>
        </w:rPr>
        <w:t xml:space="preserve"> suggestion</w:t>
      </w:r>
      <w:r>
        <w:rPr>
          <w:rFonts w:ascii="Arial Narrow" w:hAnsi="Arial Narrow"/>
          <w:noProof/>
        </w:rPr>
        <w:t>: ‘</w:t>
      </w:r>
      <w:hyperlink r:id="rId12" w:history="1">
        <w:r w:rsidRPr="003705F6">
          <w:rPr>
            <w:rStyle w:val="Hyperlink"/>
            <w:rFonts w:ascii="Arial Narrow" w:hAnsi="Arial Narrow"/>
            <w:noProof/>
          </w:rPr>
          <w:t>Carlos Gardel, Volver’</w:t>
        </w:r>
      </w:hyperlink>
      <w:r>
        <w:rPr>
          <w:rFonts w:ascii="Arial Narrow" w:hAnsi="Arial Narrow"/>
          <w:noProof/>
        </w:rPr>
        <w:t xml:space="preserve"> (</w:t>
      </w:r>
      <w:r w:rsidRPr="003705F6">
        <w:rPr>
          <w:rFonts w:ascii="Arial Narrow" w:hAnsi="Arial Narrow"/>
          <w:noProof/>
        </w:rPr>
        <w:t>Guillermo Calvo</w:t>
      </w:r>
      <w:r>
        <w:rPr>
          <w:rFonts w:ascii="Arial Narrow" w:hAnsi="Arial Narrow"/>
          <w:noProof/>
        </w:rPr>
        <w:t>, YouTube).</w:t>
      </w:r>
    </w:p>
    <w:p w14:paraId="12940596" w14:textId="77777777" w:rsidR="00140F43" w:rsidRPr="003705F6" w:rsidRDefault="003705F6" w:rsidP="003705F6">
      <w:pPr>
        <w:pStyle w:val="ListParagraph"/>
        <w:numPr>
          <w:ilvl w:val="0"/>
          <w:numId w:val="11"/>
        </w:numPr>
        <w:rPr>
          <w:rFonts w:ascii="Arial Narrow" w:hAnsi="Arial Narrow" w:cs="Arial"/>
          <w:noProof/>
          <w:sz w:val="18"/>
          <w:szCs w:val="18"/>
        </w:rPr>
      </w:pPr>
      <w:r>
        <w:rPr>
          <w:rFonts w:ascii="Arial Narrow" w:hAnsi="Arial Narrow"/>
          <w:noProof/>
        </w:rPr>
        <w:t>Dance clip</w:t>
      </w:r>
      <w:r w:rsidR="00ED3524">
        <w:rPr>
          <w:rFonts w:ascii="Arial Narrow" w:hAnsi="Arial Narrow"/>
          <w:noProof/>
        </w:rPr>
        <w:t xml:space="preserve"> suggestion</w:t>
      </w:r>
      <w:r>
        <w:rPr>
          <w:rFonts w:ascii="Arial Narrow" w:hAnsi="Arial Narrow"/>
          <w:noProof/>
        </w:rPr>
        <w:t>:</w:t>
      </w:r>
      <w:r w:rsidR="00140F43" w:rsidRPr="003705F6">
        <w:rPr>
          <w:rFonts w:ascii="Arial Narrow" w:hAnsi="Arial Narrow"/>
          <w:noProof/>
        </w:rPr>
        <w:t xml:space="preserve"> ‘</w:t>
      </w:r>
      <w:hyperlink r:id="rId13" w:history="1">
        <w:r w:rsidR="00140F43" w:rsidRPr="003705F6">
          <w:rPr>
            <w:rStyle w:val="Hyperlink"/>
            <w:rFonts w:ascii="Arial Narrow" w:hAnsi="Arial Narrow"/>
            <w:noProof/>
          </w:rPr>
          <w:t>Daniel y Alejandra, La Cumparsita Tango Dance</w:t>
        </w:r>
      </w:hyperlink>
      <w:r>
        <w:rPr>
          <w:rFonts w:ascii="Arial Narrow" w:hAnsi="Arial Narrow"/>
          <w:noProof/>
        </w:rPr>
        <w:t>’ (</w:t>
      </w:r>
      <w:r w:rsidRPr="003705F6">
        <w:rPr>
          <w:rFonts w:ascii="Arial Narrow" w:hAnsi="Arial Narrow"/>
          <w:noProof/>
        </w:rPr>
        <w:t>Tango Dance</w:t>
      </w:r>
      <w:r>
        <w:rPr>
          <w:rFonts w:ascii="Arial Narrow" w:hAnsi="Arial Narrow"/>
          <w:noProof/>
        </w:rPr>
        <w:t>, YouTube).</w:t>
      </w:r>
    </w:p>
    <w:p w14:paraId="12940597" w14:textId="77777777" w:rsidR="00140F43" w:rsidRPr="003705F6" w:rsidRDefault="003705F6" w:rsidP="00140F43">
      <w:pPr>
        <w:pStyle w:val="ListParagraph"/>
        <w:numPr>
          <w:ilvl w:val="0"/>
          <w:numId w:val="11"/>
        </w:numPr>
        <w:rPr>
          <w:rFonts w:ascii="Arial Narrow" w:hAnsi="Arial Narrow" w:cs="Arial"/>
          <w:noProof/>
          <w:sz w:val="18"/>
          <w:szCs w:val="18"/>
        </w:rPr>
      </w:pPr>
      <w:r>
        <w:rPr>
          <w:rFonts w:ascii="Arial Narrow" w:hAnsi="Arial Narrow"/>
          <w:noProof/>
        </w:rPr>
        <w:t xml:space="preserve">Fact: </w:t>
      </w:r>
      <w:r w:rsidR="00140F43" w:rsidRPr="003705F6">
        <w:rPr>
          <w:rFonts w:ascii="Arial Narrow" w:hAnsi="Arial Narrow"/>
          <w:noProof/>
        </w:rPr>
        <w:t>In 2009, UNESCO UNESCO approved a joint proposal by Argentina and Uruguay to include the tango in the UNESCO Inta</w:t>
      </w:r>
      <w:r w:rsidR="00AF7564" w:rsidRPr="003705F6">
        <w:rPr>
          <w:rFonts w:ascii="Arial Narrow" w:hAnsi="Arial Narrow"/>
          <w:noProof/>
        </w:rPr>
        <w:t>ngible Cultural Heritage Lists.</w:t>
      </w:r>
    </w:p>
    <w:p w14:paraId="12940598" w14:textId="77777777" w:rsidR="00AF7564" w:rsidRPr="003705F6" w:rsidRDefault="00AF7564" w:rsidP="00140F43">
      <w:pPr>
        <w:pStyle w:val="ListParagraph"/>
        <w:numPr>
          <w:ilvl w:val="0"/>
          <w:numId w:val="11"/>
        </w:numPr>
        <w:rPr>
          <w:rFonts w:ascii="Arial Narrow" w:hAnsi="Arial Narrow" w:cs="Arial"/>
          <w:noProof/>
          <w:sz w:val="18"/>
          <w:szCs w:val="18"/>
        </w:rPr>
      </w:pPr>
      <w:r w:rsidRPr="003705F6">
        <w:rPr>
          <w:rFonts w:ascii="Arial Narrow" w:hAnsi="Arial Narrow"/>
          <w:noProof/>
        </w:rPr>
        <w:t xml:space="preserve">More information available online, such as this </w:t>
      </w:r>
      <w:hyperlink r:id="rId14" w:history="1">
        <w:r w:rsidRPr="003705F6">
          <w:rPr>
            <w:rStyle w:val="Hyperlink"/>
            <w:rFonts w:ascii="Arial Narrow" w:hAnsi="Arial Narrow"/>
            <w:noProof/>
          </w:rPr>
          <w:t>wikipedia</w:t>
        </w:r>
      </w:hyperlink>
      <w:r w:rsidRPr="003705F6">
        <w:rPr>
          <w:rFonts w:ascii="Arial Narrow" w:hAnsi="Arial Narrow"/>
          <w:noProof/>
        </w:rPr>
        <w:t xml:space="preserve"> entry.</w:t>
      </w:r>
    </w:p>
    <w:p w14:paraId="12940599" w14:textId="77777777" w:rsidR="00AF7564" w:rsidRPr="003705F6" w:rsidRDefault="00AF7564" w:rsidP="00AF7564">
      <w:pPr>
        <w:rPr>
          <w:rFonts w:ascii="Arial Narrow" w:hAnsi="Arial Narrow"/>
          <w:i/>
          <w:noProof/>
        </w:rPr>
      </w:pPr>
      <w:r w:rsidRPr="003705F6">
        <w:rPr>
          <w:rFonts w:ascii="Arial Narrow" w:hAnsi="Arial Narrow"/>
          <w:i/>
          <w:noProof/>
        </w:rPr>
        <w:t>Traditional Irish music</w:t>
      </w:r>
    </w:p>
    <w:p w14:paraId="1294059A" w14:textId="77777777" w:rsidR="00AF7564" w:rsidRPr="003705F6" w:rsidRDefault="003A4DB8" w:rsidP="00AF7564">
      <w:pPr>
        <w:pStyle w:val="ListParagraph"/>
        <w:numPr>
          <w:ilvl w:val="0"/>
          <w:numId w:val="12"/>
        </w:numPr>
        <w:rPr>
          <w:rFonts w:ascii="Arial Narrow" w:hAnsi="Arial Narrow"/>
          <w:i/>
          <w:noProof/>
        </w:rPr>
      </w:pPr>
      <w:r w:rsidRPr="003705F6">
        <w:rPr>
          <w:rFonts w:ascii="Arial Narrow" w:hAnsi="Arial Narrow"/>
          <w:noProof/>
        </w:rPr>
        <w:t>Traditional Irish music comes from Ireland but has influenced Western music during the 20</w:t>
      </w:r>
      <w:r w:rsidRPr="003705F6">
        <w:rPr>
          <w:rFonts w:ascii="Arial Narrow" w:hAnsi="Arial Narrow"/>
          <w:noProof/>
          <w:vertAlign w:val="superscript"/>
        </w:rPr>
        <w:t>th</w:t>
      </w:r>
      <w:r w:rsidR="000E2560">
        <w:rPr>
          <w:rFonts w:ascii="Arial Narrow" w:hAnsi="Arial Narrow"/>
          <w:noProof/>
        </w:rPr>
        <w:t xml:space="preserve"> Century, including music in Australia.</w:t>
      </w:r>
    </w:p>
    <w:p w14:paraId="1294059B" w14:textId="77777777" w:rsidR="00ED3524" w:rsidRDefault="000E2560" w:rsidP="00E643E5">
      <w:pPr>
        <w:pStyle w:val="ListParagraph"/>
        <w:numPr>
          <w:ilvl w:val="0"/>
          <w:numId w:val="12"/>
        </w:numPr>
        <w:rPr>
          <w:rFonts w:ascii="Arial Narrow" w:hAnsi="Arial Narrow"/>
          <w:noProof/>
        </w:rPr>
      </w:pPr>
      <w:r>
        <w:rPr>
          <w:rFonts w:ascii="Arial Narrow" w:hAnsi="Arial Narrow"/>
          <w:noProof/>
        </w:rPr>
        <w:t>Music clip suggestion: The Fields of Athenry, The Wreck of the Dandenong.</w:t>
      </w:r>
    </w:p>
    <w:p w14:paraId="1294059C" w14:textId="77777777" w:rsidR="00ED3524" w:rsidRPr="00ED3524" w:rsidRDefault="00ED3524" w:rsidP="00E643E5">
      <w:pPr>
        <w:pStyle w:val="ListParagraph"/>
        <w:numPr>
          <w:ilvl w:val="0"/>
          <w:numId w:val="12"/>
        </w:numPr>
        <w:rPr>
          <w:rStyle w:val="Hyperlink"/>
          <w:rFonts w:ascii="Arial Narrow" w:hAnsi="Arial Narrow"/>
          <w:noProof/>
          <w:color w:val="auto"/>
          <w:u w:val="none"/>
        </w:rPr>
      </w:pPr>
      <w:r>
        <w:rPr>
          <w:rFonts w:ascii="Arial Narrow" w:hAnsi="Arial Narrow"/>
          <w:noProof/>
        </w:rPr>
        <w:t>Dance clip suggestions:</w:t>
      </w:r>
      <w:r w:rsidRPr="003705F6">
        <w:rPr>
          <w:rFonts w:ascii="Arial Narrow" w:hAnsi="Arial Narrow"/>
          <w:i/>
          <w:noProof/>
        </w:rPr>
        <w:t xml:space="preserve"> </w:t>
      </w:r>
      <w:hyperlink r:id="rId15" w:history="1">
        <w:r w:rsidRPr="003705F6">
          <w:rPr>
            <w:rStyle w:val="Hyperlink"/>
            <w:rFonts w:ascii="Arial Narrow" w:hAnsi="Arial Narrow"/>
            <w:i/>
            <w:noProof/>
          </w:rPr>
          <w:t>Traditional Irish Dancers</w:t>
        </w:r>
      </w:hyperlink>
      <w:r w:rsidR="000E2560">
        <w:rPr>
          <w:rStyle w:val="Hyperlink"/>
          <w:rFonts w:ascii="Arial Narrow" w:hAnsi="Arial Narrow"/>
          <w:i/>
          <w:noProof/>
        </w:rPr>
        <w:t>.</w:t>
      </w:r>
    </w:p>
    <w:p w14:paraId="1294059D" w14:textId="77777777" w:rsidR="0046111A" w:rsidRPr="003705F6" w:rsidRDefault="00ED3524" w:rsidP="00E643E5">
      <w:pPr>
        <w:pStyle w:val="ListParagraph"/>
        <w:numPr>
          <w:ilvl w:val="0"/>
          <w:numId w:val="12"/>
        </w:numPr>
        <w:rPr>
          <w:rFonts w:ascii="Arial Narrow" w:hAnsi="Arial Narrow"/>
          <w:noProof/>
        </w:rPr>
      </w:pPr>
      <w:r>
        <w:rPr>
          <w:rFonts w:ascii="Arial Narrow" w:hAnsi="Arial Narrow"/>
          <w:noProof/>
        </w:rPr>
        <w:t>Listen to the The F</w:t>
      </w:r>
      <w:r w:rsidR="0046111A" w:rsidRPr="003705F6">
        <w:rPr>
          <w:rFonts w:ascii="Arial Narrow" w:hAnsi="Arial Narrow"/>
          <w:noProof/>
        </w:rPr>
        <w:t>ields of Athenry. Discuss how this song is about a fictional man sentenced to transportation to Botany Bay. Plot on the world map the link between Ireland and Australia.</w:t>
      </w:r>
    </w:p>
    <w:p w14:paraId="1294059E" w14:textId="77777777" w:rsidR="00ED3524" w:rsidRDefault="00ED3524" w:rsidP="0046111A">
      <w:pPr>
        <w:pStyle w:val="ListParagraph"/>
        <w:numPr>
          <w:ilvl w:val="0"/>
          <w:numId w:val="12"/>
        </w:numPr>
        <w:rPr>
          <w:rFonts w:ascii="Arial Narrow" w:hAnsi="Arial Narrow"/>
          <w:noProof/>
        </w:rPr>
      </w:pPr>
      <w:r>
        <w:rPr>
          <w:rFonts w:ascii="Arial Narrow" w:hAnsi="Arial Narrow"/>
          <w:noProof/>
        </w:rPr>
        <w:t>Fact: The Wreck of the Dandenong  is an example of traditional Irish music within an Australian context.</w:t>
      </w:r>
    </w:p>
    <w:p w14:paraId="1294059F" w14:textId="77777777" w:rsidR="0046111A" w:rsidRDefault="0046111A" w:rsidP="0046111A">
      <w:pPr>
        <w:pStyle w:val="ListParagraph"/>
        <w:numPr>
          <w:ilvl w:val="0"/>
          <w:numId w:val="12"/>
        </w:numPr>
        <w:rPr>
          <w:rFonts w:ascii="Arial Narrow" w:hAnsi="Arial Narrow"/>
          <w:noProof/>
        </w:rPr>
      </w:pPr>
      <w:r w:rsidRPr="003705F6">
        <w:rPr>
          <w:rFonts w:ascii="Arial Narrow" w:hAnsi="Arial Narrow"/>
          <w:noProof/>
        </w:rPr>
        <w:t>Explain that at the 2011 Australian census, 2,087,800 residents identified themselves as having Irish ancestry either alone or in combination with another ancestry.</w:t>
      </w:r>
      <w:r w:rsidR="00746987" w:rsidRPr="003705F6">
        <w:rPr>
          <w:rFonts w:ascii="Arial Narrow" w:hAnsi="Arial Narrow"/>
          <w:noProof/>
        </w:rPr>
        <w:t xml:space="preserve"> </w:t>
      </w:r>
    </w:p>
    <w:p w14:paraId="129405A0" w14:textId="77777777" w:rsidR="00ED3524" w:rsidRPr="003705F6" w:rsidRDefault="00ED3524" w:rsidP="0046111A">
      <w:pPr>
        <w:pStyle w:val="ListParagraph"/>
        <w:numPr>
          <w:ilvl w:val="0"/>
          <w:numId w:val="12"/>
        </w:numPr>
        <w:rPr>
          <w:rFonts w:ascii="Arial Narrow" w:hAnsi="Arial Narrow"/>
          <w:noProof/>
        </w:rPr>
      </w:pPr>
      <w:r>
        <w:rPr>
          <w:rFonts w:ascii="Arial Narrow" w:hAnsi="Arial Narrow"/>
          <w:noProof/>
        </w:rPr>
        <w:t xml:space="preserve">More information available online, such as this </w:t>
      </w:r>
      <w:hyperlink r:id="rId16" w:history="1">
        <w:r w:rsidRPr="00ED3524">
          <w:rPr>
            <w:rStyle w:val="Hyperlink"/>
            <w:rFonts w:ascii="Arial Narrow" w:hAnsi="Arial Narrow"/>
            <w:noProof/>
          </w:rPr>
          <w:t>wikipedia</w:t>
        </w:r>
      </w:hyperlink>
      <w:r>
        <w:rPr>
          <w:rFonts w:ascii="Arial Narrow" w:hAnsi="Arial Narrow"/>
          <w:noProof/>
        </w:rPr>
        <w:t xml:space="preserve"> entry that includes information on the culture of Irish sessional music.</w:t>
      </w:r>
    </w:p>
    <w:p w14:paraId="129405A1" w14:textId="77777777" w:rsidR="00E643E5" w:rsidRPr="003705F6" w:rsidRDefault="00E643E5" w:rsidP="00E643E5">
      <w:pPr>
        <w:rPr>
          <w:rFonts w:ascii="Arial Narrow" w:hAnsi="Arial Narrow"/>
          <w:i/>
          <w:noProof/>
        </w:rPr>
      </w:pPr>
      <w:r w:rsidRPr="003705F6">
        <w:rPr>
          <w:rFonts w:ascii="Arial Narrow" w:hAnsi="Arial Narrow"/>
          <w:i/>
          <w:noProof/>
        </w:rPr>
        <w:t>Bollywood</w:t>
      </w:r>
    </w:p>
    <w:p w14:paraId="129405A2" w14:textId="77777777" w:rsidR="0046111A" w:rsidRPr="003705F6" w:rsidRDefault="0046111A" w:rsidP="00746987">
      <w:pPr>
        <w:pStyle w:val="ListParagraph"/>
        <w:numPr>
          <w:ilvl w:val="0"/>
          <w:numId w:val="14"/>
        </w:numPr>
        <w:rPr>
          <w:rFonts w:ascii="Arial Narrow" w:hAnsi="Arial Narrow"/>
          <w:noProof/>
        </w:rPr>
      </w:pPr>
      <w:r w:rsidRPr="003705F6">
        <w:rPr>
          <w:rFonts w:ascii="Arial Narrow" w:hAnsi="Arial Narrow"/>
          <w:noProof/>
        </w:rPr>
        <w:t>Bollywood</w:t>
      </w:r>
      <w:r w:rsidR="00ED3524">
        <w:rPr>
          <w:rFonts w:ascii="Arial Narrow" w:hAnsi="Arial Narrow"/>
          <w:noProof/>
        </w:rPr>
        <w:t xml:space="preserve"> is a music and dance style associated with </w:t>
      </w:r>
      <w:r w:rsidRPr="003705F6">
        <w:rPr>
          <w:rFonts w:ascii="Arial Narrow" w:hAnsi="Arial Narrow"/>
          <w:noProof/>
        </w:rPr>
        <w:t>the Indian Hindi-language film industry, based in the city of Mumbai (formerly Bombay)</w:t>
      </w:r>
      <w:r w:rsidR="00746987" w:rsidRPr="003705F6">
        <w:rPr>
          <w:rFonts w:ascii="Arial Narrow" w:hAnsi="Arial Narrow"/>
          <w:noProof/>
        </w:rPr>
        <w:t>.</w:t>
      </w:r>
      <w:r w:rsidR="007E0510" w:rsidRPr="003705F6">
        <w:rPr>
          <w:rFonts w:ascii="Arial Narrow" w:hAnsi="Arial Narrow"/>
          <w:noProof/>
        </w:rPr>
        <w:t xml:space="preserve"> They are </w:t>
      </w:r>
      <w:r w:rsidR="007E0510" w:rsidRPr="003705F6">
        <w:rPr>
          <w:rFonts w:ascii="Arial Narrow" w:hAnsi="Arial Narrow" w:cs="Arial"/>
          <w:lang w:val="en"/>
        </w:rPr>
        <w:t>more formally known as Hindi film songs</w:t>
      </w:r>
      <w:r w:rsidR="00ED3524">
        <w:rPr>
          <w:rFonts w:ascii="Arial Narrow" w:hAnsi="Arial Narrow" w:cs="Arial"/>
          <w:lang w:val="en"/>
        </w:rPr>
        <w:t>.</w:t>
      </w:r>
    </w:p>
    <w:p w14:paraId="129405A3" w14:textId="007F2C09" w:rsidR="007E0510" w:rsidRPr="000E2560" w:rsidRDefault="00ED3524" w:rsidP="000E2560">
      <w:pPr>
        <w:pStyle w:val="ListParagraph"/>
        <w:numPr>
          <w:ilvl w:val="0"/>
          <w:numId w:val="14"/>
        </w:numPr>
        <w:rPr>
          <w:rFonts w:ascii="Arial Narrow" w:hAnsi="Arial Narrow"/>
          <w:noProof/>
        </w:rPr>
      </w:pPr>
      <w:r>
        <w:rPr>
          <w:rFonts w:ascii="Arial Narrow" w:hAnsi="Arial Narrow"/>
        </w:rPr>
        <w:t xml:space="preserve">Music </w:t>
      </w:r>
      <w:r w:rsidR="000E2560">
        <w:rPr>
          <w:rFonts w:ascii="Arial Narrow" w:hAnsi="Arial Narrow"/>
        </w:rPr>
        <w:t xml:space="preserve">and dance </w:t>
      </w:r>
      <w:r>
        <w:rPr>
          <w:rFonts w:ascii="Arial Narrow" w:hAnsi="Arial Narrow"/>
        </w:rPr>
        <w:t>clip suggestions:</w:t>
      </w:r>
      <w:r w:rsidR="000E2560">
        <w:rPr>
          <w:rFonts w:ascii="Arial Narrow" w:hAnsi="Arial Narrow"/>
        </w:rPr>
        <w:t xml:space="preserve"> See </w:t>
      </w:r>
      <w:hyperlink r:id="rId17" w:history="1">
        <w:proofErr w:type="spellStart"/>
        <w:r w:rsidR="000E2560" w:rsidRPr="000E2560">
          <w:rPr>
            <w:rStyle w:val="Hyperlink"/>
            <w:rFonts w:ascii="Arial Narrow" w:hAnsi="Arial Narrow"/>
          </w:rPr>
          <w:t>MasalaMommas</w:t>
        </w:r>
        <w:proofErr w:type="spellEnd"/>
        <w:r w:rsidR="000E2560" w:rsidRPr="000E2560">
          <w:rPr>
            <w:rStyle w:val="Hyperlink"/>
            <w:rFonts w:ascii="Arial Narrow" w:hAnsi="Arial Narrow"/>
          </w:rPr>
          <w:t xml:space="preserve"> kid friendly </w:t>
        </w:r>
        <w:proofErr w:type="spellStart"/>
        <w:r w:rsidR="000E2560" w:rsidRPr="000E2560">
          <w:rPr>
            <w:rStyle w:val="Hyperlink"/>
            <w:rFonts w:ascii="Arial Narrow" w:hAnsi="Arial Narrow"/>
          </w:rPr>
          <w:t>Dewali</w:t>
        </w:r>
        <w:proofErr w:type="spellEnd"/>
        <w:r w:rsidR="000E2560" w:rsidRPr="000E2560">
          <w:rPr>
            <w:rStyle w:val="Hyperlink"/>
            <w:rFonts w:ascii="Arial Narrow" w:hAnsi="Arial Narrow"/>
          </w:rPr>
          <w:t xml:space="preserve"> songs from Bollywood</w:t>
        </w:r>
      </w:hyperlink>
      <w:r w:rsidR="00DA4571">
        <w:rPr>
          <w:rStyle w:val="Hyperlink"/>
          <w:rFonts w:ascii="Arial Narrow" w:hAnsi="Arial Narrow"/>
        </w:rPr>
        <w:t>.</w:t>
      </w:r>
      <w:r>
        <w:rPr>
          <w:rFonts w:ascii="Arial Narrow" w:hAnsi="Arial Narrow"/>
        </w:rPr>
        <w:t xml:space="preserve"> </w:t>
      </w:r>
      <w:r w:rsidR="00DA4571">
        <w:rPr>
          <w:rFonts w:ascii="Arial Narrow" w:hAnsi="Arial Narrow"/>
        </w:rPr>
        <w:t xml:space="preserve">You may wish to explore </w:t>
      </w:r>
      <w:proofErr w:type="spellStart"/>
      <w:r w:rsidR="00DA4571">
        <w:rPr>
          <w:rFonts w:ascii="Arial Narrow" w:hAnsi="Arial Narrow"/>
        </w:rPr>
        <w:t>Dewali</w:t>
      </w:r>
      <w:proofErr w:type="spellEnd"/>
      <w:r w:rsidR="00DA4571">
        <w:rPr>
          <w:rFonts w:ascii="Arial Narrow" w:hAnsi="Arial Narrow"/>
        </w:rPr>
        <w:t>, the Hindu festival of lights.</w:t>
      </w:r>
    </w:p>
    <w:p w14:paraId="129405A4" w14:textId="77777777" w:rsidR="000E2560" w:rsidRDefault="00ED3524" w:rsidP="000E2560">
      <w:pPr>
        <w:pStyle w:val="ListParagraph"/>
        <w:numPr>
          <w:ilvl w:val="0"/>
          <w:numId w:val="14"/>
        </w:numPr>
        <w:rPr>
          <w:rFonts w:ascii="Arial Narrow" w:hAnsi="Arial Narrow"/>
          <w:noProof/>
        </w:rPr>
      </w:pPr>
      <w:bookmarkStart w:id="1" w:name="_GoBack"/>
      <w:bookmarkEnd w:id="1"/>
      <w:r w:rsidRPr="00ED3524">
        <w:rPr>
          <w:rFonts w:ascii="Arial Narrow" w:hAnsi="Arial Narrow"/>
          <w:noProof/>
        </w:rPr>
        <w:t xml:space="preserve">Fact: </w:t>
      </w:r>
      <w:r w:rsidR="007E0510" w:rsidRPr="00ED3524">
        <w:rPr>
          <w:rFonts w:ascii="Arial Narrow" w:hAnsi="Arial Narrow"/>
          <w:noProof/>
        </w:rPr>
        <w:t>The term Bollywood was created by combining two names, Bombay (the city now called Mumbai) and Hollywood. Bollywood based in Mumbai (Bombay),</w:t>
      </w:r>
      <w:r w:rsidR="000E2560">
        <w:rPr>
          <w:rFonts w:ascii="Arial Narrow" w:hAnsi="Arial Narrow"/>
          <w:noProof/>
        </w:rPr>
        <w:t xml:space="preserve"> is India’s – and the world’s  –  </w:t>
      </w:r>
      <w:r w:rsidR="007E0510" w:rsidRPr="00ED3524">
        <w:rPr>
          <w:rFonts w:ascii="Arial Narrow" w:hAnsi="Arial Narrow"/>
          <w:noProof/>
        </w:rPr>
        <w:t>largest film industry in terms o</w:t>
      </w:r>
      <w:r w:rsidR="000E2560">
        <w:rPr>
          <w:rFonts w:ascii="Arial Narrow" w:hAnsi="Arial Narrow"/>
          <w:noProof/>
        </w:rPr>
        <w:t xml:space="preserve">f the number of films produced </w:t>
      </w:r>
      <w:r w:rsidR="007E0510" w:rsidRPr="00ED3524">
        <w:rPr>
          <w:rFonts w:ascii="Arial Narrow" w:hAnsi="Arial Narrow"/>
          <w:noProof/>
        </w:rPr>
        <w:t xml:space="preserve">and the number of tickets sold </w:t>
      </w:r>
      <w:r w:rsidR="000E2560">
        <w:rPr>
          <w:rFonts w:ascii="Arial Narrow" w:hAnsi="Arial Narrow"/>
          <w:noProof/>
        </w:rPr>
        <w:t>annually</w:t>
      </w:r>
      <w:r w:rsidR="007E0510" w:rsidRPr="00ED3524">
        <w:rPr>
          <w:rFonts w:ascii="Arial Narrow" w:hAnsi="Arial Narrow"/>
          <w:noProof/>
        </w:rPr>
        <w:t xml:space="preserve">. </w:t>
      </w:r>
      <w:r>
        <w:rPr>
          <w:rFonts w:ascii="Arial Narrow" w:hAnsi="Arial Narrow"/>
          <w:noProof/>
        </w:rPr>
        <w:t>Plot the link between Mumbai and Hollywood.</w:t>
      </w:r>
      <w:r w:rsidR="000E2560" w:rsidRPr="000E2560">
        <w:rPr>
          <w:rFonts w:ascii="Arial Narrow" w:hAnsi="Arial Narrow"/>
          <w:noProof/>
        </w:rPr>
        <w:t xml:space="preserve"> </w:t>
      </w:r>
    </w:p>
    <w:p w14:paraId="129405A5" w14:textId="77777777" w:rsidR="007E0510" w:rsidRPr="000E2560" w:rsidRDefault="000E2560" w:rsidP="000E2560">
      <w:pPr>
        <w:pStyle w:val="ListParagraph"/>
        <w:numPr>
          <w:ilvl w:val="0"/>
          <w:numId w:val="14"/>
        </w:numPr>
        <w:rPr>
          <w:rFonts w:ascii="Arial Narrow" w:hAnsi="Arial Narrow"/>
          <w:noProof/>
        </w:rPr>
      </w:pPr>
      <w:r>
        <w:rPr>
          <w:rFonts w:ascii="Arial Narrow" w:hAnsi="Arial Narrow"/>
          <w:noProof/>
        </w:rPr>
        <w:t>More information available online, such as this</w:t>
      </w:r>
      <w:hyperlink r:id="rId18" w:history="1">
        <w:r w:rsidRPr="00ED3524">
          <w:rPr>
            <w:rStyle w:val="Hyperlink"/>
            <w:rFonts w:ascii="Arial Narrow" w:hAnsi="Arial Narrow"/>
            <w:noProof/>
          </w:rPr>
          <w:t xml:space="preserve"> kidzsearch</w:t>
        </w:r>
      </w:hyperlink>
      <w:r>
        <w:rPr>
          <w:rFonts w:ascii="Arial Narrow" w:hAnsi="Arial Narrow"/>
          <w:noProof/>
        </w:rPr>
        <w:t xml:space="preserve"> entry.</w:t>
      </w:r>
    </w:p>
    <w:p w14:paraId="129405A6" w14:textId="77777777" w:rsidR="002647BB" w:rsidRPr="00AF7564" w:rsidRDefault="002647BB" w:rsidP="00AF7564">
      <w:pPr>
        <w:rPr>
          <w:rFonts w:ascii="Arial" w:hAnsi="Arial" w:cs="Arial"/>
          <w:noProof/>
          <w:sz w:val="18"/>
          <w:szCs w:val="18"/>
        </w:rPr>
      </w:pPr>
    </w:p>
    <w:sectPr w:rsidR="002647BB" w:rsidRPr="00AF7564" w:rsidSect="00FE7D5E">
      <w:headerReference w:type="default" r:id="rId19"/>
      <w:footerReference w:type="default" r:id="rId20"/>
      <w:headerReference w:type="first" r:id="rId21"/>
      <w:footerReference w:type="first" r:id="rId22"/>
      <w:pgSz w:w="11907" w:h="16840" w:code="9"/>
      <w:pgMar w:top="320" w:right="1134" w:bottom="1134" w:left="1134"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405A9" w14:textId="77777777" w:rsidR="00ED3524" w:rsidRDefault="00ED3524" w:rsidP="00304EA1">
      <w:pPr>
        <w:spacing w:after="0" w:line="240" w:lineRule="auto"/>
      </w:pPr>
      <w:r>
        <w:separator/>
      </w:r>
    </w:p>
  </w:endnote>
  <w:endnote w:type="continuationSeparator" w:id="0">
    <w:p w14:paraId="129405AA" w14:textId="77777777" w:rsidR="00ED3524" w:rsidRDefault="00ED3524"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405AC" w14:textId="77777777" w:rsidR="00ED3524" w:rsidRPr="00243F0D" w:rsidRDefault="00ED3524"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2F2DAE">
      <w:rPr>
        <w:noProof/>
      </w:rPr>
      <w:t>2</w:t>
    </w:r>
    <w:r w:rsidRPr="00B4195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405AE" w14:textId="77777777" w:rsidR="00ED3524" w:rsidRDefault="00ED3524" w:rsidP="00970580">
    <w:pPr>
      <w:pStyle w:val="VCAAcaptionsandfootnotes"/>
      <w:spacing w:before="520"/>
    </w:pPr>
    <w:r w:rsidRPr="00970580">
      <w:t xml:space="preserve">© </w:t>
    </w:r>
    <w:hyperlink r:id="rId1" w:history="1">
      <w:r w:rsidRPr="00970580">
        <w:rPr>
          <w:rStyle w:val="Hyperlink"/>
        </w:rPr>
        <w:t>VCAA</w:t>
      </w:r>
    </w:hyperlink>
    <w:r>
      <w:rPr>
        <w:rStyle w:val="Hyperlink"/>
      </w:rPr>
      <w:tab/>
    </w:r>
    <w:r w:rsidRPr="00970580">
      <w:t xml:space="preserve"> </w:t>
    </w:r>
    <w:r>
      <w:ptab w:relativeTo="margin" w:alignment="right" w:leader="none"/>
    </w:r>
    <w:r>
      <w:rPr>
        <w:noProof/>
        <w:lang w:val="en-AU" w:eastAsia="en-AU"/>
      </w:rPr>
      <w:drawing>
        <wp:inline distT="0" distB="0" distL="0" distR="0" wp14:anchorId="129405B3" wp14:editId="129405B4">
          <wp:extent cx="649225" cy="367734"/>
          <wp:effectExtent l="0" t="0" r="0" b="0"/>
          <wp:docPr id="1" name="Picture 1" descr="State Government of Victoria insignia" title="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V Insignia 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9225" cy="3677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405A7" w14:textId="77777777" w:rsidR="00ED3524" w:rsidRDefault="00ED3524" w:rsidP="00304EA1">
      <w:pPr>
        <w:spacing w:after="0" w:line="240" w:lineRule="auto"/>
      </w:pPr>
      <w:r>
        <w:separator/>
      </w:r>
    </w:p>
  </w:footnote>
  <w:footnote w:type="continuationSeparator" w:id="0">
    <w:p w14:paraId="129405A8" w14:textId="77777777" w:rsidR="00ED3524" w:rsidRDefault="00ED3524"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2029327038"/>
      <w:placeholder>
        <w:docPart w:val="BC801A29E33447178013723649134E1B"/>
      </w:placeholder>
      <w:dataBinding w:prefixMappings="xmlns:ns0='http://purl.org/dc/elements/1.1/' xmlns:ns1='http://schemas.openxmlformats.org/package/2006/metadata/core-properties' " w:xpath="/ns1:coreProperties[1]/ns0:title[1]" w:storeItemID="{6C3C8BC8-F283-45AE-878A-BAB7291924A1}"/>
      <w:text/>
    </w:sdtPr>
    <w:sdtEndPr/>
    <w:sdtContent>
      <w:p w14:paraId="129405AB" w14:textId="1D5C43BD" w:rsidR="00ED3524" w:rsidRPr="00D86DE4" w:rsidRDefault="002F2DAE" w:rsidP="00D86DE4">
        <w:pPr>
          <w:pStyle w:val="VCAAcaptionsandfootnotes"/>
          <w:rPr>
            <w:color w:val="999999" w:themeColor="accent2"/>
          </w:rPr>
        </w:pPr>
        <w:r>
          <w:rPr>
            <w:color w:val="999999" w:themeColor="accent2"/>
            <w:lang w:val="en-AU"/>
          </w:rPr>
          <w:t>Intercultural Capability: Levels 1-2 activity</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405AD" w14:textId="77777777" w:rsidR="00ED3524" w:rsidRPr="009370BC" w:rsidRDefault="00ED3524" w:rsidP="00970580">
    <w:pPr>
      <w:spacing w:after="0"/>
      <w:ind w:right="-142"/>
      <w:jc w:val="right"/>
    </w:pPr>
    <w:r>
      <w:rPr>
        <w:noProof/>
        <w:lang w:eastAsia="en-AU"/>
      </w:rPr>
      <w:drawing>
        <wp:inline distT="0" distB="0" distL="0" distR="0" wp14:anchorId="129405AF" wp14:editId="129405B0">
          <wp:extent cx="720000" cy="720000"/>
          <wp:effectExtent l="0" t="0" r="4445" b="4445"/>
          <wp:docPr id="3" name="Picture 3" descr="K:\AusVELS\Victorian Curriculum\Intercultural Capability\Website content\Unit template\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ab/>
    </w:r>
    <w:r>
      <w:tab/>
    </w:r>
    <w:r>
      <w:tab/>
    </w:r>
    <w:r>
      <w:tab/>
    </w:r>
    <w:r>
      <w:tab/>
    </w:r>
    <w:r>
      <w:tab/>
    </w:r>
    <w:r>
      <w:tab/>
      <w:t xml:space="preserve">          </w:t>
    </w:r>
    <w:r>
      <w:rPr>
        <w:noProof/>
        <w:lang w:eastAsia="en-AU"/>
      </w:rPr>
      <w:drawing>
        <wp:inline distT="0" distB="0" distL="0" distR="0" wp14:anchorId="129405B1" wp14:editId="129405B2">
          <wp:extent cx="2160000" cy="408374"/>
          <wp:effectExtent l="0" t="0" r="0" b="0"/>
          <wp:docPr id="2" name="Picture 2" descr="The logo and registered trademark of Victorian Curriculum and Assessment Authority logo" title="Victorian Curriculum and Assessmen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a_logo_rgb_forWor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60000" cy="4083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11251"/>
    <w:multiLevelType w:val="hybridMultilevel"/>
    <w:tmpl w:val="E22C4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3710F2"/>
    <w:multiLevelType w:val="hybridMultilevel"/>
    <w:tmpl w:val="6DD02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AB71079"/>
    <w:multiLevelType w:val="hybridMultilevel"/>
    <w:tmpl w:val="3710E88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2B896682"/>
    <w:multiLevelType w:val="hybridMultilevel"/>
    <w:tmpl w:val="9B42C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A201A28"/>
    <w:multiLevelType w:val="hybridMultilevel"/>
    <w:tmpl w:val="B8504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D226F74"/>
    <w:multiLevelType w:val="hybridMultilevel"/>
    <w:tmpl w:val="FBCA1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nsid w:val="45E94A5B"/>
    <w:multiLevelType w:val="hybridMultilevel"/>
    <w:tmpl w:val="2DE289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nsid w:val="4B652D5D"/>
    <w:multiLevelType w:val="hybridMultilevel"/>
    <w:tmpl w:val="15EC74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0284A9A"/>
    <w:multiLevelType w:val="hybridMultilevel"/>
    <w:tmpl w:val="5F02250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54272D51"/>
    <w:multiLevelType w:val="hybridMultilevel"/>
    <w:tmpl w:val="77B25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5F895D84"/>
    <w:multiLevelType w:val="hybridMultilevel"/>
    <w:tmpl w:val="A2D8D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18B5C5C"/>
    <w:multiLevelType w:val="hybridMultilevel"/>
    <w:tmpl w:val="E12030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7">
    <w:nsid w:val="68357A56"/>
    <w:multiLevelType w:val="hybridMultilevel"/>
    <w:tmpl w:val="0088D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ED46D7A"/>
    <w:multiLevelType w:val="hybridMultilevel"/>
    <w:tmpl w:val="D602AE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12"/>
  </w:num>
  <w:num w:numId="3">
    <w:abstractNumId w:val="7"/>
  </w:num>
  <w:num w:numId="4">
    <w:abstractNumId w:val="2"/>
  </w:num>
  <w:num w:numId="5">
    <w:abstractNumId w:val="13"/>
  </w:num>
  <w:num w:numId="6">
    <w:abstractNumId w:val="3"/>
  </w:num>
  <w:num w:numId="7">
    <w:abstractNumId w:val="4"/>
  </w:num>
  <w:num w:numId="8">
    <w:abstractNumId w:val="9"/>
  </w:num>
  <w:num w:numId="9">
    <w:abstractNumId w:val="1"/>
  </w:num>
  <w:num w:numId="10">
    <w:abstractNumId w:val="18"/>
  </w:num>
  <w:num w:numId="11">
    <w:abstractNumId w:val="0"/>
  </w:num>
  <w:num w:numId="12">
    <w:abstractNumId w:val="14"/>
  </w:num>
  <w:num w:numId="13">
    <w:abstractNumId w:val="8"/>
  </w:num>
  <w:num w:numId="14">
    <w:abstractNumId w:val="11"/>
  </w:num>
  <w:num w:numId="15">
    <w:abstractNumId w:val="6"/>
  </w:num>
  <w:num w:numId="16">
    <w:abstractNumId w:val="5"/>
  </w:num>
  <w:num w:numId="17">
    <w:abstractNumId w:val="10"/>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mailMerge>
    <w:mainDocumentType w:val="formLetters"/>
    <w:dataType w:val="textFile"/>
    <w:activeRecord w:val="-1"/>
    <w:odso/>
  </w:mailMerge>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EB4"/>
    <w:rsid w:val="00003885"/>
    <w:rsid w:val="0005780E"/>
    <w:rsid w:val="00065CC6"/>
    <w:rsid w:val="000A71F7"/>
    <w:rsid w:val="000E2560"/>
    <w:rsid w:val="000F09E4"/>
    <w:rsid w:val="000F16FD"/>
    <w:rsid w:val="00140F43"/>
    <w:rsid w:val="00166AE9"/>
    <w:rsid w:val="002279BA"/>
    <w:rsid w:val="002329F3"/>
    <w:rsid w:val="00243F0D"/>
    <w:rsid w:val="002647BB"/>
    <w:rsid w:val="00266EB4"/>
    <w:rsid w:val="002754C1"/>
    <w:rsid w:val="002841C8"/>
    <w:rsid w:val="0028516B"/>
    <w:rsid w:val="002C6F90"/>
    <w:rsid w:val="002E4FB5"/>
    <w:rsid w:val="002F2DAE"/>
    <w:rsid w:val="00302FB8"/>
    <w:rsid w:val="00304EA1"/>
    <w:rsid w:val="00314D81"/>
    <w:rsid w:val="00322FC6"/>
    <w:rsid w:val="0035293F"/>
    <w:rsid w:val="003705F6"/>
    <w:rsid w:val="00373FA7"/>
    <w:rsid w:val="00391986"/>
    <w:rsid w:val="003A00B4"/>
    <w:rsid w:val="003A4DB8"/>
    <w:rsid w:val="00417AA3"/>
    <w:rsid w:val="00440B32"/>
    <w:rsid w:val="0046078D"/>
    <w:rsid w:val="0046111A"/>
    <w:rsid w:val="004A2ED8"/>
    <w:rsid w:val="004F5BDA"/>
    <w:rsid w:val="0051631E"/>
    <w:rsid w:val="00537A1F"/>
    <w:rsid w:val="00566029"/>
    <w:rsid w:val="005923CB"/>
    <w:rsid w:val="005B391B"/>
    <w:rsid w:val="005D3D78"/>
    <w:rsid w:val="005E2EF0"/>
    <w:rsid w:val="0066739F"/>
    <w:rsid w:val="0068471E"/>
    <w:rsid w:val="00684F98"/>
    <w:rsid w:val="00693FFD"/>
    <w:rsid w:val="006D2159"/>
    <w:rsid w:val="006F787C"/>
    <w:rsid w:val="00702636"/>
    <w:rsid w:val="00724507"/>
    <w:rsid w:val="00746987"/>
    <w:rsid w:val="00773E6C"/>
    <w:rsid w:val="00781FB1"/>
    <w:rsid w:val="007921DA"/>
    <w:rsid w:val="007A7841"/>
    <w:rsid w:val="007E0510"/>
    <w:rsid w:val="00813C37"/>
    <w:rsid w:val="008154B5"/>
    <w:rsid w:val="00823962"/>
    <w:rsid w:val="00845B5A"/>
    <w:rsid w:val="00852719"/>
    <w:rsid w:val="00860115"/>
    <w:rsid w:val="0088783C"/>
    <w:rsid w:val="008E49D4"/>
    <w:rsid w:val="009370BC"/>
    <w:rsid w:val="00970580"/>
    <w:rsid w:val="0098739B"/>
    <w:rsid w:val="009B61E5"/>
    <w:rsid w:val="009D1E89"/>
    <w:rsid w:val="00A17661"/>
    <w:rsid w:val="00A24B2D"/>
    <w:rsid w:val="00A40966"/>
    <w:rsid w:val="00A56515"/>
    <w:rsid w:val="00A921E0"/>
    <w:rsid w:val="00AE5526"/>
    <w:rsid w:val="00AF051B"/>
    <w:rsid w:val="00AF7564"/>
    <w:rsid w:val="00B01578"/>
    <w:rsid w:val="00B0738F"/>
    <w:rsid w:val="00B26601"/>
    <w:rsid w:val="00B41951"/>
    <w:rsid w:val="00B53229"/>
    <w:rsid w:val="00B62480"/>
    <w:rsid w:val="00B772E3"/>
    <w:rsid w:val="00B81B70"/>
    <w:rsid w:val="00BD0724"/>
    <w:rsid w:val="00BD2B91"/>
    <w:rsid w:val="00BE5521"/>
    <w:rsid w:val="00BF1139"/>
    <w:rsid w:val="00C53263"/>
    <w:rsid w:val="00C75F1D"/>
    <w:rsid w:val="00CB68E8"/>
    <w:rsid w:val="00D04F01"/>
    <w:rsid w:val="00D338E4"/>
    <w:rsid w:val="00D51947"/>
    <w:rsid w:val="00D532F0"/>
    <w:rsid w:val="00D77413"/>
    <w:rsid w:val="00D82759"/>
    <w:rsid w:val="00D86DE4"/>
    <w:rsid w:val="00DA4571"/>
    <w:rsid w:val="00DA49BA"/>
    <w:rsid w:val="00E23F1D"/>
    <w:rsid w:val="00E36361"/>
    <w:rsid w:val="00E55AE9"/>
    <w:rsid w:val="00E643E5"/>
    <w:rsid w:val="00EC4A54"/>
    <w:rsid w:val="00ED3524"/>
    <w:rsid w:val="00F40D53"/>
    <w:rsid w:val="00F4525C"/>
    <w:rsid w:val="00F50D86"/>
    <w:rsid w:val="00FE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12940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66AE9"/>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9B61E5"/>
    <w:pPr>
      <w:spacing w:before="280" w:after="140"/>
      <w:outlineLvl w:val="3"/>
    </w:pPr>
    <w:rPr>
      <w:sz w:val="28"/>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35293F"/>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Ind w:w="0" w:type="dxa"/>
      <w:tblBorders>
        <w:insideH w:val="single" w:sz="4" w:space="0" w:color="auto"/>
      </w:tblBorders>
      <w:tblCellMar>
        <w:top w:w="0" w:type="dxa"/>
        <w:left w:w="108" w:type="dxa"/>
        <w:bottom w:w="0" w:type="dxa"/>
        <w:right w:w="108" w:type="dxa"/>
      </w:tblCellMar>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tblInd w:w="0" w:type="dxa"/>
      <w:tblCellMar>
        <w:top w:w="0" w:type="dxa"/>
        <w:left w:w="108" w:type="dxa"/>
        <w:bottom w:w="0" w:type="dxa"/>
        <w:right w:w="108" w:type="dxa"/>
      </w:tblCellMa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DA49BA"/>
    <w:pPr>
      <w:ind w:left="720"/>
      <w:contextualSpacing/>
    </w:pPr>
  </w:style>
  <w:style w:type="character" w:styleId="FollowedHyperlink">
    <w:name w:val="FollowedHyperlink"/>
    <w:basedOn w:val="DefaultParagraphFont"/>
    <w:uiPriority w:val="99"/>
    <w:semiHidden/>
    <w:unhideWhenUsed/>
    <w:rsid w:val="00E643E5"/>
    <w:rPr>
      <w:color w:val="8DB3E2" w:themeColor="followedHyperlink"/>
      <w:u w:val="single"/>
    </w:rPr>
  </w:style>
  <w:style w:type="character" w:styleId="CommentReference">
    <w:name w:val="annotation reference"/>
    <w:basedOn w:val="DefaultParagraphFont"/>
    <w:uiPriority w:val="99"/>
    <w:semiHidden/>
    <w:unhideWhenUsed/>
    <w:rsid w:val="007A7841"/>
    <w:rPr>
      <w:sz w:val="16"/>
      <w:szCs w:val="16"/>
    </w:rPr>
  </w:style>
  <w:style w:type="paragraph" w:styleId="CommentText">
    <w:name w:val="annotation text"/>
    <w:basedOn w:val="Normal"/>
    <w:link w:val="CommentTextChar"/>
    <w:uiPriority w:val="99"/>
    <w:semiHidden/>
    <w:unhideWhenUsed/>
    <w:rsid w:val="007A7841"/>
    <w:pPr>
      <w:spacing w:line="240" w:lineRule="auto"/>
    </w:pPr>
    <w:rPr>
      <w:sz w:val="20"/>
      <w:szCs w:val="20"/>
    </w:rPr>
  </w:style>
  <w:style w:type="character" w:customStyle="1" w:styleId="CommentTextChar">
    <w:name w:val="Comment Text Char"/>
    <w:basedOn w:val="DefaultParagraphFont"/>
    <w:link w:val="CommentText"/>
    <w:uiPriority w:val="99"/>
    <w:semiHidden/>
    <w:rsid w:val="007A7841"/>
    <w:rPr>
      <w:sz w:val="20"/>
      <w:szCs w:val="20"/>
      <w:lang w:val="en-AU"/>
    </w:rPr>
  </w:style>
  <w:style w:type="paragraph" w:styleId="CommentSubject">
    <w:name w:val="annotation subject"/>
    <w:basedOn w:val="CommentText"/>
    <w:next w:val="CommentText"/>
    <w:link w:val="CommentSubjectChar"/>
    <w:uiPriority w:val="99"/>
    <w:semiHidden/>
    <w:unhideWhenUsed/>
    <w:rsid w:val="007A7841"/>
    <w:rPr>
      <w:b/>
      <w:bCs/>
    </w:rPr>
  </w:style>
  <w:style w:type="character" w:customStyle="1" w:styleId="CommentSubjectChar">
    <w:name w:val="Comment Subject Char"/>
    <w:basedOn w:val="CommentTextChar"/>
    <w:link w:val="CommentSubject"/>
    <w:uiPriority w:val="99"/>
    <w:semiHidden/>
    <w:rsid w:val="007A7841"/>
    <w:rPr>
      <w:b/>
      <w:bCs/>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66AE9"/>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9B61E5"/>
    <w:pPr>
      <w:spacing w:before="280" w:after="140"/>
      <w:outlineLvl w:val="3"/>
    </w:pPr>
    <w:rPr>
      <w:sz w:val="28"/>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35293F"/>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Ind w:w="0" w:type="dxa"/>
      <w:tblBorders>
        <w:insideH w:val="single" w:sz="4" w:space="0" w:color="auto"/>
      </w:tblBorders>
      <w:tblCellMar>
        <w:top w:w="0" w:type="dxa"/>
        <w:left w:w="108" w:type="dxa"/>
        <w:bottom w:w="0" w:type="dxa"/>
        <w:right w:w="108" w:type="dxa"/>
      </w:tblCellMar>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tblInd w:w="0" w:type="dxa"/>
      <w:tblCellMar>
        <w:top w:w="0" w:type="dxa"/>
        <w:left w:w="108" w:type="dxa"/>
        <w:bottom w:w="0" w:type="dxa"/>
        <w:right w:w="108" w:type="dxa"/>
      </w:tblCellMa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DA49BA"/>
    <w:pPr>
      <w:ind w:left="720"/>
      <w:contextualSpacing/>
    </w:pPr>
  </w:style>
  <w:style w:type="character" w:styleId="FollowedHyperlink">
    <w:name w:val="FollowedHyperlink"/>
    <w:basedOn w:val="DefaultParagraphFont"/>
    <w:uiPriority w:val="99"/>
    <w:semiHidden/>
    <w:unhideWhenUsed/>
    <w:rsid w:val="00E643E5"/>
    <w:rPr>
      <w:color w:val="8DB3E2" w:themeColor="followedHyperlink"/>
      <w:u w:val="single"/>
    </w:rPr>
  </w:style>
  <w:style w:type="character" w:styleId="CommentReference">
    <w:name w:val="annotation reference"/>
    <w:basedOn w:val="DefaultParagraphFont"/>
    <w:uiPriority w:val="99"/>
    <w:semiHidden/>
    <w:unhideWhenUsed/>
    <w:rsid w:val="007A7841"/>
    <w:rPr>
      <w:sz w:val="16"/>
      <w:szCs w:val="16"/>
    </w:rPr>
  </w:style>
  <w:style w:type="paragraph" w:styleId="CommentText">
    <w:name w:val="annotation text"/>
    <w:basedOn w:val="Normal"/>
    <w:link w:val="CommentTextChar"/>
    <w:uiPriority w:val="99"/>
    <w:semiHidden/>
    <w:unhideWhenUsed/>
    <w:rsid w:val="007A7841"/>
    <w:pPr>
      <w:spacing w:line="240" w:lineRule="auto"/>
    </w:pPr>
    <w:rPr>
      <w:sz w:val="20"/>
      <w:szCs w:val="20"/>
    </w:rPr>
  </w:style>
  <w:style w:type="character" w:customStyle="1" w:styleId="CommentTextChar">
    <w:name w:val="Comment Text Char"/>
    <w:basedOn w:val="DefaultParagraphFont"/>
    <w:link w:val="CommentText"/>
    <w:uiPriority w:val="99"/>
    <w:semiHidden/>
    <w:rsid w:val="007A7841"/>
    <w:rPr>
      <w:sz w:val="20"/>
      <w:szCs w:val="20"/>
      <w:lang w:val="en-AU"/>
    </w:rPr>
  </w:style>
  <w:style w:type="paragraph" w:styleId="CommentSubject">
    <w:name w:val="annotation subject"/>
    <w:basedOn w:val="CommentText"/>
    <w:next w:val="CommentText"/>
    <w:link w:val="CommentSubjectChar"/>
    <w:uiPriority w:val="99"/>
    <w:semiHidden/>
    <w:unhideWhenUsed/>
    <w:rsid w:val="007A7841"/>
    <w:rPr>
      <w:b/>
      <w:bCs/>
    </w:rPr>
  </w:style>
  <w:style w:type="character" w:customStyle="1" w:styleId="CommentSubjectChar">
    <w:name w:val="Comment Subject Char"/>
    <w:basedOn w:val="CommentTextChar"/>
    <w:link w:val="CommentSubject"/>
    <w:uiPriority w:val="99"/>
    <w:semiHidden/>
    <w:rsid w:val="007A7841"/>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4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189MsKSQ5sQ" TargetMode="External"/><Relationship Id="rId18" Type="http://schemas.openxmlformats.org/officeDocument/2006/relationships/hyperlink" Target="https://wiki.kidzsearch.com/wiki/Bollywood" TargetMode="Externa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s://www.youtube.com/watch?v=I5JQ1m3mxKw" TargetMode="External"/><Relationship Id="rId17" Type="http://schemas.openxmlformats.org/officeDocument/2006/relationships/hyperlink" Target="http://masalamommas.com/2013/10/28/kid-friendly-diwali-songs-from-bollywoo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wikipedia.org/wiki/Irish_traditional_music_sess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youtube.com/watch?v=wXb7pEEcWq0"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wikipedia.org/wiki/Tango"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caafs01\resources$\Templates\MSO2010\Branded%20Templates\VCAAA4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C801A29E33447178013723649134E1B"/>
        <w:category>
          <w:name w:val="General"/>
          <w:gallery w:val="placeholder"/>
        </w:category>
        <w:types>
          <w:type w:val="bbPlcHdr"/>
        </w:types>
        <w:behaviors>
          <w:behavior w:val="content"/>
        </w:behaviors>
        <w:guid w:val="{43AC23E4-C8CE-4D26-90F9-73A2EF680044}"/>
      </w:docPartPr>
      <w:docPartBody>
        <w:p w14:paraId="0207235D" w14:textId="77777777" w:rsidR="000A50AB" w:rsidRDefault="000A50AB">
          <w:pPr>
            <w:pStyle w:val="BC801A29E33447178013723649134E1B"/>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0AB"/>
    <w:rsid w:val="000A50AB"/>
    <w:rsid w:val="00101E51"/>
    <w:rsid w:val="005214E5"/>
    <w:rsid w:val="0053304A"/>
    <w:rsid w:val="005778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207235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801A29E33447178013723649134E1B">
    <w:name w:val="BC801A29E33447178013723649134E1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801A29E33447178013723649134E1B">
    <w:name w:val="BC801A29E33447178013723649134E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A447F-BA46-4038-A709-793DD2A3FB00}"/>
</file>

<file path=customXml/itemProps2.xml><?xml version="1.0" encoding="utf-8"?>
<ds:datastoreItem xmlns:ds="http://schemas.openxmlformats.org/officeDocument/2006/customXml" ds:itemID="{3EFBDAD6-ED02-46AD-97BA-2D8F713EDF97}"/>
</file>

<file path=customXml/itemProps3.xml><?xml version="1.0" encoding="utf-8"?>
<ds:datastoreItem xmlns:ds="http://schemas.openxmlformats.org/officeDocument/2006/customXml" ds:itemID="{4B64CD7D-1068-4289-BB49-5421B252D483}"/>
</file>

<file path=customXml/itemProps4.xml><?xml version="1.0" encoding="utf-8"?>
<ds:datastoreItem xmlns:ds="http://schemas.openxmlformats.org/officeDocument/2006/customXml" ds:itemID="{C522FDDF-4DEB-46E6-B089-B0A54E4194FE}"/>
</file>

<file path=docProps/app.xml><?xml version="1.0" encoding="utf-8"?>
<Properties xmlns="http://schemas.openxmlformats.org/officeDocument/2006/extended-properties" xmlns:vt="http://schemas.openxmlformats.org/officeDocument/2006/docPropsVTypes">
  <Template>VCAAA4portrait.dotx</Template>
  <TotalTime>134</TotalTime>
  <Pages>3</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Intercultural Capability: Year 2 activity</vt:lpstr>
    </vt:vector>
  </TitlesOfParts>
  <Company>Victorian Curriculum and Assessment Authority</Company>
  <LinksUpToDate>false</LinksUpToDate>
  <CharactersWithSpaces>9009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Levels 1-2 activity</dc:title>
  <dc:creator>Fisher, Peter P</dc:creator>
  <cp:lastModifiedBy>Driver, Tim P</cp:lastModifiedBy>
  <cp:revision>10</cp:revision>
  <cp:lastPrinted>2015-05-15T02:36:00Z</cp:lastPrinted>
  <dcterms:created xsi:type="dcterms:W3CDTF">2018-07-26T04:05:00Z</dcterms:created>
  <dcterms:modified xsi:type="dcterms:W3CDTF">2018-10-01T03:49:00Z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