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9DC9B" w14:textId="307AB279" w:rsidR="0099559F" w:rsidRPr="00172873" w:rsidRDefault="0099559F" w:rsidP="00172873">
      <w:pPr>
        <w:spacing w:after="0" w:line="240" w:lineRule="auto"/>
        <w:rPr>
          <w:rStyle w:val="Hyperlink"/>
          <w:rFonts w:ascii="Verdana" w:eastAsia="Times New Roman" w:hAnsi="Verdana" w:cs="Times New Roman"/>
          <w:color w:val="auto"/>
          <w:u w:val="none"/>
          <w:lang w:eastAsia="en-AU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0E1703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172873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277"/>
        <w:gridCol w:w="1399"/>
        <w:gridCol w:w="595"/>
        <w:gridCol w:w="1563"/>
        <w:gridCol w:w="563"/>
        <w:gridCol w:w="1598"/>
        <w:gridCol w:w="528"/>
        <w:gridCol w:w="1633"/>
        <w:gridCol w:w="635"/>
        <w:gridCol w:w="1525"/>
        <w:gridCol w:w="602"/>
        <w:gridCol w:w="1559"/>
        <w:gridCol w:w="567"/>
        <w:gridCol w:w="1597"/>
        <w:gridCol w:w="671"/>
        <w:gridCol w:w="1490"/>
        <w:gridCol w:w="636"/>
        <w:gridCol w:w="1525"/>
        <w:gridCol w:w="601"/>
        <w:gridCol w:w="1560"/>
      </w:tblGrid>
      <w:tr w:rsidR="004D38A0" w14:paraId="2349DC9E" w14:textId="77777777" w:rsidTr="00555FB7">
        <w:trPr>
          <w:gridBefore w:val="1"/>
          <w:wBefore w:w="699" w:type="dxa"/>
          <w:trHeight w:val="261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C9C" w14:textId="77777777" w:rsidR="004D38A0" w:rsidRPr="005312D9" w:rsidRDefault="004D38A0" w:rsidP="00555FB7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847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49DC9D" w14:textId="77777777" w:rsidR="004D38A0" w:rsidRPr="005312D9" w:rsidRDefault="004D38A0" w:rsidP="00555FB7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5312D9">
              <w:rPr>
                <w:rFonts w:ascii="Calibri" w:hAnsi="Calibri" w:cs="Calibri"/>
                <w:b/>
                <w:bCs/>
                <w:lang w:val="en-AU"/>
              </w:rPr>
              <w:t>Number and Algebra</w:t>
            </w:r>
            <w:r>
              <w:rPr>
                <w:rFonts w:ascii="Calibri" w:hAnsi="Calibri" w:cs="Calibri"/>
                <w:b/>
                <w:bCs/>
                <w:lang w:val="en-AU"/>
              </w:rPr>
              <w:t xml:space="preserve"> Strand</w:t>
            </w:r>
          </w:p>
        </w:tc>
      </w:tr>
      <w:tr w:rsidR="004D38A0" w:rsidRPr="002A15A7" w14:paraId="2349DCA4" w14:textId="77777777" w:rsidTr="00555FB7">
        <w:trPr>
          <w:trHeight w:val="302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C9F" w14:textId="77777777" w:rsidR="004D38A0" w:rsidRPr="00C075F9" w:rsidRDefault="004D38A0" w:rsidP="00555FB7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49DCA0" w14:textId="77777777" w:rsidR="004D38A0" w:rsidRPr="00DE0F00" w:rsidRDefault="004D38A0" w:rsidP="00555FB7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DE0F00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12965" w:type="dxa"/>
            <w:gridSpan w:val="12"/>
            <w:shd w:val="clear" w:color="auto" w:fill="F2F2F2" w:themeFill="background1" w:themeFillShade="F2"/>
            <w:vAlign w:val="center"/>
          </w:tcPr>
          <w:p w14:paraId="2349DCA1" w14:textId="77777777" w:rsidR="004D38A0" w:rsidRPr="00DE0F00" w:rsidRDefault="004D38A0" w:rsidP="00555FB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DE0F0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Number and place value</w:t>
            </w:r>
          </w:p>
        </w:tc>
        <w:tc>
          <w:tcPr>
            <w:tcW w:w="2161" w:type="dxa"/>
            <w:gridSpan w:val="2"/>
            <w:shd w:val="clear" w:color="auto" w:fill="F2F2F2" w:themeFill="background1" w:themeFillShade="F2"/>
          </w:tcPr>
          <w:p w14:paraId="2349DCA2" w14:textId="77777777" w:rsidR="004D38A0" w:rsidRPr="00DE0F00" w:rsidRDefault="004D38A0" w:rsidP="00555FB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DE0F0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Money and financial mathematics</w:t>
            </w:r>
          </w:p>
        </w:tc>
        <w:tc>
          <w:tcPr>
            <w:tcW w:w="4322" w:type="dxa"/>
            <w:gridSpan w:val="4"/>
            <w:shd w:val="clear" w:color="auto" w:fill="F2F2F2" w:themeFill="background1" w:themeFillShade="F2"/>
            <w:vAlign w:val="center"/>
          </w:tcPr>
          <w:p w14:paraId="2349DCA3" w14:textId="77777777" w:rsidR="004D38A0" w:rsidRPr="00DE0F00" w:rsidRDefault="004D38A0" w:rsidP="00555FB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DE0F0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Patterns and algebra</w:t>
            </w:r>
          </w:p>
        </w:tc>
      </w:tr>
      <w:tr w:rsidR="004D38A0" w:rsidRPr="0073690D" w14:paraId="2349DCB9" w14:textId="77777777" w:rsidTr="00C577BC">
        <w:trPr>
          <w:trHeight w:val="1340"/>
        </w:trPr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CA5" w14:textId="77777777" w:rsidR="004D38A0" w:rsidRPr="00C075F9" w:rsidRDefault="004D38A0" w:rsidP="00555FB7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39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CA6" w14:textId="77777777" w:rsidR="004D38A0" w:rsidRPr="0089419E" w:rsidRDefault="004D38A0" w:rsidP="00555FB7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158" w:type="dxa"/>
            <w:gridSpan w:val="2"/>
          </w:tcPr>
          <w:p w14:paraId="2349DCA7" w14:textId="77777777" w:rsidR="00413098" w:rsidRDefault="00413098" w:rsidP="004D38A0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objects being counted and distributed</w:t>
            </w:r>
          </w:p>
          <w:p w14:paraId="2349DCA8" w14:textId="77777777" w:rsidR="004D38A0" w:rsidRPr="00286F82" w:rsidRDefault="00172873" w:rsidP="004D38A0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MNA001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(VCMNA001)</w:t>
              </w:r>
            </w:hyperlink>
          </w:p>
        </w:tc>
        <w:tc>
          <w:tcPr>
            <w:tcW w:w="2161" w:type="dxa"/>
            <w:gridSpan w:val="2"/>
          </w:tcPr>
          <w:p w14:paraId="2349DCA9" w14:textId="77777777" w:rsidR="00413098" w:rsidRDefault="00413098" w:rsidP="00555FB7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situations where counting is involved</w:t>
            </w:r>
          </w:p>
          <w:p w14:paraId="2349DCAA" w14:textId="77777777" w:rsidR="004D38A0" w:rsidRPr="0023348C" w:rsidRDefault="00172873" w:rsidP="00555FB7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MNA002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(VCMNA002)</w:t>
              </w:r>
            </w:hyperlink>
          </w:p>
        </w:tc>
        <w:tc>
          <w:tcPr>
            <w:tcW w:w="2161" w:type="dxa"/>
            <w:gridSpan w:val="2"/>
          </w:tcPr>
          <w:p w14:paraId="2349DCAB" w14:textId="77777777" w:rsidR="00413098" w:rsidRDefault="00413098" w:rsidP="002B65DC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groups of personally relevant objects</w:t>
            </w:r>
          </w:p>
          <w:p w14:paraId="2349DCAC" w14:textId="77777777" w:rsidR="004D38A0" w:rsidRPr="0023348C" w:rsidRDefault="00172873" w:rsidP="002B65DC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MNA003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(VCMNA003)</w:t>
              </w:r>
            </w:hyperlink>
          </w:p>
        </w:tc>
        <w:tc>
          <w:tcPr>
            <w:tcW w:w="2160" w:type="dxa"/>
            <w:gridSpan w:val="2"/>
          </w:tcPr>
          <w:p w14:paraId="2349DCAD" w14:textId="77777777" w:rsidR="00413098" w:rsidRDefault="00413098" w:rsidP="00413098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situations where the comparison of two collections or objects is involved</w:t>
            </w:r>
          </w:p>
          <w:p w14:paraId="2349DCAE" w14:textId="77777777" w:rsidR="004D38A0" w:rsidRPr="00593497" w:rsidRDefault="00172873" w:rsidP="00413098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MNA004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(VCMNA004)</w:t>
              </w:r>
            </w:hyperlink>
          </w:p>
        </w:tc>
        <w:tc>
          <w:tcPr>
            <w:tcW w:w="2161" w:type="dxa"/>
            <w:gridSpan w:val="2"/>
          </w:tcPr>
          <w:p w14:paraId="2349DCAF" w14:textId="77777777" w:rsidR="00413098" w:rsidRDefault="00413098" w:rsidP="00413098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the removal and addition of familiar items and objects in practical situations</w:t>
            </w:r>
          </w:p>
          <w:p w14:paraId="2349DCB0" w14:textId="77777777" w:rsidR="004D38A0" w:rsidRPr="0023348C" w:rsidRDefault="00172873" w:rsidP="00413098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MNA005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(VCMNA005)</w:t>
              </w:r>
            </w:hyperlink>
          </w:p>
        </w:tc>
        <w:tc>
          <w:tcPr>
            <w:tcW w:w="2164" w:type="dxa"/>
            <w:gridSpan w:val="2"/>
          </w:tcPr>
          <w:p w14:paraId="2349DCB1" w14:textId="77777777" w:rsidR="00413098" w:rsidRDefault="00413098" w:rsidP="00C577BC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React to practical situations of sharing </w:t>
            </w:r>
          </w:p>
          <w:p w14:paraId="2349DCB2" w14:textId="77777777" w:rsidR="004D38A0" w:rsidRPr="00C577BC" w:rsidRDefault="00172873" w:rsidP="00C577BC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MNA006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(VCMNA006)</w:t>
              </w:r>
            </w:hyperlink>
          </w:p>
        </w:tc>
        <w:tc>
          <w:tcPr>
            <w:tcW w:w="2161" w:type="dxa"/>
            <w:gridSpan w:val="2"/>
          </w:tcPr>
          <w:p w14:paraId="2349DCB3" w14:textId="77777777" w:rsidR="00413098" w:rsidRDefault="00413098" w:rsidP="002B65DC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React to everyday financial situations involving money </w:t>
            </w:r>
          </w:p>
          <w:p w14:paraId="2349DCB4" w14:textId="77777777" w:rsidR="004D38A0" w:rsidRPr="0023348C" w:rsidRDefault="00172873" w:rsidP="002B65DC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MNA007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(VCMNA007)</w:t>
              </w:r>
            </w:hyperlink>
          </w:p>
        </w:tc>
        <w:tc>
          <w:tcPr>
            <w:tcW w:w="2161" w:type="dxa"/>
            <w:gridSpan w:val="2"/>
          </w:tcPr>
          <w:p w14:paraId="2349DCB5" w14:textId="77777777" w:rsidR="00413098" w:rsidRDefault="00413098" w:rsidP="00C577BC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the identification of objects </w:t>
            </w:r>
          </w:p>
          <w:p w14:paraId="2349DCB6" w14:textId="77777777" w:rsidR="004D38A0" w:rsidRPr="003417C9" w:rsidRDefault="00172873" w:rsidP="00C577BC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MNA008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(VCMNA008)</w:t>
              </w:r>
            </w:hyperlink>
          </w:p>
        </w:tc>
        <w:tc>
          <w:tcPr>
            <w:tcW w:w="2161" w:type="dxa"/>
            <w:gridSpan w:val="2"/>
          </w:tcPr>
          <w:p w14:paraId="2349DCB7" w14:textId="77777777" w:rsidR="00413098" w:rsidRDefault="00413098" w:rsidP="00555FB7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repeated routines in everyday events</w:t>
            </w:r>
          </w:p>
          <w:p w14:paraId="2349DCB8" w14:textId="77777777" w:rsidR="004D38A0" w:rsidRPr="0023348C" w:rsidRDefault="00172873" w:rsidP="00555FB7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MNA009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(VCMNA009)</w:t>
              </w:r>
            </w:hyperlink>
          </w:p>
        </w:tc>
      </w:tr>
      <w:tr w:rsidR="004D38A0" w14:paraId="2349DCD7" w14:textId="77777777" w:rsidTr="00555FB7">
        <w:trPr>
          <w:cantSplit/>
          <w:trHeight w:val="251"/>
        </w:trPr>
        <w:tc>
          <w:tcPr>
            <w:tcW w:w="1976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49DCBA" w14:textId="77777777" w:rsidR="004D38A0" w:rsidRPr="00C075F9" w:rsidRDefault="004D38A0" w:rsidP="00555FB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2349DCBB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2349DCBC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2349DCBD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CBE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349DCBF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2349DCC0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CC1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2349DCC2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2349DCC3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CC4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2349DCC5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349DCC6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CC7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2349DCC8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349DCC9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CCA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49DCCB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2349DCCC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CCD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1" w:type="dxa"/>
            <w:shd w:val="clear" w:color="auto" w:fill="F2F2F2" w:themeFill="background1" w:themeFillShade="F2"/>
            <w:vAlign w:val="center"/>
          </w:tcPr>
          <w:p w14:paraId="2349DCCE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2349DCCF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CD0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2349DCD1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349DCD2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CD3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349DCD4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349DCD5" w14:textId="77777777" w:rsidR="004D38A0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CD6" w14:textId="77777777" w:rsidR="004D38A0" w:rsidRPr="0056716B" w:rsidRDefault="004D38A0" w:rsidP="00555FB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D38A0" w14:paraId="2349DCEC" w14:textId="77777777" w:rsidTr="00555FB7">
        <w:trPr>
          <w:cantSplit/>
          <w:trHeight w:val="380"/>
        </w:trPr>
        <w:tc>
          <w:tcPr>
            <w:tcW w:w="1976" w:type="dxa"/>
            <w:gridSpan w:val="2"/>
            <w:vAlign w:val="center"/>
          </w:tcPr>
          <w:p w14:paraId="2349DCD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2349DCD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349DCD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12.75pt;height:18pt" o:ole="">
                  <v:imagedata r:id="rId21" o:title=""/>
                </v:shape>
                <w:control r:id="rId22" w:name="CheckBox1131121" w:shapeid="_x0000_i1147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349DCD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2349DCD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1" o:title=""/>
                </v:shape>
                <w:control r:id="rId23" w:name="CheckBox113112" w:shapeid="_x0000_i1149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49DCD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349DCD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1" o:title=""/>
                </v:shape>
                <w:control r:id="rId24" w:name="CheckBox113131" w:shapeid="_x0000_i1151"/>
              </w:object>
            </w:r>
          </w:p>
        </w:tc>
        <w:tc>
          <w:tcPr>
            <w:tcW w:w="1633" w:type="dxa"/>
            <w:vAlign w:val="center"/>
          </w:tcPr>
          <w:p w14:paraId="2349DCD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349DCE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1" o:title=""/>
                </v:shape>
                <w:control r:id="rId25" w:name="CheckBox13821" w:shapeid="_x0000_i1153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CE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349DCE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1" o:title=""/>
                </v:shape>
                <w:control r:id="rId26" w:name="CheckBox13721" w:shapeid="_x0000_i115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9DCE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9DCE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27" w:name="CheckBox1402" w:shapeid="_x0000_i1157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349DCE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349DCE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28" w:name="CheckBox13921" w:shapeid="_x0000_i1159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349DCE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2349DCE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29" w:name="CheckBox1382" w:shapeid="_x0000_i1161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CE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349DCE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30" w:name="CheckBox1392" w:shapeid="_x0000_i1163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9DCE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2349DD01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2349DCE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2349DCE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349DCE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31" w:name="CheckBox1121122" w:shapeid="_x0000_i1165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349DCF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2349DCF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32" w:name="CheckBox112112" w:shapeid="_x0000_i1167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49DCF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349DCF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33" w:name="CheckBox112132" w:shapeid="_x0000_i1169"/>
              </w:object>
            </w:r>
          </w:p>
        </w:tc>
        <w:tc>
          <w:tcPr>
            <w:tcW w:w="1633" w:type="dxa"/>
            <w:vAlign w:val="center"/>
          </w:tcPr>
          <w:p w14:paraId="2349DCF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349DCF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34" w:name="CheckBox11722" w:shapeid="_x0000_i1171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CF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349DCF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35" w:name="CheckBox11622" w:shapeid="_x0000_i1173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9DCF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9DCF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36" w:name="CheckBox1192" w:shapeid="_x0000_i1175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349DCF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349DCF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37" w:name="CheckBox11822" w:shapeid="_x0000_i1177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349DCF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2349DCF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38" w:name="CheckBox1172" w:shapeid="_x0000_i1179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CF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349DCF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39" w:name="CheckBox1182" w:shapeid="_x0000_i1181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9DD0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2349DD16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2349DD0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2349DD0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349DD0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40" w:name="CheckBox11211211" w:shapeid="_x0000_i1183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349DD0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2349DD0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41" w:name="CheckBox1121121" w:shapeid="_x0000_i1185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49DD0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349DD0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42" w:name="CheckBox1121311" w:shapeid="_x0000_i1187"/>
              </w:object>
            </w:r>
          </w:p>
        </w:tc>
        <w:tc>
          <w:tcPr>
            <w:tcW w:w="1633" w:type="dxa"/>
            <w:vAlign w:val="center"/>
          </w:tcPr>
          <w:p w14:paraId="2349DD0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349DD0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43" w:name="CheckBox117211" w:shapeid="_x0000_i1189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D0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349DD0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44" w:name="CheckBox116211" w:shapeid="_x0000_i1191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9DD0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9DD0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45" w:name="CheckBox11921" w:shapeid="_x0000_i1193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349DD0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349DD1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46" w:name="CheckBox118211" w:shapeid="_x0000_i1195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349DD1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2349DD1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47" w:name="CheckBox11721" w:shapeid="_x0000_i1197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D1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349DD1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48" w:name="CheckBox11821" w:shapeid="_x0000_i1199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9DD1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2349DD2B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2349DD1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2349DD1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349DD1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49" w:name="CheckBox1211121" w:shapeid="_x0000_i1201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349DD1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2349DD1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50" w:name="CheckBox121112" w:shapeid="_x0000_i1203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49DD1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349DD1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51" w:name="CheckBox121221" w:shapeid="_x0000_i1205"/>
              </w:object>
            </w:r>
          </w:p>
        </w:tc>
        <w:tc>
          <w:tcPr>
            <w:tcW w:w="1633" w:type="dxa"/>
            <w:vAlign w:val="center"/>
          </w:tcPr>
          <w:p w14:paraId="2349DD1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349DD1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52" w:name="CheckBox12621" w:shapeid="_x0000_i1207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D2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349DD2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53" w:name="CheckBox12521" w:shapeid="_x0000_i1209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9DD2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9DD2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54" w:name="CheckBox1272" w:shapeid="_x0000_i1211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349DD2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349DD2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55" w:name="CheckBox121131" w:shapeid="_x0000_i1213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349DD2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2349DD2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56" w:name="CheckBox1262" w:shapeid="_x0000_i1215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D2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349DD2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57" w:name="CheckBox12113" w:shapeid="_x0000_i1217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9DD2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2349DD40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2349DD2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2349DD2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349DD2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58" w:name="CheckBox12111211" w:shapeid="_x0000_i1219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349DD2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2349DD3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59" w:name="CheckBox1211122" w:shapeid="_x0000_i1221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49DD3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349DD3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60" w:name="CheckBox1212211" w:shapeid="_x0000_i1223"/>
              </w:object>
            </w:r>
          </w:p>
        </w:tc>
        <w:tc>
          <w:tcPr>
            <w:tcW w:w="1633" w:type="dxa"/>
            <w:vAlign w:val="center"/>
          </w:tcPr>
          <w:p w14:paraId="2349DD3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349DD3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61" w:name="CheckBox126211" w:shapeid="_x0000_i1225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D3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349DD3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62" w:name="CheckBox125211" w:shapeid="_x0000_i1227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9DD3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9DD3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63" w:name="CheckBox12722" w:shapeid="_x0000_i1229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349DD3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349DD3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64" w:name="CheckBox1211321" w:shapeid="_x0000_i1231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349DD3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2349DD3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65" w:name="CheckBox12622" w:shapeid="_x0000_i1233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D3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349DD3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66" w:name="CheckBox121132" w:shapeid="_x0000_i1235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9DD3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2349DD55" w14:textId="77777777" w:rsidTr="00555FB7">
        <w:trPr>
          <w:trHeight w:val="380"/>
        </w:trPr>
        <w:tc>
          <w:tcPr>
            <w:tcW w:w="1976" w:type="dxa"/>
            <w:gridSpan w:val="2"/>
            <w:vAlign w:val="center"/>
          </w:tcPr>
          <w:p w14:paraId="2349DD4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2349DD4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2349DD4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67" w:name="CheckBox13111121" w:shapeid="_x0000_i1237"/>
              </w:objec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349DD4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vAlign w:val="center"/>
          </w:tcPr>
          <w:p w14:paraId="2349DD4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68" w:name="CheckBox1311112" w:shapeid="_x0000_i1239"/>
              </w:objec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49DD4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349DD4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69" w:name="CheckBox1311131" w:shapeid="_x0000_i1241"/>
              </w:object>
            </w:r>
          </w:p>
        </w:tc>
        <w:tc>
          <w:tcPr>
            <w:tcW w:w="1633" w:type="dxa"/>
            <w:vAlign w:val="center"/>
          </w:tcPr>
          <w:p w14:paraId="2349DD4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349DD4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70" w:name="CheckBox13621" w:shapeid="_x0000_i1243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D4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349DD4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71" w:name="CheckBox13521" w:shapeid="_x0000_i1245"/>
              </w:objec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9DD4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9DD4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72" w:name="CheckBox13212" w:shapeid="_x0000_i1247"/>
              </w:objec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349DD4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349DD4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73" w:name="CheckBox131131" w:shapeid="_x0000_i1249"/>
              </w:objec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349DD5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2349DD5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74" w:name="CheckBox1362" w:shapeid="_x0000_i1251"/>
              </w:objec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349DD5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2349DD5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75" w:name="CheckBox13113" w:shapeid="_x0000_i1253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9DD5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D38A0" w14:paraId="2349DD6A" w14:textId="77777777" w:rsidTr="00555FB7">
        <w:trPr>
          <w:trHeight w:val="380"/>
        </w:trPr>
        <w:tc>
          <w:tcPr>
            <w:tcW w:w="1976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2349DD5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49DD5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5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76" w:name="CheckBox18111111221" w:shapeid="_x0000_i1255"/>
              </w:object>
            </w:r>
          </w:p>
        </w:tc>
        <w:tc>
          <w:tcPr>
            <w:tcW w:w="15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5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49DD5A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77" w:name="CheckBox1811111122" w:shapeid="_x0000_i1257"/>
              </w:object>
            </w:r>
          </w:p>
        </w:tc>
        <w:tc>
          <w:tcPr>
            <w:tcW w:w="159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5B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5C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78" w:name="CheckBox18111111121" w:shapeid="_x0000_i1259"/>
              </w:object>
            </w:r>
          </w:p>
        </w:tc>
        <w:tc>
          <w:tcPr>
            <w:tcW w:w="16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49DD5D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49DD5E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79" w:name="CheckBox18112121" w:shapeid="_x0000_i1261"/>
              </w:object>
            </w:r>
          </w:p>
        </w:tc>
        <w:tc>
          <w:tcPr>
            <w:tcW w:w="15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5F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60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80" w:name="CheckBox18111131" w:shapeid="_x0000_i1263"/>
              </w:objec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61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62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81" w:name="CheckBox181111114" w:shapeid="_x0000_i1265"/>
              </w:object>
            </w:r>
          </w:p>
        </w:tc>
        <w:tc>
          <w:tcPr>
            <w:tcW w:w="159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63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64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82" w:name="CheckBox181111131" w:shapeid="_x0000_i1267"/>
              </w:object>
            </w:r>
          </w:p>
        </w:tc>
        <w:tc>
          <w:tcPr>
            <w:tcW w:w="14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65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66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83" w:name="CheckBox1811212" w:shapeid="_x0000_i1269"/>
              </w:object>
            </w:r>
          </w:p>
        </w:tc>
        <w:tc>
          <w:tcPr>
            <w:tcW w:w="15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67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68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D7324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84" w:name="CheckBox18111113" w:shapeid="_x0000_i1271"/>
              </w:object>
            </w:r>
          </w:p>
        </w:tc>
        <w:tc>
          <w:tcPr>
            <w:tcW w:w="15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69" w14:textId="77777777" w:rsidR="004D38A0" w:rsidRPr="000D7324" w:rsidRDefault="004D38A0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2349DD6B" w14:textId="77777777" w:rsidR="004D38A0" w:rsidRDefault="004D38A0" w:rsidP="004D38A0">
      <w:pPr>
        <w:spacing w:after="0"/>
        <w:rPr>
          <w:sz w:val="8"/>
          <w:szCs w:val="8"/>
        </w:rPr>
      </w:pPr>
    </w:p>
    <w:p w14:paraId="2349DD6C" w14:textId="77777777" w:rsidR="004D38A0" w:rsidRPr="00031E53" w:rsidRDefault="004D38A0" w:rsidP="004D38A0">
      <w:pPr>
        <w:spacing w:after="0"/>
        <w:rPr>
          <w:sz w:val="8"/>
          <w:szCs w:val="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411"/>
        <w:gridCol w:w="11412"/>
      </w:tblGrid>
      <w:tr w:rsidR="00413098" w14:paraId="2349DD71" w14:textId="77777777" w:rsidTr="00413098">
        <w:trPr>
          <w:trHeight w:val="377"/>
        </w:trPr>
        <w:tc>
          <w:tcPr>
            <w:tcW w:w="11411" w:type="dxa"/>
            <w:shd w:val="clear" w:color="auto" w:fill="F2F2F2" w:themeFill="background1" w:themeFillShade="F2"/>
            <w:vAlign w:val="center"/>
          </w:tcPr>
          <w:p w14:paraId="2349DD6D" w14:textId="77777777" w:rsidR="00413098" w:rsidRDefault="00413098" w:rsidP="002B65DC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555FB7">
              <w:rPr>
                <w:rFonts w:ascii="Calibri" w:hAnsi="Calibri" w:cs="Calibri"/>
                <w:b/>
                <w:bCs/>
                <w:lang w:val="en-AU"/>
              </w:rPr>
              <w:t xml:space="preserve">Level </w:t>
            </w:r>
            <w:r>
              <w:rPr>
                <w:rFonts w:ascii="Calibri" w:hAnsi="Calibri" w:cs="Calibri"/>
                <w:b/>
                <w:bCs/>
                <w:lang w:val="en-AU"/>
              </w:rPr>
              <w:t>A</w:t>
            </w:r>
            <w:r w:rsidRPr="00555FB7">
              <w:rPr>
                <w:rFonts w:ascii="Calibri" w:hAnsi="Calibri" w:cs="Calibri"/>
                <w:b/>
                <w:bCs/>
                <w:lang w:val="en-AU"/>
              </w:rPr>
              <w:t xml:space="preserve"> Achievement Standard</w:t>
            </w:r>
            <w:r w:rsidRPr="00C72DAC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2349DD6E" w14:textId="77777777" w:rsidR="00413098" w:rsidRDefault="00413098" w:rsidP="002B65DC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C72DAC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11412" w:type="dxa"/>
            <w:shd w:val="clear" w:color="auto" w:fill="F2F2F2" w:themeFill="background1" w:themeFillShade="F2"/>
            <w:vAlign w:val="center"/>
          </w:tcPr>
          <w:p w14:paraId="2349DD6F" w14:textId="77777777" w:rsidR="00413098" w:rsidRDefault="00413098" w:rsidP="00555FB7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 xml:space="preserve">Level B </w:t>
            </w:r>
            <w:r w:rsidRPr="00C72DAC">
              <w:rPr>
                <w:rFonts w:ascii="Calibri" w:hAnsi="Calibri" w:cs="Calibri"/>
                <w:b/>
                <w:bCs/>
                <w:lang w:val="en-AU"/>
              </w:rPr>
              <w:t>Achievement Standard</w:t>
            </w:r>
            <w:r w:rsidRPr="00C72DAC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2349DD70" w14:textId="77777777" w:rsidR="00413098" w:rsidRPr="000339B3" w:rsidRDefault="00413098" w:rsidP="00555FB7">
            <w:pPr>
              <w:rPr>
                <w:rFonts w:ascii="Calibri" w:hAnsi="Calibri" w:cs="Calibri"/>
                <w:b/>
                <w:bCs/>
                <w:lang w:val="en-AU"/>
              </w:rPr>
            </w:pPr>
          </w:p>
        </w:tc>
      </w:tr>
      <w:tr w:rsidR="00413098" w14:paraId="2349DD7D" w14:textId="77777777" w:rsidTr="00413098">
        <w:trPr>
          <w:trHeight w:val="1593"/>
        </w:trPr>
        <w:tc>
          <w:tcPr>
            <w:tcW w:w="11411" w:type="dxa"/>
          </w:tcPr>
          <w:p w14:paraId="2349DD72" w14:textId="77777777" w:rsidR="00413098" w:rsidRPr="000F6AAA" w:rsidRDefault="00413098" w:rsidP="000F6AAA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2349DD73" w14:textId="77777777" w:rsidR="00413098" w:rsidRDefault="00413098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sz w:val="18"/>
                <w:szCs w:val="18"/>
              </w:rPr>
              <w:t xml:space="preserve">Students observe the use of number within their daily life. </w:t>
            </w:r>
            <w:r>
              <w:rPr>
                <w:rFonts w:ascii="Arial Narrow" w:hAnsi="Arial Narrow" w:cs="Calibri"/>
                <w:sz w:val="18"/>
                <w:szCs w:val="18"/>
              </w:rPr>
              <w:t>(1)</w:t>
            </w:r>
          </w:p>
          <w:p w14:paraId="2349DD74" w14:textId="77777777" w:rsidR="00413098" w:rsidRDefault="00413098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sz w:val="18"/>
                <w:szCs w:val="18"/>
              </w:rPr>
              <w:t xml:space="preserve">They begin to respond to numbers in everyday experiences. </w:t>
            </w:r>
            <w:r>
              <w:rPr>
                <w:rFonts w:ascii="Arial Narrow" w:hAnsi="Arial Narrow" w:cs="Calibri"/>
                <w:sz w:val="18"/>
                <w:szCs w:val="18"/>
              </w:rPr>
              <w:t>(2)</w:t>
            </w:r>
          </w:p>
          <w:p w14:paraId="2349DD75" w14:textId="77777777" w:rsidR="00413098" w:rsidRDefault="00413098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sz w:val="18"/>
                <w:szCs w:val="18"/>
              </w:rPr>
              <w:t xml:space="preserve">Students demonstrate awareness of counting by responding to number rhymes, songs, stories and finger games. </w:t>
            </w:r>
            <w:r>
              <w:rPr>
                <w:rFonts w:ascii="Arial Narrow" w:hAnsi="Arial Narrow" w:cs="Calibri"/>
                <w:sz w:val="18"/>
                <w:szCs w:val="18"/>
              </w:rPr>
              <w:t>(3)</w:t>
            </w:r>
          </w:p>
          <w:p w14:paraId="2349DD76" w14:textId="77777777" w:rsidR="00413098" w:rsidRDefault="00413098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sz w:val="18"/>
                <w:szCs w:val="18"/>
              </w:rPr>
              <w:t xml:space="preserve">They experience and respond to ‘one for you, one for me’, ‘gone’, ‘no more left’ and ‘give me more’. </w:t>
            </w:r>
            <w:r>
              <w:rPr>
                <w:rFonts w:ascii="Arial Narrow" w:hAnsi="Arial Narrow" w:cs="Calibri"/>
                <w:sz w:val="18"/>
                <w:szCs w:val="18"/>
              </w:rPr>
              <w:t>(4)</w:t>
            </w:r>
          </w:p>
          <w:p w14:paraId="2349DD77" w14:textId="77777777" w:rsidR="00413098" w:rsidRPr="00C72DAC" w:rsidRDefault="00413098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sz w:val="18"/>
                <w:szCs w:val="18"/>
              </w:rPr>
              <w:t>Students participate in making piles, groups or bundles of familiar everyday objects and respond to objects being put together and taken apart.</w:t>
            </w:r>
            <w:r>
              <w:rPr>
                <w:rFonts w:ascii="Arial Narrow" w:hAnsi="Arial Narrow" w:cs="Calibri"/>
                <w:sz w:val="18"/>
                <w:szCs w:val="18"/>
              </w:rPr>
              <w:t>(5)</w:t>
            </w:r>
          </w:p>
        </w:tc>
        <w:tc>
          <w:tcPr>
            <w:tcW w:w="11412" w:type="dxa"/>
          </w:tcPr>
          <w:p w14:paraId="2349DD78" w14:textId="77777777" w:rsidR="00413098" w:rsidRPr="002B65DC" w:rsidRDefault="00413098" w:rsidP="000F6AAA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2349DD79" w14:textId="77777777" w:rsidR="00413098" w:rsidRDefault="00413098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 xml:space="preserve">Students participate in everyday activities that involve numbers and counting, comparing groups of objects, and pattern activities. </w:t>
            </w:r>
          </w:p>
          <w:p w14:paraId="2349DD7A" w14:textId="77777777" w:rsidR="00413098" w:rsidRDefault="00413098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 xml:space="preserve">Students can rote count to three. </w:t>
            </w:r>
          </w:p>
          <w:p w14:paraId="2349DD7B" w14:textId="77777777" w:rsidR="00413098" w:rsidRDefault="00413098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 xml:space="preserve">Students identify ‘one’ and ‘lots’ of objects and show an understanding of ‘more’ in familiar situations. </w:t>
            </w:r>
          </w:p>
          <w:p w14:paraId="2349DD7C" w14:textId="77777777" w:rsidR="00413098" w:rsidRPr="00C72DAC" w:rsidRDefault="00413098" w:rsidP="000F6AAA">
            <w:pPr>
              <w:pStyle w:val="ListParagraph"/>
              <w:numPr>
                <w:ilvl w:val="0"/>
                <w:numId w:val="20"/>
              </w:num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sz w:val="18"/>
                <w:szCs w:val="18"/>
              </w:rPr>
              <w:t>They manipulate objects and build a tall tower by using ‘more’ blocks and take blocks away from a tower to make the tower ‘less’ tall.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</w:tc>
      </w:tr>
    </w:tbl>
    <w:p w14:paraId="2349DD7E" w14:textId="77777777" w:rsidR="004D38A0" w:rsidRDefault="004D38A0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p w14:paraId="2349DD7F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2349DD80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2349DD81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2349DD82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2349DD83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2349DD84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2349DD85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2349DD86" w14:textId="77777777" w:rsidR="004D38A0" w:rsidRDefault="004D38A0" w:rsidP="004D38A0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  <w:r w:rsidRPr="0015669F">
        <w:rPr>
          <w:rFonts w:ascii="Calibri" w:eastAsia="Times New Roman" w:hAnsi="Calibri" w:cs="Calibri"/>
          <w:i/>
          <w:color w:val="0070C0"/>
          <w:lang w:val="en-AU"/>
        </w:rPr>
        <w:t xml:space="preserve">See next page for </w:t>
      </w:r>
      <w:r>
        <w:rPr>
          <w:rFonts w:ascii="Calibri" w:eastAsia="Times New Roman" w:hAnsi="Calibri" w:cs="Calibri"/>
          <w:i/>
          <w:color w:val="0070C0"/>
          <w:lang w:val="en-AU"/>
        </w:rPr>
        <w:t xml:space="preserve">Measurement and Geometry and Statistics and Probability Strands and </w:t>
      </w:r>
      <w:r w:rsidRPr="0015669F">
        <w:rPr>
          <w:rFonts w:ascii="Calibri" w:eastAsia="Times New Roman" w:hAnsi="Calibri" w:cs="Calibri"/>
          <w:i/>
          <w:color w:val="0070C0"/>
          <w:lang w:val="en-AU"/>
        </w:rPr>
        <w:t>Assessments section</w:t>
      </w:r>
    </w:p>
    <w:p w14:paraId="2349DD87" w14:textId="77777777" w:rsidR="004D38A0" w:rsidRDefault="004D38A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br w:type="page"/>
      </w:r>
    </w:p>
    <w:p w14:paraId="2349DD88" w14:textId="77777777" w:rsidR="004D38A0" w:rsidRPr="0099559F" w:rsidRDefault="004D38A0" w:rsidP="00F72659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418"/>
        <w:gridCol w:w="11"/>
        <w:gridCol w:w="564"/>
        <w:gridCol w:w="1833"/>
        <w:gridCol w:w="576"/>
        <w:gridCol w:w="1835"/>
        <w:gridCol w:w="575"/>
        <w:gridCol w:w="1836"/>
        <w:gridCol w:w="574"/>
        <w:gridCol w:w="1837"/>
        <w:gridCol w:w="573"/>
        <w:gridCol w:w="1842"/>
        <w:gridCol w:w="570"/>
        <w:gridCol w:w="1841"/>
        <w:gridCol w:w="569"/>
        <w:gridCol w:w="1842"/>
        <w:gridCol w:w="568"/>
        <w:gridCol w:w="1843"/>
      </w:tblGrid>
      <w:tr w:rsidR="00FD042B" w14:paraId="2349DD8D" w14:textId="77777777" w:rsidTr="00FD042B">
        <w:trPr>
          <w:trHeight w:val="119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89" w14:textId="77777777" w:rsidR="00FD042B" w:rsidRPr="005312D9" w:rsidRDefault="00FD042B" w:rsidP="0051154A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49DD8A" w14:textId="77777777" w:rsidR="00FD042B" w:rsidRPr="00D77FE9" w:rsidRDefault="00FD042B" w:rsidP="0051154A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Strand</w:t>
            </w:r>
          </w:p>
        </w:tc>
        <w:tc>
          <w:tcPr>
            <w:tcW w:w="1204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49DD8B" w14:textId="77777777" w:rsidR="00FD042B" w:rsidRPr="00D77FE9" w:rsidRDefault="00FD042B" w:rsidP="0051154A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Measurement and Geometry</w:t>
            </w:r>
          </w:p>
        </w:tc>
        <w:tc>
          <w:tcPr>
            <w:tcW w:w="723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49DD8C" w14:textId="77777777" w:rsidR="00FD042B" w:rsidRPr="00D77FE9" w:rsidRDefault="00FD042B" w:rsidP="00FD042B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>
              <w:rPr>
                <w:rFonts w:ascii="Calibri" w:hAnsi="Calibri" w:cs="Calibri"/>
                <w:b/>
                <w:bCs/>
                <w:lang w:val="en-AU"/>
              </w:rPr>
              <w:t>Statistics and Probability</w:t>
            </w:r>
          </w:p>
        </w:tc>
      </w:tr>
      <w:tr w:rsidR="003D64D4" w14:paraId="2349DD94" w14:textId="77777777" w:rsidTr="00555FB7">
        <w:trPr>
          <w:trHeight w:val="278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8E" w14:textId="77777777" w:rsidR="003D64D4" w:rsidRPr="00C075F9" w:rsidRDefault="003D64D4" w:rsidP="0051154A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49DD8F" w14:textId="77777777" w:rsidR="003D64D4" w:rsidRPr="00E86392" w:rsidRDefault="003D64D4" w:rsidP="0051154A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E86392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230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49DD90" w14:textId="77777777" w:rsidR="003D64D4" w:rsidRPr="00E86392" w:rsidRDefault="003D64D4" w:rsidP="0051154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Using units of measurement</w:t>
            </w:r>
          </w:p>
        </w:tc>
        <w:tc>
          <w:tcPr>
            <w:tcW w:w="241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49DD91" w14:textId="77777777" w:rsidR="003D64D4" w:rsidRPr="00E86392" w:rsidRDefault="003D64D4" w:rsidP="0051154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Shape</w:t>
            </w:r>
          </w:p>
        </w:tc>
        <w:tc>
          <w:tcPr>
            <w:tcW w:w="241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49DD92" w14:textId="77777777" w:rsidR="003D64D4" w:rsidRPr="00E86392" w:rsidRDefault="003D64D4" w:rsidP="00FD042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042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Location and transformation</w:t>
            </w:r>
          </w:p>
        </w:tc>
        <w:tc>
          <w:tcPr>
            <w:tcW w:w="7233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49DD93" w14:textId="77777777" w:rsidR="003D64D4" w:rsidRPr="00E86392" w:rsidRDefault="003D64D4" w:rsidP="00FD042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042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representation and interpretation</w:t>
            </w:r>
          </w:p>
        </w:tc>
      </w:tr>
      <w:tr w:rsidR="0051154A" w14:paraId="2349DDA7" w14:textId="77777777" w:rsidTr="00C577BC">
        <w:trPr>
          <w:trHeight w:val="1221"/>
        </w:trPr>
        <w:tc>
          <w:tcPr>
            <w:tcW w:w="211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D95" w14:textId="77777777" w:rsidR="0051154A" w:rsidRPr="00C075F9" w:rsidRDefault="0051154A" w:rsidP="0051154A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D96" w14:textId="77777777" w:rsidR="0051154A" w:rsidRPr="0089419E" w:rsidRDefault="0051154A" w:rsidP="0051154A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408" w:type="dxa"/>
            <w:gridSpan w:val="3"/>
          </w:tcPr>
          <w:p w14:paraId="2349DD97" w14:textId="77777777" w:rsidR="00413098" w:rsidRDefault="00413098" w:rsidP="000F6AAA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objects based on length </w:t>
            </w:r>
          </w:p>
          <w:p w14:paraId="2349DD98" w14:textId="77777777" w:rsidR="0051154A" w:rsidRPr="00BB2F0B" w:rsidRDefault="00172873" w:rsidP="000F6AA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85" w:tooltip="View elaborations and additional details of VCMMG010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(VCMMG010)</w:t>
              </w:r>
            </w:hyperlink>
          </w:p>
        </w:tc>
        <w:tc>
          <w:tcPr>
            <w:tcW w:w="2411" w:type="dxa"/>
            <w:gridSpan w:val="2"/>
          </w:tcPr>
          <w:p w14:paraId="2349DD99" w14:textId="77777777" w:rsidR="00413098" w:rsidRDefault="00413098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personally relevant everyday events</w:t>
            </w:r>
          </w:p>
          <w:p w14:paraId="2349DD9A" w14:textId="77777777" w:rsidR="0051154A" w:rsidRPr="00BB2F0B" w:rsidRDefault="00172873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86" w:tooltip="View elaborations and additional details of VCMMG011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(VCMMG011)</w:t>
              </w:r>
            </w:hyperlink>
          </w:p>
        </w:tc>
        <w:tc>
          <w:tcPr>
            <w:tcW w:w="2411" w:type="dxa"/>
            <w:gridSpan w:val="2"/>
          </w:tcPr>
          <w:p w14:paraId="2349DD9B" w14:textId="77777777" w:rsidR="00413098" w:rsidRDefault="00413098" w:rsidP="00095ED2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personally relevant routine events</w:t>
            </w:r>
          </w:p>
          <w:p w14:paraId="2349DD9C" w14:textId="77777777" w:rsidR="0051154A" w:rsidRPr="00686160" w:rsidRDefault="00172873" w:rsidP="00095ED2">
            <w:pPr>
              <w:rPr>
                <w:rFonts w:ascii="Arial Narrow" w:hAnsi="Arial Narrow"/>
                <w:sz w:val="18"/>
                <w:szCs w:val="18"/>
              </w:rPr>
            </w:pPr>
            <w:hyperlink r:id="rId87" w:tooltip="View elaborations and additional details of VCMMG012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(VCMMG012)</w:t>
              </w:r>
            </w:hyperlink>
          </w:p>
        </w:tc>
        <w:tc>
          <w:tcPr>
            <w:tcW w:w="2411" w:type="dxa"/>
            <w:gridSpan w:val="2"/>
          </w:tcPr>
          <w:p w14:paraId="2349DD9D" w14:textId="77777777" w:rsidR="00413098" w:rsidRDefault="00413098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familiar everyday shapes and objects</w:t>
            </w:r>
          </w:p>
          <w:p w14:paraId="2349DD9E" w14:textId="77777777" w:rsidR="0051154A" w:rsidRPr="0023348C" w:rsidRDefault="00172873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88" w:tooltip="View elaborations and additional details of VCMMG013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(VCMMG013)</w:t>
              </w:r>
            </w:hyperlink>
          </w:p>
        </w:tc>
        <w:tc>
          <w:tcPr>
            <w:tcW w:w="2415" w:type="dxa"/>
            <w:gridSpan w:val="2"/>
          </w:tcPr>
          <w:p w14:paraId="2349DD9F" w14:textId="77777777" w:rsidR="00413098" w:rsidRDefault="00413098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movement of an object </w:t>
            </w:r>
          </w:p>
          <w:p w14:paraId="2349DDA0" w14:textId="77777777" w:rsidR="0051154A" w:rsidRPr="001B1E9A" w:rsidRDefault="00172873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89" w:tooltip="View elaborations and additional details of VCMMG014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(VCMMG014)</w:t>
              </w:r>
            </w:hyperlink>
          </w:p>
        </w:tc>
        <w:tc>
          <w:tcPr>
            <w:tcW w:w="2411" w:type="dxa"/>
            <w:gridSpan w:val="2"/>
          </w:tcPr>
          <w:p w14:paraId="2349DDA1" w14:textId="77777777" w:rsidR="00413098" w:rsidRDefault="00413098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objects relevant to a given context</w:t>
            </w:r>
          </w:p>
          <w:p w14:paraId="2349DDA2" w14:textId="77777777" w:rsidR="0051154A" w:rsidRPr="001B1E9A" w:rsidRDefault="00172873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90" w:tooltip="View elaborations and additional details of VCMSP015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(VCMSP015)</w:t>
              </w:r>
            </w:hyperlink>
          </w:p>
        </w:tc>
        <w:tc>
          <w:tcPr>
            <w:tcW w:w="2411" w:type="dxa"/>
            <w:gridSpan w:val="2"/>
          </w:tcPr>
          <w:p w14:paraId="2349DDA3" w14:textId="77777777" w:rsidR="00413098" w:rsidRDefault="00413098" w:rsidP="002B65DC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Respond to objects being moved and organised to make a data display </w:t>
            </w:r>
          </w:p>
          <w:p w14:paraId="2349DDA4" w14:textId="77777777" w:rsidR="0051154A" w:rsidRPr="00E86392" w:rsidRDefault="00172873" w:rsidP="002B65DC">
            <w:pPr>
              <w:rPr>
                <w:rFonts w:ascii="Arial Narrow" w:hAnsi="Arial Narrow"/>
                <w:sz w:val="18"/>
                <w:szCs w:val="18"/>
              </w:rPr>
            </w:pPr>
            <w:hyperlink r:id="rId91" w:tooltip="View elaborations and additional details of VCMSP016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(VCMSP016)</w:t>
              </w:r>
            </w:hyperlink>
          </w:p>
        </w:tc>
        <w:tc>
          <w:tcPr>
            <w:tcW w:w="2411" w:type="dxa"/>
            <w:gridSpan w:val="2"/>
          </w:tcPr>
          <w:p w14:paraId="2349DDA5" w14:textId="77777777" w:rsidR="00413098" w:rsidRDefault="00413098" w:rsidP="0051154A">
            <w:pPr>
              <w:rPr>
                <w:rFonts w:ascii="Arial Narrow" w:hAnsi="Arial Narrow"/>
                <w:sz w:val="18"/>
                <w:szCs w:val="18"/>
              </w:rPr>
            </w:pPr>
            <w:r w:rsidRPr="00413098">
              <w:rPr>
                <w:rFonts w:ascii="Arial Narrow" w:hAnsi="Arial Narrow"/>
                <w:sz w:val="18"/>
                <w:szCs w:val="18"/>
              </w:rPr>
              <w:t>Experience data display being interpreted</w:t>
            </w:r>
          </w:p>
          <w:p w14:paraId="2349DDA6" w14:textId="77777777" w:rsidR="0051154A" w:rsidRPr="00E86392" w:rsidRDefault="00172873" w:rsidP="0051154A">
            <w:pPr>
              <w:rPr>
                <w:rFonts w:ascii="Arial Narrow" w:hAnsi="Arial Narrow"/>
                <w:sz w:val="18"/>
                <w:szCs w:val="18"/>
              </w:rPr>
            </w:pPr>
            <w:hyperlink r:id="rId92" w:tooltip="View elaborations and additional details of VCMSP017" w:history="1">
              <w:r w:rsidR="00413098" w:rsidRPr="00413098">
                <w:rPr>
                  <w:rStyle w:val="Hyperlink"/>
                  <w:rFonts w:ascii="Arial Narrow" w:hAnsi="Arial Narrow"/>
                  <w:sz w:val="18"/>
                  <w:szCs w:val="18"/>
                </w:rPr>
                <w:t>(VCMSP017)</w:t>
              </w:r>
            </w:hyperlink>
          </w:p>
        </w:tc>
      </w:tr>
      <w:tr w:rsidR="0051154A" w14:paraId="2349DDC2" w14:textId="77777777" w:rsidTr="008E5A3E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49DDA8" w14:textId="77777777" w:rsidR="0051154A" w:rsidRPr="00C075F9" w:rsidRDefault="0051154A" w:rsidP="005115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349DDA9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5" w:type="dxa"/>
            <w:gridSpan w:val="2"/>
            <w:shd w:val="clear" w:color="auto" w:fill="F2F2F2" w:themeFill="background1" w:themeFillShade="F2"/>
            <w:vAlign w:val="center"/>
          </w:tcPr>
          <w:p w14:paraId="2349DDAA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2349DDAB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DAC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349DDAD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2349DDAE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DAF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2349DDB0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2349DDB1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DB2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14:paraId="2349DDB3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2349DDB4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DB5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14:paraId="2349DDB6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349DDB7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DB8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2349DDB9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2349DDBA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DBB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349DDBC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349DDBD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DBE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349DDBF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49DDC0" w14:textId="77777777" w:rsid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2349DDC1" w14:textId="77777777" w:rsidR="0051154A" w:rsidRPr="0056716B" w:rsidRDefault="0051154A" w:rsidP="0051154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51154A" w:rsidRPr="0051154A" w14:paraId="2349DDD5" w14:textId="77777777" w:rsidTr="008E5A3E">
        <w:trPr>
          <w:cantSplit/>
          <w:trHeight w:val="369"/>
        </w:trPr>
        <w:tc>
          <w:tcPr>
            <w:tcW w:w="2116" w:type="dxa"/>
            <w:vAlign w:val="center"/>
          </w:tcPr>
          <w:p w14:paraId="2349DDC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49DDC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2349DDC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93" w:name="CheckBox11311111" w:shapeid="_x0000_i1273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349DDC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349DDC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94" w:name="CheckBox1131211" w:shapeid="_x0000_i1275"/>
              </w:object>
            </w:r>
          </w:p>
        </w:tc>
        <w:tc>
          <w:tcPr>
            <w:tcW w:w="1835" w:type="dxa"/>
            <w:vAlign w:val="center"/>
          </w:tcPr>
          <w:p w14:paraId="2349DDC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2349DDC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95" w:name="CheckBox1401112" w:shapeid="_x0000_i1277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349DDC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2349DDC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96" w:name="CheckBox1391111" w:shapeid="_x0000_i1279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349DDC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349DDC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97" w:name="CheckBox1131112" w:shapeid="_x0000_i128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9DDC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349DDC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98" w:name="CheckBox113122" w:shapeid="_x0000_i1283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349DDD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349DDD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99" w:name="CheckBox140112" w:shapeid="_x0000_i1285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9DDD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349DDD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100" w:name="CheckBox113113" w:shapeid="_x0000_i128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9DDD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51154A" w:rsidRPr="0051154A" w14:paraId="2349DDE8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2349DDD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49DDD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2349DDD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101" w:name="CheckBox11211111" w:shapeid="_x0000_i1289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349DDD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349DDD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102" w:name="CheckBox1121211" w:shapeid="_x0000_i1291"/>
              </w:object>
            </w:r>
          </w:p>
        </w:tc>
        <w:tc>
          <w:tcPr>
            <w:tcW w:w="1835" w:type="dxa"/>
            <w:vAlign w:val="center"/>
          </w:tcPr>
          <w:p w14:paraId="2349DDD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2349DDD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103" w:name="CheckBox1191112" w:shapeid="_x0000_i1293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349DDD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2349DDD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104" w:name="CheckBox1181111" w:shapeid="_x0000_i1295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349DDD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349DDE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105" w:name="CheckBox1121112" w:shapeid="_x0000_i1297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9DDE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349DDE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106" w:name="CheckBox112122" w:shapeid="_x0000_i1299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349DDE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349DDE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107" w:name="CheckBox119112" w:shapeid="_x0000_i1301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9DDE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349DDE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108" w:name="CheckBox112113" w:shapeid="_x0000_i130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9DDE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51154A" w:rsidRPr="0051154A" w14:paraId="2349DDFB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2349DDE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49DDE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2349DDE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109" w:name="CheckBox1211111111" w:shapeid="_x0000_i1305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349DDE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349DDE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110" w:name="CheckBox1212111" w:shapeid="_x0000_i1307"/>
              </w:object>
            </w:r>
          </w:p>
        </w:tc>
        <w:tc>
          <w:tcPr>
            <w:tcW w:w="1835" w:type="dxa"/>
            <w:vAlign w:val="center"/>
          </w:tcPr>
          <w:p w14:paraId="2349DDE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2349DDE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111" w:name="CheckBox1271112" w:shapeid="_x0000_i1309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349DDF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2349DDF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112" w:name="CheckBox121121" w:shapeid="_x0000_i1311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349DDF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349DDF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113" w:name="CheckBox121111112" w:shapeid="_x0000_i131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9DDF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349DDF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114" w:name="CheckBox121212" w:shapeid="_x0000_i1315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349DDF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349DDF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115" w:name="CheckBox127112" w:shapeid="_x0000_i1317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9DDF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349DDF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116" w:name="CheckBox12111112" w:shapeid="_x0000_i131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9DDF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51154A" w:rsidRPr="0051154A" w14:paraId="2349DE0E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2349DDF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49DDF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2349DDFE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117" w:name="CheckBox13111111112" w:shapeid="_x0000_i1321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349DDFF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349DE00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118" w:name="CheckBox1311122" w:shapeid="_x0000_i1323"/>
              </w:object>
            </w:r>
          </w:p>
        </w:tc>
        <w:tc>
          <w:tcPr>
            <w:tcW w:w="1835" w:type="dxa"/>
            <w:vAlign w:val="center"/>
          </w:tcPr>
          <w:p w14:paraId="2349DE01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2349DE02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119" w:name="CheckBox13211113" w:shapeid="_x0000_i1325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349DE03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2349DE04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120" w:name="CheckBox131122" w:shapeid="_x0000_i1327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349DE05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349DE06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121" w:name="CheckBox1311111113" w:shapeid="_x0000_i132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9DE07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349DE08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122" w:name="CheckBox131111122" w:shapeid="_x0000_i1331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349DE09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349DE0A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123" w:name="CheckBox1321113" w:shapeid="_x0000_i1333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9DE0B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349DE0C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75pt;height:18pt" o:ole="">
                  <v:imagedata r:id="rId21" o:title=""/>
                </v:shape>
                <w:control r:id="rId124" w:name="CheckBox131111113" w:shapeid="_x0000_i133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9DE0D" w14:textId="77777777" w:rsidR="0051154A" w:rsidRPr="0051154A" w:rsidRDefault="0051154A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51B6C" w:rsidRPr="0051154A" w14:paraId="2349DE21" w14:textId="77777777" w:rsidTr="008E5A3E">
        <w:trPr>
          <w:trHeight w:val="369"/>
        </w:trPr>
        <w:tc>
          <w:tcPr>
            <w:tcW w:w="2116" w:type="dxa"/>
            <w:vAlign w:val="center"/>
          </w:tcPr>
          <w:p w14:paraId="2349DE0F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49DE10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2349DE11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75pt;height:18pt" o:ole="">
                  <v:imagedata r:id="rId21" o:title=""/>
                </v:shape>
                <w:control r:id="rId125" w:name="CheckBox131111111121" w:shapeid="_x0000_i1337"/>
              </w:objec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349DE12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349DE13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75pt;height:18pt" o:ole="">
                  <v:imagedata r:id="rId21" o:title=""/>
                </v:shape>
                <w:control r:id="rId126" w:name="CheckBox13111221" w:shapeid="_x0000_i1339"/>
              </w:object>
            </w:r>
          </w:p>
        </w:tc>
        <w:tc>
          <w:tcPr>
            <w:tcW w:w="1835" w:type="dxa"/>
            <w:vAlign w:val="center"/>
          </w:tcPr>
          <w:p w14:paraId="2349DE14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14:paraId="2349DE15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75pt;height:18pt" o:ole="">
                  <v:imagedata r:id="rId21" o:title=""/>
                </v:shape>
                <w:control r:id="rId127" w:name="CheckBox132111131" w:shapeid="_x0000_i1341"/>
              </w:objec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349DE16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vAlign w:val="center"/>
          </w:tcPr>
          <w:p w14:paraId="2349DE17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75pt;height:18pt" o:ole="">
                  <v:imagedata r:id="rId21" o:title=""/>
                </v:shape>
                <w:control r:id="rId128" w:name="CheckBox1311221" w:shapeid="_x0000_i1343"/>
              </w:objec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349DE18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349DE19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75pt;height:18pt" o:ole="">
                  <v:imagedata r:id="rId21" o:title=""/>
                </v:shape>
                <w:control r:id="rId129" w:name="CheckBox13111111131" w:shapeid="_x0000_i1345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9DE1A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349DE1B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75pt;height:18pt" o:ole="">
                  <v:imagedata r:id="rId21" o:title=""/>
                </v:shape>
                <w:control r:id="rId130" w:name="CheckBox1311111221" w:shapeid="_x0000_i1347"/>
              </w:objec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349DE1C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349DE1D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75pt;height:18pt" o:ole="">
                  <v:imagedata r:id="rId21" o:title=""/>
                </v:shape>
                <w:control r:id="rId131" w:name="CheckBox13211131" w:shapeid="_x0000_i1349"/>
              </w:objec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9DE1E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349DE1F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1" type="#_x0000_t75" style="width:12.75pt;height:18pt" o:ole="">
                  <v:imagedata r:id="rId21" o:title=""/>
                </v:shape>
                <w:control r:id="rId132" w:name="CheckBox1311111131" w:shapeid="_x0000_i135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9DE20" w14:textId="77777777" w:rsidR="00451B6C" w:rsidRPr="0051154A" w:rsidRDefault="00451B6C" w:rsidP="00555FB7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451B6C" w:rsidRPr="0051154A" w14:paraId="2349DE34" w14:textId="77777777" w:rsidTr="008E5A3E">
        <w:trPr>
          <w:trHeight w:val="380"/>
        </w:trPr>
        <w:tc>
          <w:tcPr>
            <w:tcW w:w="211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49DE22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49DE23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2349DE24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3" type="#_x0000_t75" style="width:12.75pt;height:18pt" o:ole="">
                  <v:imagedata r:id="rId21" o:title=""/>
                </v:shape>
                <w:control r:id="rId133" w:name="CheckBox1811111121111" w:shapeid="_x0000_i1353"/>
              </w:object>
            </w:r>
          </w:p>
        </w:tc>
        <w:tc>
          <w:tcPr>
            <w:tcW w:w="18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25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26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5" type="#_x0000_t75" style="width:12.75pt;height:18pt" o:ole="">
                  <v:imagedata r:id="rId21" o:title=""/>
                </v:shape>
                <w:control r:id="rId134" w:name="CheckBox18111111111112" w:shapeid="_x0000_i1355"/>
              </w:object>
            </w:r>
          </w:p>
        </w:tc>
        <w:tc>
          <w:tcPr>
            <w:tcW w:w="18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49DE27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49DE28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7" type="#_x0000_t75" style="width:12.75pt;height:18pt" o:ole="">
                  <v:imagedata r:id="rId21" o:title=""/>
                </v:shape>
                <w:control r:id="rId135" w:name="CheckBox1811111131" w:shapeid="_x0000_i1357"/>
              </w:object>
            </w:r>
          </w:p>
        </w:tc>
        <w:tc>
          <w:tcPr>
            <w:tcW w:w="18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29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49DE2A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9" type="#_x0000_t75" style="width:12.75pt;height:18pt" o:ole="">
                  <v:imagedata r:id="rId21" o:title=""/>
                </v:shape>
                <w:control r:id="rId136" w:name="CheckBox181111121" w:shapeid="_x0000_i1359"/>
              </w:object>
            </w:r>
          </w:p>
        </w:tc>
        <w:tc>
          <w:tcPr>
            <w:tcW w:w="183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2B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2C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1" type="#_x0000_t75" style="width:12.75pt;height:18pt" o:ole="">
                  <v:imagedata r:id="rId21" o:title=""/>
                </v:shape>
                <w:control r:id="rId137" w:name="CheckBox181111112112" w:shapeid="_x0000_i1361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2D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2E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3" type="#_x0000_t75" style="width:12.75pt;height:18pt" o:ole="">
                  <v:imagedata r:id="rId21" o:title=""/>
                </v:shape>
                <w:control r:id="rId138" w:name="CheckBox1811111111112" w:shapeid="_x0000_i1363"/>
              </w:object>
            </w:r>
          </w:p>
        </w:tc>
        <w:tc>
          <w:tcPr>
            <w:tcW w:w="18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2F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30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5" type="#_x0000_t75" style="width:12.75pt;height:18pt" o:ole="">
                  <v:imagedata r:id="rId21" o:title=""/>
                </v:shape>
                <w:control r:id="rId139" w:name="CheckBox181111111121" w:shapeid="_x0000_i1365"/>
              </w:objec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31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32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51154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7" type="#_x0000_t75" style="width:12.75pt;height:18pt" o:ole="">
                  <v:imagedata r:id="rId21" o:title=""/>
                </v:shape>
                <w:control r:id="rId140" w:name="CheckBox18111111212" w:shapeid="_x0000_i1367"/>
              </w:object>
            </w:r>
          </w:p>
        </w:tc>
        <w:tc>
          <w:tcPr>
            <w:tcW w:w="184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33" w14:textId="77777777" w:rsidR="00451B6C" w:rsidRPr="0051154A" w:rsidRDefault="00451B6C" w:rsidP="0051154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2349DE35" w14:textId="77777777" w:rsidR="00095ED2" w:rsidRPr="0051154A" w:rsidRDefault="00095ED2" w:rsidP="00095ED2">
      <w:pPr>
        <w:spacing w:after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411"/>
        <w:gridCol w:w="11412"/>
      </w:tblGrid>
      <w:tr w:rsidR="00413098" w14:paraId="2349DE39" w14:textId="77777777" w:rsidTr="00413098">
        <w:trPr>
          <w:trHeight w:val="266"/>
        </w:trPr>
        <w:tc>
          <w:tcPr>
            <w:tcW w:w="11411" w:type="dxa"/>
            <w:shd w:val="clear" w:color="auto" w:fill="F2F2F2" w:themeFill="background1" w:themeFillShade="F2"/>
            <w:vAlign w:val="center"/>
          </w:tcPr>
          <w:p w14:paraId="2349DE36" w14:textId="77777777" w:rsidR="00413098" w:rsidRDefault="00413098" w:rsidP="00CF637B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Level A </w:t>
            </w:r>
            <w:r w:rsidRPr="001C19BA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Achievement Standard</w:t>
            </w:r>
            <w:r w:rsidRPr="007B4D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2349DE37" w14:textId="77777777" w:rsidR="00413098" w:rsidRPr="00555FB7" w:rsidRDefault="00413098" w:rsidP="00CF637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7B4D50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11412" w:type="dxa"/>
            <w:shd w:val="clear" w:color="auto" w:fill="F2F2F2" w:themeFill="background1" w:themeFillShade="F2"/>
            <w:vAlign w:val="center"/>
          </w:tcPr>
          <w:p w14:paraId="2349DE38" w14:textId="77777777" w:rsidR="00413098" w:rsidRPr="00413098" w:rsidRDefault="00413098" w:rsidP="00555FB7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Level B </w:t>
            </w:r>
            <w:r w:rsidRPr="001C19BA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Achievement Standard</w:t>
            </w:r>
          </w:p>
        </w:tc>
      </w:tr>
      <w:tr w:rsidR="00413098" w14:paraId="2349DE51" w14:textId="77777777" w:rsidTr="00413098">
        <w:trPr>
          <w:trHeight w:val="2947"/>
        </w:trPr>
        <w:tc>
          <w:tcPr>
            <w:tcW w:w="11411" w:type="dxa"/>
          </w:tcPr>
          <w:p w14:paraId="2349DE3A" w14:textId="77777777" w:rsidR="00413098" w:rsidRPr="000F6AAA" w:rsidRDefault="00413098" w:rsidP="000F6AAA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2349DE3B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observe and explore objects within daily life.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(6)</w:t>
            </w:r>
          </w:p>
          <w:p w14:paraId="2349DE3C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react and respond to objects and experience measurement attributes in practical situations.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(7)</w:t>
            </w:r>
          </w:p>
          <w:p w14:paraId="2349DE3D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explore objects of varying weights, lengths, capacities and materials.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(8)</w:t>
            </w:r>
          </w:p>
          <w:p w14:paraId="2349DE3E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show an awareness of time and daily routine by responding to a signal from the teacher, and items being brought out or removed.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(9)</w:t>
            </w:r>
          </w:p>
          <w:p w14:paraId="2349DE3F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respond to a signal from a timer, used to indicate the end of an activity.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(10)</w:t>
            </w:r>
          </w:p>
          <w:p w14:paraId="2349DE40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>Students explore and respond to objects of varying textures, colours, sizes and shapes.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(11)</w:t>
            </w: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2349DE41" w14:textId="77777777" w:rsidR="00413098" w:rsidRPr="000F6AAA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>Students explore space by moving and changing position and location, and respond to changes in position.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(12)</w:t>
            </w:r>
          </w:p>
          <w:p w14:paraId="2349DE42" w14:textId="77777777" w:rsidR="00413098" w:rsidRPr="000F6AAA" w:rsidRDefault="00413098" w:rsidP="000F6AAA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2349DE43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observe objects and events within their daily life.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(13)</w:t>
            </w:r>
          </w:p>
          <w:p w14:paraId="2349DE44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>Students begin to display a similar and predictable reaction to regular events.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(14)</w:t>
            </w:r>
          </w:p>
          <w:p w14:paraId="2349DE45" w14:textId="77777777" w:rsidR="00413098" w:rsidRPr="00E03C19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0F6AAA">
              <w:rPr>
                <w:rFonts w:ascii="Arial Narrow" w:hAnsi="Arial Narrow" w:cs="Calibri"/>
                <w:bCs/>
                <w:sz w:val="18"/>
                <w:szCs w:val="18"/>
              </w:rPr>
              <w:t>They respond to major changes to regular games and activities associated with chance, surprise and predictability, such as moving a switch to activate a toy.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(15)</w:t>
            </w:r>
          </w:p>
        </w:tc>
        <w:tc>
          <w:tcPr>
            <w:tcW w:w="11412" w:type="dxa"/>
          </w:tcPr>
          <w:p w14:paraId="2349DE46" w14:textId="77777777" w:rsidR="00413098" w:rsidRPr="002B65DC" w:rsidRDefault="00413098" w:rsidP="000F6AAA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2349DE47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participate in everyday activities that explore measurement and use measurement attributes in practical situations. </w:t>
            </w:r>
          </w:p>
          <w:p w14:paraId="2349DE48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demonstrate beginning understanding of basic measurement concepts such as ‘long or short’, ‘heavy or light’. </w:t>
            </w:r>
          </w:p>
          <w:p w14:paraId="2349DE49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>They explore routine events and show an awareness of time and daily routines by responding to a routine signal from the teacher.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2349DE4A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>They demonstrate an awareness of object permanence by searching for objects that have been hidden and participate in class activities that exp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lore three-dimensional objects.</w:t>
            </w:r>
          </w:p>
          <w:p w14:paraId="2349DE4B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>They can match identical familiar three-dimensional shapes that are ‘the same’.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2349DE4C" w14:textId="77777777" w:rsidR="00413098" w:rsidRPr="002B65DC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>Students respond to specific instructions relating to manipulating the movement and location of self and objects.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2349DE4D" w14:textId="77777777" w:rsidR="00413098" w:rsidRPr="002B65DC" w:rsidRDefault="00413098" w:rsidP="000F6AAA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2349DE4E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participate in class activities that explore object, events and displaying information. </w:t>
            </w:r>
          </w:p>
          <w:p w14:paraId="2349DE4F" w14:textId="77777777" w:rsidR="00413098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 xml:space="preserve">They develop an awareness of chance by playing with materials or objects that involve cause and effect (actions that will happen) and playing games where the outcome is unpredictable. </w:t>
            </w:r>
          </w:p>
          <w:p w14:paraId="2349DE50" w14:textId="77777777" w:rsidR="00413098" w:rsidRPr="00E03C19" w:rsidRDefault="00413098" w:rsidP="000F6AAA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2B65DC">
              <w:rPr>
                <w:rFonts w:ascii="Arial Narrow" w:hAnsi="Arial Narrow" w:cs="Calibri"/>
                <w:bCs/>
                <w:sz w:val="18"/>
                <w:szCs w:val="18"/>
              </w:rPr>
              <w:t>Students respond to a simple pictorial representation of their activities related to a short time-frame.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2349DE52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p w14:paraId="2349DE53" w14:textId="77777777" w:rsidR="00451B6C" w:rsidRDefault="00451B6C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p w14:paraId="2349DE54" w14:textId="77777777" w:rsidR="00451B6C" w:rsidRPr="00C44B68" w:rsidRDefault="00451B6C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686"/>
        <w:gridCol w:w="3686"/>
        <w:gridCol w:w="236"/>
        <w:gridCol w:w="3748"/>
        <w:gridCol w:w="3749"/>
        <w:gridCol w:w="3891"/>
      </w:tblGrid>
      <w:tr w:rsidR="00C77C0C" w:rsidRPr="00F3010B" w14:paraId="2349DE58" w14:textId="77777777" w:rsidTr="001C19BA">
        <w:trPr>
          <w:trHeight w:val="156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349DE55" w14:textId="77777777" w:rsidR="00C77C0C" w:rsidRPr="001C19BA" w:rsidRDefault="00FE6F7D" w:rsidP="004656CD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49DE56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2349DE57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2349DE60" w14:textId="77777777" w:rsidTr="001C19BA">
        <w:trPr>
          <w:trHeight w:val="241"/>
        </w:trPr>
        <w:tc>
          <w:tcPr>
            <w:tcW w:w="38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49DE59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349DE5A" w14:textId="77777777" w:rsidR="00C77C0C" w:rsidRPr="007C5018" w:rsidRDefault="00FE6F7D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9DE5B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349DE5C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5D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5E" w14:textId="77777777" w:rsidR="00C77C0C" w:rsidRPr="007C5018" w:rsidRDefault="00FE6F7D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5F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2349DE68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6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62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9DE63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64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65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66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67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2349DE70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6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6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9DE6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6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6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6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6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2349DE78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7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7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9DE7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7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7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7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7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4D38A0" w:rsidRPr="00F3010B" w14:paraId="2349DE80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79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7A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9DE7B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7C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7D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7E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7F" w14:textId="77777777" w:rsidR="004D38A0" w:rsidRDefault="004D38A0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2349DE88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8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8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9DE8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8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85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8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8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2349DE90" w14:textId="77777777" w:rsidTr="001C19BA">
        <w:trPr>
          <w:trHeight w:val="369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8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9DE8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9DE8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9DE8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8D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8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49DE8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2349DE91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141"/>
      <w:footerReference w:type="default" r:id="rId142"/>
      <w:headerReference w:type="first" r:id="rId143"/>
      <w:footerReference w:type="first" r:id="rId144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9DF03" w14:textId="77777777" w:rsidR="002B65DC" w:rsidRDefault="002B65DC" w:rsidP="00304EA1">
      <w:pPr>
        <w:spacing w:after="0" w:line="240" w:lineRule="auto"/>
      </w:pPr>
      <w:r>
        <w:separator/>
      </w:r>
    </w:p>
  </w:endnote>
  <w:endnote w:type="continuationSeparator" w:id="0">
    <w:p w14:paraId="2349DF04" w14:textId="77777777" w:rsidR="002B65DC" w:rsidRDefault="002B65D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B65DC" w14:paraId="2349DF08" w14:textId="77777777" w:rsidTr="00083E00">
      <w:trPr>
        <w:trHeight w:val="701"/>
      </w:trPr>
      <w:tc>
        <w:tcPr>
          <w:tcW w:w="2835" w:type="dxa"/>
          <w:vAlign w:val="center"/>
        </w:tcPr>
        <w:p w14:paraId="2349DF06" w14:textId="77777777" w:rsidR="002B65DC" w:rsidRPr="002329F3" w:rsidRDefault="002B65D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349DF07" w14:textId="77777777" w:rsidR="002B65DC" w:rsidRPr="00B41951" w:rsidRDefault="002B65D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72873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349DF09" w14:textId="77777777" w:rsidR="002B65DC" w:rsidRPr="00243F0D" w:rsidRDefault="002B65D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B65DC" w14:paraId="2349DF0E" w14:textId="77777777" w:rsidTr="00AB01B8">
      <w:trPr>
        <w:trHeight w:val="430"/>
      </w:trPr>
      <w:tc>
        <w:tcPr>
          <w:tcW w:w="7607" w:type="dxa"/>
          <w:vAlign w:val="center"/>
        </w:tcPr>
        <w:p w14:paraId="2349DF0B" w14:textId="77777777" w:rsidR="002B65DC" w:rsidRPr="004A2ED8" w:rsidRDefault="002B65DC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2349DF0C" w14:textId="77777777" w:rsidR="002B65DC" w:rsidRPr="00B41951" w:rsidRDefault="002B65D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349DF0D" w14:textId="77777777" w:rsidR="002B65DC" w:rsidRDefault="002B65D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2349DF0F" w14:textId="77777777" w:rsidR="002B65DC" w:rsidRDefault="002B65D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9DF01" w14:textId="77777777" w:rsidR="002B65DC" w:rsidRDefault="002B65DC" w:rsidP="00304EA1">
      <w:pPr>
        <w:spacing w:after="0" w:line="240" w:lineRule="auto"/>
      </w:pPr>
      <w:r>
        <w:separator/>
      </w:r>
    </w:p>
  </w:footnote>
  <w:footnote w:type="continuationSeparator" w:id="0">
    <w:p w14:paraId="2349DF02" w14:textId="77777777" w:rsidR="002B65DC" w:rsidRDefault="002B65D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349DF05" w14:textId="77777777" w:rsidR="002B65DC" w:rsidRPr="00D86DE4" w:rsidRDefault="00413098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Mathematics – Level A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DF0A" w14:textId="77777777" w:rsidR="002B65DC" w:rsidRPr="009370BC" w:rsidRDefault="002B65DC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349DF10" wp14:editId="2349DF11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 xml:space="preserve">Curriculum Mapping Template: Mathematics – Level </w:t>
        </w:r>
        <w:r w:rsidR="00413098">
          <w:rPr>
            <w:sz w:val="28"/>
            <w:szCs w:val="28"/>
          </w:rPr>
          <w:t>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470CAE"/>
    <w:multiLevelType w:val="hybridMultilevel"/>
    <w:tmpl w:val="67A21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B5634"/>
    <w:multiLevelType w:val="hybridMultilevel"/>
    <w:tmpl w:val="B5E46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F85AAE"/>
    <w:multiLevelType w:val="hybridMultilevel"/>
    <w:tmpl w:val="2F2C3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16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0"/>
  </w:num>
  <w:num w:numId="19">
    <w:abstractNumId w:val="1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09B"/>
    <w:rsid w:val="00027228"/>
    <w:rsid w:val="000339B3"/>
    <w:rsid w:val="0005729F"/>
    <w:rsid w:val="0005780E"/>
    <w:rsid w:val="00083E00"/>
    <w:rsid w:val="00095ED2"/>
    <w:rsid w:val="000A4485"/>
    <w:rsid w:val="000A71F7"/>
    <w:rsid w:val="000E1703"/>
    <w:rsid w:val="000E1D1E"/>
    <w:rsid w:val="000E4A92"/>
    <w:rsid w:val="000E6B58"/>
    <w:rsid w:val="000F09E4"/>
    <w:rsid w:val="000F16FD"/>
    <w:rsid w:val="000F6AAA"/>
    <w:rsid w:val="001209DB"/>
    <w:rsid w:val="00122BC7"/>
    <w:rsid w:val="00134F8B"/>
    <w:rsid w:val="00137255"/>
    <w:rsid w:val="00146142"/>
    <w:rsid w:val="00160D23"/>
    <w:rsid w:val="00164D7A"/>
    <w:rsid w:val="00172873"/>
    <w:rsid w:val="00172E14"/>
    <w:rsid w:val="00173DC5"/>
    <w:rsid w:val="00180973"/>
    <w:rsid w:val="00196DDE"/>
    <w:rsid w:val="001B1E9A"/>
    <w:rsid w:val="001C19BA"/>
    <w:rsid w:val="001C73C5"/>
    <w:rsid w:val="001D6055"/>
    <w:rsid w:val="001E5ED4"/>
    <w:rsid w:val="00221C47"/>
    <w:rsid w:val="002233AF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2721"/>
    <w:rsid w:val="002947D7"/>
    <w:rsid w:val="002A15A7"/>
    <w:rsid w:val="002B65DC"/>
    <w:rsid w:val="002C6F90"/>
    <w:rsid w:val="002E3877"/>
    <w:rsid w:val="00302FB8"/>
    <w:rsid w:val="00304874"/>
    <w:rsid w:val="00304EA1"/>
    <w:rsid w:val="00314D81"/>
    <w:rsid w:val="00322FC6"/>
    <w:rsid w:val="00341664"/>
    <w:rsid w:val="00372723"/>
    <w:rsid w:val="00391986"/>
    <w:rsid w:val="003B3AD5"/>
    <w:rsid w:val="003D64D4"/>
    <w:rsid w:val="003F09DB"/>
    <w:rsid w:val="003F313B"/>
    <w:rsid w:val="003F60D6"/>
    <w:rsid w:val="003F71E0"/>
    <w:rsid w:val="00400A2A"/>
    <w:rsid w:val="00413098"/>
    <w:rsid w:val="00416B45"/>
    <w:rsid w:val="004174A4"/>
    <w:rsid w:val="00417AA3"/>
    <w:rsid w:val="004227FE"/>
    <w:rsid w:val="00433BE6"/>
    <w:rsid w:val="00440B32"/>
    <w:rsid w:val="00451B6C"/>
    <w:rsid w:val="0046078D"/>
    <w:rsid w:val="004656CD"/>
    <w:rsid w:val="004A203A"/>
    <w:rsid w:val="004A2ED8"/>
    <w:rsid w:val="004A3285"/>
    <w:rsid w:val="004D38A0"/>
    <w:rsid w:val="004E4024"/>
    <w:rsid w:val="004F5BDA"/>
    <w:rsid w:val="004F6A73"/>
    <w:rsid w:val="0051154A"/>
    <w:rsid w:val="0051631E"/>
    <w:rsid w:val="00526666"/>
    <w:rsid w:val="005312D9"/>
    <w:rsid w:val="005353AF"/>
    <w:rsid w:val="00541F80"/>
    <w:rsid w:val="00542574"/>
    <w:rsid w:val="00555FB7"/>
    <w:rsid w:val="00566029"/>
    <w:rsid w:val="005668F1"/>
    <w:rsid w:val="005806A0"/>
    <w:rsid w:val="005923CB"/>
    <w:rsid w:val="005B19C6"/>
    <w:rsid w:val="005B391B"/>
    <w:rsid w:val="005B7B57"/>
    <w:rsid w:val="005C349A"/>
    <w:rsid w:val="005D3D78"/>
    <w:rsid w:val="005E2EF0"/>
    <w:rsid w:val="00605D42"/>
    <w:rsid w:val="00607D1F"/>
    <w:rsid w:val="006207A6"/>
    <w:rsid w:val="006318DE"/>
    <w:rsid w:val="00641284"/>
    <w:rsid w:val="006517E8"/>
    <w:rsid w:val="00686160"/>
    <w:rsid w:val="00693FFD"/>
    <w:rsid w:val="006B4D9C"/>
    <w:rsid w:val="006B71E4"/>
    <w:rsid w:val="006D2159"/>
    <w:rsid w:val="006F2D2F"/>
    <w:rsid w:val="006F6554"/>
    <w:rsid w:val="006F787C"/>
    <w:rsid w:val="00702636"/>
    <w:rsid w:val="007157CE"/>
    <w:rsid w:val="00723003"/>
    <w:rsid w:val="00724507"/>
    <w:rsid w:val="0073690D"/>
    <w:rsid w:val="00741DED"/>
    <w:rsid w:val="00751217"/>
    <w:rsid w:val="00752E46"/>
    <w:rsid w:val="0076106A"/>
    <w:rsid w:val="00773E6C"/>
    <w:rsid w:val="00791393"/>
    <w:rsid w:val="007A6FCF"/>
    <w:rsid w:val="007B186E"/>
    <w:rsid w:val="007B4D50"/>
    <w:rsid w:val="007C77EB"/>
    <w:rsid w:val="007D0868"/>
    <w:rsid w:val="007D349D"/>
    <w:rsid w:val="00805075"/>
    <w:rsid w:val="00813C37"/>
    <w:rsid w:val="008154B5"/>
    <w:rsid w:val="00823962"/>
    <w:rsid w:val="00825405"/>
    <w:rsid w:val="00832F5C"/>
    <w:rsid w:val="00840B4F"/>
    <w:rsid w:val="00852719"/>
    <w:rsid w:val="00860115"/>
    <w:rsid w:val="0086264C"/>
    <w:rsid w:val="0088783C"/>
    <w:rsid w:val="008A46BC"/>
    <w:rsid w:val="008A676D"/>
    <w:rsid w:val="008B0412"/>
    <w:rsid w:val="008B0964"/>
    <w:rsid w:val="008C6B0C"/>
    <w:rsid w:val="008E5A3E"/>
    <w:rsid w:val="008F1601"/>
    <w:rsid w:val="0092704D"/>
    <w:rsid w:val="00934256"/>
    <w:rsid w:val="009370BC"/>
    <w:rsid w:val="00974F1D"/>
    <w:rsid w:val="0098038E"/>
    <w:rsid w:val="0098739B"/>
    <w:rsid w:val="0098751C"/>
    <w:rsid w:val="009939E5"/>
    <w:rsid w:val="0099559F"/>
    <w:rsid w:val="009B7679"/>
    <w:rsid w:val="009C2EA6"/>
    <w:rsid w:val="009D16E6"/>
    <w:rsid w:val="009D174E"/>
    <w:rsid w:val="00A00DD5"/>
    <w:rsid w:val="00A17661"/>
    <w:rsid w:val="00A24B2D"/>
    <w:rsid w:val="00A30AF1"/>
    <w:rsid w:val="00A40966"/>
    <w:rsid w:val="00A51560"/>
    <w:rsid w:val="00A772EE"/>
    <w:rsid w:val="00A87CDE"/>
    <w:rsid w:val="00A921E0"/>
    <w:rsid w:val="00AA2350"/>
    <w:rsid w:val="00AA721E"/>
    <w:rsid w:val="00AB01B8"/>
    <w:rsid w:val="00AC090B"/>
    <w:rsid w:val="00AF192E"/>
    <w:rsid w:val="00AF5590"/>
    <w:rsid w:val="00AF64F0"/>
    <w:rsid w:val="00B01200"/>
    <w:rsid w:val="00B0172B"/>
    <w:rsid w:val="00B0738F"/>
    <w:rsid w:val="00B26601"/>
    <w:rsid w:val="00B30DB8"/>
    <w:rsid w:val="00B41951"/>
    <w:rsid w:val="00B53229"/>
    <w:rsid w:val="00B548C3"/>
    <w:rsid w:val="00B62480"/>
    <w:rsid w:val="00B634B7"/>
    <w:rsid w:val="00B712A1"/>
    <w:rsid w:val="00B81B70"/>
    <w:rsid w:val="00BB0662"/>
    <w:rsid w:val="00BB2F0B"/>
    <w:rsid w:val="00BB2FE1"/>
    <w:rsid w:val="00BD0724"/>
    <w:rsid w:val="00BD2012"/>
    <w:rsid w:val="00BE5521"/>
    <w:rsid w:val="00BF689B"/>
    <w:rsid w:val="00C075F9"/>
    <w:rsid w:val="00C44B68"/>
    <w:rsid w:val="00C53263"/>
    <w:rsid w:val="00C5379C"/>
    <w:rsid w:val="00C577BC"/>
    <w:rsid w:val="00C75F1D"/>
    <w:rsid w:val="00C77C0C"/>
    <w:rsid w:val="00C94A8B"/>
    <w:rsid w:val="00CC1EDB"/>
    <w:rsid w:val="00CD487B"/>
    <w:rsid w:val="00CF637B"/>
    <w:rsid w:val="00D14C24"/>
    <w:rsid w:val="00D167B5"/>
    <w:rsid w:val="00D338E4"/>
    <w:rsid w:val="00D43FD6"/>
    <w:rsid w:val="00D51947"/>
    <w:rsid w:val="00D532F0"/>
    <w:rsid w:val="00D740AC"/>
    <w:rsid w:val="00D77413"/>
    <w:rsid w:val="00D77FE9"/>
    <w:rsid w:val="00D82759"/>
    <w:rsid w:val="00D86DE4"/>
    <w:rsid w:val="00DC21C3"/>
    <w:rsid w:val="00DC4CFA"/>
    <w:rsid w:val="00E03C19"/>
    <w:rsid w:val="00E03DF5"/>
    <w:rsid w:val="00E23F1D"/>
    <w:rsid w:val="00E31EE4"/>
    <w:rsid w:val="00E36361"/>
    <w:rsid w:val="00E5482F"/>
    <w:rsid w:val="00E55AE9"/>
    <w:rsid w:val="00E55CC6"/>
    <w:rsid w:val="00E85012"/>
    <w:rsid w:val="00E86392"/>
    <w:rsid w:val="00EB044D"/>
    <w:rsid w:val="00EB7571"/>
    <w:rsid w:val="00ED5C0B"/>
    <w:rsid w:val="00EE29D6"/>
    <w:rsid w:val="00F02482"/>
    <w:rsid w:val="00F02E6D"/>
    <w:rsid w:val="00F21A56"/>
    <w:rsid w:val="00F40D53"/>
    <w:rsid w:val="00F4525C"/>
    <w:rsid w:val="00F72659"/>
    <w:rsid w:val="00F72EEA"/>
    <w:rsid w:val="00FA060A"/>
    <w:rsid w:val="00FB0C80"/>
    <w:rsid w:val="00FC43AF"/>
    <w:rsid w:val="00FC5E79"/>
    <w:rsid w:val="00FD042B"/>
    <w:rsid w:val="00FD4326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349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2659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2659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117" Type="http://schemas.openxmlformats.org/officeDocument/2006/relationships/control" Target="activeX/activeX88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3.xml"/><Relationship Id="rId89" Type="http://schemas.openxmlformats.org/officeDocument/2006/relationships/hyperlink" Target="http://victoriancurriculum.vcaa.vic.edu.au/Curriculum/ContentDescription/VCMMG014" TargetMode="External"/><Relationship Id="rId112" Type="http://schemas.openxmlformats.org/officeDocument/2006/relationships/control" Target="activeX/activeX83.xml"/><Relationship Id="rId133" Type="http://schemas.openxmlformats.org/officeDocument/2006/relationships/control" Target="activeX/activeX104.xml"/><Relationship Id="rId138" Type="http://schemas.openxmlformats.org/officeDocument/2006/relationships/control" Target="activeX/activeX109.xml"/><Relationship Id="rId16" Type="http://schemas.openxmlformats.org/officeDocument/2006/relationships/hyperlink" Target="http://victoriancurriculum.vcaa.vic.edu.au/Curriculum/ContentDescription/VCMNA005" TargetMode="External"/><Relationship Id="rId107" Type="http://schemas.openxmlformats.org/officeDocument/2006/relationships/control" Target="activeX/activeX78.xml"/><Relationship Id="rId11" Type="http://schemas.openxmlformats.org/officeDocument/2006/relationships/endnotes" Target="endnotes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102" Type="http://schemas.openxmlformats.org/officeDocument/2006/relationships/control" Target="activeX/activeX73.xml"/><Relationship Id="rId123" Type="http://schemas.openxmlformats.org/officeDocument/2006/relationships/control" Target="activeX/activeX94.xml"/><Relationship Id="rId128" Type="http://schemas.openxmlformats.org/officeDocument/2006/relationships/control" Target="activeX/activeX99.xml"/><Relationship Id="rId144" Type="http://schemas.openxmlformats.org/officeDocument/2006/relationships/footer" Target="footer2.xml"/><Relationship Id="rId5" Type="http://schemas.openxmlformats.org/officeDocument/2006/relationships/numbering" Target="numbering.xml"/><Relationship Id="rId90" Type="http://schemas.openxmlformats.org/officeDocument/2006/relationships/hyperlink" Target="http://victoriancurriculum.vcaa.vic.edu.au/Curriculum/ContentDescription/VCMSP015" TargetMode="External"/><Relationship Id="rId95" Type="http://schemas.openxmlformats.org/officeDocument/2006/relationships/control" Target="activeX/activeX66.xm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113" Type="http://schemas.openxmlformats.org/officeDocument/2006/relationships/control" Target="activeX/activeX84.xml"/><Relationship Id="rId118" Type="http://schemas.openxmlformats.org/officeDocument/2006/relationships/control" Target="activeX/activeX89.xml"/><Relationship Id="rId134" Type="http://schemas.openxmlformats.org/officeDocument/2006/relationships/control" Target="activeX/activeX105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9.xml"/><Relationship Id="rId85" Type="http://schemas.openxmlformats.org/officeDocument/2006/relationships/hyperlink" Target="http://victoriancurriculum.vcaa.vic.edu.au/Curriculum/ContentDescription/VCMMG01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MNA001" TargetMode="External"/><Relationship Id="rId17" Type="http://schemas.openxmlformats.org/officeDocument/2006/relationships/hyperlink" Target="http://victoriancurriculum.vcaa.vic.edu.au/Curriculum/ContentDescription/VCMNA006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9.xml"/><Relationship Id="rId116" Type="http://schemas.openxmlformats.org/officeDocument/2006/relationships/control" Target="activeX/activeX87.xml"/><Relationship Id="rId124" Type="http://schemas.openxmlformats.org/officeDocument/2006/relationships/control" Target="activeX/activeX95.xml"/><Relationship Id="rId129" Type="http://schemas.openxmlformats.org/officeDocument/2006/relationships/control" Target="activeX/activeX100.xml"/><Relationship Id="rId137" Type="http://schemas.openxmlformats.org/officeDocument/2006/relationships/control" Target="activeX/activeX108.xml"/><Relationship Id="rId20" Type="http://schemas.openxmlformats.org/officeDocument/2006/relationships/hyperlink" Target="http://victoriancurriculum.vcaa.vic.edu.au/Curriculum/ContentDescription/VCMNA009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hyperlink" Target="http://victoriancurriculum.vcaa.vic.edu.au/Curriculum/ContentDescription/VCMMG013" TargetMode="External"/><Relationship Id="rId91" Type="http://schemas.openxmlformats.org/officeDocument/2006/relationships/hyperlink" Target="http://victoriancurriculum.vcaa.vic.edu.au/Curriculum/ContentDescription/VCMSP016" TargetMode="External"/><Relationship Id="rId96" Type="http://schemas.openxmlformats.org/officeDocument/2006/relationships/control" Target="activeX/activeX67.xml"/><Relationship Id="rId111" Type="http://schemas.openxmlformats.org/officeDocument/2006/relationships/control" Target="activeX/activeX82.xml"/><Relationship Id="rId132" Type="http://schemas.openxmlformats.org/officeDocument/2006/relationships/control" Target="activeX/activeX103.xml"/><Relationship Id="rId140" Type="http://schemas.openxmlformats.org/officeDocument/2006/relationships/control" Target="activeX/activeX111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MNA004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7.xml"/><Relationship Id="rId114" Type="http://schemas.openxmlformats.org/officeDocument/2006/relationships/control" Target="activeX/activeX85.xml"/><Relationship Id="rId119" Type="http://schemas.openxmlformats.org/officeDocument/2006/relationships/control" Target="activeX/activeX90.xml"/><Relationship Id="rId127" Type="http://schemas.openxmlformats.org/officeDocument/2006/relationships/control" Target="activeX/activeX98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hyperlink" Target="http://victoriancurriculum.vcaa.vic.edu.au/Curriculum/ContentDescription/VCMMG011" TargetMode="Externa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3.xml"/><Relationship Id="rId130" Type="http://schemas.openxmlformats.org/officeDocument/2006/relationships/control" Target="activeX/activeX101.xml"/><Relationship Id="rId135" Type="http://schemas.openxmlformats.org/officeDocument/2006/relationships/control" Target="activeX/activeX106.xml"/><Relationship Id="rId143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MNA002" TargetMode="External"/><Relationship Id="rId18" Type="http://schemas.openxmlformats.org/officeDocument/2006/relationships/hyperlink" Target="http://victoriancurriculum.vcaa.vic.edu.au/Curriculum/ContentDescription/VCMNA007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0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68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91.xml"/><Relationship Id="rId125" Type="http://schemas.openxmlformats.org/officeDocument/2006/relationships/control" Target="activeX/activeX96.xml"/><Relationship Id="rId141" Type="http://schemas.openxmlformats.org/officeDocument/2006/relationships/header" Target="header1.xml"/><Relationship Id="rId146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hyperlink" Target="http://victoriancurriculum.vcaa.vic.edu.au/Curriculum/ContentDescription/VCMSP017" TargetMode="External"/><Relationship Id="rId2" Type="http://schemas.openxmlformats.org/officeDocument/2006/relationships/customXml" Target="../customXml/item2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hyperlink" Target="http://victoriancurriculum.vcaa.vic.edu.au/Curriculum/ContentDescription/VCMMG012" TargetMode="External"/><Relationship Id="rId110" Type="http://schemas.openxmlformats.org/officeDocument/2006/relationships/control" Target="activeX/activeX81.xml"/><Relationship Id="rId115" Type="http://schemas.openxmlformats.org/officeDocument/2006/relationships/control" Target="activeX/activeX86.xml"/><Relationship Id="rId131" Type="http://schemas.openxmlformats.org/officeDocument/2006/relationships/control" Target="activeX/activeX102.xml"/><Relationship Id="rId136" Type="http://schemas.openxmlformats.org/officeDocument/2006/relationships/control" Target="activeX/activeX107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9" Type="http://schemas.openxmlformats.org/officeDocument/2006/relationships/hyperlink" Target="http://victoriancurriculum.vcaa.vic.edu.au/Curriculum/ContentDescription/VCMNA008" TargetMode="External"/><Relationship Id="rId14" Type="http://schemas.openxmlformats.org/officeDocument/2006/relationships/hyperlink" Target="http://victoriancurriculum.vcaa.vic.edu.au/Curriculum/ContentDescription/VCMNA003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1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7.xml"/><Relationship Id="rId147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64.xml"/><Relationship Id="rId98" Type="http://schemas.openxmlformats.org/officeDocument/2006/relationships/control" Target="activeX/activeX69.xml"/><Relationship Id="rId121" Type="http://schemas.openxmlformats.org/officeDocument/2006/relationships/control" Target="activeX/activeX92.xml"/><Relationship Id="rId14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425F37D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17F99"/>
    <w:rsid w:val="00273183"/>
    <w:rsid w:val="002A6101"/>
    <w:rsid w:val="002F4AB3"/>
    <w:rsid w:val="005E42C3"/>
    <w:rsid w:val="006264AC"/>
    <w:rsid w:val="007064CD"/>
    <w:rsid w:val="008771BB"/>
    <w:rsid w:val="008F4514"/>
    <w:rsid w:val="00902D58"/>
    <w:rsid w:val="00AB0156"/>
    <w:rsid w:val="00F11439"/>
    <w:rsid w:val="00F71B4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5F37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5A9B-4667-4AFD-8E71-47BE91ABA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61322-D2B1-47C3-A004-14D26756D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6F68E-8197-466D-96A4-2DD36FBB5615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279A91-6F2E-4003-8E9F-5378692D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8</TotalTime>
  <Pages>2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Mathematics – Level B</vt:lpstr>
    </vt:vector>
  </TitlesOfParts>
  <Company>Victorian Curriculum and Assessment Authority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Mathematics – Level A</dc:title>
  <dc:creator>Andrea, Campbell J</dc:creator>
  <cp:keywords>Maths; mapping; curriculum mapping; Foundation</cp:keywords>
  <cp:lastModifiedBy>McMahon, Carole C</cp:lastModifiedBy>
  <cp:revision>4</cp:revision>
  <cp:lastPrinted>2015-12-04T00:49:00Z</cp:lastPrinted>
  <dcterms:created xsi:type="dcterms:W3CDTF">2016-01-08T04:54:00Z</dcterms:created>
  <dcterms:modified xsi:type="dcterms:W3CDTF">2019-08-15T01:06:00Z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