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0"/>
        <w:tblW w:w="14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920"/>
        <w:gridCol w:w="5386"/>
        <w:gridCol w:w="4111"/>
      </w:tblGrid>
      <w:tr w:rsidR="00AD3C68" w:rsidTr="001A0518">
        <w:trPr>
          <w:trHeight w:val="420"/>
        </w:trPr>
        <w:tc>
          <w:tcPr>
            <w:tcW w:w="14417" w:type="dxa"/>
            <w:gridSpan w:val="3"/>
            <w:tcMar>
              <w:top w:w="100" w:type="dxa"/>
              <w:left w:w="100" w:type="dxa"/>
              <w:bottom w:w="100" w:type="dxa"/>
              <w:right w:w="100" w:type="dxa"/>
            </w:tcMar>
          </w:tcPr>
          <w:p w:rsidR="00AD3C68" w:rsidRPr="00FB2ABA" w:rsidRDefault="00AD3C68" w:rsidP="0094786F">
            <w:pPr>
              <w:pStyle w:val="Heading1"/>
              <w:widowControl w:val="0"/>
              <w:spacing w:before="120" w:line="240" w:lineRule="auto"/>
              <w:contextualSpacing w:val="0"/>
              <w:rPr>
                <w:b/>
                <w:sz w:val="22"/>
                <w:szCs w:val="22"/>
              </w:rPr>
            </w:pPr>
            <w:r w:rsidRPr="00FB2ABA">
              <w:rPr>
                <w:b/>
                <w:sz w:val="22"/>
                <w:szCs w:val="22"/>
              </w:rPr>
              <w:t xml:space="preserve">CURRICULUM AREA: The Arts: Visual Arts towards Levels 7 </w:t>
            </w:r>
            <w:r w:rsidR="0094786F">
              <w:rPr>
                <w:b/>
                <w:sz w:val="22"/>
                <w:szCs w:val="22"/>
              </w:rPr>
              <w:t>and</w:t>
            </w:r>
            <w:r w:rsidRPr="00FB2ABA">
              <w:rPr>
                <w:b/>
                <w:sz w:val="22"/>
                <w:szCs w:val="22"/>
              </w:rPr>
              <w:t xml:space="preserve"> 8</w:t>
            </w:r>
          </w:p>
        </w:tc>
      </w:tr>
      <w:tr w:rsidR="00AD3C68" w:rsidTr="001A0518">
        <w:trPr>
          <w:trHeight w:val="420"/>
        </w:trPr>
        <w:tc>
          <w:tcPr>
            <w:tcW w:w="14417" w:type="dxa"/>
            <w:gridSpan w:val="3"/>
            <w:tcMar>
              <w:top w:w="100" w:type="dxa"/>
              <w:left w:w="100" w:type="dxa"/>
              <w:bottom w:w="100" w:type="dxa"/>
              <w:right w:w="100" w:type="dxa"/>
            </w:tcMar>
          </w:tcPr>
          <w:p w:rsidR="00AD3C68" w:rsidRPr="00AD3C68" w:rsidRDefault="00AD3C68" w:rsidP="00D02888">
            <w:pPr>
              <w:widowControl w:val="0"/>
              <w:spacing w:line="240" w:lineRule="auto"/>
              <w:rPr>
                <w:color w:val="auto"/>
                <w:sz w:val="20"/>
                <w:szCs w:val="20"/>
              </w:rPr>
            </w:pPr>
            <w:r w:rsidRPr="00AD3C68">
              <w:rPr>
                <w:b/>
                <w:color w:val="auto"/>
                <w:sz w:val="20"/>
                <w:szCs w:val="20"/>
              </w:rPr>
              <w:t xml:space="preserve">Context: </w:t>
            </w:r>
            <w:r w:rsidRPr="00AD3C68">
              <w:rPr>
                <w:color w:val="auto"/>
                <w:sz w:val="20"/>
                <w:szCs w:val="20"/>
              </w:rPr>
              <w:t xml:space="preserve">Students view </w:t>
            </w:r>
            <w:r w:rsidR="0094786F">
              <w:rPr>
                <w:color w:val="auto"/>
                <w:sz w:val="20"/>
                <w:szCs w:val="20"/>
              </w:rPr>
              <w:t>t</w:t>
            </w:r>
            <w:r w:rsidRPr="00AD3C68">
              <w:rPr>
                <w:color w:val="auto"/>
                <w:sz w:val="20"/>
                <w:szCs w:val="20"/>
              </w:rPr>
              <w:t xml:space="preserve">otem </w:t>
            </w:r>
            <w:r w:rsidR="0094786F">
              <w:rPr>
                <w:color w:val="auto"/>
                <w:sz w:val="20"/>
                <w:szCs w:val="20"/>
              </w:rPr>
              <w:t>p</w:t>
            </w:r>
            <w:r w:rsidRPr="00AD3C68">
              <w:rPr>
                <w:color w:val="auto"/>
                <w:sz w:val="20"/>
                <w:szCs w:val="20"/>
              </w:rPr>
              <w:t xml:space="preserve">oles created </w:t>
            </w:r>
            <w:proofErr w:type="gramStart"/>
            <w:r w:rsidRPr="00AD3C68">
              <w:rPr>
                <w:color w:val="auto"/>
                <w:sz w:val="20"/>
                <w:szCs w:val="20"/>
              </w:rPr>
              <w:t xml:space="preserve">by </w:t>
            </w:r>
            <w:r w:rsidR="00A603F5">
              <w:rPr>
                <w:color w:val="auto"/>
                <w:sz w:val="20"/>
                <w:szCs w:val="20"/>
              </w:rPr>
              <w:t xml:space="preserve"> </w:t>
            </w:r>
            <w:r w:rsidRPr="00AD3C68">
              <w:rPr>
                <w:color w:val="auto"/>
                <w:sz w:val="20"/>
                <w:szCs w:val="20"/>
              </w:rPr>
              <w:t>artists</w:t>
            </w:r>
            <w:proofErr w:type="gramEnd"/>
            <w:r w:rsidR="00A603F5">
              <w:rPr>
                <w:color w:val="auto"/>
                <w:sz w:val="20"/>
                <w:szCs w:val="20"/>
              </w:rPr>
              <w:t xml:space="preserve"> from Asia or Oceania</w:t>
            </w:r>
            <w:r w:rsidRPr="00AD3C68">
              <w:rPr>
                <w:color w:val="auto"/>
                <w:sz w:val="20"/>
                <w:szCs w:val="20"/>
              </w:rPr>
              <w:t xml:space="preserve">. They investigate various themes within the cultural context to gain an understanding of how or what the carvings may symbolise or commemorate. </w:t>
            </w:r>
            <w:proofErr w:type="gramStart"/>
            <w:r w:rsidRPr="00AD3C68">
              <w:rPr>
                <w:color w:val="auto"/>
                <w:sz w:val="20"/>
                <w:szCs w:val="20"/>
              </w:rPr>
              <w:t>They  explore</w:t>
            </w:r>
            <w:proofErr w:type="gramEnd"/>
            <w:r w:rsidRPr="00AD3C68">
              <w:rPr>
                <w:color w:val="auto"/>
                <w:sz w:val="20"/>
                <w:szCs w:val="20"/>
              </w:rPr>
              <w:t xml:space="preserve"> their own cultures and families. Students plan and make their own work in response.</w:t>
            </w:r>
          </w:p>
          <w:p w:rsidR="00AD3C68" w:rsidRPr="00AD3C68" w:rsidRDefault="00AD3C68" w:rsidP="00D02888">
            <w:pPr>
              <w:widowControl w:val="0"/>
              <w:spacing w:line="240" w:lineRule="auto"/>
              <w:rPr>
                <w:b/>
                <w:color w:val="auto"/>
                <w:sz w:val="20"/>
                <w:szCs w:val="20"/>
              </w:rPr>
            </w:pPr>
          </w:p>
          <w:p w:rsidR="00AD3C68" w:rsidRPr="00AD3C68" w:rsidRDefault="00AD3C68" w:rsidP="00D02888">
            <w:pPr>
              <w:widowControl w:val="0"/>
              <w:spacing w:line="240" w:lineRule="auto"/>
              <w:rPr>
                <w:b/>
                <w:color w:val="auto"/>
                <w:sz w:val="20"/>
                <w:szCs w:val="20"/>
              </w:rPr>
            </w:pPr>
            <w:r w:rsidRPr="00AD3C68">
              <w:rPr>
                <w:b/>
                <w:color w:val="auto"/>
                <w:sz w:val="20"/>
                <w:szCs w:val="20"/>
              </w:rPr>
              <w:t>Content Descriptions:</w:t>
            </w:r>
          </w:p>
          <w:p w:rsidR="00AD3C68" w:rsidRPr="00AD3C68" w:rsidRDefault="00AD3C68" w:rsidP="00D02888">
            <w:pPr>
              <w:pStyle w:val="ListParagraph"/>
              <w:numPr>
                <w:ilvl w:val="0"/>
                <w:numId w:val="8"/>
              </w:numPr>
              <w:spacing w:line="240" w:lineRule="auto"/>
              <w:ind w:left="284" w:hanging="284"/>
              <w:rPr>
                <w:color w:val="auto"/>
                <w:sz w:val="20"/>
                <w:szCs w:val="20"/>
              </w:rPr>
            </w:pPr>
            <w:r w:rsidRPr="00AD3C68">
              <w:rPr>
                <w:color w:val="auto"/>
                <w:sz w:val="20"/>
                <w:szCs w:val="20"/>
              </w:rPr>
              <w:t xml:space="preserve">Explore how artists use materials, techniques, technologies and processes to realise their intentions in art works </w:t>
            </w:r>
            <w:hyperlink r:id="rId8">
              <w:r w:rsidRPr="00AD3C68">
                <w:rPr>
                  <w:color w:val="auto"/>
                  <w:sz w:val="20"/>
                  <w:szCs w:val="20"/>
                  <w:u w:val="single"/>
                </w:rPr>
                <w:t>(VCAVAE034)</w:t>
              </w:r>
            </w:hyperlink>
          </w:p>
          <w:p w:rsidR="00AD3C68" w:rsidRPr="00AD3C68" w:rsidRDefault="00AD3C68" w:rsidP="00D02888">
            <w:pPr>
              <w:pStyle w:val="ListParagraph"/>
              <w:numPr>
                <w:ilvl w:val="0"/>
                <w:numId w:val="8"/>
              </w:numPr>
              <w:spacing w:line="240" w:lineRule="auto"/>
              <w:ind w:left="284" w:hanging="284"/>
              <w:rPr>
                <w:rFonts w:asciiTheme="minorHAnsi" w:hAnsiTheme="minorHAnsi" w:cstheme="minorHAnsi"/>
              </w:rPr>
            </w:pPr>
            <w:r w:rsidRPr="00AD3C68">
              <w:rPr>
                <w:color w:val="auto"/>
                <w:sz w:val="20"/>
                <w:szCs w:val="20"/>
              </w:rPr>
              <w:t xml:space="preserve">Develop skills in planning and designing art works and documenting artistic practice </w:t>
            </w:r>
            <w:hyperlink r:id="rId9">
              <w:r w:rsidRPr="00AD3C68">
                <w:rPr>
                  <w:color w:val="auto"/>
                  <w:sz w:val="20"/>
                  <w:szCs w:val="20"/>
                  <w:u w:val="single"/>
                </w:rPr>
                <w:t>(VCAVAV036)</w:t>
              </w:r>
            </w:hyperlink>
          </w:p>
        </w:tc>
      </w:tr>
      <w:tr w:rsidR="00AD3C68" w:rsidTr="001A0518">
        <w:tc>
          <w:tcPr>
            <w:tcW w:w="4920" w:type="dxa"/>
            <w:tcMar>
              <w:top w:w="100" w:type="dxa"/>
              <w:left w:w="100" w:type="dxa"/>
              <w:bottom w:w="100" w:type="dxa"/>
              <w:right w:w="100" w:type="dxa"/>
            </w:tcMar>
            <w:vAlign w:val="center"/>
          </w:tcPr>
          <w:p w:rsidR="00AD3C68" w:rsidRPr="00AD3C68" w:rsidRDefault="00861051" w:rsidP="001A0518">
            <w:pPr>
              <w:widowControl w:val="0"/>
              <w:spacing w:line="240" w:lineRule="auto"/>
              <w:rPr>
                <w:b/>
              </w:rPr>
            </w:pPr>
            <w:r>
              <w:rPr>
                <w:b/>
              </w:rPr>
              <w:t>Visual Arts Level 5 and</w:t>
            </w:r>
            <w:r w:rsidR="00AD3C68" w:rsidRPr="00AD3C68">
              <w:rPr>
                <w:b/>
              </w:rPr>
              <w:t xml:space="preserve"> 6 Achievement Standard</w:t>
            </w:r>
          </w:p>
        </w:tc>
        <w:tc>
          <w:tcPr>
            <w:tcW w:w="5386" w:type="dxa"/>
            <w:tcMar>
              <w:top w:w="100" w:type="dxa"/>
              <w:left w:w="100" w:type="dxa"/>
              <w:bottom w:w="100" w:type="dxa"/>
              <w:right w:w="100" w:type="dxa"/>
            </w:tcMar>
            <w:vAlign w:val="center"/>
          </w:tcPr>
          <w:p w:rsidR="00AD3C68" w:rsidRPr="00AD3C68" w:rsidRDefault="00AD3C68" w:rsidP="001A0518">
            <w:pPr>
              <w:widowControl w:val="0"/>
              <w:spacing w:line="240" w:lineRule="auto"/>
              <w:rPr>
                <w:b/>
              </w:rPr>
            </w:pPr>
            <w:r w:rsidRPr="00AD3C68">
              <w:rPr>
                <w:b/>
              </w:rPr>
              <w:t>Example of Indicative Progress towards Level</w:t>
            </w:r>
            <w:r w:rsidR="0094786F">
              <w:rPr>
                <w:b/>
              </w:rPr>
              <w:t>s</w:t>
            </w:r>
            <w:r w:rsidRPr="00AD3C68">
              <w:rPr>
                <w:b/>
              </w:rPr>
              <w:t xml:space="preserve"> 7 </w:t>
            </w:r>
            <w:r w:rsidR="0094786F">
              <w:rPr>
                <w:b/>
              </w:rPr>
              <w:t>and</w:t>
            </w:r>
            <w:r w:rsidRPr="00AD3C68">
              <w:rPr>
                <w:b/>
              </w:rPr>
              <w:t xml:space="preserve"> 8 Achievement Standard</w:t>
            </w:r>
          </w:p>
        </w:tc>
        <w:tc>
          <w:tcPr>
            <w:tcW w:w="4111" w:type="dxa"/>
            <w:tcMar>
              <w:top w:w="100" w:type="dxa"/>
              <w:left w:w="100" w:type="dxa"/>
              <w:bottom w:w="100" w:type="dxa"/>
              <w:right w:w="100" w:type="dxa"/>
            </w:tcMar>
            <w:vAlign w:val="center"/>
          </w:tcPr>
          <w:p w:rsidR="00AD3C68" w:rsidRPr="00AD3C68" w:rsidRDefault="00AD3C68" w:rsidP="001A0518">
            <w:pPr>
              <w:widowControl w:val="0"/>
              <w:spacing w:line="240" w:lineRule="auto"/>
              <w:rPr>
                <w:b/>
              </w:rPr>
            </w:pPr>
            <w:r w:rsidRPr="00AD3C68">
              <w:rPr>
                <w:b/>
              </w:rPr>
              <w:t xml:space="preserve">Visual Arts Level 7 </w:t>
            </w:r>
            <w:r w:rsidR="00861051">
              <w:rPr>
                <w:b/>
              </w:rPr>
              <w:t>and</w:t>
            </w:r>
            <w:r w:rsidRPr="00AD3C68">
              <w:rPr>
                <w:b/>
              </w:rPr>
              <w:t xml:space="preserve"> 8 Achievement Standard</w:t>
            </w:r>
          </w:p>
        </w:tc>
      </w:tr>
      <w:tr w:rsidR="00AD3C68" w:rsidTr="001A0518">
        <w:tc>
          <w:tcPr>
            <w:tcW w:w="4920" w:type="dxa"/>
            <w:tcMar>
              <w:top w:w="100" w:type="dxa"/>
              <w:left w:w="100" w:type="dxa"/>
              <w:bottom w:w="100" w:type="dxa"/>
              <w:right w:w="100" w:type="dxa"/>
            </w:tcMar>
          </w:tcPr>
          <w:p w:rsidR="00CD1339" w:rsidRDefault="00AD3C68" w:rsidP="00D02888">
            <w:pPr>
              <w:spacing w:line="240" w:lineRule="auto"/>
              <w:rPr>
                <w:sz w:val="20"/>
              </w:rPr>
            </w:pPr>
            <w:r w:rsidRPr="00AD3C68">
              <w:rPr>
                <w:sz w:val="20"/>
              </w:rPr>
              <w:t>By the end of Level 6:</w:t>
            </w:r>
          </w:p>
          <w:p w:rsidR="00AD3C68" w:rsidRPr="00AD3C68" w:rsidRDefault="00AD3C68" w:rsidP="00D02888">
            <w:pPr>
              <w:spacing w:line="240" w:lineRule="auto"/>
              <w:contextualSpacing/>
              <w:rPr>
                <w:sz w:val="20"/>
              </w:rPr>
            </w:pPr>
            <w:r w:rsidRPr="00AD3C68">
              <w:rPr>
                <w:color w:val="auto"/>
                <w:sz w:val="20"/>
              </w:rPr>
              <w:t>Students explain how ideas are expressed in artworks they make and view.</w:t>
            </w:r>
            <w:r w:rsidRPr="00AD3C68">
              <w:rPr>
                <w:sz w:val="20"/>
              </w:rPr>
              <w:t xml:space="preserve"> </w:t>
            </w:r>
            <w:r w:rsidRPr="001A0518">
              <w:rPr>
                <w:sz w:val="20"/>
                <w:shd w:val="clear" w:color="auto" w:fill="C6D9F1" w:themeFill="text2" w:themeFillTint="33"/>
              </w:rPr>
              <w:t>They demonstrate the use of different techniques and processes in planning and making artworks</w:t>
            </w:r>
            <w:r w:rsidRPr="00AD3C68">
              <w:rPr>
                <w:sz w:val="20"/>
              </w:rPr>
              <w:t>.</w:t>
            </w:r>
          </w:p>
          <w:p w:rsidR="00AD3C68" w:rsidRPr="00AD3C68" w:rsidRDefault="00AD3C68" w:rsidP="00D02888">
            <w:pPr>
              <w:spacing w:line="240" w:lineRule="auto"/>
              <w:contextualSpacing/>
              <w:rPr>
                <w:sz w:val="20"/>
              </w:rPr>
            </w:pPr>
            <w:r w:rsidRPr="00AD3C68">
              <w:rPr>
                <w:sz w:val="20"/>
              </w:rPr>
              <w:t>They use visual conventions and visual arts practices to express ideas, themes and concepts in their artworks.</w:t>
            </w:r>
          </w:p>
          <w:p w:rsidR="00AD3C68" w:rsidRPr="00AD3C68" w:rsidRDefault="00AD3C68" w:rsidP="00D02888">
            <w:pPr>
              <w:spacing w:line="240" w:lineRule="auto"/>
              <w:contextualSpacing/>
              <w:rPr>
                <w:sz w:val="20"/>
              </w:rPr>
            </w:pPr>
          </w:p>
          <w:p w:rsidR="00AD3C68" w:rsidRPr="00AD3C68" w:rsidRDefault="00AD3C68" w:rsidP="00D02888">
            <w:pPr>
              <w:shd w:val="clear" w:color="auto" w:fill="EAF1DD" w:themeFill="accent3" w:themeFillTint="33"/>
              <w:spacing w:line="240" w:lineRule="auto"/>
              <w:contextualSpacing/>
              <w:rPr>
                <w:sz w:val="20"/>
              </w:rPr>
            </w:pPr>
            <w:r w:rsidRPr="00AD3C68">
              <w:rPr>
                <w:sz w:val="20"/>
              </w:rPr>
              <w:t xml:space="preserve">Students describe the influences of artworks and practices places on their art making. </w:t>
            </w:r>
          </w:p>
          <w:p w:rsidR="00CD1339" w:rsidRDefault="00CD1339" w:rsidP="001A0518">
            <w:pPr>
              <w:shd w:val="clear" w:color="auto" w:fill="FFFFFF" w:themeFill="background1"/>
              <w:spacing w:line="240" w:lineRule="auto"/>
              <w:contextualSpacing/>
              <w:rPr>
                <w:sz w:val="20"/>
              </w:rPr>
            </w:pPr>
          </w:p>
          <w:p w:rsidR="00AD3C68" w:rsidRPr="00AD3C68" w:rsidRDefault="00AD3C68" w:rsidP="001A0518">
            <w:pPr>
              <w:shd w:val="clear" w:color="auto" w:fill="FFFFFF" w:themeFill="background1"/>
              <w:spacing w:line="240" w:lineRule="auto"/>
              <w:contextualSpacing/>
              <w:rPr>
                <w:sz w:val="20"/>
              </w:rPr>
            </w:pPr>
            <w:r w:rsidRPr="001A0518">
              <w:rPr>
                <w:sz w:val="20"/>
                <w:shd w:val="clear" w:color="auto" w:fill="FFFFFF" w:themeFill="background1"/>
              </w:rPr>
              <w:t>They describe how artworks that they make and view can be displayed to express and enhance meaning</w:t>
            </w:r>
            <w:r w:rsidRPr="00AD3C68">
              <w:rPr>
                <w:sz w:val="20"/>
              </w:rPr>
              <w:t>.</w:t>
            </w:r>
          </w:p>
          <w:p w:rsidR="00AD3C68" w:rsidRPr="00AD3C68" w:rsidRDefault="00AD3C68" w:rsidP="00D02888">
            <w:pPr>
              <w:spacing w:line="240" w:lineRule="auto"/>
              <w:contextualSpacing/>
              <w:rPr>
                <w:sz w:val="20"/>
              </w:rPr>
            </w:pPr>
          </w:p>
          <w:p w:rsidR="00AD3C68" w:rsidRPr="00AD3C68" w:rsidRDefault="00AD3C68" w:rsidP="00D02888">
            <w:pPr>
              <w:spacing w:line="240" w:lineRule="auto"/>
              <w:contextualSpacing/>
              <w:rPr>
                <w:sz w:val="20"/>
              </w:rPr>
            </w:pPr>
            <w:r w:rsidRPr="001A0518">
              <w:rPr>
                <w:sz w:val="20"/>
                <w:shd w:val="clear" w:color="auto" w:fill="FDE9D9" w:themeFill="accent6" w:themeFillTint="33"/>
              </w:rPr>
              <w:t>Students describe and identify how ideas are expressed in artworks from different contemporary, historical and cultural contexts.</w:t>
            </w:r>
          </w:p>
        </w:tc>
        <w:tc>
          <w:tcPr>
            <w:tcW w:w="5386" w:type="dxa"/>
            <w:tcMar>
              <w:top w:w="100" w:type="dxa"/>
              <w:left w:w="100" w:type="dxa"/>
              <w:bottom w:w="100" w:type="dxa"/>
              <w:right w:w="100" w:type="dxa"/>
            </w:tcMar>
          </w:tcPr>
          <w:p w:rsidR="00AD3C68" w:rsidRPr="00AD3C68" w:rsidRDefault="00AD3C68" w:rsidP="00D02888">
            <w:pPr>
              <w:spacing w:line="240" w:lineRule="auto"/>
              <w:rPr>
                <w:sz w:val="20"/>
              </w:rPr>
            </w:pPr>
            <w:r w:rsidRPr="00AD3C68">
              <w:rPr>
                <w:sz w:val="20"/>
              </w:rPr>
              <w:t>In Visual Arts, indicative progression towards the Level</w:t>
            </w:r>
            <w:r w:rsidR="0094786F">
              <w:rPr>
                <w:sz w:val="20"/>
              </w:rPr>
              <w:t>s</w:t>
            </w:r>
            <w:r w:rsidRPr="00AD3C68">
              <w:rPr>
                <w:sz w:val="20"/>
              </w:rPr>
              <w:t xml:space="preserve"> 7 </w:t>
            </w:r>
            <w:r w:rsidR="0094786F">
              <w:rPr>
                <w:sz w:val="20"/>
              </w:rPr>
              <w:t>and</w:t>
            </w:r>
            <w:r w:rsidRPr="00AD3C68">
              <w:rPr>
                <w:sz w:val="20"/>
              </w:rPr>
              <w:t xml:space="preserve"> 8 achievement standard may be when students:</w:t>
            </w:r>
          </w:p>
          <w:p w:rsidR="00AD3C68" w:rsidRPr="00AD3C68" w:rsidRDefault="00AD3C68" w:rsidP="00D02888">
            <w:pPr>
              <w:spacing w:line="240" w:lineRule="auto"/>
              <w:rPr>
                <w:sz w:val="20"/>
              </w:rPr>
            </w:pPr>
          </w:p>
          <w:p w:rsidR="00AD3C68" w:rsidRPr="00AD3C68" w:rsidRDefault="00CD1339" w:rsidP="001A0518">
            <w:pPr>
              <w:numPr>
                <w:ilvl w:val="0"/>
                <w:numId w:val="1"/>
              </w:numPr>
              <w:shd w:val="clear" w:color="auto" w:fill="FDE9D9" w:themeFill="accent6" w:themeFillTint="33"/>
              <w:spacing w:line="240" w:lineRule="auto"/>
              <w:ind w:hanging="360"/>
              <w:contextualSpacing/>
              <w:rPr>
                <w:sz w:val="20"/>
              </w:rPr>
            </w:pPr>
            <w:proofErr w:type="gramStart"/>
            <w:r>
              <w:rPr>
                <w:sz w:val="20"/>
              </w:rPr>
              <w:t>r</w:t>
            </w:r>
            <w:r w:rsidR="00AD3C68" w:rsidRPr="00AD3C68">
              <w:rPr>
                <w:sz w:val="20"/>
              </w:rPr>
              <w:t>espond</w:t>
            </w:r>
            <w:proofErr w:type="gramEnd"/>
            <w:r w:rsidR="00AD3C68" w:rsidRPr="00AD3C68">
              <w:rPr>
                <w:sz w:val="20"/>
              </w:rPr>
              <w:t xml:space="preserve"> to the work of </w:t>
            </w:r>
            <w:r w:rsidR="00A603F5">
              <w:rPr>
                <w:sz w:val="20"/>
              </w:rPr>
              <w:t xml:space="preserve">Oceanic or Asian artists </w:t>
            </w:r>
            <w:r w:rsidR="00AD3C68" w:rsidRPr="00AD3C68">
              <w:rPr>
                <w:sz w:val="20"/>
              </w:rPr>
              <w:t xml:space="preserve"> and explain how ideas and symbols are expressed in both theirs and others artworks by following scaffolded analysis and evaluation. </w:t>
            </w:r>
          </w:p>
          <w:p w:rsidR="00AD3C68" w:rsidRPr="00AD3C68" w:rsidRDefault="00AD3C68" w:rsidP="00D02888">
            <w:pPr>
              <w:spacing w:line="240" w:lineRule="auto"/>
              <w:ind w:left="360"/>
              <w:contextualSpacing/>
              <w:rPr>
                <w:sz w:val="20"/>
              </w:rPr>
            </w:pPr>
          </w:p>
          <w:p w:rsidR="00AD3C68" w:rsidRPr="00AD3C68" w:rsidRDefault="00D02888" w:rsidP="00D02888">
            <w:pPr>
              <w:numPr>
                <w:ilvl w:val="0"/>
                <w:numId w:val="1"/>
              </w:numPr>
              <w:shd w:val="clear" w:color="auto" w:fill="EAF1DD" w:themeFill="accent3" w:themeFillTint="33"/>
              <w:spacing w:line="240" w:lineRule="auto"/>
              <w:ind w:hanging="360"/>
              <w:contextualSpacing/>
              <w:rPr>
                <w:sz w:val="20"/>
              </w:rPr>
            </w:pPr>
            <w:proofErr w:type="gramStart"/>
            <w:r>
              <w:rPr>
                <w:sz w:val="20"/>
              </w:rPr>
              <w:t>d</w:t>
            </w:r>
            <w:r w:rsidR="00AD3C68" w:rsidRPr="00AD3C68">
              <w:rPr>
                <w:sz w:val="20"/>
              </w:rPr>
              <w:t>evelop</w:t>
            </w:r>
            <w:proofErr w:type="gramEnd"/>
            <w:r w:rsidR="00AD3C68" w:rsidRPr="00AD3C68">
              <w:rPr>
                <w:sz w:val="20"/>
              </w:rPr>
              <w:t xml:space="preserve"> and plan individual symbology and ideas with guidance, in responding to the work of </w:t>
            </w:r>
            <w:r w:rsidR="00A603F5">
              <w:rPr>
                <w:sz w:val="20"/>
              </w:rPr>
              <w:t xml:space="preserve">Oceanic or Asian </w:t>
            </w:r>
            <w:r w:rsidR="00AD3C68" w:rsidRPr="00AD3C68">
              <w:rPr>
                <w:sz w:val="20"/>
              </w:rPr>
              <w:t xml:space="preserve"> artists.</w:t>
            </w:r>
            <w:r w:rsidR="00AD3C68" w:rsidRPr="00AD3C68">
              <w:rPr>
                <w:noProof/>
                <w:sz w:val="20"/>
              </w:rPr>
              <w:t xml:space="preserve"> </w:t>
            </w:r>
          </w:p>
          <w:p w:rsidR="00AD3C68" w:rsidRPr="00AD3C68" w:rsidRDefault="00AD3C68" w:rsidP="00D02888">
            <w:pPr>
              <w:spacing w:line="240" w:lineRule="auto"/>
              <w:contextualSpacing/>
              <w:rPr>
                <w:sz w:val="20"/>
              </w:rPr>
            </w:pPr>
          </w:p>
          <w:p w:rsidR="00AD3C68" w:rsidRPr="00AD3C68" w:rsidRDefault="00D02888" w:rsidP="00D02888">
            <w:pPr>
              <w:numPr>
                <w:ilvl w:val="0"/>
                <w:numId w:val="1"/>
              </w:numPr>
              <w:shd w:val="clear" w:color="auto" w:fill="B8CCE4" w:themeFill="accent1" w:themeFillTint="66"/>
              <w:spacing w:line="240" w:lineRule="auto"/>
              <w:ind w:hanging="360"/>
              <w:contextualSpacing/>
              <w:rPr>
                <w:sz w:val="20"/>
              </w:rPr>
            </w:pPr>
            <w:proofErr w:type="gramStart"/>
            <w:r>
              <w:rPr>
                <w:sz w:val="20"/>
              </w:rPr>
              <w:t>d</w:t>
            </w:r>
            <w:r w:rsidR="00AD3C68" w:rsidRPr="00AD3C68">
              <w:rPr>
                <w:sz w:val="20"/>
              </w:rPr>
              <w:t>emonstrate</w:t>
            </w:r>
            <w:proofErr w:type="gramEnd"/>
            <w:r w:rsidR="00AD3C68" w:rsidRPr="00AD3C68">
              <w:rPr>
                <w:sz w:val="20"/>
              </w:rPr>
              <w:t xml:space="preserve"> the use of some  modelling and carving techniques in making a 3 dimensional totem pole.</w:t>
            </w:r>
          </w:p>
          <w:p w:rsidR="00AD3C68" w:rsidRPr="00AD3C68" w:rsidRDefault="00AD3C68" w:rsidP="00D02888">
            <w:pPr>
              <w:spacing w:line="240" w:lineRule="auto"/>
              <w:ind w:left="360"/>
              <w:contextualSpacing/>
              <w:rPr>
                <w:sz w:val="20"/>
              </w:rPr>
            </w:pPr>
          </w:p>
          <w:p w:rsidR="00AD3C68" w:rsidRPr="00AD3C68" w:rsidRDefault="00AD3C68" w:rsidP="00D02888">
            <w:pPr>
              <w:spacing w:line="240" w:lineRule="auto"/>
              <w:ind w:left="360"/>
              <w:contextualSpacing/>
              <w:rPr>
                <w:sz w:val="20"/>
              </w:rPr>
            </w:pPr>
          </w:p>
        </w:tc>
        <w:tc>
          <w:tcPr>
            <w:tcW w:w="4111" w:type="dxa"/>
            <w:tcMar>
              <w:top w:w="100" w:type="dxa"/>
              <w:left w:w="100" w:type="dxa"/>
              <w:bottom w:w="100" w:type="dxa"/>
              <w:right w:w="100" w:type="dxa"/>
            </w:tcMar>
          </w:tcPr>
          <w:p w:rsidR="00AD3C68" w:rsidRPr="00AD3C68" w:rsidRDefault="00AD3C68" w:rsidP="001A0518">
            <w:pPr>
              <w:shd w:val="clear" w:color="auto" w:fill="FFFFFF" w:themeFill="background1"/>
              <w:spacing w:line="240" w:lineRule="auto"/>
              <w:contextualSpacing/>
              <w:rPr>
                <w:sz w:val="20"/>
              </w:rPr>
            </w:pPr>
            <w:r w:rsidRPr="00AD3C68">
              <w:rPr>
                <w:sz w:val="20"/>
              </w:rPr>
              <w:t>By the end of Level 8:</w:t>
            </w:r>
            <w:r w:rsidRPr="00AD3C68">
              <w:rPr>
                <w:sz w:val="20"/>
              </w:rPr>
              <w:br/>
              <w:t>Students identify, analyse and evaluate how other artists use materials, techniques, technologies, processes and visual conventions to express ideas and convey meaning.</w:t>
            </w:r>
          </w:p>
          <w:p w:rsidR="00AD3C68" w:rsidRPr="00AD3C68" w:rsidRDefault="00AD3C68" w:rsidP="00D02888">
            <w:pPr>
              <w:spacing w:line="240" w:lineRule="auto"/>
              <w:ind w:left="360"/>
              <w:contextualSpacing/>
              <w:rPr>
                <w:sz w:val="20"/>
              </w:rPr>
            </w:pPr>
          </w:p>
          <w:p w:rsidR="00AD3C68" w:rsidRPr="00AD3C68" w:rsidRDefault="00AD3C68" w:rsidP="00D02888">
            <w:pPr>
              <w:shd w:val="clear" w:color="auto" w:fill="EAF1DD" w:themeFill="accent3" w:themeFillTint="33"/>
              <w:spacing w:line="240" w:lineRule="auto"/>
              <w:contextualSpacing/>
              <w:rPr>
                <w:sz w:val="20"/>
              </w:rPr>
            </w:pPr>
            <w:r w:rsidRPr="00AD3C68">
              <w:rPr>
                <w:sz w:val="20"/>
              </w:rPr>
              <w:t>Students plan and make their art works in response to exploration of techniques, technologies and processes used in the work of other artists.</w:t>
            </w:r>
          </w:p>
          <w:p w:rsidR="00AD3C68" w:rsidRPr="00AD3C68" w:rsidRDefault="00AD3C68" w:rsidP="00D02888">
            <w:pPr>
              <w:shd w:val="clear" w:color="auto" w:fill="B8CCE4" w:themeFill="accent1" w:themeFillTint="66"/>
              <w:spacing w:line="240" w:lineRule="auto"/>
              <w:contextualSpacing/>
              <w:rPr>
                <w:sz w:val="20"/>
              </w:rPr>
            </w:pPr>
            <w:r w:rsidRPr="00AD3C68">
              <w:rPr>
                <w:sz w:val="20"/>
              </w:rPr>
              <w:t>They demonstrate the use of materials, techniques, processes, visual conventions and technologies to express ideas and convey meaning in their artworks.</w:t>
            </w:r>
          </w:p>
          <w:p w:rsidR="00CD1339" w:rsidRDefault="00CD1339" w:rsidP="00D02888">
            <w:pPr>
              <w:spacing w:line="240" w:lineRule="auto"/>
              <w:contextualSpacing/>
              <w:rPr>
                <w:sz w:val="20"/>
              </w:rPr>
            </w:pPr>
          </w:p>
          <w:p w:rsidR="00AD3C68" w:rsidRPr="00AD3C68" w:rsidRDefault="00AD3C68" w:rsidP="001A0518">
            <w:pPr>
              <w:shd w:val="clear" w:color="auto" w:fill="FDE9D9" w:themeFill="accent6" w:themeFillTint="33"/>
              <w:spacing w:line="240" w:lineRule="auto"/>
              <w:contextualSpacing/>
              <w:rPr>
                <w:sz w:val="20"/>
              </w:rPr>
            </w:pPr>
            <w:r w:rsidRPr="00AD3C68">
              <w:rPr>
                <w:sz w:val="20"/>
              </w:rPr>
              <w:t>Students identify and describe artworks and exhibitions from different cultures, times and places and how ideas are interpreted by audiences.</w:t>
            </w:r>
          </w:p>
          <w:p w:rsidR="00AD3C68" w:rsidRPr="00AD3C68" w:rsidRDefault="00AD3C68" w:rsidP="00D02888">
            <w:pPr>
              <w:spacing w:line="240" w:lineRule="auto"/>
              <w:rPr>
                <w:sz w:val="20"/>
              </w:rPr>
            </w:pPr>
          </w:p>
        </w:tc>
      </w:tr>
    </w:tbl>
    <w:p w:rsidR="00475BC5" w:rsidRDefault="00475BC5" w:rsidP="00475BC5">
      <w:bookmarkStart w:id="0" w:name="_2rimvt2bso1s" w:colFirst="0" w:colLast="0"/>
      <w:bookmarkEnd w:id="0"/>
    </w:p>
    <w:p w:rsidR="003315E7" w:rsidRDefault="003315E7" w:rsidP="00475BC5">
      <w:r>
        <w:br w:type="page"/>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062"/>
        <w:gridCol w:w="5103"/>
        <w:gridCol w:w="4436"/>
      </w:tblGrid>
      <w:tr w:rsidR="00475BC5" w:rsidRPr="00AD3C68" w:rsidTr="001A0518">
        <w:trPr>
          <w:trHeight w:val="420"/>
        </w:trPr>
        <w:tc>
          <w:tcPr>
            <w:tcW w:w="14601" w:type="dxa"/>
            <w:gridSpan w:val="3"/>
            <w:tcMar>
              <w:top w:w="100" w:type="dxa"/>
              <w:left w:w="100" w:type="dxa"/>
              <w:bottom w:w="100" w:type="dxa"/>
              <w:right w:w="100" w:type="dxa"/>
            </w:tcMar>
          </w:tcPr>
          <w:p w:rsidR="00475BC5" w:rsidRPr="00AD3C68" w:rsidRDefault="00475BC5" w:rsidP="0094786F">
            <w:pPr>
              <w:pStyle w:val="Heading1"/>
              <w:widowControl w:val="0"/>
              <w:spacing w:before="120" w:line="240" w:lineRule="auto"/>
              <w:contextualSpacing w:val="0"/>
              <w:rPr>
                <w:b/>
                <w:sz w:val="22"/>
                <w:szCs w:val="22"/>
              </w:rPr>
            </w:pPr>
            <w:bookmarkStart w:id="1" w:name="_eyl152rwlz0q" w:colFirst="0" w:colLast="0"/>
            <w:bookmarkEnd w:id="1"/>
            <w:r w:rsidRPr="00AD3C68">
              <w:rPr>
                <w:b/>
                <w:sz w:val="22"/>
                <w:szCs w:val="22"/>
              </w:rPr>
              <w:lastRenderedPageBreak/>
              <w:t xml:space="preserve">CURRICULUM AREA: The Arts: Visual Arts towards Levels 9 </w:t>
            </w:r>
            <w:r w:rsidR="0094786F">
              <w:rPr>
                <w:b/>
                <w:sz w:val="22"/>
                <w:szCs w:val="22"/>
              </w:rPr>
              <w:t>and</w:t>
            </w:r>
            <w:r w:rsidRPr="00AD3C68">
              <w:rPr>
                <w:b/>
                <w:sz w:val="22"/>
                <w:szCs w:val="22"/>
              </w:rPr>
              <w:t xml:space="preserve"> 10</w:t>
            </w:r>
          </w:p>
        </w:tc>
      </w:tr>
      <w:tr w:rsidR="00475BC5" w:rsidRPr="00AD3C68" w:rsidTr="001A0518">
        <w:trPr>
          <w:trHeight w:val="420"/>
        </w:trPr>
        <w:tc>
          <w:tcPr>
            <w:tcW w:w="14601" w:type="dxa"/>
            <w:gridSpan w:val="3"/>
            <w:tcMar>
              <w:top w:w="100" w:type="dxa"/>
              <w:left w:w="100" w:type="dxa"/>
              <w:bottom w:w="100" w:type="dxa"/>
              <w:right w:w="100" w:type="dxa"/>
            </w:tcMar>
          </w:tcPr>
          <w:p w:rsidR="00475BC5" w:rsidRPr="00AD3C68" w:rsidRDefault="00475BC5" w:rsidP="00AD3C68">
            <w:pPr>
              <w:widowControl w:val="0"/>
              <w:spacing w:line="240" w:lineRule="auto"/>
              <w:rPr>
                <w:sz w:val="20"/>
              </w:rPr>
            </w:pPr>
            <w:r w:rsidRPr="00AD3C68">
              <w:rPr>
                <w:b/>
                <w:sz w:val="20"/>
              </w:rPr>
              <w:t xml:space="preserve">Context: </w:t>
            </w:r>
            <w:r w:rsidRPr="00AD3C68">
              <w:rPr>
                <w:sz w:val="20"/>
              </w:rPr>
              <w:t xml:space="preserve">Students will explore the use of Language in Art. They will investigate and respond to the work of the Surrealists, Rosalie Gascoigne and Barbara Kruger. Students will create their own work in response. </w:t>
            </w:r>
          </w:p>
          <w:p w:rsidR="00475BC5" w:rsidRPr="00AD3C68" w:rsidRDefault="00475BC5" w:rsidP="001A0518">
            <w:pPr>
              <w:widowControl w:val="0"/>
              <w:spacing w:line="240" w:lineRule="auto"/>
              <w:ind w:left="184" w:hanging="184"/>
              <w:rPr>
                <w:b/>
                <w:sz w:val="20"/>
              </w:rPr>
            </w:pPr>
          </w:p>
          <w:p w:rsidR="00475BC5" w:rsidRPr="00AD3C68" w:rsidRDefault="00475BC5" w:rsidP="00AD3C68">
            <w:pPr>
              <w:widowControl w:val="0"/>
              <w:spacing w:line="240" w:lineRule="auto"/>
              <w:rPr>
                <w:b/>
                <w:sz w:val="20"/>
              </w:rPr>
            </w:pPr>
            <w:r w:rsidRPr="00AD3C68">
              <w:rPr>
                <w:b/>
                <w:sz w:val="20"/>
              </w:rPr>
              <w:t>Content Descriptions:</w:t>
            </w:r>
          </w:p>
          <w:p w:rsidR="00475BC5" w:rsidRPr="00AD3C68" w:rsidRDefault="00475BC5" w:rsidP="00AD3C68">
            <w:pPr>
              <w:pStyle w:val="ListParagraph"/>
              <w:widowControl w:val="0"/>
              <w:numPr>
                <w:ilvl w:val="0"/>
                <w:numId w:val="9"/>
              </w:numPr>
              <w:spacing w:line="240" w:lineRule="auto"/>
              <w:ind w:left="284" w:hanging="284"/>
              <w:rPr>
                <w:color w:val="auto"/>
                <w:sz w:val="20"/>
              </w:rPr>
            </w:pPr>
            <w:r w:rsidRPr="00AD3C68">
              <w:rPr>
                <w:color w:val="auto"/>
                <w:sz w:val="20"/>
              </w:rPr>
              <w:t xml:space="preserve">Explore the visual arts practices and styles as inspiration to develop a personal style, explore, express ideas, concepts and themes in art works </w:t>
            </w:r>
            <w:hyperlink r:id="rId10">
              <w:r w:rsidRPr="001A0518">
                <w:rPr>
                  <w:color w:val="1F497D" w:themeColor="text2"/>
                  <w:sz w:val="20"/>
                </w:rPr>
                <w:t>(VCAVAE040)</w:t>
              </w:r>
            </w:hyperlink>
          </w:p>
          <w:p w:rsidR="00475BC5" w:rsidRPr="00AD3C68" w:rsidRDefault="00475BC5" w:rsidP="00AD3C68">
            <w:pPr>
              <w:pStyle w:val="ListParagraph"/>
              <w:widowControl w:val="0"/>
              <w:numPr>
                <w:ilvl w:val="0"/>
                <w:numId w:val="9"/>
              </w:numPr>
              <w:spacing w:line="312" w:lineRule="auto"/>
              <w:ind w:left="284" w:right="100" w:hanging="284"/>
              <w:rPr>
                <w:color w:val="auto"/>
              </w:rPr>
            </w:pPr>
            <w:r w:rsidRPr="00AD3C68">
              <w:rPr>
                <w:color w:val="auto"/>
                <w:sz w:val="20"/>
              </w:rPr>
              <w:t xml:space="preserve">Analyse and interpret artworks to explore the different forms of expression, intentions and viewpoints of artists and how they are viewed by audiences </w:t>
            </w:r>
            <w:hyperlink r:id="rId11">
              <w:r w:rsidRPr="001A0518">
                <w:rPr>
                  <w:color w:val="1F497D" w:themeColor="text2"/>
                  <w:sz w:val="20"/>
                </w:rPr>
                <w:t>(VCAVAR045)</w:t>
              </w:r>
            </w:hyperlink>
          </w:p>
        </w:tc>
      </w:tr>
      <w:tr w:rsidR="00475BC5" w:rsidRPr="00AD3C68" w:rsidTr="001A0518">
        <w:tc>
          <w:tcPr>
            <w:tcW w:w="5062" w:type="dxa"/>
            <w:tcMar>
              <w:top w:w="100" w:type="dxa"/>
              <w:left w:w="100" w:type="dxa"/>
              <w:bottom w:w="100" w:type="dxa"/>
              <w:right w:w="100" w:type="dxa"/>
            </w:tcMar>
            <w:vAlign w:val="center"/>
          </w:tcPr>
          <w:p w:rsidR="00475BC5" w:rsidRPr="00AD3C68" w:rsidRDefault="00475BC5" w:rsidP="001A0518">
            <w:pPr>
              <w:widowControl w:val="0"/>
              <w:spacing w:line="240" w:lineRule="auto"/>
              <w:rPr>
                <w:b/>
              </w:rPr>
            </w:pPr>
            <w:r w:rsidRPr="00AD3C68">
              <w:rPr>
                <w:b/>
              </w:rPr>
              <w:t>Visual Arts Level</w:t>
            </w:r>
            <w:r w:rsidR="00861051">
              <w:rPr>
                <w:b/>
              </w:rPr>
              <w:t>s</w:t>
            </w:r>
            <w:r w:rsidRPr="00AD3C68">
              <w:rPr>
                <w:b/>
              </w:rPr>
              <w:t xml:space="preserve"> 7</w:t>
            </w:r>
            <w:r w:rsidR="0094786F">
              <w:rPr>
                <w:b/>
              </w:rPr>
              <w:t xml:space="preserve"> and </w:t>
            </w:r>
            <w:r w:rsidRPr="00AD3C68">
              <w:rPr>
                <w:b/>
              </w:rPr>
              <w:t>8 Achievement Standard</w:t>
            </w:r>
          </w:p>
        </w:tc>
        <w:tc>
          <w:tcPr>
            <w:tcW w:w="5103" w:type="dxa"/>
            <w:tcMar>
              <w:top w:w="100" w:type="dxa"/>
              <w:left w:w="100" w:type="dxa"/>
              <w:bottom w:w="100" w:type="dxa"/>
              <w:right w:w="100" w:type="dxa"/>
            </w:tcMar>
            <w:vAlign w:val="center"/>
          </w:tcPr>
          <w:p w:rsidR="00475BC5" w:rsidRPr="00AD3C68" w:rsidRDefault="00475BC5" w:rsidP="001A0518">
            <w:pPr>
              <w:widowControl w:val="0"/>
              <w:spacing w:line="240" w:lineRule="auto"/>
              <w:rPr>
                <w:b/>
              </w:rPr>
            </w:pPr>
            <w:r w:rsidRPr="00AD3C68">
              <w:rPr>
                <w:b/>
              </w:rPr>
              <w:t>Example of Indicative Progress towards Level</w:t>
            </w:r>
            <w:r w:rsidR="00861051">
              <w:rPr>
                <w:b/>
              </w:rPr>
              <w:t>s</w:t>
            </w:r>
            <w:r w:rsidRPr="00AD3C68">
              <w:rPr>
                <w:b/>
              </w:rPr>
              <w:t xml:space="preserve"> 9 </w:t>
            </w:r>
            <w:r w:rsidR="0094786F">
              <w:rPr>
                <w:b/>
              </w:rPr>
              <w:t>and</w:t>
            </w:r>
            <w:r w:rsidRPr="00AD3C68">
              <w:rPr>
                <w:b/>
              </w:rPr>
              <w:t xml:space="preserve"> 10 Achievement Standard</w:t>
            </w:r>
          </w:p>
        </w:tc>
        <w:tc>
          <w:tcPr>
            <w:tcW w:w="4436" w:type="dxa"/>
            <w:tcMar>
              <w:top w:w="100" w:type="dxa"/>
              <w:left w:w="100" w:type="dxa"/>
              <w:bottom w:w="100" w:type="dxa"/>
              <w:right w:w="100" w:type="dxa"/>
            </w:tcMar>
            <w:vAlign w:val="center"/>
          </w:tcPr>
          <w:p w:rsidR="00475BC5" w:rsidRPr="00AD3C68" w:rsidRDefault="00475BC5" w:rsidP="001A0518">
            <w:pPr>
              <w:widowControl w:val="0"/>
              <w:spacing w:line="240" w:lineRule="auto"/>
              <w:rPr>
                <w:b/>
              </w:rPr>
            </w:pPr>
            <w:r w:rsidRPr="00AD3C68">
              <w:rPr>
                <w:b/>
              </w:rPr>
              <w:t>Visual Arts Level</w:t>
            </w:r>
            <w:r w:rsidR="00861051">
              <w:rPr>
                <w:b/>
              </w:rPr>
              <w:t>s</w:t>
            </w:r>
            <w:r w:rsidRPr="00AD3C68">
              <w:rPr>
                <w:b/>
              </w:rPr>
              <w:t xml:space="preserve"> 9</w:t>
            </w:r>
            <w:r w:rsidR="0094786F">
              <w:rPr>
                <w:b/>
              </w:rPr>
              <w:t xml:space="preserve"> and </w:t>
            </w:r>
            <w:r w:rsidRPr="00AD3C68">
              <w:rPr>
                <w:b/>
              </w:rPr>
              <w:t>10 Achievement Standard</w:t>
            </w:r>
          </w:p>
        </w:tc>
      </w:tr>
      <w:tr w:rsidR="00475BC5" w:rsidRPr="00AD3C68" w:rsidTr="001A0518">
        <w:tc>
          <w:tcPr>
            <w:tcW w:w="5062" w:type="dxa"/>
            <w:tcMar>
              <w:top w:w="100" w:type="dxa"/>
              <w:left w:w="100" w:type="dxa"/>
              <w:bottom w:w="100" w:type="dxa"/>
              <w:right w:w="100" w:type="dxa"/>
            </w:tcMar>
          </w:tcPr>
          <w:p w:rsidR="00475BC5" w:rsidRPr="00AD3C68" w:rsidRDefault="00AD3C68" w:rsidP="00E61A71">
            <w:pPr>
              <w:widowControl w:val="0"/>
              <w:spacing w:after="220" w:line="240" w:lineRule="auto"/>
              <w:rPr>
                <w:color w:val="auto"/>
                <w:sz w:val="20"/>
                <w:szCs w:val="20"/>
              </w:rPr>
            </w:pPr>
            <w:r w:rsidRPr="00AD3C68">
              <w:rPr>
                <w:color w:val="auto"/>
                <w:sz w:val="20"/>
                <w:szCs w:val="20"/>
              </w:rPr>
              <w:t>By the end of Level 8:</w:t>
            </w:r>
          </w:p>
          <w:p w:rsidR="00475BC5" w:rsidRPr="00AD3C68" w:rsidRDefault="00475BC5" w:rsidP="00AD3C68">
            <w:pPr>
              <w:widowControl w:val="0"/>
              <w:shd w:val="clear" w:color="auto" w:fill="FBD4B4" w:themeFill="accent6" w:themeFillTint="66"/>
              <w:spacing w:after="220" w:line="240" w:lineRule="auto"/>
              <w:contextualSpacing/>
              <w:rPr>
                <w:color w:val="auto"/>
                <w:sz w:val="20"/>
                <w:szCs w:val="20"/>
              </w:rPr>
            </w:pPr>
            <w:r w:rsidRPr="00AD3C68">
              <w:rPr>
                <w:color w:val="auto"/>
                <w:sz w:val="20"/>
                <w:szCs w:val="20"/>
              </w:rPr>
              <w:t>Students identify, analyse and evaluate how other artists use materials, techniques, technologies, processes and visual conventions to express ideas and convey meaning.</w:t>
            </w:r>
          </w:p>
          <w:p w:rsidR="003315E7" w:rsidRPr="00AD3C68" w:rsidRDefault="003315E7" w:rsidP="003315E7">
            <w:pPr>
              <w:widowControl w:val="0"/>
              <w:spacing w:after="220" w:line="240" w:lineRule="auto"/>
              <w:ind w:left="360"/>
              <w:contextualSpacing/>
              <w:rPr>
                <w:color w:val="auto"/>
                <w:sz w:val="20"/>
                <w:szCs w:val="20"/>
              </w:rPr>
            </w:pPr>
          </w:p>
          <w:p w:rsidR="00FD5DC1" w:rsidRPr="00AD3C68" w:rsidRDefault="00475BC5" w:rsidP="00AD3C68">
            <w:pPr>
              <w:widowControl w:val="0"/>
              <w:spacing w:after="220" w:line="240" w:lineRule="auto"/>
              <w:contextualSpacing/>
              <w:rPr>
                <w:color w:val="auto"/>
                <w:sz w:val="20"/>
                <w:szCs w:val="20"/>
              </w:rPr>
            </w:pPr>
            <w:r w:rsidRPr="00AD3C68">
              <w:rPr>
                <w:color w:val="auto"/>
                <w:sz w:val="20"/>
                <w:szCs w:val="20"/>
              </w:rPr>
              <w:t xml:space="preserve">Students plan and make their art works in response to exploration of techniques, technologies and processes used in the work of other artists. </w:t>
            </w:r>
          </w:p>
          <w:p w:rsidR="00475BC5" w:rsidRPr="00AD3C68" w:rsidRDefault="00AD3C68" w:rsidP="00AD3C68">
            <w:pPr>
              <w:widowControl w:val="0"/>
              <w:spacing w:after="220" w:line="240" w:lineRule="auto"/>
              <w:contextualSpacing/>
              <w:rPr>
                <w:color w:val="auto"/>
                <w:sz w:val="20"/>
                <w:szCs w:val="20"/>
              </w:rPr>
            </w:pPr>
            <w:r w:rsidRPr="00AD3C68">
              <w:rPr>
                <w:color w:val="auto"/>
                <w:sz w:val="20"/>
                <w:szCs w:val="20"/>
              </w:rPr>
              <w:br/>
            </w:r>
            <w:r w:rsidR="00475BC5" w:rsidRPr="00AD3C68">
              <w:rPr>
                <w:color w:val="auto"/>
                <w:sz w:val="20"/>
                <w:szCs w:val="20"/>
              </w:rPr>
              <w:t>They demonstrate the use of materials, techniques, processes, visual conventions and technologies to express ideas and convey meaning in their artworks.</w:t>
            </w:r>
          </w:p>
          <w:p w:rsidR="003315E7" w:rsidRPr="00AD3C68" w:rsidRDefault="003315E7" w:rsidP="003315E7">
            <w:pPr>
              <w:widowControl w:val="0"/>
              <w:spacing w:after="220" w:line="240" w:lineRule="auto"/>
              <w:contextualSpacing/>
              <w:rPr>
                <w:color w:val="auto"/>
                <w:sz w:val="20"/>
                <w:szCs w:val="20"/>
              </w:rPr>
            </w:pPr>
          </w:p>
          <w:p w:rsidR="00475BC5" w:rsidRPr="00AD3C68" w:rsidRDefault="00475BC5" w:rsidP="00AD3C68">
            <w:pPr>
              <w:widowControl w:val="0"/>
              <w:shd w:val="clear" w:color="auto" w:fill="D6E3BC" w:themeFill="accent3" w:themeFillTint="66"/>
              <w:spacing w:after="220" w:line="240" w:lineRule="auto"/>
              <w:contextualSpacing/>
              <w:rPr>
                <w:color w:val="auto"/>
                <w:sz w:val="20"/>
                <w:szCs w:val="20"/>
              </w:rPr>
            </w:pPr>
            <w:r w:rsidRPr="00AD3C68">
              <w:rPr>
                <w:color w:val="auto"/>
                <w:sz w:val="20"/>
                <w:szCs w:val="20"/>
              </w:rPr>
              <w:t>Students identify and describe artworks and exhibitions from different cultures, times and places and how ideas are interpreted by audiences.</w:t>
            </w:r>
          </w:p>
          <w:p w:rsidR="00475BC5" w:rsidRPr="00AD3C68" w:rsidRDefault="00475BC5" w:rsidP="00E61A71">
            <w:pPr>
              <w:widowControl w:val="0"/>
              <w:spacing w:line="240" w:lineRule="auto"/>
              <w:rPr>
                <w:color w:val="auto"/>
                <w:sz w:val="20"/>
                <w:szCs w:val="20"/>
              </w:rPr>
            </w:pPr>
          </w:p>
        </w:tc>
        <w:tc>
          <w:tcPr>
            <w:tcW w:w="5103" w:type="dxa"/>
            <w:tcMar>
              <w:top w:w="100" w:type="dxa"/>
              <w:left w:w="100" w:type="dxa"/>
              <w:bottom w:w="100" w:type="dxa"/>
              <w:right w:w="100" w:type="dxa"/>
            </w:tcMar>
          </w:tcPr>
          <w:p w:rsidR="00475BC5" w:rsidRPr="00AD3C68" w:rsidRDefault="00475BC5" w:rsidP="00E61A71">
            <w:pPr>
              <w:widowControl w:val="0"/>
              <w:spacing w:line="240" w:lineRule="auto"/>
              <w:rPr>
                <w:sz w:val="20"/>
                <w:szCs w:val="20"/>
              </w:rPr>
            </w:pPr>
            <w:r w:rsidRPr="00AD3C68">
              <w:rPr>
                <w:sz w:val="20"/>
                <w:szCs w:val="20"/>
              </w:rPr>
              <w:t>In Visual Arts, indicative progression towards the Level</w:t>
            </w:r>
            <w:r w:rsidR="003511C7">
              <w:rPr>
                <w:sz w:val="20"/>
                <w:szCs w:val="20"/>
              </w:rPr>
              <w:t>s</w:t>
            </w:r>
            <w:r w:rsidRPr="00AD3C68">
              <w:rPr>
                <w:sz w:val="20"/>
                <w:szCs w:val="20"/>
              </w:rPr>
              <w:t xml:space="preserve"> 9</w:t>
            </w:r>
            <w:r w:rsidR="0094786F">
              <w:rPr>
                <w:sz w:val="20"/>
                <w:szCs w:val="20"/>
              </w:rPr>
              <w:t xml:space="preserve"> and </w:t>
            </w:r>
            <w:r w:rsidRPr="00AD3C68">
              <w:rPr>
                <w:sz w:val="20"/>
                <w:szCs w:val="20"/>
              </w:rPr>
              <w:t>10 achievement standard may be when students:</w:t>
            </w:r>
          </w:p>
          <w:p w:rsidR="00833AEC" w:rsidRPr="00AD3C68" w:rsidRDefault="00833AEC" w:rsidP="00E61A71">
            <w:pPr>
              <w:widowControl w:val="0"/>
              <w:spacing w:line="240" w:lineRule="auto"/>
              <w:rPr>
                <w:sz w:val="20"/>
                <w:szCs w:val="20"/>
              </w:rPr>
            </w:pPr>
          </w:p>
          <w:p w:rsidR="00833AEC" w:rsidRPr="001A0518" w:rsidRDefault="00475BC5" w:rsidP="001A0518">
            <w:pPr>
              <w:pStyle w:val="ListParagraph"/>
              <w:widowControl w:val="0"/>
              <w:numPr>
                <w:ilvl w:val="0"/>
                <w:numId w:val="10"/>
              </w:numPr>
              <w:spacing w:line="240" w:lineRule="auto"/>
              <w:ind w:left="467"/>
              <w:rPr>
                <w:sz w:val="20"/>
                <w:szCs w:val="20"/>
              </w:rPr>
            </w:pPr>
            <w:r w:rsidRPr="001A0518">
              <w:rPr>
                <w:sz w:val="20"/>
                <w:szCs w:val="20"/>
                <w:shd w:val="clear" w:color="auto" w:fill="FBD4B4" w:themeFill="accent6" w:themeFillTint="66"/>
              </w:rPr>
              <w:t>Explore aims and intentions of Surrealists</w:t>
            </w:r>
            <w:r w:rsidR="00A603F5" w:rsidRPr="001A0518">
              <w:rPr>
                <w:sz w:val="20"/>
                <w:szCs w:val="20"/>
                <w:shd w:val="clear" w:color="auto" w:fill="FBD4B4" w:themeFill="accent6" w:themeFillTint="66"/>
              </w:rPr>
              <w:t xml:space="preserve"> artists and document their findings. They require prompting to use these as inspiration for art</w:t>
            </w:r>
            <w:r w:rsidR="00D02888" w:rsidRPr="001A0518">
              <w:rPr>
                <w:sz w:val="20"/>
                <w:szCs w:val="20"/>
                <w:shd w:val="clear" w:color="auto" w:fill="FBD4B4" w:themeFill="accent6" w:themeFillTint="66"/>
              </w:rPr>
              <w:t>-</w:t>
            </w:r>
            <w:r w:rsidR="00A603F5" w:rsidRPr="001A0518">
              <w:rPr>
                <w:sz w:val="20"/>
                <w:szCs w:val="20"/>
                <w:shd w:val="clear" w:color="auto" w:fill="FBD4B4" w:themeFill="accent6" w:themeFillTint="66"/>
              </w:rPr>
              <w:t xml:space="preserve">making. </w:t>
            </w:r>
          </w:p>
          <w:p w:rsidR="00FB2ABA" w:rsidRDefault="00A54CEC" w:rsidP="001A0518">
            <w:pPr>
              <w:pStyle w:val="ListParagraph"/>
              <w:widowControl w:val="0"/>
              <w:numPr>
                <w:ilvl w:val="0"/>
                <w:numId w:val="6"/>
              </w:numPr>
              <w:spacing w:line="240" w:lineRule="auto"/>
              <w:ind w:left="467"/>
              <w:rPr>
                <w:sz w:val="20"/>
                <w:szCs w:val="20"/>
              </w:rPr>
            </w:pPr>
            <w:r>
              <w:rPr>
                <w:sz w:val="20"/>
                <w:szCs w:val="20"/>
                <w:shd w:val="clear" w:color="auto" w:fill="D6E3BC" w:themeFill="accent3" w:themeFillTint="66"/>
              </w:rPr>
              <w:t>R</w:t>
            </w:r>
            <w:r w:rsidR="0094786F">
              <w:rPr>
                <w:sz w:val="20"/>
                <w:szCs w:val="20"/>
                <w:shd w:val="clear" w:color="auto" w:fill="D6E3BC" w:themeFill="accent3" w:themeFillTint="66"/>
              </w:rPr>
              <w:t>e</w:t>
            </w:r>
            <w:r w:rsidR="0094786F" w:rsidRPr="001A0518">
              <w:rPr>
                <w:sz w:val="20"/>
                <w:szCs w:val="20"/>
                <w:shd w:val="clear" w:color="auto" w:fill="D6E3BC" w:themeFill="accent3" w:themeFillTint="66"/>
              </w:rPr>
              <w:t>spond to the work of artists who use language including Rosalie Gascoigne and Barbara Kruger, and evaluate how artists communicate ideas</w:t>
            </w:r>
            <w:r w:rsidR="0094786F" w:rsidRPr="001A0518">
              <w:rPr>
                <w:sz w:val="20"/>
                <w:szCs w:val="20"/>
              </w:rPr>
              <w:t>.</w:t>
            </w:r>
          </w:p>
          <w:p w:rsidR="0094786F" w:rsidRPr="001A0518" w:rsidRDefault="0094786F" w:rsidP="001A0518">
            <w:pPr>
              <w:pStyle w:val="ListParagraph"/>
              <w:widowControl w:val="0"/>
              <w:spacing w:line="240" w:lineRule="auto"/>
              <w:ind w:left="467"/>
              <w:rPr>
                <w:sz w:val="20"/>
                <w:szCs w:val="20"/>
              </w:rPr>
            </w:pPr>
          </w:p>
          <w:p w:rsidR="0094786F" w:rsidRPr="0094786F" w:rsidRDefault="00A54CEC" w:rsidP="001A0518">
            <w:pPr>
              <w:widowControl w:val="0"/>
              <w:numPr>
                <w:ilvl w:val="0"/>
                <w:numId w:val="6"/>
              </w:numPr>
              <w:spacing w:line="240" w:lineRule="auto"/>
              <w:ind w:left="467"/>
              <w:rPr>
                <w:sz w:val="20"/>
                <w:szCs w:val="20"/>
              </w:rPr>
            </w:pPr>
            <w:r>
              <w:rPr>
                <w:sz w:val="20"/>
                <w:szCs w:val="20"/>
                <w:shd w:val="clear" w:color="auto" w:fill="D6E3BC" w:themeFill="accent3" w:themeFillTint="66"/>
              </w:rPr>
              <w:t>S</w:t>
            </w:r>
            <w:bookmarkStart w:id="2" w:name="_GoBack"/>
            <w:bookmarkEnd w:id="2"/>
            <w:r w:rsidR="0094786F">
              <w:rPr>
                <w:sz w:val="20"/>
                <w:szCs w:val="20"/>
                <w:shd w:val="clear" w:color="auto" w:fill="D6E3BC" w:themeFill="accent3" w:themeFillTint="66"/>
              </w:rPr>
              <w:t>e</w:t>
            </w:r>
            <w:r w:rsidR="0094786F" w:rsidRPr="001A0518">
              <w:rPr>
                <w:sz w:val="20"/>
                <w:szCs w:val="20"/>
                <w:shd w:val="clear" w:color="auto" w:fill="D6E3BC" w:themeFill="accent3" w:themeFillTint="66"/>
              </w:rPr>
              <w:t>lect materials, techniques, processes to make artworks. They cannot make connections between these and the expression of meanings and messages in an artwork</w:t>
            </w:r>
            <w:r w:rsidR="0094786F" w:rsidRPr="0094786F">
              <w:rPr>
                <w:sz w:val="20"/>
                <w:szCs w:val="20"/>
              </w:rPr>
              <w:t>.</w:t>
            </w:r>
          </w:p>
          <w:p w:rsidR="00833AEC" w:rsidRPr="00AD3C68" w:rsidRDefault="00833AEC" w:rsidP="00833AEC">
            <w:pPr>
              <w:widowControl w:val="0"/>
              <w:spacing w:line="240" w:lineRule="auto"/>
              <w:rPr>
                <w:sz w:val="20"/>
                <w:szCs w:val="20"/>
              </w:rPr>
            </w:pPr>
          </w:p>
          <w:p w:rsidR="00475BC5" w:rsidRPr="00AD3C68" w:rsidRDefault="00475BC5" w:rsidP="00833AEC">
            <w:pPr>
              <w:pStyle w:val="ListParagraph"/>
              <w:widowControl w:val="0"/>
              <w:numPr>
                <w:ilvl w:val="0"/>
                <w:numId w:val="6"/>
              </w:numPr>
              <w:spacing w:line="240" w:lineRule="auto"/>
              <w:ind w:left="397" w:hanging="284"/>
              <w:rPr>
                <w:sz w:val="20"/>
                <w:szCs w:val="20"/>
              </w:rPr>
            </w:pPr>
            <w:r w:rsidRPr="00AD3C68">
              <w:rPr>
                <w:color w:val="000000" w:themeColor="text1"/>
                <w:sz w:val="20"/>
                <w:szCs w:val="20"/>
                <w:shd w:val="clear" w:color="auto" w:fill="D6E3BC" w:themeFill="accent3" w:themeFillTint="66"/>
              </w:rPr>
              <w:t xml:space="preserve">Compare and contrast artworks from different cultures </w:t>
            </w:r>
            <w:r w:rsidRPr="00D02888">
              <w:rPr>
                <w:color w:val="000000" w:themeColor="text1"/>
                <w:sz w:val="20"/>
                <w:szCs w:val="20"/>
                <w:shd w:val="clear" w:color="auto" w:fill="D6E3BC" w:themeFill="accent3" w:themeFillTint="66"/>
              </w:rPr>
              <w:t>and/or</w:t>
            </w:r>
            <w:r w:rsidRPr="001A0518">
              <w:rPr>
                <w:color w:val="000000" w:themeColor="text1"/>
                <w:sz w:val="20"/>
                <w:szCs w:val="20"/>
                <w:shd w:val="clear" w:color="auto" w:fill="D6E3BC" w:themeFill="accent3" w:themeFillTint="66"/>
              </w:rPr>
              <w:t xml:space="preserve"> time.</w:t>
            </w:r>
            <w:r w:rsidRPr="00AD3C68">
              <w:rPr>
                <w:color w:val="000000" w:themeColor="text1"/>
                <w:sz w:val="20"/>
                <w:szCs w:val="20"/>
              </w:rPr>
              <w:t xml:space="preserve"> </w:t>
            </w:r>
          </w:p>
        </w:tc>
        <w:tc>
          <w:tcPr>
            <w:tcW w:w="4436" w:type="dxa"/>
            <w:tcMar>
              <w:top w:w="100" w:type="dxa"/>
              <w:left w:w="100" w:type="dxa"/>
              <w:bottom w:w="100" w:type="dxa"/>
              <w:right w:w="100" w:type="dxa"/>
            </w:tcMar>
          </w:tcPr>
          <w:p w:rsidR="00475BC5" w:rsidRPr="00AD3C68" w:rsidRDefault="00AD3C68" w:rsidP="00E61A71">
            <w:pPr>
              <w:widowControl w:val="0"/>
              <w:spacing w:after="220" w:line="240" w:lineRule="auto"/>
              <w:rPr>
                <w:color w:val="auto"/>
                <w:sz w:val="20"/>
                <w:szCs w:val="20"/>
              </w:rPr>
            </w:pPr>
            <w:r w:rsidRPr="00AD3C68">
              <w:rPr>
                <w:color w:val="auto"/>
                <w:sz w:val="20"/>
                <w:szCs w:val="20"/>
              </w:rPr>
              <w:t>By the end of Level 10:</w:t>
            </w:r>
          </w:p>
          <w:p w:rsidR="00475BC5" w:rsidRPr="00AD3C68" w:rsidRDefault="00475BC5" w:rsidP="001A0518">
            <w:pPr>
              <w:widowControl w:val="0"/>
              <w:shd w:val="clear" w:color="auto" w:fill="FFFFFF" w:themeFill="background1"/>
              <w:spacing w:after="220" w:line="240" w:lineRule="auto"/>
              <w:contextualSpacing/>
              <w:rPr>
                <w:color w:val="auto"/>
                <w:sz w:val="20"/>
                <w:szCs w:val="20"/>
              </w:rPr>
            </w:pPr>
            <w:r w:rsidRPr="00AD3C68">
              <w:rPr>
                <w:color w:val="auto"/>
                <w:sz w:val="20"/>
                <w:szCs w:val="20"/>
              </w:rPr>
              <w:t>Students analyse and evaluate how artists communicate ideas and convey meaning in artworks.</w:t>
            </w:r>
          </w:p>
          <w:p w:rsidR="00833AEC" w:rsidRPr="00AD3C68" w:rsidRDefault="00833AEC" w:rsidP="0048024D">
            <w:pPr>
              <w:widowControl w:val="0"/>
              <w:spacing w:after="220" w:line="240" w:lineRule="auto"/>
              <w:ind w:left="367" w:hanging="367"/>
              <w:contextualSpacing/>
              <w:rPr>
                <w:color w:val="auto"/>
                <w:sz w:val="20"/>
                <w:szCs w:val="20"/>
              </w:rPr>
            </w:pPr>
          </w:p>
          <w:p w:rsidR="00B3232B" w:rsidRPr="00AD3C68" w:rsidRDefault="00475BC5" w:rsidP="00AD3C68">
            <w:pPr>
              <w:widowControl w:val="0"/>
              <w:shd w:val="clear" w:color="auto" w:fill="FBD4B4" w:themeFill="accent6" w:themeFillTint="66"/>
              <w:spacing w:after="220" w:line="240" w:lineRule="auto"/>
              <w:contextualSpacing/>
              <w:rPr>
                <w:color w:val="auto"/>
                <w:sz w:val="20"/>
                <w:szCs w:val="20"/>
              </w:rPr>
            </w:pPr>
            <w:r w:rsidRPr="00AD3C68">
              <w:rPr>
                <w:color w:val="auto"/>
                <w:sz w:val="20"/>
                <w:szCs w:val="20"/>
              </w:rPr>
              <w:t>Students identify the influences of other artists and analyse connections between techniques, processes and visual conventions in artworks to develop their own art practice.</w:t>
            </w:r>
          </w:p>
          <w:p w:rsidR="007809C5" w:rsidRPr="00AD3C68" w:rsidRDefault="007809C5" w:rsidP="00B3232B">
            <w:pPr>
              <w:rPr>
                <w:color w:val="auto"/>
                <w:sz w:val="20"/>
                <w:szCs w:val="20"/>
              </w:rPr>
            </w:pPr>
          </w:p>
          <w:p w:rsidR="00475BC5" w:rsidRPr="00AD3C68" w:rsidRDefault="00475BC5" w:rsidP="00AD3C68">
            <w:pPr>
              <w:widowControl w:val="0"/>
              <w:spacing w:after="220" w:line="240" w:lineRule="auto"/>
              <w:contextualSpacing/>
              <w:rPr>
                <w:color w:val="auto"/>
                <w:sz w:val="20"/>
                <w:szCs w:val="20"/>
              </w:rPr>
            </w:pPr>
            <w:r w:rsidRPr="00AD3C68">
              <w:rPr>
                <w:color w:val="auto"/>
                <w:sz w:val="20"/>
                <w:szCs w:val="20"/>
              </w:rPr>
              <w:t>They select, and manipulate materials, techniques, processes, visual conventions and technologies to express ideas and viewpoints in their artworks.</w:t>
            </w:r>
          </w:p>
          <w:p w:rsidR="00AD3C68" w:rsidRPr="00AD3C68" w:rsidRDefault="00AD3C68" w:rsidP="00AD3C68">
            <w:pPr>
              <w:widowControl w:val="0"/>
              <w:spacing w:after="220" w:line="240" w:lineRule="auto"/>
              <w:rPr>
                <w:color w:val="auto"/>
                <w:sz w:val="20"/>
                <w:szCs w:val="20"/>
              </w:rPr>
            </w:pPr>
          </w:p>
          <w:p w:rsidR="00475BC5" w:rsidRPr="00AD3C68" w:rsidRDefault="00475BC5" w:rsidP="00AD3C68">
            <w:pPr>
              <w:widowControl w:val="0"/>
              <w:spacing w:after="220" w:line="240" w:lineRule="auto"/>
              <w:rPr>
                <w:color w:val="auto"/>
                <w:sz w:val="20"/>
                <w:szCs w:val="20"/>
              </w:rPr>
            </w:pPr>
            <w:r w:rsidRPr="001A0518">
              <w:rPr>
                <w:color w:val="auto"/>
                <w:sz w:val="20"/>
                <w:szCs w:val="20"/>
                <w:shd w:val="clear" w:color="auto" w:fill="D6E3BC" w:themeFill="accent3" w:themeFillTint="66"/>
              </w:rPr>
              <w:t>Students analyse and evaluate artworks and exhibitions from different cultures, times and places, and discuss how ideas and beliefs are interpreted by audiences.</w:t>
            </w:r>
          </w:p>
        </w:tc>
      </w:tr>
    </w:tbl>
    <w:p w:rsidR="00670CCF" w:rsidRDefault="00670CCF" w:rsidP="00D02888"/>
    <w:sectPr w:rsidR="00670CCF" w:rsidSect="00475BC5">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88" w:rsidRDefault="00D02888" w:rsidP="00AD3C68">
      <w:pPr>
        <w:spacing w:line="240" w:lineRule="auto"/>
      </w:pPr>
      <w:r>
        <w:separator/>
      </w:r>
    </w:p>
  </w:endnote>
  <w:endnote w:type="continuationSeparator" w:id="0">
    <w:p w:rsidR="00D02888" w:rsidRDefault="00D02888" w:rsidP="00AD3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88" w:rsidRDefault="00D02888">
    <w:pPr>
      <w:pStyle w:val="Footer"/>
    </w:pPr>
    <w:r>
      <w:rPr>
        <w:rFonts w:cstheme="minorHAnsi"/>
        <w:color w:val="FF0000"/>
      </w:rPr>
      <w:t>©</w:t>
    </w:r>
    <w:hyperlink r:id="rId1" w:history="1">
      <w:r>
        <w:rPr>
          <w:rStyle w:val="Hyperlink"/>
        </w:rPr>
        <w:t>VCAA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88" w:rsidRDefault="00D02888" w:rsidP="00AD3C68">
      <w:pPr>
        <w:spacing w:line="240" w:lineRule="auto"/>
      </w:pPr>
      <w:r>
        <w:separator/>
      </w:r>
    </w:p>
  </w:footnote>
  <w:footnote w:type="continuationSeparator" w:id="0">
    <w:p w:rsidR="00D02888" w:rsidRDefault="00D02888" w:rsidP="00AD3C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88" w:rsidRDefault="00D02888">
    <w:pPr>
      <w:pStyle w:val="Header"/>
    </w:pPr>
    <w:r>
      <w:rPr>
        <w:noProof/>
      </w:rPr>
      <w:drawing>
        <wp:anchor distT="0" distB="0" distL="114300" distR="114300" simplePos="0" relativeHeight="251659264" behindDoc="0" locked="0" layoutInCell="1" allowOverlap="1" wp14:anchorId="2D24A670" wp14:editId="7211E057">
          <wp:simplePos x="0" y="0"/>
          <wp:positionH relativeFrom="column">
            <wp:posOffset>-570865</wp:posOffset>
          </wp:positionH>
          <wp:positionV relativeFrom="paragraph">
            <wp:posOffset>-186055</wp:posOffset>
          </wp:positionV>
          <wp:extent cx="2362200" cy="311150"/>
          <wp:effectExtent l="0" t="0" r="0" b="0"/>
          <wp:wrapSquare wrapText="bothSides"/>
          <wp:docPr id="1" name="Picture 1" descr="Victorian Curriculum: Foundation - 10"/>
          <wp:cNvGraphicFramePr/>
          <a:graphic xmlns:a="http://schemas.openxmlformats.org/drawingml/2006/main">
            <a:graphicData uri="http://schemas.openxmlformats.org/drawingml/2006/picture">
              <pic:pic xmlns:pic="http://schemas.openxmlformats.org/drawingml/2006/picture">
                <pic:nvPicPr>
                  <pic:cNvPr id="23" name="Picture 23" descr="Victorian Curriculum: Foundation -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60AD"/>
    <w:multiLevelType w:val="hybridMultilevel"/>
    <w:tmpl w:val="400E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C14752"/>
    <w:multiLevelType w:val="hybridMultilevel"/>
    <w:tmpl w:val="AAD890B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nsid w:val="1827545A"/>
    <w:multiLevelType w:val="multilevel"/>
    <w:tmpl w:val="A33CA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3F73B14"/>
    <w:multiLevelType w:val="hybridMultilevel"/>
    <w:tmpl w:val="76483A7E"/>
    <w:lvl w:ilvl="0" w:tplc="0C090001">
      <w:start w:val="1"/>
      <w:numFmt w:val="bullet"/>
      <w:lvlText w:val=""/>
      <w:lvlJc w:val="left"/>
      <w:pPr>
        <w:ind w:left="720" w:hanging="360"/>
      </w:pPr>
      <w:rPr>
        <w:rFonts w:ascii="Symbol" w:hAnsi="Symbol" w:hint="default"/>
      </w:rPr>
    </w:lvl>
    <w:lvl w:ilvl="1" w:tplc="4D866DDE">
      <w:numFmt w:val="bullet"/>
      <w:lvlText w:val="-"/>
      <w:lvlJc w:val="left"/>
      <w:pPr>
        <w:ind w:left="1440" w:hanging="36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1506F8"/>
    <w:multiLevelType w:val="multilevel"/>
    <w:tmpl w:val="31F4E9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BDB5BDE"/>
    <w:multiLevelType w:val="multilevel"/>
    <w:tmpl w:val="15D4C4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E8909BE"/>
    <w:multiLevelType w:val="hybridMultilevel"/>
    <w:tmpl w:val="ED046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2A4BBB"/>
    <w:multiLevelType w:val="multilevel"/>
    <w:tmpl w:val="FA7608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8EB573D"/>
    <w:multiLevelType w:val="multilevel"/>
    <w:tmpl w:val="F760BA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EC64483"/>
    <w:multiLevelType w:val="hybridMultilevel"/>
    <w:tmpl w:val="444A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8"/>
  </w:num>
  <w:num w:numId="6">
    <w:abstractNumId w:val="3"/>
  </w:num>
  <w:num w:numId="7">
    <w:abstractNumId w:val="0"/>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C5"/>
    <w:rsid w:val="000D5AAD"/>
    <w:rsid w:val="000F37B4"/>
    <w:rsid w:val="001A0518"/>
    <w:rsid w:val="00294CD0"/>
    <w:rsid w:val="003315E7"/>
    <w:rsid w:val="003511C7"/>
    <w:rsid w:val="003754A1"/>
    <w:rsid w:val="00411C6D"/>
    <w:rsid w:val="00456DB0"/>
    <w:rsid w:val="00475BC5"/>
    <w:rsid w:val="0048024D"/>
    <w:rsid w:val="004F5FB6"/>
    <w:rsid w:val="004F7037"/>
    <w:rsid w:val="00670CCF"/>
    <w:rsid w:val="007809C5"/>
    <w:rsid w:val="00833AEC"/>
    <w:rsid w:val="00837403"/>
    <w:rsid w:val="0085427B"/>
    <w:rsid w:val="00861051"/>
    <w:rsid w:val="008D0CE8"/>
    <w:rsid w:val="008D0F5F"/>
    <w:rsid w:val="00943F2B"/>
    <w:rsid w:val="0094786F"/>
    <w:rsid w:val="00A54CEC"/>
    <w:rsid w:val="00A603F5"/>
    <w:rsid w:val="00AD3C68"/>
    <w:rsid w:val="00B3232B"/>
    <w:rsid w:val="00B446A2"/>
    <w:rsid w:val="00CC7072"/>
    <w:rsid w:val="00CD1339"/>
    <w:rsid w:val="00D02888"/>
    <w:rsid w:val="00E61A71"/>
    <w:rsid w:val="00ED7DA5"/>
    <w:rsid w:val="00FB2ABA"/>
    <w:rsid w:val="00FD5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A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5BC5"/>
    <w:pPr>
      <w:spacing w:after="0" w:line="276" w:lineRule="auto"/>
    </w:pPr>
    <w:rPr>
      <w:rFonts w:eastAsia="Arial"/>
      <w:color w:val="000000"/>
    </w:rPr>
  </w:style>
  <w:style w:type="paragraph" w:styleId="Heading1">
    <w:name w:val="heading 1"/>
    <w:basedOn w:val="Normal"/>
    <w:next w:val="Normal"/>
    <w:link w:val="Heading1Char"/>
    <w:rsid w:val="00475BC5"/>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BC5"/>
    <w:rPr>
      <w:rFonts w:eastAsia="Arial"/>
      <w:color w:val="000000"/>
      <w:sz w:val="40"/>
      <w:szCs w:val="40"/>
    </w:rPr>
  </w:style>
  <w:style w:type="paragraph" w:styleId="BalloonText">
    <w:name w:val="Balloon Text"/>
    <w:basedOn w:val="Normal"/>
    <w:link w:val="BalloonTextChar"/>
    <w:uiPriority w:val="99"/>
    <w:semiHidden/>
    <w:unhideWhenUsed/>
    <w:rsid w:val="004F5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FB6"/>
    <w:rPr>
      <w:rFonts w:ascii="Tahoma" w:eastAsia="Arial" w:hAnsi="Tahoma" w:cs="Tahoma"/>
      <w:color w:val="000000"/>
      <w:sz w:val="16"/>
      <w:szCs w:val="16"/>
    </w:rPr>
  </w:style>
  <w:style w:type="paragraph" w:styleId="ListParagraph">
    <w:name w:val="List Paragraph"/>
    <w:basedOn w:val="Normal"/>
    <w:uiPriority w:val="34"/>
    <w:qFormat/>
    <w:rsid w:val="00CC7072"/>
    <w:pPr>
      <w:ind w:left="720"/>
      <w:contextualSpacing/>
    </w:pPr>
  </w:style>
  <w:style w:type="character" w:styleId="CommentReference">
    <w:name w:val="annotation reference"/>
    <w:basedOn w:val="DefaultParagraphFont"/>
    <w:uiPriority w:val="99"/>
    <w:semiHidden/>
    <w:unhideWhenUsed/>
    <w:rsid w:val="00837403"/>
    <w:rPr>
      <w:sz w:val="16"/>
      <w:szCs w:val="16"/>
    </w:rPr>
  </w:style>
  <w:style w:type="paragraph" w:styleId="CommentText">
    <w:name w:val="annotation text"/>
    <w:basedOn w:val="Normal"/>
    <w:link w:val="CommentTextChar"/>
    <w:uiPriority w:val="99"/>
    <w:semiHidden/>
    <w:unhideWhenUsed/>
    <w:rsid w:val="00837403"/>
    <w:pPr>
      <w:spacing w:line="240" w:lineRule="auto"/>
    </w:pPr>
    <w:rPr>
      <w:sz w:val="20"/>
      <w:szCs w:val="20"/>
    </w:rPr>
  </w:style>
  <w:style w:type="character" w:customStyle="1" w:styleId="CommentTextChar">
    <w:name w:val="Comment Text Char"/>
    <w:basedOn w:val="DefaultParagraphFont"/>
    <w:link w:val="CommentText"/>
    <w:uiPriority w:val="99"/>
    <w:semiHidden/>
    <w:rsid w:val="00837403"/>
    <w:rPr>
      <w:rFonts w:eastAsia="Arial"/>
      <w:color w:val="000000"/>
      <w:sz w:val="20"/>
      <w:szCs w:val="20"/>
    </w:rPr>
  </w:style>
  <w:style w:type="paragraph" w:styleId="CommentSubject">
    <w:name w:val="annotation subject"/>
    <w:basedOn w:val="CommentText"/>
    <w:next w:val="CommentText"/>
    <w:link w:val="CommentSubjectChar"/>
    <w:uiPriority w:val="99"/>
    <w:semiHidden/>
    <w:unhideWhenUsed/>
    <w:rsid w:val="00837403"/>
    <w:rPr>
      <w:b/>
      <w:bCs/>
    </w:rPr>
  </w:style>
  <w:style w:type="character" w:customStyle="1" w:styleId="CommentSubjectChar">
    <w:name w:val="Comment Subject Char"/>
    <w:basedOn w:val="CommentTextChar"/>
    <w:link w:val="CommentSubject"/>
    <w:uiPriority w:val="99"/>
    <w:semiHidden/>
    <w:rsid w:val="00837403"/>
    <w:rPr>
      <w:rFonts w:eastAsia="Arial"/>
      <w:b/>
      <w:bCs/>
      <w:color w:val="000000"/>
      <w:sz w:val="20"/>
      <w:szCs w:val="20"/>
    </w:rPr>
  </w:style>
  <w:style w:type="paragraph" w:styleId="Header">
    <w:name w:val="header"/>
    <w:basedOn w:val="Normal"/>
    <w:link w:val="HeaderChar"/>
    <w:uiPriority w:val="99"/>
    <w:unhideWhenUsed/>
    <w:rsid w:val="00AD3C68"/>
    <w:pPr>
      <w:tabs>
        <w:tab w:val="center" w:pos="4513"/>
        <w:tab w:val="right" w:pos="9026"/>
      </w:tabs>
      <w:spacing w:line="240" w:lineRule="auto"/>
    </w:pPr>
  </w:style>
  <w:style w:type="character" w:customStyle="1" w:styleId="HeaderChar">
    <w:name w:val="Header Char"/>
    <w:basedOn w:val="DefaultParagraphFont"/>
    <w:link w:val="Header"/>
    <w:uiPriority w:val="99"/>
    <w:rsid w:val="00AD3C68"/>
    <w:rPr>
      <w:rFonts w:eastAsia="Arial"/>
      <w:color w:val="000000"/>
    </w:rPr>
  </w:style>
  <w:style w:type="paragraph" w:styleId="Footer">
    <w:name w:val="footer"/>
    <w:basedOn w:val="Normal"/>
    <w:link w:val="FooterChar"/>
    <w:uiPriority w:val="99"/>
    <w:unhideWhenUsed/>
    <w:rsid w:val="00AD3C68"/>
    <w:pPr>
      <w:tabs>
        <w:tab w:val="center" w:pos="4513"/>
        <w:tab w:val="right" w:pos="9026"/>
      </w:tabs>
      <w:spacing w:line="240" w:lineRule="auto"/>
    </w:pPr>
  </w:style>
  <w:style w:type="character" w:customStyle="1" w:styleId="FooterChar">
    <w:name w:val="Footer Char"/>
    <w:basedOn w:val="DefaultParagraphFont"/>
    <w:link w:val="Footer"/>
    <w:uiPriority w:val="99"/>
    <w:rsid w:val="00AD3C68"/>
    <w:rPr>
      <w:rFonts w:eastAsia="Arial"/>
      <w:color w:val="000000"/>
    </w:rPr>
  </w:style>
  <w:style w:type="character" w:styleId="Hyperlink">
    <w:name w:val="Hyperlink"/>
    <w:basedOn w:val="DefaultParagraphFont"/>
    <w:uiPriority w:val="99"/>
    <w:unhideWhenUsed/>
    <w:rsid w:val="00AD3C68"/>
    <w:rPr>
      <w:color w:val="0000FF" w:themeColor="hyperlink"/>
      <w:u w:val="single"/>
    </w:rPr>
  </w:style>
  <w:style w:type="character" w:styleId="SubtleReference">
    <w:name w:val="Subtle Reference"/>
    <w:basedOn w:val="DefaultParagraphFont"/>
    <w:uiPriority w:val="31"/>
    <w:qFormat/>
    <w:rsid w:val="00411C6D"/>
    <w:rPr>
      <w:smallCaps/>
      <w:color w:val="C0504D" w:themeColor="accent2"/>
      <w:u w:val="single"/>
    </w:rPr>
  </w:style>
  <w:style w:type="paragraph" w:styleId="Revision">
    <w:name w:val="Revision"/>
    <w:hidden/>
    <w:uiPriority w:val="99"/>
    <w:semiHidden/>
    <w:rsid w:val="00CD1339"/>
    <w:pPr>
      <w:spacing w:after="0"/>
    </w:pPr>
    <w:rPr>
      <w:rFonts w:eastAsia="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A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5BC5"/>
    <w:pPr>
      <w:spacing w:after="0" w:line="276" w:lineRule="auto"/>
    </w:pPr>
    <w:rPr>
      <w:rFonts w:eastAsia="Arial"/>
      <w:color w:val="000000"/>
    </w:rPr>
  </w:style>
  <w:style w:type="paragraph" w:styleId="Heading1">
    <w:name w:val="heading 1"/>
    <w:basedOn w:val="Normal"/>
    <w:next w:val="Normal"/>
    <w:link w:val="Heading1Char"/>
    <w:rsid w:val="00475BC5"/>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BC5"/>
    <w:rPr>
      <w:rFonts w:eastAsia="Arial"/>
      <w:color w:val="000000"/>
      <w:sz w:val="40"/>
      <w:szCs w:val="40"/>
    </w:rPr>
  </w:style>
  <w:style w:type="paragraph" w:styleId="BalloonText">
    <w:name w:val="Balloon Text"/>
    <w:basedOn w:val="Normal"/>
    <w:link w:val="BalloonTextChar"/>
    <w:uiPriority w:val="99"/>
    <w:semiHidden/>
    <w:unhideWhenUsed/>
    <w:rsid w:val="004F5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FB6"/>
    <w:rPr>
      <w:rFonts w:ascii="Tahoma" w:eastAsia="Arial" w:hAnsi="Tahoma" w:cs="Tahoma"/>
      <w:color w:val="000000"/>
      <w:sz w:val="16"/>
      <w:szCs w:val="16"/>
    </w:rPr>
  </w:style>
  <w:style w:type="paragraph" w:styleId="ListParagraph">
    <w:name w:val="List Paragraph"/>
    <w:basedOn w:val="Normal"/>
    <w:uiPriority w:val="34"/>
    <w:qFormat/>
    <w:rsid w:val="00CC7072"/>
    <w:pPr>
      <w:ind w:left="720"/>
      <w:contextualSpacing/>
    </w:pPr>
  </w:style>
  <w:style w:type="character" w:styleId="CommentReference">
    <w:name w:val="annotation reference"/>
    <w:basedOn w:val="DefaultParagraphFont"/>
    <w:uiPriority w:val="99"/>
    <w:semiHidden/>
    <w:unhideWhenUsed/>
    <w:rsid w:val="00837403"/>
    <w:rPr>
      <w:sz w:val="16"/>
      <w:szCs w:val="16"/>
    </w:rPr>
  </w:style>
  <w:style w:type="paragraph" w:styleId="CommentText">
    <w:name w:val="annotation text"/>
    <w:basedOn w:val="Normal"/>
    <w:link w:val="CommentTextChar"/>
    <w:uiPriority w:val="99"/>
    <w:semiHidden/>
    <w:unhideWhenUsed/>
    <w:rsid w:val="00837403"/>
    <w:pPr>
      <w:spacing w:line="240" w:lineRule="auto"/>
    </w:pPr>
    <w:rPr>
      <w:sz w:val="20"/>
      <w:szCs w:val="20"/>
    </w:rPr>
  </w:style>
  <w:style w:type="character" w:customStyle="1" w:styleId="CommentTextChar">
    <w:name w:val="Comment Text Char"/>
    <w:basedOn w:val="DefaultParagraphFont"/>
    <w:link w:val="CommentText"/>
    <w:uiPriority w:val="99"/>
    <w:semiHidden/>
    <w:rsid w:val="00837403"/>
    <w:rPr>
      <w:rFonts w:eastAsia="Arial"/>
      <w:color w:val="000000"/>
      <w:sz w:val="20"/>
      <w:szCs w:val="20"/>
    </w:rPr>
  </w:style>
  <w:style w:type="paragraph" w:styleId="CommentSubject">
    <w:name w:val="annotation subject"/>
    <w:basedOn w:val="CommentText"/>
    <w:next w:val="CommentText"/>
    <w:link w:val="CommentSubjectChar"/>
    <w:uiPriority w:val="99"/>
    <w:semiHidden/>
    <w:unhideWhenUsed/>
    <w:rsid w:val="00837403"/>
    <w:rPr>
      <w:b/>
      <w:bCs/>
    </w:rPr>
  </w:style>
  <w:style w:type="character" w:customStyle="1" w:styleId="CommentSubjectChar">
    <w:name w:val="Comment Subject Char"/>
    <w:basedOn w:val="CommentTextChar"/>
    <w:link w:val="CommentSubject"/>
    <w:uiPriority w:val="99"/>
    <w:semiHidden/>
    <w:rsid w:val="00837403"/>
    <w:rPr>
      <w:rFonts w:eastAsia="Arial"/>
      <w:b/>
      <w:bCs/>
      <w:color w:val="000000"/>
      <w:sz w:val="20"/>
      <w:szCs w:val="20"/>
    </w:rPr>
  </w:style>
  <w:style w:type="paragraph" w:styleId="Header">
    <w:name w:val="header"/>
    <w:basedOn w:val="Normal"/>
    <w:link w:val="HeaderChar"/>
    <w:uiPriority w:val="99"/>
    <w:unhideWhenUsed/>
    <w:rsid w:val="00AD3C68"/>
    <w:pPr>
      <w:tabs>
        <w:tab w:val="center" w:pos="4513"/>
        <w:tab w:val="right" w:pos="9026"/>
      </w:tabs>
      <w:spacing w:line="240" w:lineRule="auto"/>
    </w:pPr>
  </w:style>
  <w:style w:type="character" w:customStyle="1" w:styleId="HeaderChar">
    <w:name w:val="Header Char"/>
    <w:basedOn w:val="DefaultParagraphFont"/>
    <w:link w:val="Header"/>
    <w:uiPriority w:val="99"/>
    <w:rsid w:val="00AD3C68"/>
    <w:rPr>
      <w:rFonts w:eastAsia="Arial"/>
      <w:color w:val="000000"/>
    </w:rPr>
  </w:style>
  <w:style w:type="paragraph" w:styleId="Footer">
    <w:name w:val="footer"/>
    <w:basedOn w:val="Normal"/>
    <w:link w:val="FooterChar"/>
    <w:uiPriority w:val="99"/>
    <w:unhideWhenUsed/>
    <w:rsid w:val="00AD3C68"/>
    <w:pPr>
      <w:tabs>
        <w:tab w:val="center" w:pos="4513"/>
        <w:tab w:val="right" w:pos="9026"/>
      </w:tabs>
      <w:spacing w:line="240" w:lineRule="auto"/>
    </w:pPr>
  </w:style>
  <w:style w:type="character" w:customStyle="1" w:styleId="FooterChar">
    <w:name w:val="Footer Char"/>
    <w:basedOn w:val="DefaultParagraphFont"/>
    <w:link w:val="Footer"/>
    <w:uiPriority w:val="99"/>
    <w:rsid w:val="00AD3C68"/>
    <w:rPr>
      <w:rFonts w:eastAsia="Arial"/>
      <w:color w:val="000000"/>
    </w:rPr>
  </w:style>
  <w:style w:type="character" w:styleId="Hyperlink">
    <w:name w:val="Hyperlink"/>
    <w:basedOn w:val="DefaultParagraphFont"/>
    <w:uiPriority w:val="99"/>
    <w:unhideWhenUsed/>
    <w:rsid w:val="00AD3C68"/>
    <w:rPr>
      <w:color w:val="0000FF" w:themeColor="hyperlink"/>
      <w:u w:val="single"/>
    </w:rPr>
  </w:style>
  <w:style w:type="character" w:styleId="SubtleReference">
    <w:name w:val="Subtle Reference"/>
    <w:basedOn w:val="DefaultParagraphFont"/>
    <w:uiPriority w:val="31"/>
    <w:qFormat/>
    <w:rsid w:val="00411C6D"/>
    <w:rPr>
      <w:smallCaps/>
      <w:color w:val="C0504D" w:themeColor="accent2"/>
      <w:u w:val="single"/>
    </w:rPr>
  </w:style>
  <w:style w:type="paragraph" w:styleId="Revision">
    <w:name w:val="Revision"/>
    <w:hidden/>
    <w:uiPriority w:val="99"/>
    <w:semiHidden/>
    <w:rsid w:val="00CD1339"/>
    <w:pPr>
      <w:spacing w:after="0"/>
    </w:pPr>
    <w:rPr>
      <w:rFonts w:eastAsia="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ctoriancurriculum.vcaa.vic.edu.au/Curriculum/ContentDescription/VCAVAE034"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ctoriancurriculum.vcaa.vic.edu.au/Curriculum/ContentDescription/VCAVAR0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ctoriancurriculum.vcaa.vic.edu.au/Curriculum/ContentDescription/VCAVAE040" TargetMode="External"/><Relationship Id="rId4" Type="http://schemas.openxmlformats.org/officeDocument/2006/relationships/settings" Target="settings.xml"/><Relationship Id="rId9" Type="http://schemas.openxmlformats.org/officeDocument/2006/relationships/hyperlink" Target="http://victoriancurriculum.vcaa.vic.edu.au/Curriculum/ContentDescription/VCAVAV03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A21D1865-C6E5-4894-BFB3-1017A867B8CE}"/>
</file>

<file path=customXml/itemProps2.xml><?xml version="1.0" encoding="utf-8"?>
<ds:datastoreItem xmlns:ds="http://schemas.openxmlformats.org/officeDocument/2006/customXml" ds:itemID="{97AAAC61-C5F7-463C-B6B1-17041A679B93}"/>
</file>

<file path=customXml/itemProps3.xml><?xml version="1.0" encoding="utf-8"?>
<ds:datastoreItem xmlns:ds="http://schemas.openxmlformats.org/officeDocument/2006/customXml" ds:itemID="{8645C57C-6928-4459-A020-A48E1F9F726E}"/>
</file>

<file path=docProps/app.xml><?xml version="1.0" encoding="utf-8"?>
<Properties xmlns="http://schemas.openxmlformats.org/officeDocument/2006/extended-properties" xmlns:vt="http://schemas.openxmlformats.org/officeDocument/2006/docPropsVTypes">
  <Template>Normal.dotm</Template>
  <TotalTime>117</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Hendy-Ekers, Kathryn L</dc:creator>
  <cp:lastModifiedBy>Hendy-Ekers, Kathryn L</cp:lastModifiedBy>
  <cp:revision>8</cp:revision>
  <cp:lastPrinted>2017-08-17T04:16:00Z</cp:lastPrinted>
  <dcterms:created xsi:type="dcterms:W3CDTF">2017-08-29T05:01:00Z</dcterms:created>
  <dcterms:modified xsi:type="dcterms:W3CDTF">2017-10-27T03:06:00Z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