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636060D1"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892BD84" w:rsidR="004F6DE0" w:rsidRPr="008C0A84" w:rsidRDefault="00DD3CB3" w:rsidP="004F6DE0">
      <w:pPr>
        <w:pStyle w:val="VCAAHeading2"/>
        <w:rPr>
          <w:lang w:val="en-AU"/>
        </w:rPr>
      </w:pPr>
      <w:bookmarkStart w:id="0" w:name="TemplateOverview"/>
      <w:bookmarkEnd w:id="0"/>
      <w:r>
        <w:rPr>
          <w:lang w:val="en-AU"/>
        </w:rPr>
        <w:t>Dance, Level</w:t>
      </w:r>
      <w:r w:rsidR="002E121D">
        <w:rPr>
          <w:lang w:val="en-AU"/>
        </w:rPr>
        <w:t>s</w:t>
      </w:r>
      <w:r>
        <w:rPr>
          <w:lang w:val="en-AU"/>
        </w:rPr>
        <w:t xml:space="preserve"> 7</w:t>
      </w:r>
      <w:r w:rsidR="002E121D">
        <w:rPr>
          <w:lang w:val="en-AU"/>
        </w:rPr>
        <w:t xml:space="preserve"> and 8</w:t>
      </w:r>
    </w:p>
    <w:p w14:paraId="2E354ED1" w14:textId="036F24A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6D6B619" w:rsidR="008B1278" w:rsidRPr="008C0A84" w:rsidRDefault="008B1278" w:rsidP="00B51FA6">
      <w:pPr>
        <w:pStyle w:val="VCAAbody-withlargetabandhangingindent"/>
        <w:spacing w:before="360"/>
      </w:pPr>
      <w:r w:rsidRPr="008C0A84">
        <w:rPr>
          <w:b/>
        </w:rPr>
        <w:t>Curriculum area and levels:</w:t>
      </w:r>
      <w:r w:rsidRPr="008C0A84">
        <w:tab/>
      </w:r>
      <w:r w:rsidR="00DD3CB3">
        <w:t>Dance, Level</w:t>
      </w:r>
      <w:r w:rsidR="002E121D">
        <w:t>s</w:t>
      </w:r>
      <w:r w:rsidR="00DD3CB3">
        <w:t xml:space="preserve"> 7</w:t>
      </w:r>
      <w:r w:rsidR="002E121D">
        <w:t xml:space="preserve"> and 8</w:t>
      </w:r>
    </w:p>
    <w:p w14:paraId="1FB5B60B" w14:textId="2241D177"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DD3CB3" w:rsidRPr="00DD3CB3">
        <w:rPr>
          <w:color w:val="auto"/>
          <w:szCs w:val="20"/>
          <w:shd w:val="clear" w:color="auto" w:fill="FFFFFF"/>
        </w:rPr>
        <w:t>Practise and refine technical and expressive skills in style-specific techniques</w:t>
      </w:r>
      <w:r w:rsidR="00042BBC">
        <w:rPr>
          <w:color w:val="auto"/>
          <w:szCs w:val="20"/>
          <w:shd w:val="clear" w:color="auto" w:fill="FFFFFF"/>
        </w:rPr>
        <w:t xml:space="preserve"> </w:t>
      </w:r>
      <w:r w:rsidR="00042BBC" w:rsidRPr="003A5CB5">
        <w:t>(</w:t>
      </w:r>
      <w:hyperlink r:id="rId11" w:history="1">
        <w:r w:rsidR="00042BBC" w:rsidRPr="003A5CB5">
          <w:rPr>
            <w:rStyle w:val="Hyperlink"/>
            <w:szCs w:val="20"/>
            <w:bdr w:val="none" w:sz="0" w:space="0" w:color="auto" w:frame="1"/>
            <w:shd w:val="clear" w:color="auto" w:fill="FFFFFF"/>
          </w:rPr>
          <w:t>VCADAD035</w:t>
        </w:r>
      </w:hyperlink>
      <w:r w:rsidR="00042BBC" w:rsidRPr="003A5CB5">
        <w:t>)</w:t>
      </w:r>
    </w:p>
    <w:p w14:paraId="36A2C730" w14:textId="6ED01438"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D3CB3">
        <w:t>Research</w:t>
      </w:r>
      <w:r w:rsidR="00042BBC">
        <w:t>ing</w:t>
      </w:r>
      <w:r w:rsidR="00DD3CB3">
        <w:t xml:space="preserve"> movement vocabulary in hip</w:t>
      </w:r>
      <w:r w:rsidR="00042BBC">
        <w:t>-</w:t>
      </w:r>
      <w:r w:rsidR="00DD3CB3">
        <w:t xml:space="preserve">hop style and </w:t>
      </w:r>
      <w:r w:rsidR="00042BBC">
        <w:t xml:space="preserve">creating </w:t>
      </w:r>
      <w:r w:rsidR="00DD3CB3">
        <w:t>a short dance piece using a range of movements from more than two sources.</w:t>
      </w:r>
      <w:r w:rsidR="00D35D07">
        <w:t xml:space="preserve"> </w:t>
      </w:r>
    </w:p>
    <w:p w14:paraId="2364A01C" w14:textId="1217CDD4" w:rsidR="00421DB1" w:rsidRPr="008C0A84" w:rsidRDefault="00421DB1">
      <w:pPr>
        <w:pStyle w:val="VCAAbody-withlargetabandhangingindent"/>
      </w:pPr>
      <w:r w:rsidRPr="003A5CB5">
        <w:rPr>
          <w:b/>
          <w:bCs/>
        </w:rPr>
        <w:t>Summary of adaptation, change, addition:</w:t>
      </w:r>
      <w:r>
        <w:tab/>
      </w:r>
      <w:r w:rsidR="00042BBC">
        <w:t>Creating a</w:t>
      </w:r>
      <w:r w:rsidR="00DD3CB3">
        <w:t xml:space="preserve"> dance tutorial video for </w:t>
      </w:r>
      <w:r w:rsidR="00042BBC">
        <w:t>an audience</w:t>
      </w:r>
      <w:r w:rsidR="00DD3CB3">
        <w:t>, similar to those being used for research.</w:t>
      </w:r>
    </w:p>
    <w:p w14:paraId="65DFB73F" w14:textId="363FF709"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8C0A84" w14:paraId="47FFE019" w14:textId="77777777" w:rsidTr="002E121D">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06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2E121D">
        <w:tc>
          <w:tcPr>
            <w:tcW w:w="3823" w:type="dxa"/>
          </w:tcPr>
          <w:p w14:paraId="46A85701" w14:textId="63137EA1" w:rsidR="00254888" w:rsidRPr="008C0A84" w:rsidRDefault="0053176F" w:rsidP="00457521">
            <w:pPr>
              <w:pStyle w:val="VCAAtablecondensed"/>
              <w:rPr>
                <w:lang w:val="en-AU"/>
              </w:rPr>
            </w:pPr>
            <w:r>
              <w:rPr>
                <w:lang w:val="en-AU"/>
              </w:rPr>
              <w:t>Teacher provides s</w:t>
            </w:r>
            <w:r w:rsidR="00DD3CB3">
              <w:rPr>
                <w:lang w:val="en-AU"/>
              </w:rPr>
              <w:t xml:space="preserve">tudents </w:t>
            </w:r>
            <w:r>
              <w:rPr>
                <w:lang w:val="en-AU"/>
              </w:rPr>
              <w:t xml:space="preserve">with </w:t>
            </w:r>
            <w:r w:rsidR="00DD3CB3">
              <w:rPr>
                <w:lang w:val="en-AU"/>
              </w:rPr>
              <w:t>an appropriate hip</w:t>
            </w:r>
            <w:r>
              <w:rPr>
                <w:lang w:val="en-AU"/>
              </w:rPr>
              <w:t>-</w:t>
            </w:r>
            <w:r w:rsidR="00DD3CB3">
              <w:rPr>
                <w:lang w:val="en-AU"/>
              </w:rPr>
              <w:t>hop song to create a short dance piece to.</w:t>
            </w:r>
            <w:r>
              <w:rPr>
                <w:lang w:val="en-AU"/>
              </w:rPr>
              <w:t xml:space="preserve"> Other dance styles can be used, including craze dances of the 1920s, 50s and 60</w:t>
            </w:r>
            <w:r w:rsidR="003A5CB5">
              <w:rPr>
                <w:lang w:val="en-AU"/>
              </w:rPr>
              <w:t>s</w:t>
            </w:r>
            <w:r>
              <w:rPr>
                <w:lang w:val="en-AU"/>
              </w:rPr>
              <w:t>, disco, popular party dances, ballroom or Latin, but all students must dance in the same style</w:t>
            </w:r>
            <w:r w:rsidR="00146AFF">
              <w:rPr>
                <w:lang w:val="en-AU"/>
              </w:rPr>
              <w:t xml:space="preserve"> and the song chosen must suit the dance style.</w:t>
            </w:r>
          </w:p>
        </w:tc>
        <w:tc>
          <w:tcPr>
            <w:tcW w:w="6066" w:type="dxa"/>
          </w:tcPr>
          <w:p w14:paraId="092660B4" w14:textId="4DF069DF" w:rsidR="00457521" w:rsidRPr="008C0A84" w:rsidRDefault="0053176F" w:rsidP="00B51FA6">
            <w:pPr>
              <w:pStyle w:val="VCAAtablecondensed"/>
              <w:rPr>
                <w:lang w:val="en-AU"/>
              </w:rPr>
            </w:pPr>
            <w:r>
              <w:rPr>
                <w:lang w:val="en-AU"/>
              </w:rPr>
              <w:t>E</w:t>
            </w:r>
            <w:r w:rsidR="002E121D">
              <w:rPr>
                <w:lang w:val="en-AU"/>
              </w:rPr>
              <w:t>xisting activity</w:t>
            </w:r>
            <w:r>
              <w:rPr>
                <w:lang w:val="en-AU"/>
              </w:rPr>
              <w:t xml:space="preserve"> runs unchanged</w:t>
            </w:r>
            <w:r w:rsidR="002E121D">
              <w:rPr>
                <w:lang w:val="en-AU"/>
              </w:rPr>
              <w:t>.</w:t>
            </w:r>
          </w:p>
        </w:tc>
      </w:tr>
      <w:tr w:rsidR="00254888" w:rsidRPr="008C0A84" w14:paraId="47C09381" w14:textId="77777777" w:rsidTr="002E121D">
        <w:tc>
          <w:tcPr>
            <w:tcW w:w="3823" w:type="dxa"/>
          </w:tcPr>
          <w:p w14:paraId="123E135F" w14:textId="59BC288E" w:rsidR="00254888" w:rsidRPr="008C0A84" w:rsidRDefault="00D77D19" w:rsidP="00457521">
            <w:pPr>
              <w:pStyle w:val="VCAAtablecondensed"/>
              <w:rPr>
                <w:lang w:val="en-AU"/>
              </w:rPr>
            </w:pPr>
            <w:r>
              <w:rPr>
                <w:lang w:val="en-AU"/>
              </w:rPr>
              <w:t xml:space="preserve">In groups, students </w:t>
            </w:r>
            <w:r w:rsidR="000C0E62">
              <w:rPr>
                <w:lang w:val="en-AU"/>
              </w:rPr>
              <w:t>find at least</w:t>
            </w:r>
            <w:r w:rsidR="00DD3CB3">
              <w:rPr>
                <w:lang w:val="en-AU"/>
              </w:rPr>
              <w:t xml:space="preserve"> </w:t>
            </w:r>
            <w:r w:rsidR="00193876">
              <w:rPr>
                <w:lang w:val="en-AU"/>
              </w:rPr>
              <w:t xml:space="preserve">three </w:t>
            </w:r>
            <w:r w:rsidR="00DD3CB3">
              <w:rPr>
                <w:lang w:val="en-AU"/>
              </w:rPr>
              <w:t>hip</w:t>
            </w:r>
            <w:r w:rsidR="000C0E62">
              <w:rPr>
                <w:lang w:val="en-AU"/>
              </w:rPr>
              <w:t>-</w:t>
            </w:r>
            <w:r w:rsidR="00DD3CB3">
              <w:rPr>
                <w:lang w:val="en-AU"/>
              </w:rPr>
              <w:t xml:space="preserve">hop tutorials </w:t>
            </w:r>
            <w:r w:rsidR="000C0E62">
              <w:rPr>
                <w:lang w:val="en-AU"/>
              </w:rPr>
              <w:t xml:space="preserve">on YouTube and </w:t>
            </w:r>
            <w:r w:rsidR="00DD3CB3">
              <w:rPr>
                <w:lang w:val="en-AU"/>
              </w:rPr>
              <w:t>use these to learn new movement phrases to put into their dance.</w:t>
            </w:r>
            <w:r w:rsidR="00193876">
              <w:rPr>
                <w:lang w:val="en-AU"/>
              </w:rPr>
              <w:t xml:space="preserve"> Three examples have been provided in the </w:t>
            </w:r>
            <w:r w:rsidR="000F7655">
              <w:rPr>
                <w:lang w:val="en-AU"/>
              </w:rPr>
              <w:t>A</w:t>
            </w:r>
            <w:r w:rsidR="00193876">
              <w:rPr>
                <w:lang w:val="en-AU"/>
              </w:rPr>
              <w:t>dditional resources. Teacher should ensure that students are viewing material appropriate for children.</w:t>
            </w:r>
          </w:p>
        </w:tc>
        <w:tc>
          <w:tcPr>
            <w:tcW w:w="6066" w:type="dxa"/>
          </w:tcPr>
          <w:p w14:paraId="7279DA82" w14:textId="498B5EBB" w:rsidR="00DD3CB3" w:rsidRPr="00B74D78" w:rsidRDefault="00DD3CB3" w:rsidP="00B51FA6">
            <w:pPr>
              <w:pStyle w:val="VCAAtablecondensed"/>
              <w:rPr>
                <w:color w:val="auto"/>
                <w:lang w:val="en-AU"/>
              </w:rPr>
            </w:pPr>
            <w:r>
              <w:rPr>
                <w:color w:val="auto"/>
                <w:lang w:val="en-AU"/>
              </w:rPr>
              <w:t>In addition to finding new movement phrases</w:t>
            </w:r>
            <w:r w:rsidR="00193876">
              <w:rPr>
                <w:color w:val="auto"/>
                <w:lang w:val="en-AU"/>
              </w:rPr>
              <w:t>,</w:t>
            </w:r>
            <w:r>
              <w:rPr>
                <w:color w:val="auto"/>
                <w:lang w:val="en-AU"/>
              </w:rPr>
              <w:t xml:space="preserve"> </w:t>
            </w:r>
            <w:r w:rsidR="00193876">
              <w:rPr>
                <w:color w:val="auto"/>
                <w:lang w:val="en-AU"/>
              </w:rPr>
              <w:t xml:space="preserve">students </w:t>
            </w:r>
            <w:r w:rsidR="00CD3125">
              <w:rPr>
                <w:color w:val="auto"/>
                <w:lang w:val="en-AU"/>
              </w:rPr>
              <w:t>evaluate</w:t>
            </w:r>
            <w:r w:rsidR="00193876">
              <w:rPr>
                <w:color w:val="auto"/>
                <w:lang w:val="en-AU"/>
              </w:rPr>
              <w:t xml:space="preserve"> and </w:t>
            </w:r>
            <w:r>
              <w:rPr>
                <w:color w:val="auto"/>
                <w:lang w:val="en-AU"/>
              </w:rPr>
              <w:t xml:space="preserve">review </w:t>
            </w:r>
            <w:r w:rsidR="00CD3125">
              <w:rPr>
                <w:color w:val="auto"/>
                <w:lang w:val="en-AU"/>
              </w:rPr>
              <w:t xml:space="preserve">the tutorials </w:t>
            </w:r>
            <w:r w:rsidR="00193876">
              <w:rPr>
                <w:color w:val="auto"/>
                <w:lang w:val="en-AU"/>
              </w:rPr>
              <w:t>based on their</w:t>
            </w:r>
            <w:r w:rsidR="00CD3125">
              <w:rPr>
                <w:color w:val="auto"/>
                <w:lang w:val="en-AU"/>
              </w:rPr>
              <w:t xml:space="preserve"> effectiveness. </w:t>
            </w:r>
            <w:r w:rsidR="00092F95">
              <w:rPr>
                <w:color w:val="auto"/>
                <w:lang w:val="en-AU"/>
              </w:rPr>
              <w:t>How do the people in the tutorials communicate with the audience? Students should consider not just verbal communication but also body language and camera angles. For example, if a dance tutorial does not show the teacher’s feet, is it effective?</w:t>
            </w:r>
            <w:r w:rsidR="000C7E65">
              <w:rPr>
                <w:color w:val="auto"/>
                <w:lang w:val="en-AU"/>
              </w:rPr>
              <w:t xml:space="preserve"> Does ineffective communication make it harder to learn?</w:t>
            </w:r>
          </w:p>
        </w:tc>
      </w:tr>
      <w:tr w:rsidR="00254888" w:rsidRPr="008C0A84" w14:paraId="3F7C9F0C" w14:textId="77777777" w:rsidTr="002E121D">
        <w:tc>
          <w:tcPr>
            <w:tcW w:w="3823" w:type="dxa"/>
            <w:tcBorders>
              <w:bottom w:val="single" w:sz="4" w:space="0" w:color="auto"/>
            </w:tcBorders>
          </w:tcPr>
          <w:p w14:paraId="446FB8DB" w14:textId="71A5246D" w:rsidR="00254888" w:rsidRPr="008C0A84" w:rsidRDefault="00DD3CB3" w:rsidP="00B51FA6">
            <w:pPr>
              <w:pStyle w:val="VCAAtablecondensed"/>
              <w:rPr>
                <w:lang w:val="en-AU"/>
              </w:rPr>
            </w:pPr>
            <w:r>
              <w:rPr>
                <w:lang w:val="en-AU"/>
              </w:rPr>
              <w:t xml:space="preserve">Students create </w:t>
            </w:r>
            <w:r w:rsidR="007C7228">
              <w:rPr>
                <w:lang w:val="en-AU"/>
              </w:rPr>
              <w:t xml:space="preserve">and </w:t>
            </w:r>
            <w:r>
              <w:rPr>
                <w:lang w:val="en-AU"/>
              </w:rPr>
              <w:t xml:space="preserve">rehearse </w:t>
            </w:r>
            <w:r w:rsidR="007C7228">
              <w:rPr>
                <w:lang w:val="en-AU"/>
              </w:rPr>
              <w:t xml:space="preserve">their dance, </w:t>
            </w:r>
            <w:r>
              <w:rPr>
                <w:lang w:val="en-AU"/>
              </w:rPr>
              <w:t xml:space="preserve">and </w:t>
            </w:r>
            <w:r w:rsidR="007C7228">
              <w:rPr>
                <w:lang w:val="en-AU"/>
              </w:rPr>
              <w:t xml:space="preserve">then </w:t>
            </w:r>
            <w:r>
              <w:rPr>
                <w:lang w:val="en-AU"/>
              </w:rPr>
              <w:t xml:space="preserve">present </w:t>
            </w:r>
            <w:r w:rsidR="007C7228">
              <w:rPr>
                <w:lang w:val="en-AU"/>
              </w:rPr>
              <w:t xml:space="preserve">it </w:t>
            </w:r>
            <w:r>
              <w:rPr>
                <w:lang w:val="en-AU"/>
              </w:rPr>
              <w:t>to the class.</w:t>
            </w:r>
          </w:p>
        </w:tc>
        <w:tc>
          <w:tcPr>
            <w:tcW w:w="6066" w:type="dxa"/>
            <w:tcBorders>
              <w:bottom w:val="single" w:sz="4" w:space="0" w:color="auto"/>
            </w:tcBorders>
          </w:tcPr>
          <w:p w14:paraId="54ADE304" w14:textId="517AA03D" w:rsidR="00B12C1F" w:rsidRDefault="00CD3125" w:rsidP="00B51FA6">
            <w:pPr>
              <w:pStyle w:val="VCAAtablecondensed"/>
              <w:rPr>
                <w:color w:val="auto"/>
                <w:lang w:val="en-AU"/>
              </w:rPr>
            </w:pPr>
            <w:r>
              <w:rPr>
                <w:color w:val="auto"/>
                <w:lang w:val="en-AU"/>
              </w:rPr>
              <w:t>Students break the</w:t>
            </w:r>
            <w:r w:rsidR="000938F2">
              <w:rPr>
                <w:color w:val="auto"/>
                <w:lang w:val="en-AU"/>
              </w:rPr>
              <w:t>ir</w:t>
            </w:r>
            <w:r>
              <w:rPr>
                <w:color w:val="auto"/>
                <w:lang w:val="en-AU"/>
              </w:rPr>
              <w:t xml:space="preserve"> dance down into teachable dance phrases.</w:t>
            </w:r>
            <w:r w:rsidR="004510BC">
              <w:rPr>
                <w:color w:val="auto"/>
                <w:lang w:val="en-AU"/>
              </w:rPr>
              <w:t xml:space="preserve"> They </w:t>
            </w:r>
            <w:r>
              <w:rPr>
                <w:color w:val="auto"/>
                <w:lang w:val="en-AU"/>
              </w:rPr>
              <w:t>film the whole dance and then film short clips where they teach each dance phrase. They will also need to film segments where the dance phrases are linked together for viewer rehearsal.</w:t>
            </w:r>
            <w:r w:rsidR="00DB6A8C">
              <w:rPr>
                <w:color w:val="auto"/>
                <w:lang w:val="en-AU"/>
              </w:rPr>
              <w:t xml:space="preserve"> Each tutorial should also have an introduction and conclusion.</w:t>
            </w:r>
          </w:p>
          <w:p w14:paraId="0D137BAF" w14:textId="68623380" w:rsidR="00CD3125" w:rsidRPr="00B74D78" w:rsidRDefault="00B12C1F" w:rsidP="00CD3125">
            <w:pPr>
              <w:pStyle w:val="VCAAtablecondensed"/>
              <w:rPr>
                <w:color w:val="auto"/>
                <w:lang w:val="en-AU"/>
              </w:rPr>
            </w:pPr>
            <w:r>
              <w:rPr>
                <w:color w:val="auto"/>
                <w:lang w:val="en-AU"/>
              </w:rPr>
              <w:lastRenderedPageBreak/>
              <w:t>Once each segment is filmed, students use a video editing tool such as iMovie to put their video tutorial in the correct order and add any digital effects they feel make the video more professional and user-friendly, such as opening music or effects, text and slow motion.</w:t>
            </w:r>
          </w:p>
        </w:tc>
      </w:tr>
      <w:tr w:rsidR="00DB533D" w:rsidRPr="008C0A84" w14:paraId="0761D89D" w14:textId="77777777" w:rsidTr="002E121D">
        <w:tc>
          <w:tcPr>
            <w:tcW w:w="3823" w:type="dxa"/>
          </w:tcPr>
          <w:p w14:paraId="16DC1253" w14:textId="77777777" w:rsidR="00DB533D" w:rsidRPr="008C0A84" w:rsidRDefault="00DB533D" w:rsidP="00457521">
            <w:pPr>
              <w:pStyle w:val="VCAAtablecondensed"/>
              <w:rPr>
                <w:lang w:val="en-AU"/>
              </w:rPr>
            </w:pPr>
          </w:p>
        </w:tc>
        <w:tc>
          <w:tcPr>
            <w:tcW w:w="6066" w:type="dxa"/>
          </w:tcPr>
          <w:p w14:paraId="13B7A5D7" w14:textId="5CFAFE89" w:rsidR="00DB533D" w:rsidRPr="00B74D78" w:rsidRDefault="00684B47" w:rsidP="00072AF1">
            <w:pPr>
              <w:pStyle w:val="VCAAtablecondensed"/>
              <w:rPr>
                <w:lang w:val="en-AU"/>
              </w:rPr>
            </w:pPr>
            <w:r>
              <w:rPr>
                <w:lang w:val="en-AU"/>
              </w:rPr>
              <w:t>T</w:t>
            </w:r>
            <w:r w:rsidR="00CD3125">
              <w:rPr>
                <w:lang w:val="en-AU"/>
              </w:rPr>
              <w:t>he class</w:t>
            </w:r>
            <w:r>
              <w:rPr>
                <w:lang w:val="en-AU"/>
              </w:rPr>
              <w:t xml:space="preserve"> watches each of the tutorial videos and evaluates them based on their effectiveness</w:t>
            </w:r>
            <w:r w:rsidR="00CD3125">
              <w:rPr>
                <w:lang w:val="en-AU"/>
              </w:rPr>
              <w:t>.</w:t>
            </w:r>
            <w:r>
              <w:rPr>
                <w:lang w:val="en-AU"/>
              </w:rPr>
              <w:t xml:space="preserve"> This can be put into practice by students attempting to learn some of the dances based on the tutorial alone (i.e. with no extra help from the student who created the tutorial).</w:t>
            </w:r>
            <w:r w:rsidR="00CD3125">
              <w:rPr>
                <w:lang w:val="en-AU"/>
              </w:rPr>
              <w:t xml:space="preserve"> </w:t>
            </w:r>
            <w:r w:rsidR="00175EEC">
              <w:rPr>
                <w:lang w:val="en-AU"/>
              </w:rPr>
              <w:t>Students note what they felt each tutorial did well and where they could improve. Students take on this feedback and identif</w:t>
            </w:r>
            <w:r w:rsidR="00850BB2">
              <w:rPr>
                <w:lang w:val="en-AU"/>
              </w:rPr>
              <w:t>y</w:t>
            </w:r>
            <w:r w:rsidR="00175EEC">
              <w:rPr>
                <w:lang w:val="en-AU"/>
              </w:rPr>
              <w:t xml:space="preserve"> how they would improve their tutorial for future use, or what they would do differently if they made another dance tutorial.</w:t>
            </w:r>
          </w:p>
        </w:tc>
      </w:tr>
      <w:tr w:rsidR="00E555DB" w:rsidRPr="008C0A84" w14:paraId="211C63AE" w14:textId="77777777" w:rsidTr="002E121D">
        <w:tc>
          <w:tcPr>
            <w:tcW w:w="3823" w:type="dxa"/>
          </w:tcPr>
          <w:p w14:paraId="2783A184" w14:textId="77777777" w:rsidR="00E555DB" w:rsidRPr="008C0A84" w:rsidRDefault="00E555DB" w:rsidP="00457521">
            <w:pPr>
              <w:pStyle w:val="VCAAtablecondensed"/>
              <w:rPr>
                <w:lang w:val="en-AU"/>
              </w:rPr>
            </w:pPr>
          </w:p>
        </w:tc>
        <w:tc>
          <w:tcPr>
            <w:tcW w:w="6066" w:type="dxa"/>
          </w:tcPr>
          <w:p w14:paraId="7FD81EA4" w14:textId="682820DC" w:rsidR="00E555DB" w:rsidRDefault="00E555DB">
            <w:pPr>
              <w:pStyle w:val="VCAAtablecondensed"/>
              <w:rPr>
                <w:lang w:val="en-AU"/>
              </w:rPr>
            </w:pPr>
            <w:r w:rsidRPr="00E555DB">
              <w:rPr>
                <w:lang w:val="en-AU"/>
              </w:rPr>
              <w:t xml:space="preserve">Students consider what </w:t>
            </w:r>
            <w:r w:rsidR="00AC3E78">
              <w:rPr>
                <w:lang w:val="en-AU"/>
              </w:rPr>
              <w:t xml:space="preserve">other </w:t>
            </w:r>
            <w:r w:rsidRPr="00E555DB">
              <w:rPr>
                <w:lang w:val="en-AU"/>
              </w:rPr>
              <w:t xml:space="preserve">skills they needed to use or develop to create </w:t>
            </w:r>
            <w:r w:rsidR="00AC3E78">
              <w:rPr>
                <w:lang w:val="en-AU"/>
              </w:rPr>
              <w:t>their video tutorial</w:t>
            </w:r>
            <w:r>
              <w:rPr>
                <w:lang w:val="en-AU"/>
              </w:rPr>
              <w:t>.</w:t>
            </w:r>
            <w:r w:rsidR="00AC3E78">
              <w:rPr>
                <w:lang w:val="en-AU"/>
              </w:rPr>
              <w:t xml:space="preserve"> In what careers might these skills be useful? Were there any skills they particularly enjoyed using? How might these skills be developed further?</w:t>
            </w:r>
            <w:r>
              <w:rPr>
                <w:lang w:val="en-AU"/>
              </w:rPr>
              <w:t xml:space="preserv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E3FD75C" w14:textId="4B916136" w:rsidR="00AE37A6" w:rsidRPr="00DB533D" w:rsidRDefault="00AE37A6" w:rsidP="00CD3125">
      <w:pPr>
        <w:pStyle w:val="VCAAbullet"/>
      </w:pPr>
      <w:r>
        <w:t xml:space="preserve">Students who demonstrate a passion </w:t>
      </w:r>
      <w:r w:rsidR="00332F2D">
        <w:t>for</w:t>
      </w:r>
      <w:r>
        <w:t xml:space="preserve"> </w:t>
      </w:r>
      <w:r w:rsidR="002449D0">
        <w:t xml:space="preserve">the </w:t>
      </w:r>
      <w:r>
        <w:t>video production component of this activity could be given an extension task to make a music video using a combination of new and existing footage.</w:t>
      </w:r>
      <w:r w:rsidR="00850BB2">
        <w:t xml:space="preserve"> This will further develop their capacity to use digital technologies effectively.</w:t>
      </w:r>
    </w:p>
    <w:p w14:paraId="02D9269D" w14:textId="77777777" w:rsidR="00DE2E24" w:rsidRDefault="00DB533D" w:rsidP="004F6DE0">
      <w:pPr>
        <w:pStyle w:val="VCAAHeading4"/>
      </w:pPr>
      <w:r>
        <w:t xml:space="preserve">Additional resources to help when adapting the learning activity </w:t>
      </w:r>
    </w:p>
    <w:p w14:paraId="1FB1AEC5" w14:textId="6EDF318C" w:rsidR="008B1278" w:rsidRPr="00DE2E24" w:rsidRDefault="007B2A97" w:rsidP="003A5CB5">
      <w:pPr>
        <w:pStyle w:val="VCAAbullet"/>
        <w:rPr>
          <w:szCs w:val="20"/>
        </w:rPr>
      </w:pPr>
      <w:hyperlink r:id="rId12" w:history="1">
        <w:r w:rsidR="00D05438" w:rsidRPr="00D05438">
          <w:rPr>
            <w:rStyle w:val="Hyperlink"/>
          </w:rPr>
          <w:t xml:space="preserve">Ariana Grande – 7 Rings (Dance tutorial) | Easy </w:t>
        </w:r>
        <w:proofErr w:type="gramStart"/>
        <w:r w:rsidR="00D05438" w:rsidRPr="00D05438">
          <w:rPr>
            <w:rStyle w:val="Hyperlink"/>
          </w:rPr>
          <w:t>kids</w:t>
        </w:r>
        <w:proofErr w:type="gramEnd"/>
        <w:r w:rsidR="00D05438" w:rsidRPr="00D05438">
          <w:rPr>
            <w:rStyle w:val="Hyperlink"/>
          </w:rPr>
          <w:t xml:space="preserve"> choreography</w:t>
        </w:r>
      </w:hyperlink>
    </w:p>
    <w:p w14:paraId="7D5DF806" w14:textId="037CC764" w:rsidR="0048702D" w:rsidRDefault="007B2A97" w:rsidP="003A5CB5">
      <w:pPr>
        <w:pStyle w:val="VCAAbullet"/>
      </w:pPr>
      <w:hyperlink r:id="rId13" w:history="1">
        <w:r w:rsidR="00D05438" w:rsidRPr="00D05438">
          <w:rPr>
            <w:rStyle w:val="Hyperlink"/>
          </w:rPr>
          <w:t>The best hip-hop moves for kids in 2018</w:t>
        </w:r>
      </w:hyperlink>
    </w:p>
    <w:p w14:paraId="37C21E1E" w14:textId="64FA00CC" w:rsidR="0048702D" w:rsidRPr="0048702D" w:rsidRDefault="007B2A97" w:rsidP="003A5CB5">
      <w:pPr>
        <w:pStyle w:val="VCAAbullet"/>
        <w:rPr>
          <w:lang w:val="en" w:eastAsia="en-AU"/>
        </w:rPr>
      </w:pPr>
      <w:hyperlink r:id="rId14" w:history="1">
        <w:r w:rsidR="00D05438" w:rsidRPr="00D05438">
          <w:rPr>
            <w:rStyle w:val="Hyperlink"/>
          </w:rPr>
          <w:t>Hip-hop dance tutorial for kids</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65FD7829" w:rsidR="00F01253" w:rsidRPr="003A5CB5" w:rsidRDefault="002E05F4">
      <w:pPr>
        <w:pStyle w:val="VCAAbody"/>
      </w:pPr>
      <w:r>
        <w:t>Know yourself – s</w:t>
      </w:r>
      <w:r w:rsidR="00F01253" w:rsidRPr="003A5CB5">
        <w:t xml:space="preserve">elf-development: </w:t>
      </w:r>
    </w:p>
    <w:p w14:paraId="3C728F16" w14:textId="02A321D9" w:rsidR="00E67EAD" w:rsidRPr="003A5CB5" w:rsidRDefault="00504477">
      <w:pPr>
        <w:pStyle w:val="VCAAbullet"/>
      </w:pPr>
      <w:r>
        <w:t>Students learn to collaborate and work as a team while developing their dance.</w:t>
      </w:r>
    </w:p>
    <w:p w14:paraId="5B794B8A" w14:textId="6F7ACA19" w:rsidR="00E67EAD" w:rsidRDefault="00471D0C" w:rsidP="00CD3125">
      <w:pPr>
        <w:pStyle w:val="VCAAbullet"/>
      </w:pPr>
      <w:r>
        <w:t>Students develop communication skills that are both verbal and physical.</w:t>
      </w:r>
      <w:r w:rsidR="00E67EAD">
        <w:t xml:space="preserve"> </w:t>
      </w:r>
    </w:p>
    <w:p w14:paraId="3669FD2C" w14:textId="59F5ADCF" w:rsidR="00B613B2" w:rsidRPr="008C0A84" w:rsidRDefault="00B613B2" w:rsidP="00CD3125">
      <w:pPr>
        <w:pStyle w:val="VCAAbullet"/>
      </w:pPr>
      <w:r>
        <w:t>Students evaluate their own performance and skills, and learn to accept feedback effectively.</w:t>
      </w:r>
    </w:p>
    <w:p w14:paraId="66FA02DD" w14:textId="54A822C8" w:rsidR="00F01253" w:rsidRPr="008C0A84" w:rsidRDefault="002E05F4" w:rsidP="00F01253">
      <w:pPr>
        <w:pStyle w:val="VCAAbody"/>
        <w:rPr>
          <w:lang w:val="en-AU"/>
        </w:rPr>
      </w:pPr>
      <w:r>
        <w:rPr>
          <w:lang w:val="en-AU"/>
        </w:rPr>
        <w:t>Know your world – c</w:t>
      </w:r>
      <w:r w:rsidR="00F01253" w:rsidRPr="008C0A84">
        <w:rPr>
          <w:lang w:val="en-AU"/>
        </w:rPr>
        <w:t xml:space="preserve">areer exploration: </w:t>
      </w:r>
    </w:p>
    <w:p w14:paraId="596DE2FD" w14:textId="1078FDE2" w:rsidR="00A84768" w:rsidRDefault="001F20BF" w:rsidP="00A84768">
      <w:pPr>
        <w:pStyle w:val="VCAAbullet"/>
        <w:numPr>
          <w:ilvl w:val="0"/>
          <w:numId w:val="1"/>
        </w:numPr>
        <w:ind w:left="426"/>
        <w:rPr>
          <w:lang w:val="en-AU"/>
        </w:rPr>
      </w:pPr>
      <w:r>
        <w:t>Students use</w:t>
      </w:r>
      <w:r w:rsidR="00A84768">
        <w:rPr>
          <w:lang w:val="en-AU"/>
        </w:rPr>
        <w:t xml:space="preserve"> media production tools </w:t>
      </w:r>
      <w:r>
        <w:rPr>
          <w:lang w:val="en-AU"/>
        </w:rPr>
        <w:t>common to</w:t>
      </w:r>
      <w:r w:rsidR="00A84768">
        <w:rPr>
          <w:lang w:val="en-AU"/>
        </w:rPr>
        <w:t xml:space="preserve"> a range of careers in the arts and media.</w:t>
      </w:r>
    </w:p>
    <w:p w14:paraId="0B04DD28" w14:textId="4AF9FEE7" w:rsidR="00A84768" w:rsidRDefault="00A84768" w:rsidP="00A84768">
      <w:pPr>
        <w:pStyle w:val="VCAAbullet"/>
        <w:numPr>
          <w:ilvl w:val="0"/>
          <w:numId w:val="1"/>
        </w:numPr>
        <w:ind w:left="426"/>
      </w:pPr>
      <w:r w:rsidRPr="008C0A84">
        <w:t>Student</w:t>
      </w:r>
      <w:r w:rsidR="00796148">
        <w:t>s develop skills in</w:t>
      </w:r>
      <w:r>
        <w:t xml:space="preserve"> planning</w:t>
      </w:r>
      <w:r w:rsidR="00796148">
        <w:t>,</w:t>
      </w:r>
      <w:r>
        <w:t xml:space="preserve"> decision-making</w:t>
      </w:r>
      <w:r w:rsidR="00796148">
        <w:t>,</w:t>
      </w:r>
      <w:r>
        <w:t xml:space="preserve"> scripting, filming, editing and post production</w:t>
      </w:r>
      <w:r w:rsidRPr="008C0A84">
        <w:t>.</w:t>
      </w:r>
    </w:p>
    <w:p w14:paraId="101401AB" w14:textId="78E62160" w:rsidR="00A84768" w:rsidRPr="008C0A84" w:rsidRDefault="003523C2" w:rsidP="00A84768">
      <w:pPr>
        <w:pStyle w:val="VCAAbullet"/>
        <w:numPr>
          <w:ilvl w:val="0"/>
          <w:numId w:val="1"/>
        </w:numPr>
        <w:ind w:left="426"/>
      </w:pPr>
      <w:r>
        <w:t xml:space="preserve">Students build online research skills. </w:t>
      </w:r>
    </w:p>
    <w:p w14:paraId="5E11C16D" w14:textId="2F9B6852" w:rsidR="00F01253" w:rsidRPr="008C0A84" w:rsidRDefault="002E05F4" w:rsidP="00F01253">
      <w:pPr>
        <w:pStyle w:val="VCAAbody"/>
        <w:rPr>
          <w:lang w:val="en-AU"/>
        </w:rPr>
      </w:pPr>
      <w:r>
        <w:rPr>
          <w:lang w:val="en-AU"/>
        </w:rPr>
        <w:t>Manage your future – be proactive</w:t>
      </w:r>
      <w:r w:rsidR="00F01253" w:rsidRPr="008C0A84">
        <w:rPr>
          <w:lang w:val="en-AU"/>
        </w:rPr>
        <w:t xml:space="preserve">: </w:t>
      </w:r>
    </w:p>
    <w:p w14:paraId="3CC04CAB" w14:textId="3C450AFD" w:rsidR="00092F95" w:rsidRPr="00F071D4" w:rsidRDefault="00B613B2" w:rsidP="00F071D4">
      <w:pPr>
        <w:pStyle w:val="VCAAbullet"/>
      </w:pPr>
      <w:r>
        <w:t xml:space="preserve">Students engage with critical and creative thinking </w:t>
      </w:r>
      <w:r w:rsidR="00A84768" w:rsidRPr="00DD2FC2">
        <w:t>skills</w:t>
      </w:r>
      <w:r w:rsidR="00DB1DA9">
        <w:t xml:space="preserve"> to create an effective dance tutorial.</w:t>
      </w:r>
      <w:r w:rsidR="00A84768" w:rsidRPr="00DD2FC2">
        <w:t xml:space="preserve"> </w:t>
      </w:r>
    </w:p>
    <w:sectPr w:rsidR="00092F95" w:rsidRPr="00F071D4"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3A5CB5" w:rsidRDefault="003A5CB5" w:rsidP="00304EA1">
      <w:pPr>
        <w:spacing w:after="0" w:line="240" w:lineRule="auto"/>
      </w:pPr>
      <w:r>
        <w:separator/>
      </w:r>
    </w:p>
  </w:endnote>
  <w:endnote w:type="continuationSeparator" w:id="0">
    <w:p w14:paraId="3270DF94" w14:textId="77777777" w:rsidR="003A5CB5" w:rsidRDefault="003A5CB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A5CB5" w:rsidRPr="00D06414" w14:paraId="6474FD3B" w14:textId="77777777" w:rsidTr="00BB3BAB">
      <w:trPr>
        <w:trHeight w:val="476"/>
      </w:trPr>
      <w:tc>
        <w:tcPr>
          <w:tcW w:w="1667" w:type="pct"/>
          <w:tcMar>
            <w:left w:w="0" w:type="dxa"/>
            <w:right w:w="0" w:type="dxa"/>
          </w:tcMar>
        </w:tcPr>
        <w:p w14:paraId="0EC15F2D" w14:textId="77777777" w:rsidR="003A5CB5" w:rsidRPr="00D06414" w:rsidRDefault="003A5CB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A5CB5" w:rsidRPr="00D06414" w:rsidRDefault="003A5CB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729D1C8" w:rsidR="003A5CB5" w:rsidRPr="00D06414" w:rsidRDefault="003A5CB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3A5CB5" w:rsidRPr="00D06414" w:rsidRDefault="003A5C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A5CB5" w:rsidRPr="00D06414" w14:paraId="36A4ADC1" w14:textId="77777777" w:rsidTr="000F5AAF">
      <w:tc>
        <w:tcPr>
          <w:tcW w:w="1459" w:type="pct"/>
          <w:tcMar>
            <w:left w:w="0" w:type="dxa"/>
            <w:right w:w="0" w:type="dxa"/>
          </w:tcMar>
        </w:tcPr>
        <w:p w14:paraId="74DB1FC2" w14:textId="77777777" w:rsidR="003A5CB5" w:rsidRPr="00D06414" w:rsidRDefault="003A5CB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A5CB5" w:rsidRPr="00D06414" w:rsidRDefault="003A5CB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A5CB5" w:rsidRPr="00D06414" w:rsidRDefault="003A5CB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A5CB5" w:rsidRPr="00D06414" w:rsidRDefault="003A5C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3A5CB5" w:rsidRDefault="003A5CB5" w:rsidP="00304EA1">
      <w:pPr>
        <w:spacing w:after="0" w:line="240" w:lineRule="auto"/>
      </w:pPr>
      <w:r>
        <w:separator/>
      </w:r>
    </w:p>
  </w:footnote>
  <w:footnote w:type="continuationSeparator" w:id="0">
    <w:p w14:paraId="13540A36" w14:textId="77777777" w:rsidR="003A5CB5" w:rsidRDefault="003A5CB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677F58A" w:rsidR="003A5CB5" w:rsidRPr="0038622E" w:rsidRDefault="003A5CB5" w:rsidP="0038622E">
    <w:pPr>
      <w:pStyle w:val="VCAAbody"/>
      <w:rPr>
        <w:color w:val="0F7EB4"/>
      </w:rPr>
    </w:pPr>
    <w:r>
      <w:t>Embedding career education in the Victorian Curriculum F–10 – Dance,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3A5CB5" w:rsidRPr="009370BC" w:rsidRDefault="003A5CB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30A0E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EA7F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92E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465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EA0D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01B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0EF0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2299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408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54F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13227"/>
    <w:multiLevelType w:val="hybridMultilevel"/>
    <w:tmpl w:val="51885D10"/>
    <w:lvl w:ilvl="0" w:tplc="AFC6B03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99439D"/>
    <w:multiLevelType w:val="hybridMultilevel"/>
    <w:tmpl w:val="5C4C6774"/>
    <w:lvl w:ilvl="0" w:tplc="5680E0EE">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4718D9"/>
    <w:multiLevelType w:val="hybridMultilevel"/>
    <w:tmpl w:val="68E0BA14"/>
    <w:lvl w:ilvl="0" w:tplc="15BC46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6034A2"/>
    <w:multiLevelType w:val="hybridMultilevel"/>
    <w:tmpl w:val="C5A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5"/>
  </w:num>
  <w:num w:numId="2">
    <w:abstractNumId w:val="21"/>
  </w:num>
  <w:num w:numId="3">
    <w:abstractNumId w:val="16"/>
  </w:num>
  <w:num w:numId="4">
    <w:abstractNumId w:val="12"/>
  </w:num>
  <w:num w:numId="5">
    <w:abstractNumId w:val="24"/>
  </w:num>
  <w:num w:numId="6">
    <w:abstractNumId w:val="15"/>
  </w:num>
  <w:num w:numId="7">
    <w:abstractNumId w:val="13"/>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4"/>
  </w:num>
  <w:num w:numId="21">
    <w:abstractNumId w:val="22"/>
  </w:num>
  <w:num w:numId="22">
    <w:abstractNumId w:val="11"/>
  </w:num>
  <w:num w:numId="23">
    <w:abstractNumId w:val="18"/>
  </w:num>
  <w:num w:numId="24">
    <w:abstractNumId w:val="17"/>
  </w:num>
  <w:num w:numId="25">
    <w:abstractNumId w:val="10"/>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048"/>
    <w:rsid w:val="00042BBC"/>
    <w:rsid w:val="0005780E"/>
    <w:rsid w:val="00065CC6"/>
    <w:rsid w:val="00072AF1"/>
    <w:rsid w:val="00086CFC"/>
    <w:rsid w:val="00092F95"/>
    <w:rsid w:val="000938F2"/>
    <w:rsid w:val="00097F58"/>
    <w:rsid w:val="000A71F7"/>
    <w:rsid w:val="000B152F"/>
    <w:rsid w:val="000C0E62"/>
    <w:rsid w:val="000C7E65"/>
    <w:rsid w:val="000F09E4"/>
    <w:rsid w:val="000F16FD"/>
    <w:rsid w:val="000F5AAF"/>
    <w:rsid w:val="000F7655"/>
    <w:rsid w:val="00120EF9"/>
    <w:rsid w:val="0012374D"/>
    <w:rsid w:val="00143520"/>
    <w:rsid w:val="00146AFF"/>
    <w:rsid w:val="00153AD2"/>
    <w:rsid w:val="00171D7F"/>
    <w:rsid w:val="00175EEC"/>
    <w:rsid w:val="001779EA"/>
    <w:rsid w:val="001926FE"/>
    <w:rsid w:val="00193876"/>
    <w:rsid w:val="001A39A9"/>
    <w:rsid w:val="001B05A2"/>
    <w:rsid w:val="001D3246"/>
    <w:rsid w:val="001F20BF"/>
    <w:rsid w:val="001F5D88"/>
    <w:rsid w:val="002279BA"/>
    <w:rsid w:val="002329F3"/>
    <w:rsid w:val="00243F0D"/>
    <w:rsid w:val="002449D0"/>
    <w:rsid w:val="00254888"/>
    <w:rsid w:val="00255852"/>
    <w:rsid w:val="00260767"/>
    <w:rsid w:val="002647BB"/>
    <w:rsid w:val="002664AC"/>
    <w:rsid w:val="002754C1"/>
    <w:rsid w:val="002841C8"/>
    <w:rsid w:val="0028476C"/>
    <w:rsid w:val="0028516B"/>
    <w:rsid w:val="002B103A"/>
    <w:rsid w:val="002C6F90"/>
    <w:rsid w:val="002E05F4"/>
    <w:rsid w:val="002E121D"/>
    <w:rsid w:val="002E4FB5"/>
    <w:rsid w:val="00302FB8"/>
    <w:rsid w:val="00304EA1"/>
    <w:rsid w:val="00314D81"/>
    <w:rsid w:val="00322FC6"/>
    <w:rsid w:val="00332F2D"/>
    <w:rsid w:val="003523C2"/>
    <w:rsid w:val="0035293F"/>
    <w:rsid w:val="0038622E"/>
    <w:rsid w:val="00391986"/>
    <w:rsid w:val="00392864"/>
    <w:rsid w:val="003A00B4"/>
    <w:rsid w:val="003A5CB5"/>
    <w:rsid w:val="003C394F"/>
    <w:rsid w:val="003C5E71"/>
    <w:rsid w:val="00411D26"/>
    <w:rsid w:val="00417AA3"/>
    <w:rsid w:val="00421DB1"/>
    <w:rsid w:val="00425DFE"/>
    <w:rsid w:val="00425FD1"/>
    <w:rsid w:val="00434EDB"/>
    <w:rsid w:val="00440B32"/>
    <w:rsid w:val="004510BC"/>
    <w:rsid w:val="004542B4"/>
    <w:rsid w:val="00457521"/>
    <w:rsid w:val="0046078D"/>
    <w:rsid w:val="00471D0C"/>
    <w:rsid w:val="0048702D"/>
    <w:rsid w:val="00495C80"/>
    <w:rsid w:val="004A2ED8"/>
    <w:rsid w:val="004D70CD"/>
    <w:rsid w:val="004F5BDA"/>
    <w:rsid w:val="004F653F"/>
    <w:rsid w:val="004F6DE0"/>
    <w:rsid w:val="00504477"/>
    <w:rsid w:val="0051631E"/>
    <w:rsid w:val="0053176F"/>
    <w:rsid w:val="00537A1F"/>
    <w:rsid w:val="00563E1D"/>
    <w:rsid w:val="00566029"/>
    <w:rsid w:val="00567FD3"/>
    <w:rsid w:val="00580347"/>
    <w:rsid w:val="005923CB"/>
    <w:rsid w:val="005B391B"/>
    <w:rsid w:val="005D3D78"/>
    <w:rsid w:val="005D7236"/>
    <w:rsid w:val="005E2EF0"/>
    <w:rsid w:val="005F4092"/>
    <w:rsid w:val="00610518"/>
    <w:rsid w:val="0068471E"/>
    <w:rsid w:val="00684B47"/>
    <w:rsid w:val="00684F98"/>
    <w:rsid w:val="00693FFD"/>
    <w:rsid w:val="006D2159"/>
    <w:rsid w:val="006F787C"/>
    <w:rsid w:val="00702636"/>
    <w:rsid w:val="007230E3"/>
    <w:rsid w:val="00724507"/>
    <w:rsid w:val="007623B9"/>
    <w:rsid w:val="00770EEF"/>
    <w:rsid w:val="00773E6C"/>
    <w:rsid w:val="00781FB1"/>
    <w:rsid w:val="00796148"/>
    <w:rsid w:val="007A0E4B"/>
    <w:rsid w:val="007B2A97"/>
    <w:rsid w:val="007C7228"/>
    <w:rsid w:val="007D1B6D"/>
    <w:rsid w:val="007D4D92"/>
    <w:rsid w:val="007E7D1F"/>
    <w:rsid w:val="00813C37"/>
    <w:rsid w:val="008154B5"/>
    <w:rsid w:val="00823962"/>
    <w:rsid w:val="00850BB2"/>
    <w:rsid w:val="00852719"/>
    <w:rsid w:val="00860115"/>
    <w:rsid w:val="0088783C"/>
    <w:rsid w:val="008B1278"/>
    <w:rsid w:val="008C0A84"/>
    <w:rsid w:val="008D0ABF"/>
    <w:rsid w:val="008D57CA"/>
    <w:rsid w:val="00905484"/>
    <w:rsid w:val="009370BC"/>
    <w:rsid w:val="00970580"/>
    <w:rsid w:val="0098739B"/>
    <w:rsid w:val="009B61E5"/>
    <w:rsid w:val="009D1E89"/>
    <w:rsid w:val="009E5707"/>
    <w:rsid w:val="00A13223"/>
    <w:rsid w:val="00A17661"/>
    <w:rsid w:val="00A24B2D"/>
    <w:rsid w:val="00A27DCD"/>
    <w:rsid w:val="00A40966"/>
    <w:rsid w:val="00A50E81"/>
    <w:rsid w:val="00A84768"/>
    <w:rsid w:val="00A921E0"/>
    <w:rsid w:val="00A922F4"/>
    <w:rsid w:val="00AC3E78"/>
    <w:rsid w:val="00AD59D5"/>
    <w:rsid w:val="00AE37A6"/>
    <w:rsid w:val="00AE5526"/>
    <w:rsid w:val="00AF051B"/>
    <w:rsid w:val="00B01578"/>
    <w:rsid w:val="00B0738F"/>
    <w:rsid w:val="00B12C1F"/>
    <w:rsid w:val="00B13D3B"/>
    <w:rsid w:val="00B230DB"/>
    <w:rsid w:val="00B26601"/>
    <w:rsid w:val="00B30E01"/>
    <w:rsid w:val="00B41951"/>
    <w:rsid w:val="00B51FA6"/>
    <w:rsid w:val="00B53229"/>
    <w:rsid w:val="00B613B2"/>
    <w:rsid w:val="00B62480"/>
    <w:rsid w:val="00B74D78"/>
    <w:rsid w:val="00B81B70"/>
    <w:rsid w:val="00B944CA"/>
    <w:rsid w:val="00BB3BAB"/>
    <w:rsid w:val="00BD0724"/>
    <w:rsid w:val="00BD2B91"/>
    <w:rsid w:val="00BE5521"/>
    <w:rsid w:val="00BF6C23"/>
    <w:rsid w:val="00C2005D"/>
    <w:rsid w:val="00C53263"/>
    <w:rsid w:val="00C6415E"/>
    <w:rsid w:val="00C75F1D"/>
    <w:rsid w:val="00C95156"/>
    <w:rsid w:val="00CA0DC2"/>
    <w:rsid w:val="00CB68E8"/>
    <w:rsid w:val="00CD3125"/>
    <w:rsid w:val="00D03569"/>
    <w:rsid w:val="00D04F01"/>
    <w:rsid w:val="00D05438"/>
    <w:rsid w:val="00D06414"/>
    <w:rsid w:val="00D24E5A"/>
    <w:rsid w:val="00D338E4"/>
    <w:rsid w:val="00D35D07"/>
    <w:rsid w:val="00D36FA7"/>
    <w:rsid w:val="00D4304F"/>
    <w:rsid w:val="00D51947"/>
    <w:rsid w:val="00D532F0"/>
    <w:rsid w:val="00D77413"/>
    <w:rsid w:val="00D77D19"/>
    <w:rsid w:val="00D82759"/>
    <w:rsid w:val="00D86DE4"/>
    <w:rsid w:val="00DB1DA9"/>
    <w:rsid w:val="00DB533D"/>
    <w:rsid w:val="00DB6A8C"/>
    <w:rsid w:val="00DD2FC2"/>
    <w:rsid w:val="00DD3CB3"/>
    <w:rsid w:val="00DE1909"/>
    <w:rsid w:val="00DE2E24"/>
    <w:rsid w:val="00DE51DB"/>
    <w:rsid w:val="00E23F1D"/>
    <w:rsid w:val="00E30E05"/>
    <w:rsid w:val="00E36361"/>
    <w:rsid w:val="00E555DB"/>
    <w:rsid w:val="00E55AE9"/>
    <w:rsid w:val="00E56D1D"/>
    <w:rsid w:val="00E67EAD"/>
    <w:rsid w:val="00E76F7B"/>
    <w:rsid w:val="00E9592C"/>
    <w:rsid w:val="00EA2830"/>
    <w:rsid w:val="00EB0C84"/>
    <w:rsid w:val="00EF1E25"/>
    <w:rsid w:val="00F01253"/>
    <w:rsid w:val="00F071D4"/>
    <w:rsid w:val="00F17FDE"/>
    <w:rsid w:val="00F40D53"/>
    <w:rsid w:val="00F4525C"/>
    <w:rsid w:val="00F50D86"/>
    <w:rsid w:val="00F53467"/>
    <w:rsid w:val="00F6610F"/>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D2FC2"/>
    <w:pPr>
      <w:numPr>
        <w:numId w:val="24"/>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04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APawst8c89c"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gmohgMYIieQ"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DAD03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mh0jxOQLU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656C5A3-088F-4641-AA2C-42CF6AECA969}"/>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EC6A365-32EA-447C-A11A-FBD4A658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resourcs, Dance</cp:keywords>
  <cp:lastPrinted>2020-03-04T04:43:00Z</cp:lastPrinted>
  <dcterms:created xsi:type="dcterms:W3CDTF">2020-09-16T11:11:00Z</dcterms:created>
  <dcterms:modified xsi:type="dcterms:W3CDTF">2020-09-17T01:26:00Z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