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1F9735D5" w:rsidR="00086CFC" w:rsidRDefault="00C2005D" w:rsidP="007E7D1F">
      <w:pPr>
        <w:pStyle w:val="VCAAHeading1"/>
        <w:spacing w:before="360"/>
      </w:pPr>
      <w:r>
        <w:t>E</w:t>
      </w:r>
      <w:r w:rsidR="00E56D1D">
        <w:t>m</w:t>
      </w:r>
      <w:r w:rsidR="007E7D1F">
        <w:t xml:space="preserve">bedding </w:t>
      </w:r>
      <w:r w:rsidR="00872BF7">
        <w:t>career education</w:t>
      </w:r>
      <w:r w:rsidR="007E7D1F">
        <w:t xml:space="preserve"> in </w:t>
      </w:r>
      <w:r w:rsidR="00E56D1D">
        <w:t>the Victorian Curriculum F–10</w:t>
      </w:r>
      <w:r w:rsidR="00086CFC">
        <w:t xml:space="preserve"> </w:t>
      </w:r>
    </w:p>
    <w:p w14:paraId="309AA2D5" w14:textId="67347562" w:rsidR="004F6DE0" w:rsidRPr="008C0A84" w:rsidRDefault="008C2FD8" w:rsidP="004F6DE0">
      <w:pPr>
        <w:pStyle w:val="VCAAHeading2"/>
        <w:rPr>
          <w:lang w:val="en-AU"/>
        </w:rPr>
      </w:pPr>
      <w:bookmarkStart w:id="0" w:name="TemplateOverview"/>
      <w:bookmarkEnd w:id="0"/>
      <w:r w:rsidRPr="008C2FD8">
        <w:rPr>
          <w:lang w:val="en-AU"/>
        </w:rPr>
        <w:t>Ethical</w:t>
      </w:r>
      <w:r w:rsidR="001E2722" w:rsidRPr="008C2FD8">
        <w:rPr>
          <w:lang w:val="en-AU"/>
        </w:rPr>
        <w:t xml:space="preserve"> Capability</w:t>
      </w:r>
      <w:r w:rsidR="00873B4D">
        <w:rPr>
          <w:lang w:val="en-AU"/>
        </w:rPr>
        <w:t>,</w:t>
      </w:r>
      <w:r w:rsidR="008F5B16">
        <w:rPr>
          <w:lang w:val="en-AU"/>
        </w:rPr>
        <w:t xml:space="preserve"> </w:t>
      </w:r>
      <w:r w:rsidR="006F58F8" w:rsidRPr="008C2FD8">
        <w:rPr>
          <w:lang w:val="en-AU"/>
        </w:rPr>
        <w:t xml:space="preserve">Levels </w:t>
      </w:r>
      <w:r w:rsidR="00CB5664">
        <w:rPr>
          <w:lang w:val="en-AU"/>
        </w:rPr>
        <w:t>7 and 8</w:t>
      </w:r>
    </w:p>
    <w:p w14:paraId="2E354ED1" w14:textId="62881E85"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872BF7">
        <w:rPr>
          <w:lang w:val="en-AU"/>
        </w:rPr>
        <w:t>career education</w:t>
      </w:r>
      <w:r w:rsidR="00255852" w:rsidRPr="008C0A84">
        <w:rPr>
          <w:lang w:val="en-AU"/>
        </w:rPr>
        <w:t>, enriching students’ career-related learning and skill development</w:t>
      </w:r>
      <w:r w:rsidR="00C6415E" w:rsidRPr="008C0A84">
        <w:rPr>
          <w:lang w:val="en-AU"/>
        </w:rPr>
        <w:t xml:space="preserve">. </w:t>
      </w:r>
      <w:bookmarkStart w:id="1" w:name="_GoBack"/>
      <w:bookmarkEnd w:id="1"/>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11D4A68C" w:rsidR="008B1278" w:rsidRPr="008C0A84" w:rsidRDefault="008B1278" w:rsidP="00B51FA6">
      <w:pPr>
        <w:pStyle w:val="VCAAbody-withlargetabandhangingindent"/>
        <w:spacing w:before="360"/>
      </w:pPr>
      <w:r w:rsidRPr="008C0A84">
        <w:rPr>
          <w:b/>
        </w:rPr>
        <w:t>Curriculum area and levels:</w:t>
      </w:r>
      <w:r w:rsidRPr="008C0A84">
        <w:tab/>
      </w:r>
      <w:r w:rsidR="00CB5664" w:rsidRPr="00CB5664">
        <w:t>Ethical Capability, Levels 7 and 8</w:t>
      </w:r>
    </w:p>
    <w:p w14:paraId="1FB5B60B" w14:textId="1C637F87"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6F58F8">
        <w:tab/>
      </w:r>
      <w:r w:rsidR="00CB5664">
        <w:t>I</w:t>
      </w:r>
      <w:r w:rsidR="00CB5664" w:rsidRPr="00A32B3A">
        <w:t>nvestigate criteria for determining the relative importance of matters of ethical concern (</w:t>
      </w:r>
      <w:hyperlink r:id="rId11" w:history="1">
        <w:r w:rsidR="00CB5664" w:rsidRPr="00873B4D">
          <w:rPr>
            <w:rStyle w:val="Hyperlink"/>
          </w:rPr>
          <w:t>VCECU016</w:t>
        </w:r>
      </w:hyperlink>
      <w:r w:rsidR="00CB5664" w:rsidRPr="00A32B3A">
        <w:t>)</w:t>
      </w:r>
    </w:p>
    <w:p w14:paraId="36A2C730" w14:textId="7787557C" w:rsidR="007E7D1F" w:rsidRPr="00492F06"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CB5664">
        <w:t>I</w:t>
      </w:r>
      <w:r w:rsidR="00CB5664" w:rsidRPr="00A32B3A">
        <w:t xml:space="preserve">dentifying ethical </w:t>
      </w:r>
      <w:r w:rsidR="00872BF7">
        <w:t xml:space="preserve">concerns in relation to an issue, </w:t>
      </w:r>
      <w:r w:rsidR="00CB5664" w:rsidRPr="00A32B3A">
        <w:t>and</w:t>
      </w:r>
      <w:r w:rsidR="00492F06">
        <w:t xml:space="preserve"> considering</w:t>
      </w:r>
      <w:r w:rsidR="00CB5664" w:rsidRPr="00A32B3A">
        <w:t xml:space="preserve"> </w:t>
      </w:r>
      <w:r w:rsidR="00492F06">
        <w:t>how and why different interest groups would rank the importance of the concerns</w:t>
      </w:r>
      <w:r w:rsidR="00CB5664">
        <w:t>.</w:t>
      </w:r>
    </w:p>
    <w:p w14:paraId="2364A01C" w14:textId="5DE46DDE" w:rsidR="00421DB1" w:rsidRPr="008C0A84" w:rsidRDefault="00421DB1" w:rsidP="00B51FA6">
      <w:pPr>
        <w:pStyle w:val="VCAAbody-withlargetabandhangingindent"/>
      </w:pPr>
      <w:r w:rsidRPr="00492F06">
        <w:rPr>
          <w:b/>
          <w:bCs/>
        </w:rPr>
        <w:t>Summary of adaptation, change, addition:</w:t>
      </w:r>
      <w:r>
        <w:tab/>
      </w:r>
      <w:r w:rsidR="00872BF7">
        <w:t>Identifying how job roles shape, and are shaped by, ethical concerns, in relation to an issue</w:t>
      </w:r>
      <w:r w:rsidR="00BD7481">
        <w:t>.</w:t>
      </w:r>
    </w:p>
    <w:p w14:paraId="65DFB73F" w14:textId="1F57C9C6"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872BF7">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248"/>
        <w:gridCol w:w="5641"/>
      </w:tblGrid>
      <w:tr w:rsidR="00254888" w:rsidRPr="008C0A84" w14:paraId="47FFE019" w14:textId="77777777" w:rsidTr="00492F06">
        <w:trPr>
          <w:cnfStyle w:val="100000000000" w:firstRow="1" w:lastRow="0" w:firstColumn="0" w:lastColumn="0" w:oddVBand="0" w:evenVBand="0" w:oddHBand="0" w:evenHBand="0" w:firstRowFirstColumn="0" w:firstRowLastColumn="0" w:lastRowFirstColumn="0" w:lastRowLastColumn="0"/>
        </w:trPr>
        <w:tc>
          <w:tcPr>
            <w:tcW w:w="4248"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641"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492F06">
        <w:tc>
          <w:tcPr>
            <w:tcW w:w="4248" w:type="dxa"/>
          </w:tcPr>
          <w:p w14:paraId="65FB95E6" w14:textId="715151A4" w:rsidR="00F228E8" w:rsidRDefault="00F228E8" w:rsidP="008F5B16">
            <w:pPr>
              <w:pStyle w:val="VCAAtablecondensed"/>
              <w:rPr>
                <w:lang w:val="en-AU"/>
              </w:rPr>
            </w:pPr>
            <w:r>
              <w:rPr>
                <w:lang w:val="en-AU"/>
              </w:rPr>
              <w:t xml:space="preserve">Teacher introduces students to a familiar ethical issue, </w:t>
            </w:r>
            <w:r w:rsidR="002B6E1E">
              <w:rPr>
                <w:lang w:val="en-AU"/>
              </w:rPr>
              <w:t xml:space="preserve">relative to a learning area, </w:t>
            </w:r>
            <w:r>
              <w:rPr>
                <w:lang w:val="en-AU"/>
              </w:rPr>
              <w:t xml:space="preserve">such </w:t>
            </w:r>
            <w:r w:rsidR="002B6E1E">
              <w:rPr>
                <w:lang w:val="en-AU"/>
              </w:rPr>
              <w:t xml:space="preserve">as the tension between conservationists and developers in relation to clearing land to build houses. </w:t>
            </w:r>
          </w:p>
          <w:p w14:paraId="603FFF6F" w14:textId="0AC93466" w:rsidR="002B6E1E" w:rsidRDefault="002B6E1E" w:rsidP="008F5B16">
            <w:pPr>
              <w:pStyle w:val="VCAAtablecondensed"/>
              <w:rPr>
                <w:lang w:val="en-AU"/>
              </w:rPr>
            </w:pPr>
            <w:r>
              <w:rPr>
                <w:lang w:val="en-AU"/>
              </w:rPr>
              <w:t xml:space="preserve">Students identify the ethical concerns or priorities related to the issue. They discuss which issues are the most important to themselves, and why. </w:t>
            </w:r>
          </w:p>
          <w:p w14:paraId="46A85701" w14:textId="0B99681B" w:rsidR="002B6E1E" w:rsidRPr="00974183" w:rsidRDefault="002B6E1E" w:rsidP="008F5B16">
            <w:pPr>
              <w:pStyle w:val="VCAAtablecondensed"/>
              <w:rPr>
                <w:lang w:val="en-AU"/>
              </w:rPr>
            </w:pPr>
            <w:r>
              <w:rPr>
                <w:lang w:val="en-AU"/>
              </w:rPr>
              <w:t xml:space="preserve">Students then consider the different interest groups related to the ethical issue and </w:t>
            </w:r>
            <w:r w:rsidR="00492F06">
              <w:rPr>
                <w:lang w:val="en-AU"/>
              </w:rPr>
              <w:t>discuss</w:t>
            </w:r>
            <w:r>
              <w:rPr>
                <w:lang w:val="en-AU"/>
              </w:rPr>
              <w:t xml:space="preserve"> how those groups would rank the concerns/priorities identified. </w:t>
            </w:r>
            <w:r w:rsidR="00492F06">
              <w:rPr>
                <w:lang w:val="en-AU"/>
              </w:rPr>
              <w:t>They rank the importance of the concerns from the perspective of the different interest groups.</w:t>
            </w:r>
          </w:p>
        </w:tc>
        <w:tc>
          <w:tcPr>
            <w:tcW w:w="5641" w:type="dxa"/>
          </w:tcPr>
          <w:p w14:paraId="0FE789FC" w14:textId="2CA47A99" w:rsidR="002B6E1E" w:rsidRDefault="002B6E1E" w:rsidP="002B6E1E">
            <w:pPr>
              <w:pStyle w:val="VCAAtablecondensed"/>
              <w:rPr>
                <w:lang w:val="en-AU"/>
              </w:rPr>
            </w:pPr>
            <w:r>
              <w:rPr>
                <w:lang w:val="en-AU"/>
              </w:rPr>
              <w:t>As an extension, s</w:t>
            </w:r>
            <w:r w:rsidR="00F01758">
              <w:rPr>
                <w:lang w:val="en-AU"/>
              </w:rPr>
              <w:t>tudents</w:t>
            </w:r>
            <w:r>
              <w:rPr>
                <w:lang w:val="en-AU"/>
              </w:rPr>
              <w:t xml:space="preserve"> consider interest groups involved in the given issue in relation to work/jobs, and link </w:t>
            </w:r>
            <w:r w:rsidR="00492F06">
              <w:rPr>
                <w:lang w:val="en-AU"/>
              </w:rPr>
              <w:t>this</w:t>
            </w:r>
            <w:r>
              <w:rPr>
                <w:lang w:val="en-AU"/>
              </w:rPr>
              <w:t xml:space="preserve"> to the ethical issues identified. For example, an interest group related to land use may be a construction business that employs 20 people, who rely on work building houses </w:t>
            </w:r>
            <w:r w:rsidR="00045B5E">
              <w:rPr>
                <w:lang w:val="en-AU"/>
              </w:rPr>
              <w:t>for income. Conversely, conservationists may argue that preserving the natural environment could boost local tourism, or employ people who work to preserve the land.</w:t>
            </w:r>
          </w:p>
          <w:p w14:paraId="092660B4" w14:textId="298B2367" w:rsidR="00A000E9" w:rsidRPr="00492F06" w:rsidRDefault="002B6E1E">
            <w:pPr>
              <w:pStyle w:val="VCAAtablecondensed"/>
              <w:rPr>
                <w:color w:val="auto"/>
                <w:lang w:val="en-AU"/>
              </w:rPr>
            </w:pPr>
            <w:r>
              <w:rPr>
                <w:color w:val="auto"/>
                <w:lang w:val="en-AU"/>
              </w:rPr>
              <w:t xml:space="preserve">Students </w:t>
            </w:r>
            <w:r w:rsidR="00872BF7">
              <w:rPr>
                <w:color w:val="auto"/>
                <w:lang w:val="en-AU"/>
              </w:rPr>
              <w:t>then</w:t>
            </w:r>
            <w:r>
              <w:rPr>
                <w:color w:val="auto"/>
                <w:lang w:val="en-AU"/>
              </w:rPr>
              <w:t xml:space="preserve"> consider how</w:t>
            </w:r>
            <w:r w:rsidR="00872BF7">
              <w:rPr>
                <w:color w:val="auto"/>
                <w:lang w:val="en-AU"/>
              </w:rPr>
              <w:t xml:space="preserve"> and why</w:t>
            </w:r>
            <w:r>
              <w:rPr>
                <w:color w:val="auto"/>
                <w:lang w:val="en-AU"/>
              </w:rPr>
              <w:t xml:space="preserve"> the work roles of the groups impact on their thinking. For example, people working in construction or development would probably rank economic benefits as the most important concern relating to land use, while conservationists would prioritise sustainability and/or environmental concerns.</w:t>
            </w:r>
          </w:p>
        </w:tc>
      </w:tr>
      <w:tr w:rsidR="00254888" w:rsidRPr="008C0A84" w14:paraId="3F7C9F0C" w14:textId="77777777" w:rsidTr="00492F06">
        <w:tc>
          <w:tcPr>
            <w:tcW w:w="4248" w:type="dxa"/>
            <w:tcBorders>
              <w:bottom w:val="single" w:sz="4" w:space="0" w:color="auto"/>
            </w:tcBorders>
          </w:tcPr>
          <w:p w14:paraId="446FB8DB" w14:textId="56F9E280" w:rsidR="00254888" w:rsidRPr="00974183" w:rsidRDefault="002551C5" w:rsidP="00B73F76">
            <w:pPr>
              <w:pStyle w:val="VCAAtablecondensed"/>
              <w:rPr>
                <w:lang w:val="en-AU"/>
              </w:rPr>
            </w:pPr>
            <w:r>
              <w:rPr>
                <w:lang w:val="en-AU"/>
              </w:rPr>
              <w:t>Students explain why it is important to consider the reasons behind a range of views and the impact these may have on how people view and rank issues of ethical importance.</w:t>
            </w:r>
          </w:p>
        </w:tc>
        <w:tc>
          <w:tcPr>
            <w:tcW w:w="5641" w:type="dxa"/>
            <w:tcBorders>
              <w:bottom w:val="single" w:sz="4" w:space="0" w:color="auto"/>
            </w:tcBorders>
          </w:tcPr>
          <w:p w14:paraId="0D137BAF" w14:textId="408CC5BA" w:rsidR="00254888" w:rsidRPr="00974183" w:rsidRDefault="0010538D" w:rsidP="0010538D">
            <w:pPr>
              <w:pStyle w:val="VCAAtablecondensed"/>
              <w:rPr>
                <w:color w:val="0070C0"/>
                <w:lang w:val="en-AU"/>
              </w:rPr>
            </w:pPr>
            <w:r>
              <w:rPr>
                <w:color w:val="auto"/>
                <w:lang w:val="en-AU"/>
              </w:rPr>
              <w:t xml:space="preserve">Students </w:t>
            </w:r>
            <w:r w:rsidR="00FB07C6">
              <w:rPr>
                <w:color w:val="auto"/>
                <w:lang w:val="en-AU"/>
              </w:rPr>
              <w:t>discuss tensions that may arise between personal and professional interests and priorities in relation to ethical issues. They discuss how they personally would react to the ethical dilemma presented, and how they may respond if their professional interests were in opposition to that. They discuss if the activity elicited insight into potential careers that link to their interests and priorities.</w:t>
            </w:r>
          </w:p>
        </w:tc>
      </w:tr>
    </w:tbl>
    <w:p w14:paraId="670BE04C" w14:textId="621E1920" w:rsidR="00AA5FE1" w:rsidRDefault="00AA5FE1" w:rsidP="00AA5FE1">
      <w:pPr>
        <w:pStyle w:val="VCAAHeading4"/>
        <w:rPr>
          <w:lang w:val="en-AU"/>
        </w:rPr>
      </w:pPr>
      <w:r w:rsidRPr="00E153D3">
        <w:rPr>
          <w:lang w:val="en-AU"/>
        </w:rPr>
        <w:lastRenderedPageBreak/>
        <w:t>Considerations when adapting the learning activity</w:t>
      </w:r>
    </w:p>
    <w:p w14:paraId="37B6C0C2" w14:textId="79FBE69E" w:rsidR="00AA5FE1" w:rsidRPr="00492F06" w:rsidRDefault="00AA5FE1" w:rsidP="00492F06">
      <w:pPr>
        <w:pStyle w:val="VCAAbullet"/>
      </w:pPr>
      <w:r>
        <w:t xml:space="preserve">Teacher will need to </w:t>
      </w:r>
      <w:r w:rsidR="00706828">
        <w:t xml:space="preserve">share an issue </w:t>
      </w:r>
      <w:r>
        <w:t xml:space="preserve">with various ethical considerations. Students may have differing views on the ethics of the issue based on their own life experience and knowledge. </w:t>
      </w:r>
      <w:r w:rsidR="002B6E1E">
        <w:t>T</w:t>
      </w:r>
      <w:r w:rsidR="00FB07C6">
        <w:t>eachers should help students recognise that there are different positions on ethical issues and their importance</w:t>
      </w:r>
      <w:r w:rsidR="002B6E1E">
        <w:t>.</w:t>
      </w:r>
      <w:r w:rsidR="00FB07C6" w:rsidDel="00FB07C6">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5BEB0A87" w:rsidR="00F01253" w:rsidRPr="00492F06" w:rsidRDefault="00872BF7">
      <w:pPr>
        <w:pStyle w:val="VCAAbody"/>
      </w:pPr>
      <w:r w:rsidRPr="00872BF7">
        <w:t>Know yourself – self-development</w:t>
      </w:r>
      <w:r w:rsidR="00F01253" w:rsidRPr="00492F06">
        <w:t xml:space="preserve">: </w:t>
      </w:r>
    </w:p>
    <w:p w14:paraId="4D9EC322" w14:textId="7B2C64CE" w:rsidR="00974183" w:rsidRPr="008F5B16" w:rsidRDefault="003359FD" w:rsidP="00974183">
      <w:pPr>
        <w:pStyle w:val="VCAAbullet"/>
        <w:rPr>
          <w:bCs/>
          <w:lang w:val="en-AU"/>
        </w:rPr>
      </w:pPr>
      <w:r w:rsidRPr="00E86BA0">
        <w:t>S</w:t>
      </w:r>
      <w:r w:rsidR="00C4112C">
        <w:t xml:space="preserve">tudents </w:t>
      </w:r>
      <w:r w:rsidR="00C4112C" w:rsidRPr="00872BF7">
        <w:t xml:space="preserve">build </w:t>
      </w:r>
      <w:r w:rsidR="00C4112C" w:rsidRPr="00492F06">
        <w:t>self-awareness</w:t>
      </w:r>
      <w:r w:rsidR="00C4112C">
        <w:t xml:space="preserve"> by evaluating their own </w:t>
      </w:r>
      <w:r w:rsidR="00C4112C" w:rsidRPr="00492F06">
        <w:rPr>
          <w:bCs/>
        </w:rPr>
        <w:t>beliefs</w:t>
      </w:r>
      <w:r w:rsidR="00C4112C">
        <w:t xml:space="preserve"> and </w:t>
      </w:r>
      <w:r w:rsidR="00C4112C" w:rsidRPr="00492F06">
        <w:rPr>
          <w:bCs/>
        </w:rPr>
        <w:t>values</w:t>
      </w:r>
      <w:r w:rsidR="00C4112C">
        <w:t xml:space="preserve"> and exploring how these influence their </w:t>
      </w:r>
      <w:r w:rsidR="00C4112C" w:rsidRPr="00492F06">
        <w:rPr>
          <w:bCs/>
        </w:rPr>
        <w:t>self-concept</w:t>
      </w:r>
      <w:r w:rsidR="00C4112C" w:rsidRPr="008F5B16">
        <w:rPr>
          <w:bCs/>
        </w:rPr>
        <w:t>.</w:t>
      </w:r>
    </w:p>
    <w:p w14:paraId="712430DD" w14:textId="3E8D5ADD" w:rsidR="00C4112C" w:rsidRPr="00974183" w:rsidRDefault="00C4112C" w:rsidP="00974183">
      <w:pPr>
        <w:pStyle w:val="VCAAbullet"/>
        <w:rPr>
          <w:lang w:val="en-AU"/>
        </w:rPr>
      </w:pPr>
      <w:r>
        <w:t xml:space="preserve">Students </w:t>
      </w:r>
      <w:r w:rsidRPr="00872BF7">
        <w:t xml:space="preserve">adapt </w:t>
      </w:r>
      <w:r w:rsidRPr="00492F06">
        <w:t>flexibly</w:t>
      </w:r>
      <w:r w:rsidRPr="00872BF7">
        <w:t xml:space="preserve"> to </w:t>
      </w:r>
      <w:r w:rsidRPr="00492F06">
        <w:t>change</w:t>
      </w:r>
      <w:r w:rsidRPr="00872BF7">
        <w:t xml:space="preserve"> and </w:t>
      </w:r>
      <w:r w:rsidRPr="00492F06">
        <w:t>grow</w:t>
      </w:r>
      <w:r>
        <w:t xml:space="preserve"> by evaluating their own and other</w:t>
      </w:r>
      <w:r w:rsidR="00024324">
        <w:t>’</w:t>
      </w:r>
      <w:r>
        <w:t>s opinions as well as revaluating their own opinions in light of new information.</w:t>
      </w:r>
    </w:p>
    <w:p w14:paraId="66FA02DD" w14:textId="62FFC86A" w:rsidR="00F01253" w:rsidRPr="00E86BA0" w:rsidRDefault="00872BF7" w:rsidP="00492F06">
      <w:pPr>
        <w:pStyle w:val="VCAAbody"/>
        <w:rPr>
          <w:lang w:val="en-AU"/>
        </w:rPr>
      </w:pPr>
      <w:r w:rsidRPr="00872BF7">
        <w:t>Know your world – career exploration</w:t>
      </w:r>
      <w:r w:rsidR="00F01253" w:rsidRPr="00E86BA0">
        <w:rPr>
          <w:lang w:val="en-AU"/>
        </w:rPr>
        <w:t xml:space="preserve">: </w:t>
      </w:r>
    </w:p>
    <w:p w14:paraId="3A5E87C2" w14:textId="67E6F8A1" w:rsidR="00974183" w:rsidRPr="00492F06" w:rsidRDefault="003E4B0D" w:rsidP="001F7229">
      <w:pPr>
        <w:pStyle w:val="VCAAbullet"/>
        <w:rPr>
          <w:lang w:val="en-AU"/>
        </w:rPr>
      </w:pPr>
      <w:r>
        <w:t xml:space="preserve">Students understand how </w:t>
      </w:r>
      <w:r w:rsidRPr="00492F06">
        <w:rPr>
          <w:bCs/>
        </w:rPr>
        <w:t>society</w:t>
      </w:r>
      <w:r>
        <w:t xml:space="preserve"> is affected by a </w:t>
      </w:r>
      <w:r w:rsidRPr="00492F06">
        <w:rPr>
          <w:bCs/>
        </w:rPr>
        <w:t>range of views</w:t>
      </w:r>
      <w:r>
        <w:t xml:space="preserve"> and interest groups</w:t>
      </w:r>
      <w:r w:rsidR="00FA6DDD">
        <w:t>, and vice versa,</w:t>
      </w:r>
      <w:r>
        <w:t xml:space="preserve"> and that this has an impact on the </w:t>
      </w:r>
      <w:r w:rsidRPr="00492F06">
        <w:rPr>
          <w:bCs/>
        </w:rPr>
        <w:t>type of work</w:t>
      </w:r>
      <w:r>
        <w:t xml:space="preserve"> that people do.</w:t>
      </w:r>
    </w:p>
    <w:p w14:paraId="22DD1EFE" w14:textId="1D9F33C8" w:rsidR="00FA6DDD" w:rsidRPr="00974183" w:rsidRDefault="00FA6DDD" w:rsidP="001F7229">
      <w:pPr>
        <w:pStyle w:val="VCAAbullet"/>
        <w:rPr>
          <w:lang w:val="en-AU"/>
        </w:rPr>
      </w:pPr>
      <w:r>
        <w:t>Students develop awareness of the different ethical issues involved with different careers.</w:t>
      </w:r>
    </w:p>
    <w:p w14:paraId="5E11C16D" w14:textId="09B86F84" w:rsidR="00F01253" w:rsidRPr="00974183" w:rsidRDefault="00872BF7" w:rsidP="00492F06">
      <w:pPr>
        <w:pStyle w:val="VCAAbody"/>
        <w:rPr>
          <w:lang w:val="en-AU"/>
        </w:rPr>
      </w:pPr>
      <w:r w:rsidRPr="00872BF7">
        <w:rPr>
          <w:lang w:val="en-AU"/>
        </w:rPr>
        <w:t>Manage your future – be proactive</w:t>
      </w:r>
      <w:r w:rsidR="00F01253" w:rsidRPr="00974183">
        <w:rPr>
          <w:lang w:val="en-AU"/>
        </w:rPr>
        <w:t xml:space="preserve">: </w:t>
      </w:r>
    </w:p>
    <w:p w14:paraId="5DD6FFBA" w14:textId="2AA78540" w:rsidR="00F01253" w:rsidRPr="008F5B16" w:rsidRDefault="00872BF7" w:rsidP="00974183">
      <w:pPr>
        <w:pStyle w:val="VCAAbullet"/>
        <w:rPr>
          <w:bCs/>
        </w:rPr>
      </w:pPr>
      <w:r>
        <w:t>By considering how and why different groups prioritise ethical concerns, s</w:t>
      </w:r>
      <w:r w:rsidR="003E4B0D">
        <w:t xml:space="preserve">tudents </w:t>
      </w:r>
      <w:r w:rsidR="003E4B0D" w:rsidRPr="00872BF7">
        <w:t xml:space="preserve">think </w:t>
      </w:r>
      <w:r w:rsidR="003E4B0D" w:rsidRPr="00492F06">
        <w:t>critically</w:t>
      </w:r>
      <w:r w:rsidR="003E4B0D" w:rsidRPr="00872BF7">
        <w:t xml:space="preserve"> and </w:t>
      </w:r>
      <w:r w:rsidR="003E4B0D" w:rsidRPr="00492F06">
        <w:t>creatively</w:t>
      </w:r>
      <w:r w:rsidR="003E4B0D" w:rsidRPr="008F5B16">
        <w:rPr>
          <w:bCs/>
        </w:rPr>
        <w:t xml:space="preserve"> </w:t>
      </w:r>
      <w:r>
        <w:rPr>
          <w:bCs/>
        </w:rPr>
        <w:t xml:space="preserve">to interpret information. </w:t>
      </w:r>
    </w:p>
    <w:p w14:paraId="5A0FF3ED" w14:textId="04007C79" w:rsidR="004A6870" w:rsidRPr="004C704F" w:rsidRDefault="003E4B0D">
      <w:pPr>
        <w:pStyle w:val="VCAAbullet"/>
      </w:pPr>
      <w:r w:rsidRPr="008F5B16">
        <w:rPr>
          <w:bCs/>
        </w:rPr>
        <w:t xml:space="preserve">Students </w:t>
      </w:r>
      <w:r w:rsidR="004A6870" w:rsidRPr="008F5B16">
        <w:rPr>
          <w:bCs/>
        </w:rPr>
        <w:t xml:space="preserve">develop their ability to </w:t>
      </w:r>
      <w:r w:rsidR="004A6870" w:rsidRPr="00492F06">
        <w:rPr>
          <w:bCs/>
        </w:rPr>
        <w:t>weigh up options</w:t>
      </w:r>
      <w:r w:rsidR="004A6870" w:rsidRPr="008F5B16">
        <w:rPr>
          <w:bCs/>
        </w:rPr>
        <w:t xml:space="preserve"> and make considered steps to making </w:t>
      </w:r>
      <w:r w:rsidR="004A6870" w:rsidRPr="00492F06">
        <w:rPr>
          <w:bCs/>
        </w:rPr>
        <w:t>informed</w:t>
      </w:r>
      <w:r w:rsidR="004A6870" w:rsidRPr="008F5B16">
        <w:rPr>
          <w:bCs/>
        </w:rPr>
        <w:t xml:space="preserve"> </w:t>
      </w:r>
      <w:r w:rsidR="004A6870" w:rsidRPr="00492F06">
        <w:rPr>
          <w:bCs/>
        </w:rPr>
        <w:t>decisions</w:t>
      </w:r>
      <w:r w:rsidR="00456986" w:rsidRPr="008F5B16">
        <w:rPr>
          <w:bCs/>
        </w:rPr>
        <w:t xml:space="preserve"> about career plans</w:t>
      </w:r>
      <w:r w:rsidR="004A6870" w:rsidRPr="008F5B16">
        <w:rPr>
          <w:bCs/>
        </w:rPr>
        <w:t>.</w:t>
      </w:r>
    </w:p>
    <w:sectPr w:rsidR="004A6870" w:rsidRPr="004C704F"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4C6DB" w16cid:durableId="231D9E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2B6E1E" w:rsidRDefault="002B6E1E" w:rsidP="00304EA1">
      <w:pPr>
        <w:spacing w:after="0" w:line="240" w:lineRule="auto"/>
      </w:pPr>
      <w:r>
        <w:separator/>
      </w:r>
    </w:p>
  </w:endnote>
  <w:endnote w:type="continuationSeparator" w:id="0">
    <w:p w14:paraId="3270DF94" w14:textId="77777777" w:rsidR="002B6E1E" w:rsidRDefault="002B6E1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2B6E1E" w:rsidRPr="00D06414" w14:paraId="6474FD3B" w14:textId="77777777" w:rsidTr="00BB3BAB">
      <w:trPr>
        <w:trHeight w:val="476"/>
      </w:trPr>
      <w:tc>
        <w:tcPr>
          <w:tcW w:w="1667" w:type="pct"/>
          <w:tcMar>
            <w:left w:w="0" w:type="dxa"/>
            <w:right w:w="0" w:type="dxa"/>
          </w:tcMar>
        </w:tcPr>
        <w:p w14:paraId="0EC15F2D" w14:textId="77777777" w:rsidR="002B6E1E" w:rsidRPr="00D06414" w:rsidRDefault="002B6E1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B6E1E" w:rsidRPr="00D06414" w:rsidRDefault="002B6E1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F5DD93A" w:rsidR="002B6E1E" w:rsidRPr="00D06414" w:rsidRDefault="002B6E1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74788">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2B6E1E" w:rsidRPr="00D06414" w:rsidRDefault="002B6E1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2B6E1E" w:rsidRPr="00D06414" w14:paraId="36A4ADC1" w14:textId="77777777" w:rsidTr="000F5AAF">
      <w:tc>
        <w:tcPr>
          <w:tcW w:w="1459" w:type="pct"/>
          <w:tcMar>
            <w:left w:w="0" w:type="dxa"/>
            <w:right w:w="0" w:type="dxa"/>
          </w:tcMar>
        </w:tcPr>
        <w:p w14:paraId="74DB1FC2" w14:textId="77777777" w:rsidR="002B6E1E" w:rsidRPr="00D06414" w:rsidRDefault="002B6E1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B6E1E" w:rsidRPr="00D06414" w:rsidRDefault="002B6E1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B6E1E" w:rsidRPr="00D06414" w:rsidRDefault="002B6E1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B6E1E" w:rsidRPr="00D06414" w:rsidRDefault="002B6E1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2B6E1E" w:rsidRDefault="002B6E1E" w:rsidP="00304EA1">
      <w:pPr>
        <w:spacing w:after="0" w:line="240" w:lineRule="auto"/>
      </w:pPr>
      <w:r>
        <w:separator/>
      </w:r>
    </w:p>
  </w:footnote>
  <w:footnote w:type="continuationSeparator" w:id="0">
    <w:p w14:paraId="13540A36" w14:textId="77777777" w:rsidR="002B6E1E" w:rsidRDefault="002B6E1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1B3E542" w:rsidR="002B6E1E" w:rsidRDefault="002B6E1E" w:rsidP="0038622E">
    <w:pPr>
      <w:pStyle w:val="VCAAbody"/>
    </w:pPr>
    <w:r>
      <w:t xml:space="preserve">Embedding </w:t>
    </w:r>
    <w:r w:rsidR="00872BF7">
      <w:t>career education</w:t>
    </w:r>
    <w:r>
      <w:t xml:space="preserve"> in the Victorian Curriculum F–10 </w:t>
    </w:r>
    <w:r w:rsidRPr="008C2FD8">
      <w:t>– Ethical Capability,</w:t>
    </w:r>
    <w:r>
      <w:t xml:space="preserve"> Understanding concepts,</w:t>
    </w:r>
    <w:r w:rsidRPr="008C2FD8">
      <w:t xml:space="preserve"> </w:t>
    </w:r>
    <w:r>
      <w:t>Levels 7 and 8</w:t>
    </w:r>
  </w:p>
  <w:p w14:paraId="0F4EB06A" w14:textId="77777777" w:rsidR="002B6E1E" w:rsidRPr="0038622E" w:rsidRDefault="002B6E1E"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2B6E1E" w:rsidRPr="009370BC" w:rsidRDefault="002B6E1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3092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481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8C5A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9AD3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8855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A0E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0EED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DC0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C7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E4C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8B53CC"/>
    <w:multiLevelType w:val="hybridMultilevel"/>
    <w:tmpl w:val="02609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5FA4BE5"/>
    <w:multiLevelType w:val="hybridMultilevel"/>
    <w:tmpl w:val="845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2F72CF"/>
    <w:multiLevelType w:val="hybridMultilevel"/>
    <w:tmpl w:val="77904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422004"/>
    <w:multiLevelType w:val="hybridMultilevel"/>
    <w:tmpl w:val="CF12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CD4944"/>
    <w:multiLevelType w:val="hybridMultilevel"/>
    <w:tmpl w:val="F8521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68CE1DF8"/>
    <w:lvl w:ilvl="0" w:tplc="0DF6FA8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6"/>
  </w:num>
  <w:num w:numId="2">
    <w:abstractNumId w:val="21"/>
  </w:num>
  <w:num w:numId="3">
    <w:abstractNumId w:val="16"/>
  </w:num>
  <w:num w:numId="4">
    <w:abstractNumId w:val="11"/>
  </w:num>
  <w:num w:numId="5">
    <w:abstractNumId w:val="25"/>
  </w:num>
  <w:num w:numId="6">
    <w:abstractNumId w:val="14"/>
  </w:num>
  <w:num w:numId="7">
    <w:abstractNumId w:val="12"/>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3"/>
  </w:num>
  <w:num w:numId="21">
    <w:abstractNumId w:val="22"/>
  </w:num>
  <w:num w:numId="22">
    <w:abstractNumId w:val="10"/>
  </w:num>
  <w:num w:numId="23">
    <w:abstractNumId w:val="17"/>
  </w:num>
  <w:num w:numId="24">
    <w:abstractNumId w:val="20"/>
  </w:num>
  <w:num w:numId="25">
    <w:abstractNumId w:val="15"/>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B1"/>
    <w:rsid w:val="00017F17"/>
    <w:rsid w:val="00024324"/>
    <w:rsid w:val="00030F15"/>
    <w:rsid w:val="00033048"/>
    <w:rsid w:val="00045B5E"/>
    <w:rsid w:val="0005780E"/>
    <w:rsid w:val="00065CC6"/>
    <w:rsid w:val="000729EE"/>
    <w:rsid w:val="00072AF1"/>
    <w:rsid w:val="00080079"/>
    <w:rsid w:val="00086CFC"/>
    <w:rsid w:val="00097F58"/>
    <w:rsid w:val="000A71F7"/>
    <w:rsid w:val="000B152F"/>
    <w:rsid w:val="000D7750"/>
    <w:rsid w:val="000F09E4"/>
    <w:rsid w:val="000F16FD"/>
    <w:rsid w:val="000F5AAF"/>
    <w:rsid w:val="0010538D"/>
    <w:rsid w:val="0012374D"/>
    <w:rsid w:val="00125B6F"/>
    <w:rsid w:val="00126031"/>
    <w:rsid w:val="00143520"/>
    <w:rsid w:val="00153AD2"/>
    <w:rsid w:val="0015682F"/>
    <w:rsid w:val="001779EA"/>
    <w:rsid w:val="001926FE"/>
    <w:rsid w:val="001A39A9"/>
    <w:rsid w:val="001D3246"/>
    <w:rsid w:val="001E2722"/>
    <w:rsid w:val="001F54AD"/>
    <w:rsid w:val="001F5D88"/>
    <w:rsid w:val="001F7229"/>
    <w:rsid w:val="00217EE0"/>
    <w:rsid w:val="002279BA"/>
    <w:rsid w:val="002329F3"/>
    <w:rsid w:val="00243F0D"/>
    <w:rsid w:val="00245BA8"/>
    <w:rsid w:val="00254888"/>
    <w:rsid w:val="002551C5"/>
    <w:rsid w:val="00255852"/>
    <w:rsid w:val="00260767"/>
    <w:rsid w:val="002647BB"/>
    <w:rsid w:val="002754C1"/>
    <w:rsid w:val="002841C8"/>
    <w:rsid w:val="0028516B"/>
    <w:rsid w:val="002B00CF"/>
    <w:rsid w:val="002B103A"/>
    <w:rsid w:val="002B6E1E"/>
    <w:rsid w:val="002C6F90"/>
    <w:rsid w:val="002E4FB5"/>
    <w:rsid w:val="002F210A"/>
    <w:rsid w:val="00302FB8"/>
    <w:rsid w:val="00304EA1"/>
    <w:rsid w:val="00307944"/>
    <w:rsid w:val="00314D81"/>
    <w:rsid w:val="00322FC6"/>
    <w:rsid w:val="003348AA"/>
    <w:rsid w:val="003359FD"/>
    <w:rsid w:val="0035293F"/>
    <w:rsid w:val="0038622E"/>
    <w:rsid w:val="00391986"/>
    <w:rsid w:val="00392864"/>
    <w:rsid w:val="003A00B4"/>
    <w:rsid w:val="003A02A0"/>
    <w:rsid w:val="003C394F"/>
    <w:rsid w:val="003C5E71"/>
    <w:rsid w:val="003E4B0D"/>
    <w:rsid w:val="00411D26"/>
    <w:rsid w:val="00412140"/>
    <w:rsid w:val="00417AA3"/>
    <w:rsid w:val="00421DB1"/>
    <w:rsid w:val="0042565B"/>
    <w:rsid w:val="00425DFE"/>
    <w:rsid w:val="00425FD1"/>
    <w:rsid w:val="00434EDB"/>
    <w:rsid w:val="00434FDF"/>
    <w:rsid w:val="00440B32"/>
    <w:rsid w:val="004445F7"/>
    <w:rsid w:val="0045437C"/>
    <w:rsid w:val="00456986"/>
    <w:rsid w:val="00457521"/>
    <w:rsid w:val="0046078D"/>
    <w:rsid w:val="0048438A"/>
    <w:rsid w:val="00492F06"/>
    <w:rsid w:val="00495592"/>
    <w:rsid w:val="00495C80"/>
    <w:rsid w:val="004A2ED8"/>
    <w:rsid w:val="004A4723"/>
    <w:rsid w:val="004A6870"/>
    <w:rsid w:val="004B1E52"/>
    <w:rsid w:val="004C704F"/>
    <w:rsid w:val="004D70CD"/>
    <w:rsid w:val="004E33C7"/>
    <w:rsid w:val="004F5BDA"/>
    <w:rsid w:val="004F6DE0"/>
    <w:rsid w:val="0051631E"/>
    <w:rsid w:val="0052180F"/>
    <w:rsid w:val="00537A1F"/>
    <w:rsid w:val="00551388"/>
    <w:rsid w:val="005574AF"/>
    <w:rsid w:val="00563E1D"/>
    <w:rsid w:val="0056534A"/>
    <w:rsid w:val="00566029"/>
    <w:rsid w:val="00567FD3"/>
    <w:rsid w:val="00577F95"/>
    <w:rsid w:val="00587D88"/>
    <w:rsid w:val="00591754"/>
    <w:rsid w:val="005923CB"/>
    <w:rsid w:val="00597186"/>
    <w:rsid w:val="005A319D"/>
    <w:rsid w:val="005B391B"/>
    <w:rsid w:val="005B71A1"/>
    <w:rsid w:val="005D3D78"/>
    <w:rsid w:val="005D7236"/>
    <w:rsid w:val="005E01D4"/>
    <w:rsid w:val="005E2EF0"/>
    <w:rsid w:val="005F4092"/>
    <w:rsid w:val="00600B1A"/>
    <w:rsid w:val="00610518"/>
    <w:rsid w:val="00616567"/>
    <w:rsid w:val="00625825"/>
    <w:rsid w:val="00641446"/>
    <w:rsid w:val="00656C7F"/>
    <w:rsid w:val="0066570E"/>
    <w:rsid w:val="0068471E"/>
    <w:rsid w:val="00684F98"/>
    <w:rsid w:val="00693FFD"/>
    <w:rsid w:val="006D2159"/>
    <w:rsid w:val="006E4402"/>
    <w:rsid w:val="006F58F8"/>
    <w:rsid w:val="006F787C"/>
    <w:rsid w:val="00702636"/>
    <w:rsid w:val="00706828"/>
    <w:rsid w:val="00711A82"/>
    <w:rsid w:val="00724507"/>
    <w:rsid w:val="00760F68"/>
    <w:rsid w:val="00761E2B"/>
    <w:rsid w:val="007623B9"/>
    <w:rsid w:val="00773E6C"/>
    <w:rsid w:val="00781FB1"/>
    <w:rsid w:val="00782AE8"/>
    <w:rsid w:val="00784AD8"/>
    <w:rsid w:val="007A0DE3"/>
    <w:rsid w:val="007A0E4B"/>
    <w:rsid w:val="007A5002"/>
    <w:rsid w:val="007B620F"/>
    <w:rsid w:val="007C0856"/>
    <w:rsid w:val="007D1B6D"/>
    <w:rsid w:val="007D6335"/>
    <w:rsid w:val="007E7D1F"/>
    <w:rsid w:val="00813C37"/>
    <w:rsid w:val="0081500D"/>
    <w:rsid w:val="008154B5"/>
    <w:rsid w:val="00823962"/>
    <w:rsid w:val="00846208"/>
    <w:rsid w:val="00847640"/>
    <w:rsid w:val="00852719"/>
    <w:rsid w:val="00860115"/>
    <w:rsid w:val="00862F22"/>
    <w:rsid w:val="00863C0B"/>
    <w:rsid w:val="0086593E"/>
    <w:rsid w:val="00866371"/>
    <w:rsid w:val="00867A1A"/>
    <w:rsid w:val="00872BF7"/>
    <w:rsid w:val="00873B4D"/>
    <w:rsid w:val="008740BA"/>
    <w:rsid w:val="00880694"/>
    <w:rsid w:val="0088783C"/>
    <w:rsid w:val="008B1278"/>
    <w:rsid w:val="008B4A42"/>
    <w:rsid w:val="008C0A84"/>
    <w:rsid w:val="008C2FD8"/>
    <w:rsid w:val="008D0ABF"/>
    <w:rsid w:val="008D57CA"/>
    <w:rsid w:val="008F5B16"/>
    <w:rsid w:val="008F7AEB"/>
    <w:rsid w:val="00905484"/>
    <w:rsid w:val="00911A89"/>
    <w:rsid w:val="009260D8"/>
    <w:rsid w:val="00932E3A"/>
    <w:rsid w:val="009370BC"/>
    <w:rsid w:val="00970580"/>
    <w:rsid w:val="00974183"/>
    <w:rsid w:val="00981554"/>
    <w:rsid w:val="0098739B"/>
    <w:rsid w:val="009B61E5"/>
    <w:rsid w:val="009D1E89"/>
    <w:rsid w:val="009E5707"/>
    <w:rsid w:val="00A000E9"/>
    <w:rsid w:val="00A13223"/>
    <w:rsid w:val="00A17661"/>
    <w:rsid w:val="00A24B2D"/>
    <w:rsid w:val="00A27DCD"/>
    <w:rsid w:val="00A32816"/>
    <w:rsid w:val="00A40966"/>
    <w:rsid w:val="00A50E81"/>
    <w:rsid w:val="00A823E3"/>
    <w:rsid w:val="00A82992"/>
    <w:rsid w:val="00A921E0"/>
    <w:rsid w:val="00A922F4"/>
    <w:rsid w:val="00AA5FE1"/>
    <w:rsid w:val="00AD59D5"/>
    <w:rsid w:val="00AE5526"/>
    <w:rsid w:val="00AF051B"/>
    <w:rsid w:val="00B01578"/>
    <w:rsid w:val="00B0738F"/>
    <w:rsid w:val="00B13D3B"/>
    <w:rsid w:val="00B2117F"/>
    <w:rsid w:val="00B230DB"/>
    <w:rsid w:val="00B26601"/>
    <w:rsid w:val="00B30E01"/>
    <w:rsid w:val="00B41951"/>
    <w:rsid w:val="00B51FA6"/>
    <w:rsid w:val="00B53229"/>
    <w:rsid w:val="00B62480"/>
    <w:rsid w:val="00B7183C"/>
    <w:rsid w:val="00B73F76"/>
    <w:rsid w:val="00B74D78"/>
    <w:rsid w:val="00B81B70"/>
    <w:rsid w:val="00BB3BAB"/>
    <w:rsid w:val="00BB3C17"/>
    <w:rsid w:val="00BD0724"/>
    <w:rsid w:val="00BD2B91"/>
    <w:rsid w:val="00BD7481"/>
    <w:rsid w:val="00BE12FE"/>
    <w:rsid w:val="00BE13B5"/>
    <w:rsid w:val="00BE2911"/>
    <w:rsid w:val="00BE5521"/>
    <w:rsid w:val="00BF6C23"/>
    <w:rsid w:val="00BF7311"/>
    <w:rsid w:val="00BF7B7F"/>
    <w:rsid w:val="00C2005D"/>
    <w:rsid w:val="00C34A91"/>
    <w:rsid w:val="00C4112C"/>
    <w:rsid w:val="00C41BEE"/>
    <w:rsid w:val="00C526EC"/>
    <w:rsid w:val="00C53263"/>
    <w:rsid w:val="00C6415E"/>
    <w:rsid w:val="00C75F1D"/>
    <w:rsid w:val="00C95156"/>
    <w:rsid w:val="00CA0DC2"/>
    <w:rsid w:val="00CB5664"/>
    <w:rsid w:val="00CB68E8"/>
    <w:rsid w:val="00CD29C1"/>
    <w:rsid w:val="00CE2A40"/>
    <w:rsid w:val="00D03D39"/>
    <w:rsid w:val="00D04F01"/>
    <w:rsid w:val="00D06414"/>
    <w:rsid w:val="00D068E7"/>
    <w:rsid w:val="00D10AE5"/>
    <w:rsid w:val="00D13716"/>
    <w:rsid w:val="00D24BB2"/>
    <w:rsid w:val="00D24E5A"/>
    <w:rsid w:val="00D338E4"/>
    <w:rsid w:val="00D35D07"/>
    <w:rsid w:val="00D36FA7"/>
    <w:rsid w:val="00D4304F"/>
    <w:rsid w:val="00D51947"/>
    <w:rsid w:val="00D532F0"/>
    <w:rsid w:val="00D77413"/>
    <w:rsid w:val="00D80D68"/>
    <w:rsid w:val="00D82759"/>
    <w:rsid w:val="00D86DE4"/>
    <w:rsid w:val="00DA23D7"/>
    <w:rsid w:val="00DB533D"/>
    <w:rsid w:val="00DE1909"/>
    <w:rsid w:val="00DE51DB"/>
    <w:rsid w:val="00E13B7A"/>
    <w:rsid w:val="00E23F1D"/>
    <w:rsid w:val="00E30E05"/>
    <w:rsid w:val="00E36361"/>
    <w:rsid w:val="00E55AE9"/>
    <w:rsid w:val="00E56D1D"/>
    <w:rsid w:val="00E86BA0"/>
    <w:rsid w:val="00E944F7"/>
    <w:rsid w:val="00E9592C"/>
    <w:rsid w:val="00EA2830"/>
    <w:rsid w:val="00EB0C84"/>
    <w:rsid w:val="00EB64BB"/>
    <w:rsid w:val="00ED53C7"/>
    <w:rsid w:val="00EF1E25"/>
    <w:rsid w:val="00F01253"/>
    <w:rsid w:val="00F01758"/>
    <w:rsid w:val="00F17FDE"/>
    <w:rsid w:val="00F228E8"/>
    <w:rsid w:val="00F40D53"/>
    <w:rsid w:val="00F4525C"/>
    <w:rsid w:val="00F50D86"/>
    <w:rsid w:val="00F52BE2"/>
    <w:rsid w:val="00F6610F"/>
    <w:rsid w:val="00F74788"/>
    <w:rsid w:val="00F84018"/>
    <w:rsid w:val="00F8634A"/>
    <w:rsid w:val="00F86A8B"/>
    <w:rsid w:val="00FA6DDD"/>
    <w:rsid w:val="00FA70DE"/>
    <w:rsid w:val="00FB07C6"/>
    <w:rsid w:val="00FB23F1"/>
    <w:rsid w:val="00FC658C"/>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25B6F"/>
    <w:pPr>
      <w:numPr>
        <w:numId w:val="1"/>
      </w:numPr>
      <w:tabs>
        <w:tab w:val="left" w:pos="425"/>
      </w:tabs>
      <w:spacing w:before="60" w:after="60"/>
      <w:ind w:left="425" w:hanging="425"/>
      <w:contextualSpacing/>
    </w:pPr>
    <w:rPr>
      <w:rFonts w:eastAsia="Times New Roman"/>
      <w:color w:val="auto"/>
      <w:kern w:val="22"/>
      <w:szCs w:val="18"/>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87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CU01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0EBD-8FDA-4BAF-B2FA-EEB5639357D7}"/>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4EDDCB93-A014-484D-B38E-FB549DCB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ethical capability</cp:keywords>
  <cp:lastModifiedBy>Witt, Kylie I</cp:lastModifiedBy>
  <cp:revision>2</cp:revision>
  <cp:lastPrinted>2020-03-04T04:43:00Z</cp:lastPrinted>
  <dcterms:created xsi:type="dcterms:W3CDTF">2020-09-30T05:07:00Z</dcterms:created>
  <dcterms:modified xsi:type="dcterms:W3CDTF">2020-09-30T05:07:00Z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