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C30E4" w14:textId="60AEE0C0" w:rsidR="00086CFC" w:rsidRDefault="00C2005D" w:rsidP="00012FDB">
      <w:pPr>
        <w:pStyle w:val="VCAAHeading1"/>
      </w:pPr>
      <w:r>
        <w:t>E</w:t>
      </w:r>
      <w:r w:rsidR="00E56D1D">
        <w:t>m</w:t>
      </w:r>
      <w:r w:rsidR="007E7D1F">
        <w:t xml:space="preserve">bedding </w:t>
      </w:r>
      <w:r w:rsidR="001370D2">
        <w:t>career education</w:t>
      </w:r>
      <w:r w:rsidR="007E7D1F">
        <w:t xml:space="preserve"> in </w:t>
      </w:r>
      <w:r w:rsidR="00E56D1D">
        <w:t>the Victorian Curriculum F–10</w:t>
      </w:r>
      <w:r w:rsidR="00086CFC">
        <w:t xml:space="preserve"> </w:t>
      </w:r>
    </w:p>
    <w:p w14:paraId="309AA2D5" w14:textId="4C9FF5E3" w:rsidR="004F6DE0" w:rsidRPr="008C0A84" w:rsidRDefault="009207B5" w:rsidP="004F6DE0">
      <w:pPr>
        <w:pStyle w:val="VCAAHeading2"/>
        <w:rPr>
          <w:lang w:val="en-AU"/>
        </w:rPr>
      </w:pPr>
      <w:bookmarkStart w:id="0" w:name="TemplateOverview"/>
      <w:bookmarkEnd w:id="0"/>
      <w:r>
        <w:rPr>
          <w:lang w:val="en-AU"/>
        </w:rPr>
        <w:t>Japanese</w:t>
      </w:r>
      <w:r w:rsidR="001E71D6">
        <w:rPr>
          <w:lang w:val="en-AU"/>
        </w:rPr>
        <w:t>: 7–10 Sequence</w:t>
      </w:r>
      <w:r w:rsidR="004F6DE0" w:rsidRPr="008C0A84">
        <w:rPr>
          <w:lang w:val="en-AU"/>
        </w:rPr>
        <w:t xml:space="preserve">, Levels </w:t>
      </w:r>
      <w:r>
        <w:rPr>
          <w:lang w:val="en-AU"/>
        </w:rPr>
        <w:t>9</w:t>
      </w:r>
      <w:r w:rsidR="004F6DE0" w:rsidRPr="008C0A84">
        <w:rPr>
          <w:lang w:val="en-AU"/>
        </w:rPr>
        <w:t xml:space="preserve"> and </w:t>
      </w:r>
      <w:r>
        <w:rPr>
          <w:lang w:val="en-AU"/>
        </w:rPr>
        <w:t>10</w:t>
      </w:r>
    </w:p>
    <w:p w14:paraId="2E354ED1" w14:textId="4B8A1587"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1370D2">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7CAE0374" w:rsidR="008B1278" w:rsidRPr="008C0A84" w:rsidRDefault="008B1278" w:rsidP="00012FDB">
      <w:pPr>
        <w:pStyle w:val="VCAAbody-withlargetabandhangingindent"/>
      </w:pPr>
      <w:r w:rsidRPr="008C0A84">
        <w:rPr>
          <w:b/>
        </w:rPr>
        <w:t>Curriculum area and levels:</w:t>
      </w:r>
      <w:r w:rsidRPr="008C0A84">
        <w:tab/>
      </w:r>
      <w:r w:rsidR="009207B5">
        <w:t xml:space="preserve">Japanese, Level 9 </w:t>
      </w:r>
      <w:r w:rsidR="00011063">
        <w:t xml:space="preserve">and </w:t>
      </w:r>
      <w:r w:rsidR="009207B5">
        <w:t>10</w:t>
      </w:r>
    </w:p>
    <w:p w14:paraId="0CC5D3D8" w14:textId="3AC76DCE" w:rsidR="009207B5" w:rsidRDefault="00254888" w:rsidP="00B51FA6">
      <w:pPr>
        <w:pStyle w:val="VCAAbody-withlargetabandhangingindent"/>
      </w:pPr>
      <w:r w:rsidRPr="008C0A84">
        <w:rPr>
          <w:b/>
        </w:rPr>
        <w:t>Relevant c</w:t>
      </w:r>
      <w:r w:rsidR="008B1278" w:rsidRPr="008C0A84">
        <w:rPr>
          <w:b/>
        </w:rPr>
        <w:t>ontent description:</w:t>
      </w:r>
      <w:r w:rsidR="008B1278" w:rsidRPr="008C0A84">
        <w:tab/>
      </w:r>
      <w:r w:rsidR="009207B5" w:rsidRPr="00C335E9">
        <w:t>Recognise and explain how the Japanese language carries embedded cultural information, such as the prioritising of collective well-being, respect and harmony</w:t>
      </w:r>
      <w:r w:rsidR="009207B5" w:rsidRPr="004E24A8">
        <w:t xml:space="preserve"> (</w:t>
      </w:r>
      <w:hyperlink r:id="rId11" w:history="1">
        <w:r w:rsidR="009207B5" w:rsidRPr="00011063">
          <w:rPr>
            <w:rStyle w:val="Hyperlink"/>
          </w:rPr>
          <w:t>VCJAU036</w:t>
        </w:r>
      </w:hyperlink>
      <w:r w:rsidR="009207B5" w:rsidRPr="004E24A8">
        <w:t>)</w:t>
      </w:r>
      <w:r w:rsidR="009207B5" w:rsidRPr="00B75F19">
        <w:t xml:space="preserve"> </w:t>
      </w:r>
    </w:p>
    <w:p w14:paraId="1550B351" w14:textId="68C584FB" w:rsidR="009207B5" w:rsidRDefault="00B51FA6" w:rsidP="009207B5">
      <w:pPr>
        <w:pStyle w:val="VCAAbody-withlargetabandhangingindent"/>
      </w:pPr>
      <w:r w:rsidRPr="008C0A84">
        <w:rPr>
          <w:b/>
        </w:rPr>
        <w:t>Existing a</w:t>
      </w:r>
      <w:r w:rsidR="00254888" w:rsidRPr="008C0A84">
        <w:rPr>
          <w:b/>
        </w:rPr>
        <w:t>ctivity</w:t>
      </w:r>
      <w:r w:rsidR="00097F58">
        <w:rPr>
          <w:b/>
        </w:rPr>
        <w:t>:</w:t>
      </w:r>
      <w:r w:rsidR="00254888" w:rsidRPr="008C0A84">
        <w:tab/>
      </w:r>
      <w:r w:rsidR="00011063">
        <w:t>Developing</w:t>
      </w:r>
      <w:r w:rsidR="009207B5">
        <w:t xml:space="preserve"> a self</w:t>
      </w:r>
      <w:r w:rsidR="00582170">
        <w:t>-</w:t>
      </w:r>
      <w:r w:rsidR="009207B5">
        <w:t xml:space="preserve">introduction and </w:t>
      </w:r>
      <w:r w:rsidR="00011063">
        <w:t xml:space="preserve">creating </w:t>
      </w:r>
      <w:r w:rsidR="009207B5">
        <w:t>a name card to present information.</w:t>
      </w:r>
    </w:p>
    <w:p w14:paraId="2364A01C" w14:textId="10108341" w:rsidR="00421DB1" w:rsidRPr="008C0A84" w:rsidRDefault="00421DB1" w:rsidP="00B51FA6">
      <w:pPr>
        <w:pStyle w:val="VCAAbody-withlargetabandhangingindent"/>
      </w:pPr>
      <w:r w:rsidRPr="00012FDB">
        <w:rPr>
          <w:b/>
          <w:bCs/>
        </w:rPr>
        <w:t>Summary of adaptation, change, addition:</w:t>
      </w:r>
      <w:r>
        <w:tab/>
      </w:r>
      <w:r w:rsidR="00011063" w:rsidRPr="00012FDB">
        <w:t>Creating</w:t>
      </w:r>
      <w:r w:rsidR="009207B5" w:rsidRPr="00012FDB">
        <w:t xml:space="preserve"> </w:t>
      </w:r>
      <w:r w:rsidR="00582170" w:rsidRPr="00012FDB">
        <w:t>a business</w:t>
      </w:r>
      <w:r w:rsidR="009207B5" w:rsidRPr="00012FDB">
        <w:t xml:space="preserve"> card </w:t>
      </w:r>
      <w:r w:rsidR="00C83A0C" w:rsidRPr="00012FDB">
        <w:t>to represent skills,</w:t>
      </w:r>
      <w:r w:rsidR="00582170" w:rsidRPr="00012FDB">
        <w:t xml:space="preserve"> knowledge and </w:t>
      </w:r>
      <w:r w:rsidR="00C83A0C" w:rsidRPr="00012FDB">
        <w:t>potential career</w:t>
      </w:r>
      <w:r w:rsidR="00582170" w:rsidRPr="00012FDB">
        <w:t xml:space="preserve"> path.</w:t>
      </w:r>
    </w:p>
    <w:p w14:paraId="65DFB73F" w14:textId="4B05318D" w:rsidR="00254888" w:rsidRDefault="00254888" w:rsidP="00012FDB">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1370D2">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3964"/>
        <w:gridCol w:w="5925"/>
      </w:tblGrid>
      <w:tr w:rsidR="00254888" w:rsidRPr="008C0A84" w14:paraId="47FFE019" w14:textId="77777777" w:rsidTr="00567FD3">
        <w:trPr>
          <w:cnfStyle w:val="100000000000" w:firstRow="1" w:lastRow="0" w:firstColumn="0" w:lastColumn="0" w:oddVBand="0" w:evenVBand="0" w:oddHBand="0" w:evenHBand="0" w:firstRowFirstColumn="0" w:firstRowLastColumn="0" w:lastRowFirstColumn="0" w:lastRowLastColumn="0"/>
        </w:trPr>
        <w:tc>
          <w:tcPr>
            <w:tcW w:w="3964"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925"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254888" w:rsidRPr="008C0A84" w14:paraId="20588B85" w14:textId="77777777" w:rsidTr="00567FD3">
        <w:tc>
          <w:tcPr>
            <w:tcW w:w="3964" w:type="dxa"/>
          </w:tcPr>
          <w:p w14:paraId="5BBF0121" w14:textId="77777777" w:rsidR="00582170" w:rsidRDefault="00582170" w:rsidP="00582170">
            <w:pPr>
              <w:pStyle w:val="VCAAtablecondensed"/>
              <w:rPr>
                <w:lang w:val="en-AU"/>
              </w:rPr>
            </w:pPr>
            <w:r>
              <w:rPr>
                <w:lang w:val="en-AU"/>
              </w:rPr>
              <w:t>Students develop a self-introduction and create a name card (</w:t>
            </w:r>
            <w:r>
              <w:rPr>
                <w:rFonts w:hint="eastAsia"/>
                <w:lang w:val="en-AU" w:eastAsia="ja-JP"/>
              </w:rPr>
              <w:t>めいし</w:t>
            </w:r>
            <w:r>
              <w:rPr>
                <w:rFonts w:hint="eastAsia"/>
                <w:lang w:val="en-AU" w:eastAsia="ja-JP"/>
              </w:rPr>
              <w:t>)</w:t>
            </w:r>
            <w:r>
              <w:rPr>
                <w:lang w:val="en-AU"/>
              </w:rPr>
              <w:t xml:space="preserve"> that reflects the Japanese practice of ordering information in a particular way. </w:t>
            </w:r>
          </w:p>
          <w:p w14:paraId="46A85701" w14:textId="39C34E54" w:rsidR="00254888" w:rsidRPr="008C0A84" w:rsidRDefault="00254888" w:rsidP="00582170">
            <w:pPr>
              <w:pStyle w:val="VCAAtablecondensed"/>
              <w:rPr>
                <w:lang w:val="en-AU"/>
              </w:rPr>
            </w:pPr>
          </w:p>
        </w:tc>
        <w:tc>
          <w:tcPr>
            <w:tcW w:w="5925" w:type="dxa"/>
          </w:tcPr>
          <w:p w14:paraId="1E0DAC54" w14:textId="4B00D2C5" w:rsidR="00582170" w:rsidRDefault="00582170" w:rsidP="00582170">
            <w:pPr>
              <w:pStyle w:val="VCAAtablecondensed"/>
              <w:rPr>
                <w:lang w:val="en-AU"/>
              </w:rPr>
            </w:pPr>
            <w:r>
              <w:rPr>
                <w:lang w:val="en-AU"/>
              </w:rPr>
              <w:t>Students are asked to share what</w:t>
            </w:r>
            <w:r w:rsidR="00273B82">
              <w:rPr>
                <w:lang w:val="en-AU"/>
              </w:rPr>
              <w:t xml:space="preserve"> </w:t>
            </w:r>
            <w:r w:rsidR="004264B8">
              <w:rPr>
                <w:lang w:val="en-AU"/>
              </w:rPr>
              <w:t xml:space="preserve">they know about business cards in Australia. </w:t>
            </w:r>
            <w:r w:rsidR="00AD0149">
              <w:rPr>
                <w:lang w:val="en-AU"/>
              </w:rPr>
              <w:t xml:space="preserve">They are then introduced to </w:t>
            </w:r>
            <w:r>
              <w:rPr>
                <w:lang w:val="en-AU"/>
              </w:rPr>
              <w:t xml:space="preserve">Japanese </w:t>
            </w:r>
            <w:r w:rsidRPr="00012FDB">
              <w:rPr>
                <w:i/>
                <w:iCs/>
              </w:rPr>
              <w:t>meishi</w:t>
            </w:r>
            <w:r>
              <w:rPr>
                <w:lang w:val="en-AU"/>
              </w:rPr>
              <w:t xml:space="preserve"> </w:t>
            </w:r>
            <w:r w:rsidR="008830FC">
              <w:rPr>
                <w:lang w:val="en-AU"/>
              </w:rPr>
              <w:t>(</w:t>
            </w:r>
            <w:r>
              <w:rPr>
                <w:lang w:val="en-AU"/>
              </w:rPr>
              <w:t>business cards</w:t>
            </w:r>
            <w:r w:rsidR="00B11F4E">
              <w:t>) and the etiquette embedded in the tradition of business card exchange (see Additional resources).</w:t>
            </w:r>
          </w:p>
          <w:p w14:paraId="092660B4" w14:textId="41A090A9" w:rsidR="004264B8" w:rsidRPr="008C0A84" w:rsidRDefault="00B11F4E" w:rsidP="00EE56A7">
            <w:pPr>
              <w:pStyle w:val="VCAAtablecondensed"/>
              <w:rPr>
                <w:lang w:val="en-AU"/>
              </w:rPr>
            </w:pPr>
            <w:r w:rsidRPr="00B11F4E">
              <w:rPr>
                <w:lang w:val="en-AU"/>
              </w:rPr>
              <w:t>Students then discuss and list aspects of the exchange that reflect Japanese culture, e</w:t>
            </w:r>
            <w:r>
              <w:rPr>
                <w:lang w:val="en-AU"/>
              </w:rPr>
              <w:t>.</w:t>
            </w:r>
            <w:r w:rsidRPr="00B11F4E">
              <w:rPr>
                <w:lang w:val="en-AU"/>
              </w:rPr>
              <w:t>g. formulaic language used, use of two hands to give the card, presenting with text facing the recipient, rank and seniority in handing out the cards. This discussion may be done either in the target language or bilingually.</w:t>
            </w:r>
          </w:p>
        </w:tc>
      </w:tr>
      <w:tr w:rsidR="00254888" w:rsidRPr="008C0A84" w14:paraId="47C09381" w14:textId="77777777" w:rsidTr="00567FD3">
        <w:tc>
          <w:tcPr>
            <w:tcW w:w="3964" w:type="dxa"/>
          </w:tcPr>
          <w:p w14:paraId="123E135F" w14:textId="4353E3DC" w:rsidR="00254888" w:rsidRPr="008C0A84" w:rsidRDefault="00254888" w:rsidP="00457521">
            <w:pPr>
              <w:pStyle w:val="VCAAtablecondensed"/>
              <w:rPr>
                <w:lang w:val="en-AU"/>
              </w:rPr>
            </w:pPr>
          </w:p>
        </w:tc>
        <w:tc>
          <w:tcPr>
            <w:tcW w:w="5925" w:type="dxa"/>
          </w:tcPr>
          <w:p w14:paraId="7279DA82" w14:textId="38AF2CD8" w:rsidR="002007F4" w:rsidRPr="002007F4" w:rsidRDefault="00B11F4E" w:rsidP="00012FDB">
            <w:pPr>
              <w:pStyle w:val="VCAAtablecondensed"/>
              <w:rPr>
                <w:lang w:val="en-AU"/>
              </w:rPr>
            </w:pPr>
            <w:r w:rsidRPr="00012FDB">
              <w:t xml:space="preserve">Students research examples of Japanese business cards and make note of unique features, e.g. bilingual text, rounded corners, use of traditional Japanese patterns, washi paper, use of </w:t>
            </w:r>
            <w:r w:rsidRPr="00012FDB">
              <w:rPr>
                <w:i/>
                <w:iCs/>
              </w:rPr>
              <w:t>sumie</w:t>
            </w:r>
            <w:r w:rsidRPr="00012FDB">
              <w:t xml:space="preserve"> (ink art), and discuss how these reflect the business they represent and elements of Japanese culture. Throughout this discussion, they develop a bilingual word list to describe these features.</w:t>
            </w:r>
          </w:p>
        </w:tc>
      </w:tr>
      <w:tr w:rsidR="00B11F4E" w:rsidRPr="008C0A84" w14:paraId="3F7C9F0C" w14:textId="77777777" w:rsidTr="00567FD3">
        <w:tc>
          <w:tcPr>
            <w:tcW w:w="3964" w:type="dxa"/>
            <w:tcBorders>
              <w:bottom w:val="single" w:sz="4" w:space="0" w:color="auto"/>
            </w:tcBorders>
          </w:tcPr>
          <w:p w14:paraId="446FB8DB" w14:textId="2FFB7373" w:rsidR="00B11F4E" w:rsidRPr="00DD06F0" w:rsidRDefault="00B11F4E" w:rsidP="00B11F4E">
            <w:pPr>
              <w:pStyle w:val="VCAAtablecondensed"/>
            </w:pPr>
            <w:r>
              <w:rPr>
                <w:lang w:val="en-AU"/>
              </w:rPr>
              <w:t>Students create a name card following the criteria provided by teacher and using a layout template that reflects traditional Japanese business card specifications.</w:t>
            </w:r>
          </w:p>
        </w:tc>
        <w:tc>
          <w:tcPr>
            <w:tcW w:w="5925" w:type="dxa"/>
            <w:tcBorders>
              <w:bottom w:val="single" w:sz="4" w:space="0" w:color="auto"/>
            </w:tcBorders>
          </w:tcPr>
          <w:p w14:paraId="3C443FD2" w14:textId="420DC285" w:rsidR="00B11F4E" w:rsidRPr="00012FDB" w:rsidRDefault="00B11F4E" w:rsidP="008E369C">
            <w:pPr>
              <w:pStyle w:val="VCAAtablecondensed"/>
            </w:pPr>
            <w:r w:rsidRPr="00012FDB">
              <w:t xml:space="preserve">Students use career </w:t>
            </w:r>
            <w:r w:rsidR="00B542A4" w:rsidRPr="00012FDB">
              <w:t>guide</w:t>
            </w:r>
            <w:r w:rsidRPr="00012FDB">
              <w:t xml:space="preserve"> websites to explore career options and choose a potential career that would suit their interests and aspirations.</w:t>
            </w:r>
          </w:p>
          <w:p w14:paraId="0D137BAF" w14:textId="6754061C" w:rsidR="00B11F4E" w:rsidRPr="00B74D78" w:rsidRDefault="00B11F4E">
            <w:pPr>
              <w:pStyle w:val="VCAAtablecondensed"/>
              <w:rPr>
                <w:lang w:val="en-AU"/>
              </w:rPr>
            </w:pPr>
            <w:r w:rsidRPr="00012FDB">
              <w:t xml:space="preserve">They then design a business card that incorporates features to reflect both their interests and career goals. They present this to the class, using the target language to outline features that reflect their interests and chosen career. </w:t>
            </w:r>
          </w:p>
        </w:tc>
      </w:tr>
      <w:tr w:rsidR="00B11F4E" w:rsidRPr="008C0A84" w14:paraId="63793E0F" w14:textId="77777777" w:rsidTr="00567FD3">
        <w:tc>
          <w:tcPr>
            <w:tcW w:w="3964" w:type="dxa"/>
          </w:tcPr>
          <w:p w14:paraId="0B769012" w14:textId="6898A23E" w:rsidR="00B11F4E" w:rsidRDefault="00273B82" w:rsidP="00012FDB">
            <w:pPr>
              <w:pStyle w:val="VCAAtablecondensed"/>
              <w:rPr>
                <w:lang w:val="en-AU"/>
              </w:rPr>
            </w:pPr>
            <w:r>
              <w:rPr>
                <w:lang w:val="en-AU"/>
              </w:rPr>
              <w:lastRenderedPageBreak/>
              <w:t>Students</w:t>
            </w:r>
            <w:r w:rsidR="00B11F4E">
              <w:rPr>
                <w:lang w:val="en-AU"/>
              </w:rPr>
              <w:t xml:space="preserve"> view a video on Japanese business card etiquette and learn the language related to exchanging name cards in Japan.</w:t>
            </w:r>
          </w:p>
          <w:p w14:paraId="3224CF52" w14:textId="518CE500" w:rsidR="00B11F4E" w:rsidRDefault="00B11F4E" w:rsidP="00012FDB">
            <w:pPr>
              <w:pStyle w:val="VCAAtablecondensed"/>
              <w:rPr>
                <w:lang w:val="en-AU"/>
              </w:rPr>
            </w:pPr>
            <w:r>
              <w:rPr>
                <w:lang w:val="en-AU"/>
              </w:rPr>
              <w:t>Teacher assessment of the language contained in the student’s name card and the exchange of cards according to</w:t>
            </w:r>
            <w:r w:rsidR="00273B82">
              <w:rPr>
                <w:lang w:val="en-AU"/>
              </w:rPr>
              <w:t xml:space="preserve"> the following</w:t>
            </w:r>
            <w:r>
              <w:rPr>
                <w:lang w:val="en-AU"/>
              </w:rPr>
              <w:t xml:space="preserve"> criteria:</w:t>
            </w:r>
          </w:p>
          <w:p w14:paraId="49323C2E" w14:textId="22E2E649" w:rsidR="00B11F4E" w:rsidRDefault="00B11F4E" w:rsidP="00012FDB">
            <w:pPr>
              <w:pStyle w:val="VCAAtablecondensedbullet"/>
            </w:pPr>
            <w:r>
              <w:t>oral language</w:t>
            </w:r>
          </w:p>
          <w:p w14:paraId="273B7DD0" w14:textId="7BBE1DF4" w:rsidR="00B11F4E" w:rsidRDefault="00B11F4E" w:rsidP="00012FDB">
            <w:pPr>
              <w:pStyle w:val="VCAAtablecondensedbullet"/>
            </w:pPr>
            <w:r>
              <w:t>written language</w:t>
            </w:r>
          </w:p>
          <w:p w14:paraId="30566AE2" w14:textId="7E53442D" w:rsidR="00B11F4E" w:rsidRDefault="00B11F4E" w:rsidP="00012FDB">
            <w:pPr>
              <w:pStyle w:val="VCAAtablecondensedbullet"/>
            </w:pPr>
            <w:r>
              <w:t>appropriateness of language included in the card</w:t>
            </w:r>
          </w:p>
          <w:p w14:paraId="7E4F1D2A" w14:textId="45DF687B" w:rsidR="00B11F4E" w:rsidRDefault="00B11F4E" w:rsidP="00012FDB">
            <w:pPr>
              <w:pStyle w:val="VCAAtablecondensedbullet"/>
            </w:pPr>
            <w:r>
              <w:t xml:space="preserve">inclusion of relevant levels of politeness </w:t>
            </w:r>
          </w:p>
          <w:p w14:paraId="7674DB26" w14:textId="26B81AF1" w:rsidR="00B11F4E" w:rsidRPr="008C0A84" w:rsidRDefault="00B11F4E" w:rsidP="00012FDB">
            <w:pPr>
              <w:pStyle w:val="VCAAtablecondensedbullet"/>
            </w:pPr>
            <w:r>
              <w:t>accompanying gestures.</w:t>
            </w:r>
            <w:r w:rsidRPr="008C0A84">
              <w:t xml:space="preserve"> </w:t>
            </w:r>
          </w:p>
        </w:tc>
        <w:tc>
          <w:tcPr>
            <w:tcW w:w="5925" w:type="dxa"/>
          </w:tcPr>
          <w:p w14:paraId="7634B211" w14:textId="3781D9A9" w:rsidR="00B11F4E" w:rsidRPr="00012FDB" w:rsidRDefault="00B11F4E" w:rsidP="00B11F4E">
            <w:pPr>
              <w:pStyle w:val="VCAAtablecondensed"/>
            </w:pPr>
            <w:r w:rsidRPr="00012FDB">
              <w:t>Teacher offers an open forum for reflection on this activity, and the use of business cards in Japan. Some guiding questions could include:</w:t>
            </w:r>
          </w:p>
          <w:p w14:paraId="5EA02824" w14:textId="5C56F2DB" w:rsidR="00B11F4E" w:rsidRPr="00B11F4E" w:rsidRDefault="00B11F4E" w:rsidP="00012FDB">
            <w:pPr>
              <w:pStyle w:val="VCAAtablecondensedbullet"/>
            </w:pPr>
            <w:r w:rsidRPr="00B11F4E">
              <w:t xml:space="preserve">Why do you think business cards are so important in Japanese society, thinking about the Japanese concept of ‘face’? </w:t>
            </w:r>
          </w:p>
          <w:p w14:paraId="4130D18F" w14:textId="03B23CD2" w:rsidR="00B11F4E" w:rsidRPr="00B11F4E" w:rsidRDefault="00B11F4E" w:rsidP="00012FDB">
            <w:pPr>
              <w:pStyle w:val="VCAAtablecondensedbullet"/>
            </w:pPr>
            <w:r w:rsidRPr="00B11F4E">
              <w:t>What role do they play in Japanese society?</w:t>
            </w:r>
          </w:p>
          <w:p w14:paraId="08E424AF" w14:textId="4BA3B70E" w:rsidR="00B11F4E" w:rsidRPr="00B11F4E" w:rsidRDefault="00B11F4E" w:rsidP="00012FDB">
            <w:pPr>
              <w:pStyle w:val="VCAAtablecondensedbullet"/>
            </w:pPr>
            <w:r w:rsidRPr="00B11F4E">
              <w:t>How does Australia differ in the use of business cards?</w:t>
            </w:r>
          </w:p>
          <w:p w14:paraId="7C083F81" w14:textId="3B347025" w:rsidR="00B11F4E" w:rsidRPr="00B74D78" w:rsidRDefault="00B11F4E" w:rsidP="00012FDB">
            <w:pPr>
              <w:pStyle w:val="VCAAtablecondensedbullet"/>
            </w:pPr>
            <w:r w:rsidRPr="00B11F4E">
              <w:t>What other avenues are used in Australia to connect people to potential careers? (social media, LinkedIn)</w:t>
            </w:r>
          </w:p>
        </w:tc>
      </w:tr>
    </w:tbl>
    <w:p w14:paraId="3F52BE49" w14:textId="2BA71ADB"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5FD83CB4" w14:textId="0A6C0C0A" w:rsidR="00C301C3" w:rsidRPr="00C301C3" w:rsidRDefault="00C301C3" w:rsidP="00012FDB">
      <w:pPr>
        <w:pStyle w:val="VCAAbullet"/>
      </w:pPr>
      <w:r w:rsidRPr="00C301C3">
        <w:t>The research component of this activity may provide students with the opportunity to explore future study and training options that relate to areas of interest. However, they may need some guidance in sourcing this information, e</w:t>
      </w:r>
      <w:r>
        <w:t>.</w:t>
      </w:r>
      <w:r w:rsidRPr="00C301C3">
        <w:t xml:space="preserve">g. Department of Education, </w:t>
      </w:r>
      <w:r>
        <w:t xml:space="preserve">myfuture website, </w:t>
      </w:r>
      <w:r w:rsidR="00504722">
        <w:t>Job Outlook website.</w:t>
      </w:r>
    </w:p>
    <w:p w14:paraId="5AF002BE" w14:textId="7CD594B6" w:rsidR="00393D9D" w:rsidRPr="000F3871" w:rsidRDefault="00745F83" w:rsidP="00872189">
      <w:pPr>
        <w:pStyle w:val="VCAAbullet"/>
      </w:pPr>
      <w:r>
        <w:t>While t</w:t>
      </w:r>
      <w:r w:rsidR="00393D9D">
        <w:t>his activity is culture</w:t>
      </w:r>
      <w:r>
        <w:t>-</w:t>
      </w:r>
      <w:r w:rsidR="00393D9D">
        <w:t>specific to Japan,</w:t>
      </w:r>
      <w:r>
        <w:t xml:space="preserve"> it has value as a language activity for other languages a</w:t>
      </w:r>
      <w:r w:rsidR="00012FDB">
        <w:t>s</w:t>
      </w:r>
      <w:r>
        <w:t xml:space="preserve"> a means of exploring workplace cultural differences</w:t>
      </w:r>
      <w:r w:rsidR="00393D9D">
        <w:t xml:space="preserve">. </w:t>
      </w:r>
    </w:p>
    <w:p w14:paraId="11F8A002" w14:textId="77777777" w:rsidR="00DB533D" w:rsidRDefault="00DB533D" w:rsidP="00DB533D">
      <w:pPr>
        <w:pStyle w:val="VCAAHeading4"/>
      </w:pPr>
      <w:r>
        <w:t xml:space="preserve">Additional resources to help when adapting the learning activity </w:t>
      </w:r>
    </w:p>
    <w:p w14:paraId="48EFE014" w14:textId="5DBED372" w:rsidR="00745F83" w:rsidRPr="00C83A0C" w:rsidRDefault="00745F83" w:rsidP="00012FDB">
      <w:pPr>
        <w:pStyle w:val="VCAAbullet"/>
      </w:pPr>
      <w:r>
        <w:t>Asian Business Cards, ‘</w:t>
      </w:r>
      <w:hyperlink r:id="rId12" w:history="1">
        <w:r w:rsidRPr="00745F83">
          <w:rPr>
            <w:rStyle w:val="Hyperlink"/>
            <w:lang w:val="en-AU"/>
          </w:rPr>
          <w:t>Japanese business card samples</w:t>
        </w:r>
      </w:hyperlink>
      <w:r>
        <w:t xml:space="preserve">’ </w:t>
      </w:r>
    </w:p>
    <w:p w14:paraId="060A7A87" w14:textId="53E500ED" w:rsidR="00745F83" w:rsidRPr="005C4943" w:rsidRDefault="00745F83" w:rsidP="00012FDB">
      <w:pPr>
        <w:pStyle w:val="VCAAbullet"/>
      </w:pPr>
      <w:r>
        <w:t>JapanTravelTV, ‘</w:t>
      </w:r>
      <w:hyperlink r:id="rId13" w:history="1">
        <w:r w:rsidRPr="00745F83">
          <w:rPr>
            <w:rStyle w:val="Hyperlink"/>
          </w:rPr>
          <w:t>Meishi Kokan (Business cards)</w:t>
        </w:r>
      </w:hyperlink>
      <w:r>
        <w:t>’</w:t>
      </w:r>
    </w:p>
    <w:p w14:paraId="29340BBA" w14:textId="5782BC5C" w:rsidR="00EE56A7" w:rsidRDefault="00745F83" w:rsidP="00872189">
      <w:pPr>
        <w:pStyle w:val="VCAAbullet"/>
      </w:pPr>
      <w:r>
        <w:t>Asian Business Cards, ‘</w:t>
      </w:r>
      <w:hyperlink r:id="rId14" w:history="1">
        <w:r w:rsidRPr="00745F83">
          <w:rPr>
            <w:rStyle w:val="Hyperlink"/>
          </w:rPr>
          <w:t>Business Card &amp; Travel Etiquette Guide: Exchanging Business Cards in Japan</w:t>
        </w:r>
      </w:hyperlink>
      <w:r>
        <w:t>’</w:t>
      </w:r>
    </w:p>
    <w:p w14:paraId="07469DC9" w14:textId="2D90B613" w:rsidR="00C301C3" w:rsidRPr="00012FDB" w:rsidRDefault="00964B3B" w:rsidP="00012FDB">
      <w:pPr>
        <w:pStyle w:val="VCAAbullet"/>
      </w:pPr>
      <w:hyperlink r:id="rId15" w:history="1">
        <w:r w:rsidR="00EC661D" w:rsidRPr="00EC661D">
          <w:rPr>
            <w:rStyle w:val="Hyperlink"/>
          </w:rPr>
          <w:t>myfuture</w:t>
        </w:r>
      </w:hyperlink>
      <w:r w:rsidR="00EC661D">
        <w:t xml:space="preserve"> (career guide website) </w:t>
      </w:r>
    </w:p>
    <w:p w14:paraId="1E58E9DE" w14:textId="28967DA2" w:rsidR="00E52AF1" w:rsidRPr="009207B5" w:rsidRDefault="00964B3B" w:rsidP="00012FDB">
      <w:pPr>
        <w:pStyle w:val="VCAAbullet"/>
      </w:pPr>
      <w:hyperlink r:id="rId16" w:history="1">
        <w:r w:rsidR="00C301C3" w:rsidRPr="00C301C3">
          <w:rPr>
            <w:rStyle w:val="Hyperlink"/>
          </w:rPr>
          <w:t>Job Outlook</w:t>
        </w:r>
      </w:hyperlink>
      <w:r w:rsidR="00C301C3">
        <w:t xml:space="preserve"> (career guide website)</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647FC83C" w14:textId="1BC71205" w:rsidR="00012FDB" w:rsidRDefault="001370D2" w:rsidP="00012FDB">
      <w:pPr>
        <w:pStyle w:val="VCAAbody-withlargetabandhangingindent"/>
      </w:pPr>
      <w:r>
        <w:t>Know yourself</w:t>
      </w:r>
      <w:r w:rsidR="00273B82" w:rsidRPr="00273B82">
        <w:t xml:space="preserve"> – </w:t>
      </w:r>
      <w:r>
        <w:t>self-development</w:t>
      </w:r>
      <w:r w:rsidR="00012FDB" w:rsidRPr="008C0A84">
        <w:t>:</w:t>
      </w:r>
    </w:p>
    <w:p w14:paraId="1395C6E9" w14:textId="6FDBD2DF" w:rsidR="00C83A0C" w:rsidRPr="008C0A84" w:rsidRDefault="00C83A0C" w:rsidP="00872189">
      <w:pPr>
        <w:pStyle w:val="VCAAbullet"/>
      </w:pPr>
      <w:r>
        <w:t xml:space="preserve">Students reflect on their own interests </w:t>
      </w:r>
      <w:r w:rsidR="00E952E2">
        <w:t>and strengths</w:t>
      </w:r>
      <w:r w:rsidR="00273B82">
        <w:t>,</w:t>
      </w:r>
      <w:r w:rsidR="00E952E2">
        <w:t xml:space="preserve"> </w:t>
      </w:r>
      <w:r>
        <w:t>which further develops their sense of identity</w:t>
      </w:r>
      <w:r w:rsidRPr="008C0A84">
        <w:t xml:space="preserve">. </w:t>
      </w:r>
    </w:p>
    <w:p w14:paraId="78BC3024" w14:textId="77DC89BA" w:rsidR="000E1F90" w:rsidRDefault="00C83A0C" w:rsidP="00012FDB">
      <w:pPr>
        <w:pStyle w:val="VCAAbullet"/>
      </w:pPr>
      <w:r>
        <w:t xml:space="preserve">Students </w:t>
      </w:r>
      <w:r w:rsidR="000355B6">
        <w:t>can</w:t>
      </w:r>
      <w:r>
        <w:t xml:space="preserve"> present themselves in a formal and professional manner by creating a business profile and adopting formal behaviours, language and gestures in the exchange of their business cards.</w:t>
      </w:r>
    </w:p>
    <w:p w14:paraId="3EAEA3DC" w14:textId="1F5B9FBE" w:rsidR="00C83A0C" w:rsidRPr="008C0A84" w:rsidRDefault="001370D2" w:rsidP="00C83A0C">
      <w:pPr>
        <w:pStyle w:val="VCAAbody"/>
        <w:rPr>
          <w:lang w:val="en-AU"/>
        </w:rPr>
      </w:pPr>
      <w:r>
        <w:rPr>
          <w:lang w:val="en-AU"/>
        </w:rPr>
        <w:t>Know your world</w:t>
      </w:r>
      <w:r w:rsidR="00273B82" w:rsidRPr="00273B82">
        <w:rPr>
          <w:lang w:val="en-AU"/>
        </w:rPr>
        <w:t xml:space="preserve"> – </w:t>
      </w:r>
      <w:r>
        <w:rPr>
          <w:lang w:val="en-AU"/>
        </w:rPr>
        <w:t>c</w:t>
      </w:r>
      <w:r w:rsidR="00C83A0C" w:rsidRPr="008C0A84">
        <w:rPr>
          <w:lang w:val="en-AU"/>
        </w:rPr>
        <w:t xml:space="preserve">areer exploration: </w:t>
      </w:r>
    </w:p>
    <w:p w14:paraId="79ACEB75" w14:textId="25FA6173" w:rsidR="008E369C" w:rsidRPr="008C0A84" w:rsidRDefault="008E369C" w:rsidP="00872189">
      <w:pPr>
        <w:pStyle w:val="VCAAbullet"/>
        <w:rPr>
          <w:b/>
        </w:rPr>
      </w:pPr>
      <w:r>
        <w:t>Through self-reflection and research, students begin to develop an understanding of potential careers that would suit their interests and abilities</w:t>
      </w:r>
      <w:r w:rsidR="006C01D8">
        <w:t>, and pathways to those careers.</w:t>
      </w:r>
    </w:p>
    <w:p w14:paraId="09A8F9C2" w14:textId="54B27718" w:rsidR="00C83A0C" w:rsidRPr="00012FDB" w:rsidRDefault="00C83A0C" w:rsidP="00872189">
      <w:pPr>
        <w:pStyle w:val="VCAAbullet"/>
        <w:rPr>
          <w:b/>
        </w:rPr>
      </w:pPr>
      <w:r>
        <w:t xml:space="preserve">Students </w:t>
      </w:r>
      <w:r w:rsidR="000355B6">
        <w:t>can</w:t>
      </w:r>
      <w:r>
        <w:t xml:space="preserve"> embrace the use of technology, not just in the research component of this activity, but also in the development of their own business card.</w:t>
      </w:r>
    </w:p>
    <w:p w14:paraId="7AD95E66" w14:textId="50DF0F4E" w:rsidR="00872189" w:rsidRPr="00012FDB" w:rsidRDefault="00872189" w:rsidP="00872189">
      <w:pPr>
        <w:pStyle w:val="VCAAbullet"/>
        <w:rPr>
          <w:b/>
          <w:bCs/>
        </w:rPr>
      </w:pPr>
      <w:r w:rsidRPr="001F7FA7">
        <w:t xml:space="preserve">Developing in-depth knowledge of cultural practices and their relationship to the language can assist in raising awareness of additional career opportunities in countries or workplaces where this language is spoken. It can also highlight the importance of the role of language in participating in a variety of cultural practices appropriately. </w:t>
      </w:r>
    </w:p>
    <w:p w14:paraId="32823B1A" w14:textId="5955C425" w:rsidR="00C83A0C" w:rsidRPr="008C0A84" w:rsidRDefault="00964B3B" w:rsidP="00C83A0C">
      <w:pPr>
        <w:pStyle w:val="VCAAbody"/>
        <w:rPr>
          <w:lang w:val="en-AU"/>
        </w:rPr>
      </w:pPr>
      <w:r>
        <w:rPr>
          <w:lang w:val="en-AU"/>
        </w:rPr>
        <w:t>Manage</w:t>
      </w:r>
      <w:r w:rsidR="001370D2">
        <w:rPr>
          <w:lang w:val="en-AU"/>
        </w:rPr>
        <w:t xml:space="preserve"> your future</w:t>
      </w:r>
      <w:r w:rsidR="00273B82" w:rsidRPr="00273B82">
        <w:rPr>
          <w:lang w:val="en-AU"/>
        </w:rPr>
        <w:t xml:space="preserve"> – </w:t>
      </w:r>
      <w:r w:rsidR="001370D2">
        <w:rPr>
          <w:lang w:val="en-AU"/>
        </w:rPr>
        <w:t>be proactive</w:t>
      </w:r>
      <w:r w:rsidR="00C83A0C" w:rsidRPr="008C0A84">
        <w:rPr>
          <w:lang w:val="en-AU"/>
        </w:rPr>
        <w:t xml:space="preserve">: </w:t>
      </w:r>
    </w:p>
    <w:p w14:paraId="5DD6FFBA" w14:textId="724A37D9" w:rsidR="00F01253" w:rsidRPr="00012FDB" w:rsidRDefault="008E369C" w:rsidP="00012FDB">
      <w:pPr>
        <w:pStyle w:val="VCAAbullet"/>
      </w:pPr>
      <w:r>
        <w:t xml:space="preserve">Researching pathways to careers of interest and developing a business card that reflects that interest (and their personalities) equips students with the skills to </w:t>
      </w:r>
      <w:r w:rsidR="001A35A1">
        <w:t>plan</w:t>
      </w:r>
      <w:r>
        <w:t xml:space="preserve"> and manage their careers.</w:t>
      </w:r>
    </w:p>
    <w:sectPr w:rsidR="00F01253" w:rsidRPr="00012FDB"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B11F4E" w:rsidRDefault="00B11F4E" w:rsidP="00304EA1">
      <w:pPr>
        <w:spacing w:after="0" w:line="240" w:lineRule="auto"/>
      </w:pPr>
      <w:r>
        <w:separator/>
      </w:r>
    </w:p>
  </w:endnote>
  <w:endnote w:type="continuationSeparator" w:id="0">
    <w:p w14:paraId="3270DF94" w14:textId="77777777" w:rsidR="00B11F4E" w:rsidRDefault="00B11F4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B11F4E" w:rsidRPr="00D06414" w14:paraId="6474FD3B" w14:textId="77777777" w:rsidTr="00BB3BAB">
      <w:trPr>
        <w:trHeight w:val="476"/>
      </w:trPr>
      <w:tc>
        <w:tcPr>
          <w:tcW w:w="1667" w:type="pct"/>
          <w:tcMar>
            <w:left w:w="0" w:type="dxa"/>
            <w:right w:w="0" w:type="dxa"/>
          </w:tcMar>
        </w:tcPr>
        <w:p w14:paraId="0EC15F2D" w14:textId="77777777" w:rsidR="00B11F4E" w:rsidRPr="00D06414" w:rsidRDefault="00B11F4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B11F4E" w:rsidRPr="00D06414" w:rsidRDefault="00B11F4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195046B2" w:rsidR="00B11F4E" w:rsidRPr="00D06414" w:rsidRDefault="00B11F4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72189">
            <w:rPr>
              <w:rFonts w:asciiTheme="majorHAnsi" w:hAnsiTheme="majorHAnsi" w:cs="Arial"/>
              <w:noProof/>
              <w:color w:val="999999" w:themeColor="accent2"/>
              <w:sz w:val="18"/>
              <w:szCs w:val="18"/>
            </w:rPr>
            <w:t>5</w:t>
          </w:r>
          <w:r w:rsidRPr="00D06414">
            <w:rPr>
              <w:rFonts w:asciiTheme="majorHAnsi" w:hAnsiTheme="majorHAnsi" w:cs="Arial"/>
              <w:color w:val="999999" w:themeColor="accent2"/>
              <w:sz w:val="18"/>
              <w:szCs w:val="18"/>
            </w:rPr>
            <w:fldChar w:fldCharType="end"/>
          </w:r>
        </w:p>
      </w:tc>
    </w:tr>
  </w:tbl>
  <w:p w14:paraId="7723AB21" w14:textId="77777777" w:rsidR="00B11F4E" w:rsidRPr="00D06414" w:rsidRDefault="00B11F4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B11F4E" w:rsidRPr="00D06414" w14:paraId="36A4ADC1" w14:textId="77777777" w:rsidTr="000F5AAF">
      <w:tc>
        <w:tcPr>
          <w:tcW w:w="1459" w:type="pct"/>
          <w:tcMar>
            <w:left w:w="0" w:type="dxa"/>
            <w:right w:w="0" w:type="dxa"/>
          </w:tcMar>
        </w:tcPr>
        <w:p w14:paraId="74DB1FC2" w14:textId="77777777" w:rsidR="00B11F4E" w:rsidRPr="00D06414" w:rsidRDefault="00B11F4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B11F4E" w:rsidRPr="00D06414" w:rsidRDefault="00B11F4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B11F4E" w:rsidRPr="00D06414" w:rsidRDefault="00B11F4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B11F4E" w:rsidRPr="00D06414" w:rsidRDefault="00B11F4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B11F4E" w:rsidRDefault="00B11F4E" w:rsidP="00304EA1">
      <w:pPr>
        <w:spacing w:after="0" w:line="240" w:lineRule="auto"/>
      </w:pPr>
      <w:r>
        <w:separator/>
      </w:r>
    </w:p>
  </w:footnote>
  <w:footnote w:type="continuationSeparator" w:id="0">
    <w:p w14:paraId="13540A36" w14:textId="77777777" w:rsidR="00B11F4E" w:rsidRDefault="00B11F4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4ACD77CC" w:rsidR="00B11F4E" w:rsidRPr="009207B5" w:rsidRDefault="00B11F4E" w:rsidP="0038622E">
    <w:pPr>
      <w:pStyle w:val="VCAAbody"/>
      <w:rPr>
        <w:color w:val="0F7EB4"/>
        <w:sz w:val="18"/>
      </w:rPr>
    </w:pPr>
    <w:r w:rsidRPr="009207B5">
      <w:rPr>
        <w:sz w:val="18"/>
      </w:rPr>
      <w:t xml:space="preserve">Embedding </w:t>
    </w:r>
    <w:r w:rsidR="001370D2">
      <w:rPr>
        <w:sz w:val="18"/>
      </w:rPr>
      <w:t>career education</w:t>
    </w:r>
    <w:r w:rsidRPr="009207B5">
      <w:rPr>
        <w:sz w:val="18"/>
      </w:rPr>
      <w:t xml:space="preserve"> in the Victorian Curriculum F–10 – Japanese</w:t>
    </w:r>
    <w:r>
      <w:rPr>
        <w:sz w:val="18"/>
      </w:rPr>
      <w:t>: 7–10 Sequence</w:t>
    </w:r>
    <w:r w:rsidRPr="009207B5">
      <w:rPr>
        <w:sz w:val="18"/>
      </w:rPr>
      <w:t xml:space="preserve">, Levels 9 and 10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B11F4E" w:rsidRPr="009370BC" w:rsidRDefault="00B11F4E"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A768E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268F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4001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46F8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3B827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16E75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BA6CB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AC9B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E1B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E9DE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8960B31"/>
    <w:multiLevelType w:val="hybridMultilevel"/>
    <w:tmpl w:val="56F0D018"/>
    <w:lvl w:ilvl="0" w:tplc="588661D4">
      <w:start w:val="1"/>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7"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914A2F1E"/>
    <w:lvl w:ilvl="0" w:tplc="132CFC3E">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22"/>
  </w:num>
  <w:num w:numId="2">
    <w:abstractNumId w:val="18"/>
  </w:num>
  <w:num w:numId="3">
    <w:abstractNumId w:val="16"/>
  </w:num>
  <w:num w:numId="4">
    <w:abstractNumId w:val="11"/>
  </w:num>
  <w:num w:numId="5">
    <w:abstractNumId w:val="21"/>
  </w:num>
  <w:num w:numId="6">
    <w:abstractNumId w:val="14"/>
  </w:num>
  <w:num w:numId="7">
    <w:abstractNumId w:val="12"/>
  </w:num>
  <w:num w:numId="8">
    <w:abstractNumId w:val="2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13"/>
  </w:num>
  <w:num w:numId="21">
    <w:abstractNumId w:val="19"/>
  </w:num>
  <w:num w:numId="22">
    <w:abstractNumId w:val="10"/>
  </w:num>
  <w:num w:numId="23">
    <w:abstractNumId w:val="15"/>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11063"/>
    <w:rsid w:val="00012FDB"/>
    <w:rsid w:val="00033048"/>
    <w:rsid w:val="000355B6"/>
    <w:rsid w:val="0005780E"/>
    <w:rsid w:val="00065CC6"/>
    <w:rsid w:val="00072AF1"/>
    <w:rsid w:val="00086CFC"/>
    <w:rsid w:val="00097F58"/>
    <w:rsid w:val="000A71F7"/>
    <w:rsid w:val="000B152F"/>
    <w:rsid w:val="000D4526"/>
    <w:rsid w:val="000E1F90"/>
    <w:rsid w:val="000F09E4"/>
    <w:rsid w:val="000F16FD"/>
    <w:rsid w:val="000F5AAF"/>
    <w:rsid w:val="00111D14"/>
    <w:rsid w:val="0012374D"/>
    <w:rsid w:val="001370D2"/>
    <w:rsid w:val="00143520"/>
    <w:rsid w:val="00153AD2"/>
    <w:rsid w:val="001779EA"/>
    <w:rsid w:val="00185976"/>
    <w:rsid w:val="001926FE"/>
    <w:rsid w:val="001A35A1"/>
    <w:rsid w:val="001A39A9"/>
    <w:rsid w:val="001D3246"/>
    <w:rsid w:val="001E71D6"/>
    <w:rsid w:val="001F5D88"/>
    <w:rsid w:val="002007F4"/>
    <w:rsid w:val="002279BA"/>
    <w:rsid w:val="002329F3"/>
    <w:rsid w:val="00243F0D"/>
    <w:rsid w:val="00254888"/>
    <w:rsid w:val="00255852"/>
    <w:rsid w:val="00260767"/>
    <w:rsid w:val="002647BB"/>
    <w:rsid w:val="00273B82"/>
    <w:rsid w:val="002754C1"/>
    <w:rsid w:val="002841C8"/>
    <w:rsid w:val="0028516B"/>
    <w:rsid w:val="0029649D"/>
    <w:rsid w:val="002B0F33"/>
    <w:rsid w:val="002B103A"/>
    <w:rsid w:val="002C6F90"/>
    <w:rsid w:val="002E4FB5"/>
    <w:rsid w:val="00300286"/>
    <w:rsid w:val="00302FB8"/>
    <w:rsid w:val="00304EA1"/>
    <w:rsid w:val="00314D81"/>
    <w:rsid w:val="00322FC6"/>
    <w:rsid w:val="0035293F"/>
    <w:rsid w:val="00365472"/>
    <w:rsid w:val="0038622E"/>
    <w:rsid w:val="00391986"/>
    <w:rsid w:val="00392864"/>
    <w:rsid w:val="00393D9D"/>
    <w:rsid w:val="003A00B4"/>
    <w:rsid w:val="003C394F"/>
    <w:rsid w:val="003C5E71"/>
    <w:rsid w:val="003C66DF"/>
    <w:rsid w:val="00411D26"/>
    <w:rsid w:val="00417AA3"/>
    <w:rsid w:val="00421DB1"/>
    <w:rsid w:val="00425DFE"/>
    <w:rsid w:val="00425FD1"/>
    <w:rsid w:val="004264B8"/>
    <w:rsid w:val="00434EDB"/>
    <w:rsid w:val="00440B32"/>
    <w:rsid w:val="00446635"/>
    <w:rsid w:val="00457521"/>
    <w:rsid w:val="0046078D"/>
    <w:rsid w:val="00495C80"/>
    <w:rsid w:val="004A2ED8"/>
    <w:rsid w:val="004D3767"/>
    <w:rsid w:val="004D70CD"/>
    <w:rsid w:val="004F5BDA"/>
    <w:rsid w:val="004F6DE0"/>
    <w:rsid w:val="0050047A"/>
    <w:rsid w:val="00504722"/>
    <w:rsid w:val="0051631E"/>
    <w:rsid w:val="00537A1F"/>
    <w:rsid w:val="00563E1D"/>
    <w:rsid w:val="00566029"/>
    <w:rsid w:val="00567FD3"/>
    <w:rsid w:val="00582170"/>
    <w:rsid w:val="005923CB"/>
    <w:rsid w:val="005B391B"/>
    <w:rsid w:val="005C4943"/>
    <w:rsid w:val="005D3D78"/>
    <w:rsid w:val="005D7236"/>
    <w:rsid w:val="005E2EF0"/>
    <w:rsid w:val="005F1326"/>
    <w:rsid w:val="005F4092"/>
    <w:rsid w:val="00610518"/>
    <w:rsid w:val="00664B5A"/>
    <w:rsid w:val="0068471E"/>
    <w:rsid w:val="00684F98"/>
    <w:rsid w:val="00693FFD"/>
    <w:rsid w:val="006C01D8"/>
    <w:rsid w:val="006D2159"/>
    <w:rsid w:val="006F787C"/>
    <w:rsid w:val="00702636"/>
    <w:rsid w:val="00724507"/>
    <w:rsid w:val="00745F83"/>
    <w:rsid w:val="007623B9"/>
    <w:rsid w:val="00773E6C"/>
    <w:rsid w:val="00781FB1"/>
    <w:rsid w:val="007A0E4B"/>
    <w:rsid w:val="007D1B6D"/>
    <w:rsid w:val="007E7D1F"/>
    <w:rsid w:val="00813C37"/>
    <w:rsid w:val="008154B5"/>
    <w:rsid w:val="00823962"/>
    <w:rsid w:val="00827B1A"/>
    <w:rsid w:val="00852719"/>
    <w:rsid w:val="00860115"/>
    <w:rsid w:val="00872189"/>
    <w:rsid w:val="008830FC"/>
    <w:rsid w:val="0088783C"/>
    <w:rsid w:val="008B1278"/>
    <w:rsid w:val="008C0A84"/>
    <w:rsid w:val="008D0ABF"/>
    <w:rsid w:val="008D57CA"/>
    <w:rsid w:val="008E369C"/>
    <w:rsid w:val="008E7FFD"/>
    <w:rsid w:val="00905484"/>
    <w:rsid w:val="009207B5"/>
    <w:rsid w:val="009370BC"/>
    <w:rsid w:val="00964B3B"/>
    <w:rsid w:val="00970580"/>
    <w:rsid w:val="0098739B"/>
    <w:rsid w:val="009B61E5"/>
    <w:rsid w:val="009D1E89"/>
    <w:rsid w:val="009E3EC3"/>
    <w:rsid w:val="009E5707"/>
    <w:rsid w:val="00A05B52"/>
    <w:rsid w:val="00A13223"/>
    <w:rsid w:val="00A17661"/>
    <w:rsid w:val="00A24B2D"/>
    <w:rsid w:val="00A27DCD"/>
    <w:rsid w:val="00A40966"/>
    <w:rsid w:val="00A50E81"/>
    <w:rsid w:val="00A853BF"/>
    <w:rsid w:val="00A921E0"/>
    <w:rsid w:val="00A922F4"/>
    <w:rsid w:val="00AD0149"/>
    <w:rsid w:val="00AD59D5"/>
    <w:rsid w:val="00AE5526"/>
    <w:rsid w:val="00AF051B"/>
    <w:rsid w:val="00B01578"/>
    <w:rsid w:val="00B0738F"/>
    <w:rsid w:val="00B11F4E"/>
    <w:rsid w:val="00B13D3B"/>
    <w:rsid w:val="00B230DB"/>
    <w:rsid w:val="00B24D69"/>
    <w:rsid w:val="00B26601"/>
    <w:rsid w:val="00B30E01"/>
    <w:rsid w:val="00B33F1C"/>
    <w:rsid w:val="00B41951"/>
    <w:rsid w:val="00B51FA6"/>
    <w:rsid w:val="00B53229"/>
    <w:rsid w:val="00B542A4"/>
    <w:rsid w:val="00B62480"/>
    <w:rsid w:val="00B74D78"/>
    <w:rsid w:val="00B81B70"/>
    <w:rsid w:val="00BB3BAB"/>
    <w:rsid w:val="00BD0724"/>
    <w:rsid w:val="00BD2B91"/>
    <w:rsid w:val="00BE5521"/>
    <w:rsid w:val="00BF6C23"/>
    <w:rsid w:val="00C2005D"/>
    <w:rsid w:val="00C301C3"/>
    <w:rsid w:val="00C53263"/>
    <w:rsid w:val="00C6415E"/>
    <w:rsid w:val="00C75F1D"/>
    <w:rsid w:val="00C83A0C"/>
    <w:rsid w:val="00C95156"/>
    <w:rsid w:val="00CA0DC2"/>
    <w:rsid w:val="00CB68E8"/>
    <w:rsid w:val="00CD1ACB"/>
    <w:rsid w:val="00CE5091"/>
    <w:rsid w:val="00D04F01"/>
    <w:rsid w:val="00D06414"/>
    <w:rsid w:val="00D24E5A"/>
    <w:rsid w:val="00D338E4"/>
    <w:rsid w:val="00D35D07"/>
    <w:rsid w:val="00D36FA7"/>
    <w:rsid w:val="00D4304F"/>
    <w:rsid w:val="00D45B44"/>
    <w:rsid w:val="00D45D38"/>
    <w:rsid w:val="00D51947"/>
    <w:rsid w:val="00D532F0"/>
    <w:rsid w:val="00D75451"/>
    <w:rsid w:val="00D77413"/>
    <w:rsid w:val="00D82759"/>
    <w:rsid w:val="00D86DE4"/>
    <w:rsid w:val="00DB533D"/>
    <w:rsid w:val="00DD06F0"/>
    <w:rsid w:val="00DE1909"/>
    <w:rsid w:val="00DE51DB"/>
    <w:rsid w:val="00E23F1D"/>
    <w:rsid w:val="00E30E05"/>
    <w:rsid w:val="00E36361"/>
    <w:rsid w:val="00E52AF1"/>
    <w:rsid w:val="00E55AE9"/>
    <w:rsid w:val="00E56D1D"/>
    <w:rsid w:val="00E952E2"/>
    <w:rsid w:val="00E9592C"/>
    <w:rsid w:val="00EA2830"/>
    <w:rsid w:val="00EB0C84"/>
    <w:rsid w:val="00EC661D"/>
    <w:rsid w:val="00EE56A7"/>
    <w:rsid w:val="00EF1E25"/>
    <w:rsid w:val="00F01253"/>
    <w:rsid w:val="00F17FDE"/>
    <w:rsid w:val="00F40D53"/>
    <w:rsid w:val="00F4525C"/>
    <w:rsid w:val="00F50D86"/>
    <w:rsid w:val="00F6610F"/>
    <w:rsid w:val="00FA3F78"/>
    <w:rsid w:val="00FB23F1"/>
    <w:rsid w:val="00FD29D3"/>
    <w:rsid w:val="00FE2873"/>
    <w:rsid w:val="00FE3F0B"/>
    <w:rsid w:val="00FF4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F13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872189"/>
    <w:pPr>
      <w:numPr>
        <w:numId w:val="1"/>
      </w:numPr>
      <w:tabs>
        <w:tab w:val="left" w:pos="425"/>
      </w:tabs>
      <w:spacing w:before="60" w:after="60"/>
      <w:ind w:left="426"/>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D75451"/>
    <w:pPr>
      <w:numPr>
        <w:numId w:val="4"/>
      </w:numPr>
      <w:tabs>
        <w:tab w:val="left" w:pos="425"/>
      </w:tabs>
      <w:overflowPunct w:val="0"/>
      <w:autoSpaceDE w:val="0"/>
      <w:autoSpaceDN w:val="0"/>
      <w:adjustRightInd w:val="0"/>
      <w:spacing w:before="80" w:after="80" w:line="280" w:lineRule="exact"/>
      <w:ind w:left="425" w:hanging="425"/>
      <w:contextualSpacing/>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customStyle="1" w:styleId="UnresolvedMention1">
    <w:name w:val="Unresolved Mention1"/>
    <w:basedOn w:val="DefaultParagraphFont"/>
    <w:uiPriority w:val="99"/>
    <w:semiHidden/>
    <w:unhideWhenUsed/>
    <w:rsid w:val="00011063"/>
    <w:rPr>
      <w:color w:val="605E5C"/>
      <w:shd w:val="clear" w:color="auto" w:fill="E1DFDD"/>
    </w:rPr>
  </w:style>
  <w:style w:type="character" w:styleId="FollowedHyperlink">
    <w:name w:val="FollowedHyperlink"/>
    <w:basedOn w:val="DefaultParagraphFont"/>
    <w:uiPriority w:val="99"/>
    <w:semiHidden/>
    <w:unhideWhenUsed/>
    <w:rsid w:val="00745F8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885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of8UgykfUbw"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asianbusinesscards.com/japanese-business-card-sampl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joboutlook.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JAU036" TargetMode="External"/><Relationship Id="rId5" Type="http://schemas.openxmlformats.org/officeDocument/2006/relationships/numbering" Target="numbering.xml"/><Relationship Id="rId15" Type="http://schemas.openxmlformats.org/officeDocument/2006/relationships/hyperlink" Target="https://myfuture.edu.a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sianbusinesscards.com/business-card-exchange-etiquette-guide-culture-tips-for-japan/"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848B5-61E6-45CE-88A6-73FD729D8E9B}">
  <ds:schemaRefs>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E6EE5AC3-755D-4899-BA3F-1F058E12EABE}"/>
</file>

<file path=customXml/itemProps3.xml><?xml version="1.0" encoding="utf-8"?>
<ds:datastoreItem xmlns:ds="http://schemas.openxmlformats.org/officeDocument/2006/customXml" ds:itemID="{7C705E88-9D18-45C7-A529-64F7429AABDB}">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909</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Japanese</cp:keywords>
  <cp:lastPrinted>2020-03-04T04:43:00Z</cp:lastPrinted>
  <dcterms:created xsi:type="dcterms:W3CDTF">2020-06-25T12:31:00Z</dcterms:created>
  <dcterms:modified xsi:type="dcterms:W3CDTF">2020-06-29T00:08:00Z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