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3C30E4" w14:textId="0578EA55" w:rsidR="00086CFC" w:rsidRDefault="00C2005D" w:rsidP="007E7D1F">
      <w:pPr>
        <w:pStyle w:val="VCAAHeading1"/>
        <w:spacing w:before="360"/>
      </w:pPr>
      <w:r>
        <w:t>E</w:t>
      </w:r>
      <w:r w:rsidR="00E56D1D">
        <w:t>m</w:t>
      </w:r>
      <w:r w:rsidR="007E7D1F">
        <w:t xml:space="preserve">bedding career education in </w:t>
      </w:r>
      <w:r w:rsidR="00E56D1D">
        <w:t>the Victorian Curriculum F–10</w:t>
      </w:r>
      <w:r w:rsidR="00086CFC">
        <w:t xml:space="preserve"> </w:t>
      </w:r>
    </w:p>
    <w:p w14:paraId="309AA2D5" w14:textId="0D1490ED" w:rsidR="004F6DE0" w:rsidRPr="008C0A84" w:rsidRDefault="00B24A28" w:rsidP="004F6DE0">
      <w:pPr>
        <w:pStyle w:val="VCAAHeading2"/>
        <w:rPr>
          <w:lang w:val="en-AU"/>
        </w:rPr>
      </w:pPr>
      <w:bookmarkStart w:id="0" w:name="TemplateOverview"/>
      <w:bookmarkEnd w:id="0"/>
      <w:r>
        <w:rPr>
          <w:lang w:val="en-AU"/>
        </w:rPr>
        <w:t>Modern Greek</w:t>
      </w:r>
      <w:r w:rsidR="002710C1">
        <w:rPr>
          <w:lang w:val="en-AU"/>
        </w:rPr>
        <w:t xml:space="preserve">: F–10 </w:t>
      </w:r>
      <w:r w:rsidR="00261FE3">
        <w:rPr>
          <w:lang w:val="en-AU"/>
        </w:rPr>
        <w:t>S</w:t>
      </w:r>
      <w:r w:rsidR="002710C1">
        <w:rPr>
          <w:lang w:val="en-AU"/>
        </w:rPr>
        <w:t>equence,</w:t>
      </w:r>
      <w:r w:rsidR="004F6DE0" w:rsidRPr="008C0A84">
        <w:rPr>
          <w:lang w:val="en-AU"/>
        </w:rPr>
        <w:t xml:space="preserve"> Levels </w:t>
      </w:r>
      <w:r w:rsidR="00437607">
        <w:rPr>
          <w:lang w:val="en-AU"/>
        </w:rPr>
        <w:t>3</w:t>
      </w:r>
      <w:r w:rsidR="004F6DE0" w:rsidRPr="008C0A84">
        <w:rPr>
          <w:lang w:val="en-AU"/>
        </w:rPr>
        <w:t xml:space="preserve"> and </w:t>
      </w:r>
      <w:r w:rsidR="00437607">
        <w:rPr>
          <w:lang w:val="en-AU"/>
        </w:rPr>
        <w:t>4</w:t>
      </w:r>
    </w:p>
    <w:p w14:paraId="2E354ED1" w14:textId="69088DCA" w:rsidR="0038622E" w:rsidRPr="008C0A84" w:rsidRDefault="008B1278" w:rsidP="004F6DE0">
      <w:pPr>
        <w:pStyle w:val="VCAAbodyintrotext"/>
        <w:rPr>
          <w:lang w:val="en-AU"/>
        </w:rPr>
      </w:pPr>
      <w:r w:rsidRPr="008C0A84">
        <w:rPr>
          <w:lang w:val="en-AU"/>
        </w:rPr>
        <w:t>An e</w:t>
      </w:r>
      <w:r w:rsidR="00C6415E" w:rsidRPr="008C0A84">
        <w:rPr>
          <w:lang w:val="en-AU"/>
        </w:rPr>
        <w:t>xisting l</w:t>
      </w:r>
      <w:r w:rsidRPr="008C0A84">
        <w:rPr>
          <w:lang w:val="en-AU"/>
        </w:rPr>
        <w:t>earning activity</w:t>
      </w:r>
      <w:r w:rsidR="00254888" w:rsidRPr="008C0A84">
        <w:rPr>
          <w:lang w:val="en-AU"/>
        </w:rPr>
        <w:t xml:space="preserve"> linked to</w:t>
      </w:r>
      <w:r w:rsidRPr="008C0A84">
        <w:rPr>
          <w:lang w:val="en-AU"/>
        </w:rPr>
        <w:t xml:space="preserve"> a particular learning area or capability in the</w:t>
      </w:r>
      <w:r w:rsidR="00C6415E" w:rsidRPr="008C0A84">
        <w:rPr>
          <w:lang w:val="en-AU"/>
        </w:rPr>
        <w:t xml:space="preserve"> Victorian Curriculum F–10</w:t>
      </w:r>
      <w:r w:rsidR="0038622E" w:rsidRPr="008C0A84">
        <w:rPr>
          <w:lang w:val="en-AU"/>
        </w:rPr>
        <w:t xml:space="preserve"> can be</w:t>
      </w:r>
      <w:r w:rsidR="00255852" w:rsidRPr="008C0A84">
        <w:rPr>
          <w:lang w:val="en-AU"/>
        </w:rPr>
        <w:t xml:space="preserve"> easily</w:t>
      </w:r>
      <w:r w:rsidR="0038622E" w:rsidRPr="008C0A84">
        <w:rPr>
          <w:lang w:val="en-AU"/>
        </w:rPr>
        <w:t xml:space="preserve"> </w:t>
      </w:r>
      <w:r w:rsidR="00255852" w:rsidRPr="008C0A84">
        <w:rPr>
          <w:lang w:val="en-AU"/>
        </w:rPr>
        <w:t xml:space="preserve">adapted </w:t>
      </w:r>
      <w:r w:rsidR="0038622E" w:rsidRPr="008C0A84">
        <w:rPr>
          <w:lang w:val="en-AU"/>
        </w:rPr>
        <w:t>to incorporate career education</w:t>
      </w:r>
      <w:r w:rsidR="00255852" w:rsidRPr="008C0A84">
        <w:rPr>
          <w:lang w:val="en-AU"/>
        </w:rPr>
        <w:t>, enriching students’ career-related learning and skill development</w:t>
      </w:r>
      <w:r w:rsidR="00C6415E" w:rsidRPr="008C0A84">
        <w:rPr>
          <w:lang w:val="en-AU"/>
        </w:rPr>
        <w:t xml:space="preserve">. </w:t>
      </w:r>
    </w:p>
    <w:p w14:paraId="27EE590C" w14:textId="43E2E57C" w:rsidR="00255852" w:rsidRPr="008C0A84" w:rsidRDefault="00254888" w:rsidP="004F6DE0">
      <w:pPr>
        <w:pStyle w:val="VCAAHeading3"/>
        <w:rPr>
          <w:lang w:val="en-AU"/>
        </w:rPr>
      </w:pPr>
      <w:r w:rsidRPr="008C0A84">
        <w:rPr>
          <w:lang w:val="en-AU"/>
        </w:rPr>
        <w:t xml:space="preserve">1. Identify an existing learning activity </w:t>
      </w:r>
    </w:p>
    <w:p w14:paraId="0AE57492" w14:textId="4129BA4D" w:rsidR="008B1278" w:rsidRPr="00261FE3" w:rsidRDefault="008B1278" w:rsidP="00603C7C">
      <w:pPr>
        <w:pStyle w:val="VCAAbody-withlargetabandhangingindent"/>
      </w:pPr>
      <w:r w:rsidRPr="00603C7C">
        <w:rPr>
          <w:b/>
          <w:bCs/>
        </w:rPr>
        <w:t>Curriculum area and levels:</w:t>
      </w:r>
      <w:r w:rsidRPr="00261FE3">
        <w:tab/>
      </w:r>
      <w:r w:rsidR="00B24A28" w:rsidRPr="00261FE3">
        <w:t>Modern Greek</w:t>
      </w:r>
      <w:r w:rsidR="002710C1" w:rsidRPr="00261FE3">
        <w:t xml:space="preserve">: F–10 </w:t>
      </w:r>
      <w:r w:rsidR="00261FE3">
        <w:t>S</w:t>
      </w:r>
      <w:r w:rsidR="002710C1" w:rsidRPr="00261FE3">
        <w:t>equence,</w:t>
      </w:r>
      <w:r w:rsidRPr="00261FE3">
        <w:t xml:space="preserve"> Levels </w:t>
      </w:r>
      <w:r w:rsidR="001B30FB" w:rsidRPr="00261FE3">
        <w:t>3</w:t>
      </w:r>
      <w:r w:rsidRPr="00261FE3">
        <w:t xml:space="preserve"> and </w:t>
      </w:r>
      <w:r w:rsidR="001B30FB" w:rsidRPr="00261FE3">
        <w:t>4</w:t>
      </w:r>
    </w:p>
    <w:p w14:paraId="04EA3E64" w14:textId="66B84396" w:rsidR="002710C1" w:rsidRPr="00603C7C" w:rsidRDefault="00254888">
      <w:pPr>
        <w:pStyle w:val="VCAAbody-withlargetabandhangingindent"/>
      </w:pPr>
      <w:r w:rsidRPr="00603C7C">
        <w:rPr>
          <w:b/>
          <w:bCs/>
        </w:rPr>
        <w:t>Relevant c</w:t>
      </w:r>
      <w:r w:rsidR="008B1278" w:rsidRPr="00603C7C">
        <w:rPr>
          <w:b/>
          <w:bCs/>
        </w:rPr>
        <w:t>ontent description:</w:t>
      </w:r>
      <w:r w:rsidR="008B1278" w:rsidRPr="008C0A84">
        <w:tab/>
      </w:r>
      <w:r w:rsidR="00437607" w:rsidRPr="00437607">
        <w:rPr>
          <w:shd w:val="clear" w:color="auto" w:fill="FFFFFF"/>
        </w:rPr>
        <w:t>Participate collaboratively in shared class experiences which involve planning and simple transactional exchanges, such as cooking or craft activities, creating a display or taking part in a role-</w:t>
      </w:r>
      <w:r w:rsidR="00437607" w:rsidRPr="00603C7C">
        <w:t xml:space="preserve">play </w:t>
      </w:r>
      <w:r w:rsidR="00477A34" w:rsidRPr="00603C7C">
        <w:t>(</w:t>
      </w:r>
      <w:hyperlink r:id="rId11" w:history="1">
        <w:r w:rsidR="00477A34" w:rsidRPr="00603C7C">
          <w:rPr>
            <w:rStyle w:val="Hyperlink"/>
          </w:rPr>
          <w:t>VCELC121</w:t>
        </w:r>
      </w:hyperlink>
      <w:r w:rsidR="00477A34" w:rsidRPr="00603C7C">
        <w:t>)</w:t>
      </w:r>
      <w:r w:rsidR="00603C7C">
        <w:t>.</w:t>
      </w:r>
    </w:p>
    <w:p w14:paraId="1CB55164" w14:textId="4605CA5A" w:rsidR="00477A34" w:rsidRPr="00261FE3" w:rsidRDefault="002710C1">
      <w:pPr>
        <w:pStyle w:val="VCAAbody-withlargetabandhangingindent"/>
        <w:rPr>
          <w:rStyle w:val="Hyperlink"/>
          <w:color w:val="000000" w:themeColor="text1"/>
          <w:u w:val="none"/>
        </w:rPr>
      </w:pPr>
      <w:r w:rsidRPr="00603C7C">
        <w:tab/>
      </w:r>
      <w:r w:rsidR="00477A34" w:rsidRPr="00603C7C">
        <w:t>Understand that the context and purpose of interactions influence language choices (</w:t>
      </w:r>
      <w:hyperlink r:id="rId12" w:history="1">
        <w:r w:rsidR="00477A34" w:rsidRPr="00603C7C">
          <w:rPr>
            <w:rStyle w:val="Hyperlink"/>
          </w:rPr>
          <w:t>VCELU134</w:t>
        </w:r>
      </w:hyperlink>
      <w:r w:rsidR="00477A34" w:rsidRPr="00603C7C">
        <w:t>)</w:t>
      </w:r>
      <w:r w:rsidR="00603C7C">
        <w:t>.</w:t>
      </w:r>
    </w:p>
    <w:p w14:paraId="293DCE17" w14:textId="7CDA1A7A" w:rsidR="00016167" w:rsidRDefault="00B51FA6" w:rsidP="002A4926">
      <w:pPr>
        <w:pStyle w:val="VCAAbody-withlargetabandhangingindent"/>
        <w:rPr>
          <w:color w:val="535353"/>
          <w:sz w:val="18"/>
          <w:szCs w:val="18"/>
          <w:shd w:val="clear" w:color="auto" w:fill="FFFFFF"/>
        </w:rPr>
      </w:pPr>
      <w:r w:rsidRPr="008C0A84">
        <w:rPr>
          <w:b/>
        </w:rPr>
        <w:t>Existing a</w:t>
      </w:r>
      <w:r w:rsidR="00254888" w:rsidRPr="008C0A84">
        <w:rPr>
          <w:b/>
        </w:rPr>
        <w:t>ctivity</w:t>
      </w:r>
      <w:r w:rsidR="00097F58">
        <w:rPr>
          <w:b/>
        </w:rPr>
        <w:t>:</w:t>
      </w:r>
      <w:r w:rsidR="00254888" w:rsidRPr="008C0A84">
        <w:tab/>
      </w:r>
      <w:r w:rsidR="00016167">
        <w:t>P</w:t>
      </w:r>
      <w:r w:rsidR="00016167" w:rsidRPr="00016167">
        <w:t>articipat</w:t>
      </w:r>
      <w:r w:rsidR="00016167">
        <w:t>e</w:t>
      </w:r>
      <w:r w:rsidR="00016167" w:rsidRPr="00016167">
        <w:t xml:space="preserve"> in a </w:t>
      </w:r>
      <w:r w:rsidR="00AE2918">
        <w:t xml:space="preserve">conversation in Greek </w:t>
      </w:r>
      <w:r w:rsidR="001E13BB">
        <w:t>with a Greek speaker</w:t>
      </w:r>
      <w:r w:rsidR="008E772C">
        <w:t xml:space="preserve"> in a real setting, or in the classroom</w:t>
      </w:r>
      <w:r w:rsidR="00016167">
        <w:t>.</w:t>
      </w:r>
    </w:p>
    <w:p w14:paraId="446C8880" w14:textId="5F5F9A4F" w:rsidR="002A4926" w:rsidRDefault="00421DB1" w:rsidP="002A4926">
      <w:pPr>
        <w:pStyle w:val="VCAAbody-withlargetabandhangingindent"/>
      </w:pPr>
      <w:r w:rsidRPr="00477667">
        <w:rPr>
          <w:b/>
          <w:bCs/>
        </w:rPr>
        <w:t>Summary of adaptation, change, addition</w:t>
      </w:r>
      <w:r>
        <w:t>:</w:t>
      </w:r>
      <w:r>
        <w:tab/>
      </w:r>
      <w:r w:rsidR="00BD1817">
        <w:t>Connect</w:t>
      </w:r>
      <w:r w:rsidR="00B01791">
        <w:t>ing</w:t>
      </w:r>
      <w:r w:rsidR="00BD1817">
        <w:t xml:space="preserve"> the </w:t>
      </w:r>
      <w:r w:rsidR="001E13BB">
        <w:t>conversation</w:t>
      </w:r>
      <w:r w:rsidR="00BD1817">
        <w:t xml:space="preserve"> to </w:t>
      </w:r>
      <w:r w:rsidR="008156D0">
        <w:t xml:space="preserve">workplaces and the interactions that take place </w:t>
      </w:r>
      <w:r w:rsidR="00E5172D">
        <w:t>in workplaces</w:t>
      </w:r>
      <w:r w:rsidR="008156D0">
        <w:t>.</w:t>
      </w:r>
    </w:p>
    <w:p w14:paraId="65DFB73F" w14:textId="441199F4" w:rsidR="00254888" w:rsidRDefault="00254888" w:rsidP="004F6DE0">
      <w:pPr>
        <w:pStyle w:val="VCAAHeading3"/>
        <w:spacing w:after="240"/>
        <w:rPr>
          <w:lang w:val="en-AU"/>
        </w:rPr>
      </w:pPr>
      <w:r w:rsidRPr="008C0A84">
        <w:rPr>
          <w:lang w:val="en-AU"/>
        </w:rPr>
        <w:t xml:space="preserve">2. Adapt the learning activity to </w:t>
      </w:r>
      <w:r w:rsidR="00FF47DF" w:rsidRPr="008C0A84">
        <w:rPr>
          <w:lang w:val="en-AU"/>
        </w:rPr>
        <w:t>include</w:t>
      </w:r>
      <w:r w:rsidRPr="008C0A84">
        <w:rPr>
          <w:lang w:val="en-AU"/>
        </w:rPr>
        <w:t xml:space="preserve"> a career education focus</w:t>
      </w:r>
    </w:p>
    <w:tbl>
      <w:tblPr>
        <w:tblStyle w:val="VCAATable"/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le comparing existing learning activity with adapted learning activity"/>
        <w:tblDescription w:val="Two-column table comparing existing learning activity with adapted learning activity"/>
      </w:tblPr>
      <w:tblGrid>
        <w:gridCol w:w="3539"/>
        <w:gridCol w:w="6304"/>
      </w:tblGrid>
      <w:tr w:rsidR="00254888" w:rsidRPr="008C0A84" w14:paraId="47FFE019" w14:textId="77777777" w:rsidTr="00AE29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6"/>
        </w:trPr>
        <w:tc>
          <w:tcPr>
            <w:tcW w:w="3539" w:type="dxa"/>
            <w:tcBorders>
              <w:bottom w:val="single" w:sz="4" w:space="0" w:color="auto"/>
              <w:right w:val="none" w:sz="0" w:space="0" w:color="auto"/>
            </w:tcBorders>
          </w:tcPr>
          <w:p w14:paraId="3D273835" w14:textId="7852C108" w:rsidR="00254888" w:rsidRPr="008C0A84" w:rsidRDefault="00254888" w:rsidP="00B51FA6">
            <w:pPr>
              <w:pStyle w:val="VCAAtablecondensedheading"/>
              <w:rPr>
                <w:lang w:val="en-AU"/>
              </w:rPr>
            </w:pPr>
            <w:r w:rsidRPr="008C0A84">
              <w:rPr>
                <w:lang w:val="en-AU"/>
              </w:rPr>
              <w:t>Existing learning activity</w:t>
            </w:r>
          </w:p>
        </w:tc>
        <w:tc>
          <w:tcPr>
            <w:tcW w:w="6304" w:type="dxa"/>
            <w:tcBorders>
              <w:left w:val="none" w:sz="0" w:space="0" w:color="auto"/>
              <w:bottom w:val="single" w:sz="4" w:space="0" w:color="auto"/>
            </w:tcBorders>
          </w:tcPr>
          <w:p w14:paraId="24A423D8" w14:textId="2A06455F" w:rsidR="00254888" w:rsidRPr="008C0A84" w:rsidRDefault="00E9592C" w:rsidP="00B51FA6">
            <w:pPr>
              <w:pStyle w:val="VCAAtablecondensedheading"/>
              <w:rPr>
                <w:lang w:val="en-AU"/>
              </w:rPr>
            </w:pPr>
            <w:r>
              <w:rPr>
                <w:lang w:val="en-AU"/>
              </w:rPr>
              <w:t>Adaptations, changes or extensions that can be made</w:t>
            </w:r>
          </w:p>
        </w:tc>
      </w:tr>
      <w:tr w:rsidR="00254888" w:rsidRPr="008C0A84" w14:paraId="20588B85" w14:textId="77777777" w:rsidTr="00AE2918">
        <w:trPr>
          <w:trHeight w:val="760"/>
        </w:trPr>
        <w:tc>
          <w:tcPr>
            <w:tcW w:w="3539" w:type="dxa"/>
          </w:tcPr>
          <w:p w14:paraId="46A85701" w14:textId="5DAE9BE3" w:rsidR="00254888" w:rsidRPr="008C0A84" w:rsidRDefault="00B25762" w:rsidP="00457521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 xml:space="preserve">Teacher </w:t>
            </w:r>
            <w:r w:rsidR="00C00B31">
              <w:rPr>
                <w:lang w:val="en-AU"/>
              </w:rPr>
              <w:t xml:space="preserve">arranges for students to </w:t>
            </w:r>
            <w:r w:rsidR="004D680E">
              <w:rPr>
                <w:lang w:val="en-AU"/>
              </w:rPr>
              <w:t xml:space="preserve">converse </w:t>
            </w:r>
            <w:r w:rsidR="00C00B31">
              <w:rPr>
                <w:lang w:val="en-AU"/>
              </w:rPr>
              <w:t>with a Greek speaker</w:t>
            </w:r>
            <w:r w:rsidR="00054E12">
              <w:rPr>
                <w:lang w:val="en-AU"/>
              </w:rPr>
              <w:t>.</w:t>
            </w:r>
          </w:p>
        </w:tc>
        <w:tc>
          <w:tcPr>
            <w:tcW w:w="6304" w:type="dxa"/>
          </w:tcPr>
          <w:p w14:paraId="23B54FE1" w14:textId="567E314E" w:rsidR="00334000" w:rsidRDefault="00BD7EE0" w:rsidP="00CF4585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 xml:space="preserve">Teacher identifies </w:t>
            </w:r>
            <w:r w:rsidR="00BD1817">
              <w:rPr>
                <w:lang w:val="en-AU"/>
              </w:rPr>
              <w:t xml:space="preserve">speakers of </w:t>
            </w:r>
            <w:r>
              <w:rPr>
                <w:lang w:val="en-AU"/>
              </w:rPr>
              <w:t>Greek</w:t>
            </w:r>
            <w:r w:rsidR="00CF4585">
              <w:rPr>
                <w:lang w:val="en-AU"/>
              </w:rPr>
              <w:t xml:space="preserve"> from </w:t>
            </w:r>
            <w:r>
              <w:rPr>
                <w:lang w:val="en-AU"/>
              </w:rPr>
              <w:t>the local community</w:t>
            </w:r>
            <w:r w:rsidR="008B784A">
              <w:rPr>
                <w:lang w:val="en-AU"/>
              </w:rPr>
              <w:t>, local</w:t>
            </w:r>
            <w:r w:rsidR="009C581F">
              <w:rPr>
                <w:lang w:val="en-AU"/>
              </w:rPr>
              <w:t xml:space="preserve"> businesses</w:t>
            </w:r>
            <w:r w:rsidR="008B784A">
              <w:rPr>
                <w:lang w:val="en-AU"/>
              </w:rPr>
              <w:t xml:space="preserve">, or </w:t>
            </w:r>
            <w:r w:rsidR="00CF4585">
              <w:rPr>
                <w:lang w:val="en-AU"/>
              </w:rPr>
              <w:t xml:space="preserve">the school </w:t>
            </w:r>
            <w:r>
              <w:rPr>
                <w:lang w:val="en-AU"/>
              </w:rPr>
              <w:t xml:space="preserve">who </w:t>
            </w:r>
            <w:r w:rsidR="00CF4585">
              <w:rPr>
                <w:lang w:val="en-AU"/>
              </w:rPr>
              <w:t xml:space="preserve">are willing to </w:t>
            </w:r>
            <w:r>
              <w:rPr>
                <w:lang w:val="en-AU"/>
              </w:rPr>
              <w:t xml:space="preserve">engage </w:t>
            </w:r>
            <w:r w:rsidR="006E493B">
              <w:rPr>
                <w:lang w:val="en-AU"/>
              </w:rPr>
              <w:t xml:space="preserve">in </w:t>
            </w:r>
            <w:r w:rsidR="006456CD">
              <w:rPr>
                <w:lang w:val="en-AU"/>
              </w:rPr>
              <w:t>conversations</w:t>
            </w:r>
            <w:r>
              <w:rPr>
                <w:lang w:val="en-AU"/>
              </w:rPr>
              <w:t xml:space="preserve"> with students</w:t>
            </w:r>
            <w:r w:rsidR="00BA5902">
              <w:rPr>
                <w:lang w:val="en-AU"/>
              </w:rPr>
              <w:t xml:space="preserve"> in their workplace</w:t>
            </w:r>
            <w:r w:rsidR="006456CD">
              <w:rPr>
                <w:lang w:val="en-AU"/>
              </w:rPr>
              <w:t xml:space="preserve">. If this is </w:t>
            </w:r>
            <w:r w:rsidR="009C581F">
              <w:rPr>
                <w:lang w:val="en-AU"/>
              </w:rPr>
              <w:t>not</w:t>
            </w:r>
            <w:r w:rsidR="008156D0">
              <w:rPr>
                <w:lang w:val="en-AU"/>
              </w:rPr>
              <w:t xml:space="preserve"> possible, </w:t>
            </w:r>
            <w:r w:rsidR="006456CD">
              <w:rPr>
                <w:lang w:val="en-AU"/>
              </w:rPr>
              <w:t xml:space="preserve">the setting could be in </w:t>
            </w:r>
            <w:r w:rsidR="00B655F1" w:rsidRPr="00AE2918">
              <w:rPr>
                <w:lang w:val="en-AU"/>
              </w:rPr>
              <w:t>a</w:t>
            </w:r>
            <w:r w:rsidR="00B655F1" w:rsidRPr="00B655F1">
              <w:rPr>
                <w:color w:val="FF0000"/>
                <w:lang w:val="en-AU"/>
              </w:rPr>
              <w:t xml:space="preserve"> </w:t>
            </w:r>
            <w:r w:rsidR="006456CD">
              <w:rPr>
                <w:lang w:val="en-AU"/>
              </w:rPr>
              <w:t xml:space="preserve">community or cultural group, or the </w:t>
            </w:r>
            <w:r w:rsidR="008156D0">
              <w:rPr>
                <w:lang w:val="en-AU"/>
              </w:rPr>
              <w:t xml:space="preserve">teacher </w:t>
            </w:r>
            <w:r w:rsidR="008B784A">
              <w:rPr>
                <w:lang w:val="en-AU"/>
              </w:rPr>
              <w:t>could</w:t>
            </w:r>
            <w:r w:rsidR="008156D0">
              <w:rPr>
                <w:lang w:val="en-AU"/>
              </w:rPr>
              <w:t xml:space="preserve"> </w:t>
            </w:r>
            <w:r w:rsidR="008B784A">
              <w:rPr>
                <w:lang w:val="en-AU"/>
              </w:rPr>
              <w:t>show</w:t>
            </w:r>
            <w:r w:rsidR="008156D0">
              <w:rPr>
                <w:lang w:val="en-AU"/>
              </w:rPr>
              <w:t xml:space="preserve"> short videos that depict life </w:t>
            </w:r>
            <w:r w:rsidR="00DE767A">
              <w:rPr>
                <w:lang w:val="en-AU"/>
              </w:rPr>
              <w:t xml:space="preserve">(including working life) </w:t>
            </w:r>
            <w:r w:rsidR="008156D0">
              <w:rPr>
                <w:lang w:val="en-AU"/>
              </w:rPr>
              <w:t>in Greece</w:t>
            </w:r>
            <w:r w:rsidR="00E264FF">
              <w:rPr>
                <w:lang w:val="en-AU"/>
              </w:rPr>
              <w:t xml:space="preserve">, </w:t>
            </w:r>
            <w:r w:rsidR="00DE767A">
              <w:rPr>
                <w:lang w:val="en-AU"/>
              </w:rPr>
              <w:t>and</w:t>
            </w:r>
            <w:r w:rsidR="00E264FF">
              <w:rPr>
                <w:lang w:val="en-AU"/>
              </w:rPr>
              <w:t xml:space="preserve"> set up a mock setting</w:t>
            </w:r>
            <w:r w:rsidR="00247732">
              <w:rPr>
                <w:lang w:val="en-AU"/>
              </w:rPr>
              <w:t xml:space="preserve"> that students are familiar with</w:t>
            </w:r>
            <w:r w:rsidR="00E264FF">
              <w:rPr>
                <w:lang w:val="en-AU"/>
              </w:rPr>
              <w:t xml:space="preserve"> (e.g. </w:t>
            </w:r>
            <w:r w:rsidR="00247732">
              <w:rPr>
                <w:lang w:val="en-AU"/>
              </w:rPr>
              <w:t>cake stall, chocolate fundraising activity)</w:t>
            </w:r>
            <w:r w:rsidR="00DE767A">
              <w:rPr>
                <w:lang w:val="en-AU"/>
              </w:rPr>
              <w:t>, using props to create realistic scenarios.</w:t>
            </w:r>
            <w:r w:rsidR="00CF4585">
              <w:rPr>
                <w:lang w:val="en-AU"/>
              </w:rPr>
              <w:t xml:space="preserve"> </w:t>
            </w:r>
          </w:p>
          <w:p w14:paraId="092660B4" w14:textId="389D685A" w:rsidR="00457521" w:rsidRPr="008C0A84" w:rsidRDefault="00CF4585" w:rsidP="00CF4585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 xml:space="preserve">The class </w:t>
            </w:r>
            <w:r w:rsidR="008156D0">
              <w:rPr>
                <w:lang w:val="en-AU"/>
              </w:rPr>
              <w:t>brainstorm</w:t>
            </w:r>
            <w:r w:rsidR="00247732">
              <w:rPr>
                <w:lang w:val="en-AU"/>
              </w:rPr>
              <w:t>s</w:t>
            </w:r>
            <w:r w:rsidR="008156D0">
              <w:rPr>
                <w:lang w:val="en-AU"/>
              </w:rPr>
              <w:t xml:space="preserve"> the types of workplaces we encounter every day and </w:t>
            </w:r>
            <w:r w:rsidR="00247732">
              <w:rPr>
                <w:lang w:val="en-AU"/>
              </w:rPr>
              <w:t>the</w:t>
            </w:r>
            <w:r w:rsidR="008156D0">
              <w:rPr>
                <w:lang w:val="en-AU"/>
              </w:rPr>
              <w:t xml:space="preserve"> types of interactions in these workplaces. </w:t>
            </w:r>
            <w:r w:rsidR="00C46F91">
              <w:rPr>
                <w:lang w:val="en-AU"/>
              </w:rPr>
              <w:t>Teacher and s</w:t>
            </w:r>
            <w:r w:rsidR="00B25762">
              <w:rPr>
                <w:lang w:val="en-AU"/>
              </w:rPr>
              <w:t xml:space="preserve">tudents select the </w:t>
            </w:r>
            <w:r w:rsidR="00766DC3">
              <w:rPr>
                <w:lang w:val="en-AU"/>
              </w:rPr>
              <w:t>setting</w:t>
            </w:r>
            <w:r w:rsidR="00D07B4F">
              <w:rPr>
                <w:lang w:val="en-AU"/>
              </w:rPr>
              <w:t>,</w:t>
            </w:r>
            <w:r w:rsidR="00B25762">
              <w:rPr>
                <w:lang w:val="en-AU"/>
              </w:rPr>
              <w:t xml:space="preserve"> </w:t>
            </w:r>
            <w:r w:rsidR="00BA5902">
              <w:rPr>
                <w:lang w:val="en-AU"/>
              </w:rPr>
              <w:t>on the understanding</w:t>
            </w:r>
            <w:r w:rsidR="00B40371">
              <w:rPr>
                <w:lang w:val="en-AU"/>
              </w:rPr>
              <w:t xml:space="preserve"> that they will participate in a</w:t>
            </w:r>
            <w:r w:rsidR="00B25762">
              <w:rPr>
                <w:lang w:val="en-AU"/>
              </w:rPr>
              <w:t xml:space="preserve"> </w:t>
            </w:r>
            <w:r w:rsidR="008156D0">
              <w:rPr>
                <w:lang w:val="en-AU"/>
              </w:rPr>
              <w:t>dialogue with a Greek-</w:t>
            </w:r>
            <w:r w:rsidR="00B40371">
              <w:rPr>
                <w:lang w:val="en-AU"/>
              </w:rPr>
              <w:t xml:space="preserve">speaking </w:t>
            </w:r>
            <w:r w:rsidR="008156D0">
              <w:rPr>
                <w:lang w:val="en-AU"/>
              </w:rPr>
              <w:t>person who is engaged in work</w:t>
            </w:r>
            <w:r w:rsidR="00B25762">
              <w:rPr>
                <w:lang w:val="en-AU"/>
              </w:rPr>
              <w:t xml:space="preserve">. </w:t>
            </w:r>
          </w:p>
        </w:tc>
      </w:tr>
      <w:tr w:rsidR="00254888" w:rsidRPr="008C0A84" w14:paraId="47C09381" w14:textId="77777777" w:rsidTr="00AE2918">
        <w:trPr>
          <w:trHeight w:val="615"/>
        </w:trPr>
        <w:tc>
          <w:tcPr>
            <w:tcW w:w="3539" w:type="dxa"/>
          </w:tcPr>
          <w:p w14:paraId="123E135F" w14:textId="09B91AE7" w:rsidR="00254888" w:rsidRPr="008C0A84" w:rsidRDefault="00702F7C" w:rsidP="00457521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lastRenderedPageBreak/>
              <w:t>Teacher sets the assessment criteria.</w:t>
            </w:r>
          </w:p>
        </w:tc>
        <w:tc>
          <w:tcPr>
            <w:tcW w:w="6304" w:type="dxa"/>
          </w:tcPr>
          <w:p w14:paraId="621D3F68" w14:textId="231E6EB2" w:rsidR="00055515" w:rsidRDefault="00702F7C" w:rsidP="008156D0">
            <w:pPr>
              <w:pStyle w:val="VCAAtablecondensed"/>
              <w:rPr>
                <w:color w:val="auto"/>
                <w:lang w:val="en-AU"/>
              </w:rPr>
            </w:pPr>
            <w:r>
              <w:rPr>
                <w:color w:val="auto"/>
                <w:lang w:val="en-AU"/>
              </w:rPr>
              <w:t xml:space="preserve">Teacher </w:t>
            </w:r>
            <w:r w:rsidR="008156D0">
              <w:rPr>
                <w:color w:val="auto"/>
                <w:lang w:val="en-AU"/>
              </w:rPr>
              <w:t>negotiates</w:t>
            </w:r>
            <w:r>
              <w:rPr>
                <w:color w:val="auto"/>
                <w:lang w:val="en-AU"/>
              </w:rPr>
              <w:t xml:space="preserve"> the parameters of the task </w:t>
            </w:r>
            <w:r w:rsidR="008156D0">
              <w:rPr>
                <w:color w:val="auto"/>
                <w:lang w:val="en-AU"/>
              </w:rPr>
              <w:t xml:space="preserve">to some extent with the </w:t>
            </w:r>
            <w:r>
              <w:rPr>
                <w:color w:val="auto"/>
                <w:lang w:val="en-AU"/>
              </w:rPr>
              <w:t>student</w:t>
            </w:r>
            <w:r w:rsidR="008156D0">
              <w:rPr>
                <w:color w:val="auto"/>
                <w:lang w:val="en-AU"/>
              </w:rPr>
              <w:t>s, depending on where and with whom the interactions will take place.</w:t>
            </w:r>
            <w:r w:rsidR="00170DB8">
              <w:rPr>
                <w:color w:val="auto"/>
                <w:lang w:val="en-AU"/>
              </w:rPr>
              <w:t xml:space="preserve"> Teacher highlights that the language people use is influenced by the context and purpose of the conversation. For example, students will likely make different language choices when asking a parent/guardian for something </w:t>
            </w:r>
            <w:r w:rsidR="00334000">
              <w:rPr>
                <w:color w:val="auto"/>
                <w:lang w:val="en-AU"/>
              </w:rPr>
              <w:t>and when</w:t>
            </w:r>
            <w:r w:rsidR="00170DB8">
              <w:rPr>
                <w:color w:val="auto"/>
                <w:lang w:val="en-AU"/>
              </w:rPr>
              <w:t xml:space="preserve"> asking a shop assistant for something.</w:t>
            </w:r>
            <w:r w:rsidR="0075300A">
              <w:rPr>
                <w:color w:val="auto"/>
                <w:lang w:val="en-AU"/>
              </w:rPr>
              <w:t xml:space="preserve"> </w:t>
            </w:r>
            <w:r w:rsidR="00CB3567">
              <w:rPr>
                <w:color w:val="auto"/>
                <w:lang w:val="en-AU"/>
              </w:rPr>
              <w:t xml:space="preserve">Teacher should explain that this </w:t>
            </w:r>
            <w:r w:rsidR="00926C3A">
              <w:rPr>
                <w:color w:val="auto"/>
                <w:lang w:val="en-AU"/>
              </w:rPr>
              <w:t>is true</w:t>
            </w:r>
            <w:r w:rsidR="00CB3567">
              <w:rPr>
                <w:color w:val="auto"/>
                <w:lang w:val="en-AU"/>
              </w:rPr>
              <w:t xml:space="preserve"> in many </w:t>
            </w:r>
            <w:r w:rsidR="00926C3A">
              <w:rPr>
                <w:color w:val="auto"/>
                <w:lang w:val="en-AU"/>
              </w:rPr>
              <w:t>different situations and</w:t>
            </w:r>
            <w:r w:rsidR="00CB3567">
              <w:rPr>
                <w:color w:val="auto"/>
                <w:lang w:val="en-AU"/>
              </w:rPr>
              <w:t xml:space="preserve"> settings.</w:t>
            </w:r>
          </w:p>
          <w:p w14:paraId="7279DA82" w14:textId="707D696C" w:rsidR="00170DB8" w:rsidRPr="00B74D78" w:rsidRDefault="0075300A" w:rsidP="008156D0">
            <w:pPr>
              <w:pStyle w:val="VCAAtablecondensed"/>
              <w:rPr>
                <w:color w:val="auto"/>
                <w:lang w:val="en-AU"/>
              </w:rPr>
            </w:pPr>
            <w:r>
              <w:rPr>
                <w:color w:val="auto"/>
                <w:lang w:val="en-AU"/>
              </w:rPr>
              <w:t>Students can</w:t>
            </w:r>
            <w:r w:rsidR="008156D0">
              <w:rPr>
                <w:color w:val="auto"/>
                <w:lang w:val="en-AU"/>
              </w:rPr>
              <w:t xml:space="preserve"> </w:t>
            </w:r>
            <w:r w:rsidR="00766DC3">
              <w:rPr>
                <w:color w:val="auto"/>
                <w:lang w:val="en-AU"/>
              </w:rPr>
              <w:t>use props</w:t>
            </w:r>
            <w:r w:rsidR="00B40371">
              <w:rPr>
                <w:color w:val="auto"/>
                <w:lang w:val="en-AU"/>
              </w:rPr>
              <w:t xml:space="preserve"> to practi</w:t>
            </w:r>
            <w:r w:rsidR="00926C3A">
              <w:rPr>
                <w:color w:val="auto"/>
                <w:lang w:val="en-AU"/>
              </w:rPr>
              <w:t>s</w:t>
            </w:r>
            <w:r w:rsidR="00B40371">
              <w:rPr>
                <w:color w:val="auto"/>
                <w:lang w:val="en-AU"/>
              </w:rPr>
              <w:t>e their conversations</w:t>
            </w:r>
            <w:r w:rsidR="008156D0">
              <w:rPr>
                <w:color w:val="auto"/>
                <w:lang w:val="en-AU"/>
              </w:rPr>
              <w:t>, the type of language they will need to learn,</w:t>
            </w:r>
            <w:r>
              <w:rPr>
                <w:color w:val="auto"/>
                <w:lang w:val="en-AU"/>
              </w:rPr>
              <w:t xml:space="preserve"> and</w:t>
            </w:r>
            <w:r w:rsidR="008156D0">
              <w:rPr>
                <w:color w:val="auto"/>
                <w:lang w:val="en-AU"/>
              </w:rPr>
              <w:t xml:space="preserve"> how they will communicate with participants lead</w:t>
            </w:r>
            <w:r w:rsidR="007B2E9B">
              <w:rPr>
                <w:color w:val="auto"/>
                <w:lang w:val="en-AU"/>
              </w:rPr>
              <w:t>ing</w:t>
            </w:r>
            <w:r w:rsidR="008156D0">
              <w:rPr>
                <w:color w:val="auto"/>
                <w:lang w:val="en-AU"/>
              </w:rPr>
              <w:t xml:space="preserve"> up to the conversation</w:t>
            </w:r>
            <w:r w:rsidR="00B40371">
              <w:rPr>
                <w:color w:val="auto"/>
                <w:lang w:val="en-AU"/>
              </w:rPr>
              <w:t>.</w:t>
            </w:r>
            <w:r w:rsidR="00702F7C">
              <w:rPr>
                <w:color w:val="auto"/>
                <w:lang w:val="en-AU"/>
              </w:rPr>
              <w:t xml:space="preserve"> </w:t>
            </w:r>
          </w:p>
        </w:tc>
      </w:tr>
      <w:tr w:rsidR="00254888" w:rsidRPr="008C0A84" w14:paraId="3F7C9F0C" w14:textId="77777777" w:rsidTr="00AE2918">
        <w:trPr>
          <w:trHeight w:val="838"/>
        </w:trPr>
        <w:tc>
          <w:tcPr>
            <w:tcW w:w="3539" w:type="dxa"/>
            <w:tcBorders>
              <w:bottom w:val="single" w:sz="4" w:space="0" w:color="auto"/>
            </w:tcBorders>
          </w:tcPr>
          <w:p w14:paraId="446FB8DB" w14:textId="187F5785" w:rsidR="00254888" w:rsidRPr="008C0A84" w:rsidRDefault="001509B4" w:rsidP="00AF0797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>U</w:t>
            </w:r>
            <w:r w:rsidR="00AF0797">
              <w:rPr>
                <w:lang w:val="en-AU"/>
              </w:rPr>
              <w:t xml:space="preserve">sing modelled language, </w:t>
            </w:r>
            <w:r>
              <w:rPr>
                <w:lang w:val="en-AU"/>
              </w:rPr>
              <w:t xml:space="preserve">students </w:t>
            </w:r>
            <w:r w:rsidR="00702F7C">
              <w:rPr>
                <w:lang w:val="en-AU"/>
              </w:rPr>
              <w:t>write, rehearse</w:t>
            </w:r>
            <w:r w:rsidR="00AF0797">
              <w:rPr>
                <w:lang w:val="en-AU"/>
              </w:rPr>
              <w:t xml:space="preserve"> and practise their conversation in </w:t>
            </w:r>
            <w:r w:rsidR="00A84DD2">
              <w:rPr>
                <w:lang w:val="en-AU"/>
              </w:rPr>
              <w:t xml:space="preserve">the </w:t>
            </w:r>
            <w:r w:rsidR="00AF0797">
              <w:rPr>
                <w:lang w:val="en-AU"/>
              </w:rPr>
              <w:t>classroom before participating in the</w:t>
            </w:r>
            <w:r w:rsidR="00926C3A">
              <w:rPr>
                <w:lang w:val="en-AU"/>
              </w:rPr>
              <w:t xml:space="preserve"> real</w:t>
            </w:r>
            <w:r w:rsidR="00AF0797">
              <w:rPr>
                <w:lang w:val="en-AU"/>
              </w:rPr>
              <w:t xml:space="preserve"> dialogue</w:t>
            </w:r>
            <w:r w:rsidR="0005216C">
              <w:rPr>
                <w:lang w:val="en-AU"/>
              </w:rPr>
              <w:t>.</w:t>
            </w:r>
          </w:p>
        </w:tc>
        <w:tc>
          <w:tcPr>
            <w:tcW w:w="6304" w:type="dxa"/>
            <w:tcBorders>
              <w:bottom w:val="single" w:sz="4" w:space="0" w:color="auto"/>
            </w:tcBorders>
          </w:tcPr>
          <w:p w14:paraId="0D137BAF" w14:textId="03427A8B" w:rsidR="00254888" w:rsidRPr="00B74D78" w:rsidRDefault="0005216C" w:rsidP="00BD7EE0">
            <w:pPr>
              <w:pStyle w:val="VCAAtablecondensed"/>
              <w:rPr>
                <w:color w:val="auto"/>
                <w:lang w:val="en-AU"/>
              </w:rPr>
            </w:pPr>
            <w:r>
              <w:rPr>
                <w:color w:val="auto"/>
                <w:lang w:val="en-AU"/>
              </w:rPr>
              <w:t xml:space="preserve">Students will need to take into account </w:t>
            </w:r>
            <w:r w:rsidR="00766DC3">
              <w:rPr>
                <w:color w:val="auto"/>
                <w:lang w:val="en-AU"/>
              </w:rPr>
              <w:t xml:space="preserve">that this </w:t>
            </w:r>
            <w:r w:rsidR="00662CCF">
              <w:rPr>
                <w:color w:val="auto"/>
                <w:lang w:val="en-AU"/>
              </w:rPr>
              <w:t xml:space="preserve">conversation </w:t>
            </w:r>
            <w:r w:rsidR="00CF2F7B">
              <w:rPr>
                <w:color w:val="auto"/>
                <w:lang w:val="en-AU"/>
              </w:rPr>
              <w:t xml:space="preserve">may </w:t>
            </w:r>
            <w:r w:rsidR="00662CCF">
              <w:rPr>
                <w:color w:val="auto"/>
                <w:lang w:val="en-AU"/>
              </w:rPr>
              <w:t>take place in a real</w:t>
            </w:r>
            <w:r w:rsidR="00B95E8A">
              <w:rPr>
                <w:color w:val="auto"/>
                <w:lang w:val="en-AU"/>
              </w:rPr>
              <w:t>-world</w:t>
            </w:r>
            <w:r w:rsidR="00662CCF">
              <w:rPr>
                <w:color w:val="auto"/>
                <w:lang w:val="en-AU"/>
              </w:rPr>
              <w:t xml:space="preserve"> setting outside the classroom </w:t>
            </w:r>
            <w:r w:rsidR="00766DC3">
              <w:rPr>
                <w:color w:val="auto"/>
                <w:lang w:val="en-AU"/>
              </w:rPr>
              <w:t>and prepare for alternative answers</w:t>
            </w:r>
            <w:r>
              <w:rPr>
                <w:color w:val="auto"/>
                <w:lang w:val="en-AU"/>
              </w:rPr>
              <w:t xml:space="preserve">. </w:t>
            </w:r>
          </w:p>
        </w:tc>
      </w:tr>
      <w:tr w:rsidR="00457521" w:rsidRPr="008C0A84" w14:paraId="63793E0F" w14:textId="77777777" w:rsidTr="00AE2918">
        <w:trPr>
          <w:trHeight w:val="820"/>
        </w:trPr>
        <w:tc>
          <w:tcPr>
            <w:tcW w:w="3539" w:type="dxa"/>
          </w:tcPr>
          <w:p w14:paraId="7674DB26" w14:textId="760B2A09" w:rsidR="00457521" w:rsidRPr="008C0A84" w:rsidRDefault="009B6DB5" w:rsidP="00BE4284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 xml:space="preserve">Teacher assesses the </w:t>
            </w:r>
            <w:r w:rsidR="00AF0797">
              <w:rPr>
                <w:lang w:val="en-AU"/>
              </w:rPr>
              <w:t xml:space="preserve">written </w:t>
            </w:r>
            <w:r>
              <w:rPr>
                <w:lang w:val="en-AU"/>
              </w:rPr>
              <w:t>script</w:t>
            </w:r>
            <w:r w:rsidR="00BE4284">
              <w:rPr>
                <w:lang w:val="en-AU"/>
              </w:rPr>
              <w:t>.</w:t>
            </w:r>
            <w:r>
              <w:rPr>
                <w:lang w:val="en-AU"/>
              </w:rPr>
              <w:t xml:space="preserve"> </w:t>
            </w:r>
          </w:p>
        </w:tc>
        <w:tc>
          <w:tcPr>
            <w:tcW w:w="6304" w:type="dxa"/>
          </w:tcPr>
          <w:p w14:paraId="37926C0F" w14:textId="5CF414F3" w:rsidR="00457521" w:rsidRDefault="009B6DB5" w:rsidP="00662CCF">
            <w:pPr>
              <w:pStyle w:val="VCAAtablecondensed"/>
              <w:rPr>
                <w:color w:val="auto"/>
                <w:lang w:val="en-AU"/>
              </w:rPr>
            </w:pPr>
            <w:r>
              <w:rPr>
                <w:color w:val="auto"/>
                <w:lang w:val="en-AU"/>
              </w:rPr>
              <w:t xml:space="preserve">The </w:t>
            </w:r>
            <w:r w:rsidR="00DE767A">
              <w:rPr>
                <w:color w:val="auto"/>
                <w:lang w:val="en-AU"/>
              </w:rPr>
              <w:t>Greek speaker</w:t>
            </w:r>
            <w:r>
              <w:rPr>
                <w:color w:val="auto"/>
                <w:lang w:val="en-AU"/>
              </w:rPr>
              <w:t xml:space="preserve"> </w:t>
            </w:r>
            <w:r w:rsidR="00662CCF">
              <w:rPr>
                <w:color w:val="auto"/>
                <w:lang w:val="en-AU"/>
              </w:rPr>
              <w:t xml:space="preserve">engages in a </w:t>
            </w:r>
            <w:r w:rsidR="002558D6">
              <w:rPr>
                <w:color w:val="auto"/>
                <w:lang w:val="en-AU"/>
              </w:rPr>
              <w:t>conversation, which</w:t>
            </w:r>
            <w:r w:rsidR="00662CCF">
              <w:rPr>
                <w:color w:val="auto"/>
                <w:lang w:val="en-AU"/>
              </w:rPr>
              <w:t xml:space="preserve"> is appropriate in the context and with students</w:t>
            </w:r>
            <w:r w:rsidR="00926C3A">
              <w:rPr>
                <w:color w:val="auto"/>
                <w:lang w:val="en-AU"/>
              </w:rPr>
              <w:t xml:space="preserve"> of this age group</w:t>
            </w:r>
            <w:r w:rsidR="00662CCF">
              <w:rPr>
                <w:color w:val="auto"/>
                <w:lang w:val="en-AU"/>
              </w:rPr>
              <w:t>.</w:t>
            </w:r>
          </w:p>
          <w:p w14:paraId="7C083F81" w14:textId="0966B072" w:rsidR="008156D0" w:rsidRPr="00B74D78" w:rsidRDefault="008156D0" w:rsidP="00662CCF">
            <w:pPr>
              <w:pStyle w:val="VCAAtablecondensed"/>
              <w:rPr>
                <w:color w:val="auto"/>
                <w:lang w:val="en-AU"/>
              </w:rPr>
            </w:pPr>
            <w:r>
              <w:rPr>
                <w:color w:val="auto"/>
                <w:lang w:val="en-AU"/>
              </w:rPr>
              <w:t>After the activity, students reflect on what they learned from interacting with adults who work in their community, and what skills they used in planning and conducting these interactions.</w:t>
            </w:r>
            <w:r w:rsidR="00310F98">
              <w:rPr>
                <w:color w:val="auto"/>
                <w:lang w:val="en-AU"/>
              </w:rPr>
              <w:t xml:space="preserve"> </w:t>
            </w:r>
            <w:r w:rsidR="00D245B6">
              <w:rPr>
                <w:color w:val="auto"/>
                <w:lang w:val="en-AU"/>
              </w:rPr>
              <w:t>They also identify how the context of these interactions affected their language choices.</w:t>
            </w:r>
          </w:p>
        </w:tc>
      </w:tr>
    </w:tbl>
    <w:p w14:paraId="3F52BE49" w14:textId="0D4D11B4" w:rsidR="00DB533D" w:rsidRDefault="00B51FA6" w:rsidP="004F6DE0">
      <w:pPr>
        <w:pStyle w:val="VCAAHeading4"/>
        <w:rPr>
          <w:lang w:val="en-AU"/>
        </w:rPr>
      </w:pPr>
      <w:r w:rsidRPr="008C0A84">
        <w:rPr>
          <w:lang w:val="en-AU"/>
        </w:rPr>
        <w:t>C</w:t>
      </w:r>
      <w:r w:rsidR="0038622E" w:rsidRPr="008C0A84">
        <w:rPr>
          <w:lang w:val="en-AU"/>
        </w:rPr>
        <w:t>onsiderations</w:t>
      </w:r>
      <w:r w:rsidR="00255852" w:rsidRPr="008C0A84">
        <w:rPr>
          <w:lang w:val="en-AU"/>
        </w:rPr>
        <w:t xml:space="preserve"> when </w:t>
      </w:r>
      <w:r w:rsidR="001A39A9" w:rsidRPr="008C0A84">
        <w:rPr>
          <w:lang w:val="en-AU"/>
        </w:rPr>
        <w:t xml:space="preserve">adapting the </w:t>
      </w:r>
      <w:r w:rsidR="001926FE" w:rsidRPr="008C0A84">
        <w:rPr>
          <w:lang w:val="en-AU"/>
        </w:rPr>
        <w:t>learning</w:t>
      </w:r>
      <w:r w:rsidR="00255852" w:rsidRPr="008C0A84">
        <w:rPr>
          <w:lang w:val="en-AU"/>
        </w:rPr>
        <w:t xml:space="preserve"> activity</w:t>
      </w:r>
    </w:p>
    <w:p w14:paraId="6EE05D00" w14:textId="3C090E41" w:rsidR="003F1871" w:rsidRDefault="00296CE3" w:rsidP="00AE2918">
      <w:pPr>
        <w:pStyle w:val="VCAAbullet"/>
      </w:pPr>
      <w:r>
        <w:t>Before</w:t>
      </w:r>
      <w:r w:rsidR="00DE3A4F">
        <w:t xml:space="preserve"> the activity, t</w:t>
      </w:r>
      <w:r w:rsidR="00DB533D" w:rsidRPr="00D90CA6">
        <w:t xml:space="preserve">eacher </w:t>
      </w:r>
      <w:r w:rsidR="00DE3A4F">
        <w:t xml:space="preserve">will </w:t>
      </w:r>
      <w:r w:rsidR="00774843" w:rsidRPr="00D90CA6">
        <w:t>need to</w:t>
      </w:r>
      <w:r w:rsidR="00DE3A4F">
        <w:t xml:space="preserve"> organise Greek</w:t>
      </w:r>
      <w:r w:rsidR="008E772C">
        <w:t xml:space="preserve"> </w:t>
      </w:r>
      <w:r w:rsidR="00DE3A4F">
        <w:t>speak</w:t>
      </w:r>
      <w:r>
        <w:t>ers</w:t>
      </w:r>
      <w:r w:rsidR="00774843" w:rsidRPr="00D90CA6">
        <w:t xml:space="preserve"> </w:t>
      </w:r>
      <w:r w:rsidR="00DE3A4F">
        <w:t xml:space="preserve">from </w:t>
      </w:r>
      <w:r w:rsidR="00774843" w:rsidRPr="00D90CA6">
        <w:t xml:space="preserve">the local area </w:t>
      </w:r>
      <w:r w:rsidR="00DE3A4F">
        <w:t xml:space="preserve">who are willing to </w:t>
      </w:r>
      <w:r w:rsidR="00966BF4">
        <w:t>participate</w:t>
      </w:r>
      <w:r w:rsidR="00774843" w:rsidRPr="00D90CA6">
        <w:t xml:space="preserve">. </w:t>
      </w:r>
      <w:r w:rsidR="00D467A2">
        <w:t xml:space="preserve">In </w:t>
      </w:r>
      <w:r w:rsidR="005F78A1">
        <w:t>areas</w:t>
      </w:r>
      <w:r w:rsidR="00CB404D">
        <w:t xml:space="preserve"> where there are few local Greek speakers</w:t>
      </w:r>
      <w:r w:rsidR="003F1871">
        <w:t xml:space="preserve"> in the local community</w:t>
      </w:r>
      <w:r w:rsidR="00CB404D">
        <w:t>,</w:t>
      </w:r>
      <w:r w:rsidR="003F1871">
        <w:t xml:space="preserve"> or a real workplace visit is not viable, </w:t>
      </w:r>
      <w:r w:rsidR="00D467A2">
        <w:t xml:space="preserve">teachers may have to be more creative </w:t>
      </w:r>
      <w:r w:rsidR="00CB404D">
        <w:t>to</w:t>
      </w:r>
      <w:r w:rsidR="00D467A2">
        <w:t xml:space="preserve"> </w:t>
      </w:r>
      <w:r w:rsidR="005F78A1">
        <w:t>find</w:t>
      </w:r>
      <w:r w:rsidR="00CB404D">
        <w:t xml:space="preserve"> </w:t>
      </w:r>
      <w:r w:rsidR="00D467A2">
        <w:t>suitable people</w:t>
      </w:r>
      <w:r w:rsidR="00AE2918">
        <w:t xml:space="preserve"> and settings</w:t>
      </w:r>
      <w:r w:rsidR="00A8301F">
        <w:t>. E</w:t>
      </w:r>
      <w:r w:rsidR="003F1871">
        <w:t>xploring</w:t>
      </w:r>
      <w:r w:rsidR="003F1871">
        <w:t xml:space="preserve"> opportunities to use Greek in school-based interactions, such as </w:t>
      </w:r>
      <w:r w:rsidR="003F1871" w:rsidRPr="00603C7C">
        <w:t>craft</w:t>
      </w:r>
      <w:r w:rsidR="003F1871">
        <w:t xml:space="preserve"> and</w:t>
      </w:r>
      <w:r w:rsidR="00A8301F">
        <w:t xml:space="preserve"> cake stalls </w:t>
      </w:r>
      <w:r w:rsidR="003F1871">
        <w:t>or</w:t>
      </w:r>
      <w:r w:rsidR="003F1871" w:rsidRPr="00603C7C">
        <w:t xml:space="preserve"> fundraising </w:t>
      </w:r>
      <w:r w:rsidR="003F1871">
        <w:t>activities</w:t>
      </w:r>
      <w:r w:rsidR="00A8301F">
        <w:t>, would be appropriate</w:t>
      </w:r>
      <w:r w:rsidR="00D467A2">
        <w:t>.</w:t>
      </w:r>
      <w:r w:rsidR="00DE3A4F">
        <w:t xml:space="preserve"> </w:t>
      </w:r>
      <w:r w:rsidR="003F1871">
        <w:t>Props m</w:t>
      </w:r>
      <w:r w:rsidR="00A8301F">
        <w:t xml:space="preserve">ay </w:t>
      </w:r>
      <w:r w:rsidR="003F1871">
        <w:t>be helpful in simulating an external workplace.</w:t>
      </w:r>
    </w:p>
    <w:p w14:paraId="0D4797A6" w14:textId="68D5D885" w:rsidR="00AE2918" w:rsidRDefault="00AE2918" w:rsidP="00AE2918">
      <w:pPr>
        <w:pStyle w:val="VCAAbullet"/>
      </w:pPr>
      <w:r w:rsidRPr="00B327BA">
        <w:t xml:space="preserve">School policy regarding excursions and school visits will </w:t>
      </w:r>
      <w:r>
        <w:t xml:space="preserve">also </w:t>
      </w:r>
      <w:r w:rsidRPr="00B327BA">
        <w:t>need to be followed for this activity</w:t>
      </w:r>
      <w:r>
        <w:t>.</w:t>
      </w:r>
    </w:p>
    <w:p w14:paraId="7B493B1A" w14:textId="77777777" w:rsidR="005F78A1" w:rsidRDefault="005F78A1" w:rsidP="005F78A1">
      <w:pPr>
        <w:pStyle w:val="VCAAbullet"/>
      </w:pPr>
      <w:r>
        <w:t>Before visiting a workplace, students may need to research the workplace,</w:t>
      </w:r>
      <w:r w:rsidRPr="0041177A">
        <w:t xml:space="preserve"> </w:t>
      </w:r>
      <w:r>
        <w:t xml:space="preserve">either in the classroom or as homework. For example, if they go to a cake shop, what types of cakes are available? If they go to an office, what sort of tasks does the Greek speaker perform?  </w:t>
      </w:r>
    </w:p>
    <w:p w14:paraId="56AE1938" w14:textId="0340315B" w:rsidR="00AE2918" w:rsidRDefault="005F78A1" w:rsidP="005F78A1">
      <w:pPr>
        <w:pStyle w:val="VCAAbullet"/>
      </w:pPr>
      <w:r>
        <w:t xml:space="preserve">Teacher </w:t>
      </w:r>
      <w:r w:rsidR="00AE2918">
        <w:t>may need to</w:t>
      </w:r>
      <w:r>
        <w:t xml:space="preserve"> plan a mock conversation as an example to assist students with their </w:t>
      </w:r>
      <w:r w:rsidR="00AE2918">
        <w:t>preparation.</w:t>
      </w:r>
    </w:p>
    <w:p w14:paraId="1FB1AEC5" w14:textId="124366CF" w:rsidR="008B1278" w:rsidRDefault="00DB533D" w:rsidP="004F6DE0">
      <w:pPr>
        <w:pStyle w:val="VCAAHeading4"/>
      </w:pPr>
      <w:r>
        <w:t xml:space="preserve">Additional resources to help when adapting the learning activity </w:t>
      </w:r>
      <w:bookmarkStart w:id="1" w:name="_GoBack"/>
      <w:bookmarkEnd w:id="1"/>
    </w:p>
    <w:p w14:paraId="43BB86F5" w14:textId="433109DD" w:rsidR="00512A96" w:rsidRPr="004367B3" w:rsidRDefault="00A8301F" w:rsidP="005F78A1">
      <w:pPr>
        <w:pStyle w:val="VCAAbullet"/>
      </w:pPr>
      <w:hyperlink r:id="rId13" w:history="1">
        <w:r w:rsidR="00477667" w:rsidRPr="009450B2">
          <w:rPr>
            <w:rStyle w:val="Hyperlink"/>
          </w:rPr>
          <w:t>Going shopping</w:t>
        </w:r>
      </w:hyperlink>
      <w:r w:rsidR="00477667">
        <w:t xml:space="preserve"> </w:t>
      </w:r>
    </w:p>
    <w:p w14:paraId="5B6532E0" w14:textId="0756D75B" w:rsidR="00F01253" w:rsidRPr="008C0A84" w:rsidRDefault="00905484" w:rsidP="004F6DE0">
      <w:pPr>
        <w:pStyle w:val="VCAAHeading3"/>
        <w:rPr>
          <w:lang w:val="en-AU"/>
        </w:rPr>
      </w:pPr>
      <w:r w:rsidRPr="008C0A84">
        <w:rPr>
          <w:lang w:val="en-AU"/>
        </w:rPr>
        <w:t>B</w:t>
      </w:r>
      <w:r w:rsidR="0038622E" w:rsidRPr="008C0A84">
        <w:rPr>
          <w:lang w:val="en-AU"/>
        </w:rPr>
        <w:t>enefit</w:t>
      </w:r>
      <w:r w:rsidR="00425FD1" w:rsidRPr="008C0A84">
        <w:rPr>
          <w:lang w:val="en-AU"/>
        </w:rPr>
        <w:t>s for</w:t>
      </w:r>
      <w:r w:rsidR="0038622E" w:rsidRPr="008C0A84">
        <w:rPr>
          <w:lang w:val="en-AU"/>
        </w:rPr>
        <w:t xml:space="preserve"> </w:t>
      </w:r>
      <w:r w:rsidR="007E7D1F" w:rsidRPr="008C0A84">
        <w:rPr>
          <w:lang w:val="en-AU"/>
        </w:rPr>
        <w:t>students</w:t>
      </w:r>
    </w:p>
    <w:p w14:paraId="5C959943" w14:textId="54E35EC0" w:rsidR="00A90791" w:rsidRPr="00603C7C" w:rsidRDefault="00D90CA6" w:rsidP="00603C7C">
      <w:pPr>
        <w:pStyle w:val="VCAAbody"/>
      </w:pPr>
      <w:r>
        <w:t xml:space="preserve">Know yourself </w:t>
      </w:r>
      <w:r w:rsidR="005F78A1">
        <w:t>-</w:t>
      </w:r>
      <w:r>
        <w:t xml:space="preserve"> s</w:t>
      </w:r>
      <w:r w:rsidRPr="00603C7C">
        <w:t>elf</w:t>
      </w:r>
      <w:r w:rsidR="00A90791" w:rsidRPr="00603C7C">
        <w:t xml:space="preserve">-development: </w:t>
      </w:r>
    </w:p>
    <w:p w14:paraId="7225992C" w14:textId="414491C5" w:rsidR="00A90791" w:rsidRPr="003F1871" w:rsidRDefault="005B7DE1" w:rsidP="003F1871">
      <w:pPr>
        <w:numPr>
          <w:ilvl w:val="0"/>
          <w:numId w:val="23"/>
        </w:numPr>
        <w:tabs>
          <w:tab w:val="left" w:pos="425"/>
        </w:tabs>
        <w:spacing w:before="60" w:after="60" w:line="280" w:lineRule="exact"/>
        <w:ind w:left="425" w:hanging="425"/>
        <w:contextualSpacing/>
        <w:rPr>
          <w:rFonts w:ascii="Arial" w:eastAsia="Times New Roman" w:hAnsi="Arial" w:cs="Arial"/>
          <w:kern w:val="22"/>
          <w:sz w:val="20"/>
          <w:szCs w:val="20"/>
          <w:lang w:val="en-GB" w:eastAsia="ja-JP"/>
        </w:rPr>
      </w:pPr>
      <w:r w:rsidRPr="002D2CC4">
        <w:rPr>
          <w:rFonts w:ascii="Arial" w:eastAsia="Times New Roman" w:hAnsi="Arial" w:cs="Arial"/>
          <w:kern w:val="22"/>
          <w:sz w:val="20"/>
          <w:szCs w:val="20"/>
          <w:lang w:val="en-GB" w:eastAsia="ja-JP"/>
        </w:rPr>
        <w:t xml:space="preserve">Students build confidence </w:t>
      </w:r>
      <w:r w:rsidR="005F78A1">
        <w:rPr>
          <w:rFonts w:ascii="Arial" w:eastAsia="Times New Roman" w:hAnsi="Arial" w:cs="Arial"/>
          <w:kern w:val="22"/>
          <w:sz w:val="20"/>
          <w:szCs w:val="20"/>
          <w:lang w:val="en-GB" w:eastAsia="ja-JP"/>
        </w:rPr>
        <w:t>by</w:t>
      </w:r>
      <w:r w:rsidRPr="002D2CC4">
        <w:rPr>
          <w:rFonts w:ascii="Arial" w:eastAsia="Times New Roman" w:hAnsi="Arial" w:cs="Arial"/>
          <w:kern w:val="22"/>
          <w:sz w:val="20"/>
          <w:szCs w:val="20"/>
          <w:lang w:val="en-GB" w:eastAsia="ja-JP"/>
        </w:rPr>
        <w:t xml:space="preserve"> </w:t>
      </w:r>
      <w:r w:rsidR="003F1871" w:rsidRPr="002D2CC4">
        <w:rPr>
          <w:rFonts w:ascii="Arial" w:eastAsia="Times New Roman" w:hAnsi="Arial" w:cs="Arial"/>
          <w:kern w:val="22"/>
          <w:sz w:val="20"/>
          <w:szCs w:val="20"/>
          <w:lang w:val="en-GB" w:eastAsia="ja-JP"/>
        </w:rPr>
        <w:t>participating in a purposeful interaction</w:t>
      </w:r>
      <w:r w:rsidR="003F1871">
        <w:rPr>
          <w:rFonts w:ascii="Arial" w:eastAsia="Times New Roman" w:hAnsi="Arial" w:cs="Arial"/>
          <w:kern w:val="22"/>
          <w:sz w:val="20"/>
          <w:szCs w:val="20"/>
          <w:lang w:val="en-GB" w:eastAsia="ja-JP"/>
        </w:rPr>
        <w:t xml:space="preserve"> with </w:t>
      </w:r>
      <w:r w:rsidR="00BE4284" w:rsidRPr="003F1871">
        <w:rPr>
          <w:rFonts w:ascii="Arial" w:eastAsia="Times New Roman" w:hAnsi="Arial" w:cs="Arial"/>
          <w:kern w:val="22"/>
          <w:sz w:val="20"/>
          <w:szCs w:val="20"/>
          <w:lang w:val="en-GB" w:eastAsia="ja-JP"/>
        </w:rPr>
        <w:t>another Greek</w:t>
      </w:r>
      <w:r w:rsidRPr="003F1871">
        <w:rPr>
          <w:rFonts w:ascii="Arial" w:eastAsia="Times New Roman" w:hAnsi="Arial" w:cs="Arial"/>
          <w:kern w:val="22"/>
          <w:sz w:val="20"/>
          <w:szCs w:val="20"/>
          <w:lang w:val="en-GB" w:eastAsia="ja-JP"/>
        </w:rPr>
        <w:t>-</w:t>
      </w:r>
      <w:r w:rsidR="00BE4284" w:rsidRPr="003F1871">
        <w:rPr>
          <w:rFonts w:ascii="Arial" w:eastAsia="Times New Roman" w:hAnsi="Arial" w:cs="Arial"/>
          <w:kern w:val="22"/>
          <w:sz w:val="20"/>
          <w:szCs w:val="20"/>
          <w:lang w:val="en-GB" w:eastAsia="ja-JP"/>
        </w:rPr>
        <w:t>speaker</w:t>
      </w:r>
      <w:r w:rsidR="003F1871">
        <w:rPr>
          <w:rFonts w:ascii="Arial" w:eastAsia="Times New Roman" w:hAnsi="Arial" w:cs="Arial"/>
          <w:kern w:val="22"/>
          <w:sz w:val="20"/>
          <w:szCs w:val="20"/>
          <w:lang w:val="en-GB" w:eastAsia="ja-JP"/>
        </w:rPr>
        <w:t>.</w:t>
      </w:r>
      <w:r w:rsidR="00BE4284" w:rsidRPr="003F1871">
        <w:rPr>
          <w:rFonts w:ascii="Arial" w:eastAsia="Times New Roman" w:hAnsi="Arial" w:cs="Arial"/>
          <w:kern w:val="22"/>
          <w:sz w:val="20"/>
          <w:szCs w:val="20"/>
          <w:lang w:val="en-GB" w:eastAsia="ja-JP"/>
        </w:rPr>
        <w:t xml:space="preserve"> </w:t>
      </w:r>
    </w:p>
    <w:p w14:paraId="298C7111" w14:textId="7A76D1B7" w:rsidR="00A90791" w:rsidRPr="002D2CC4" w:rsidRDefault="00F0662F" w:rsidP="002D2CC4">
      <w:pPr>
        <w:numPr>
          <w:ilvl w:val="0"/>
          <w:numId w:val="23"/>
        </w:numPr>
        <w:tabs>
          <w:tab w:val="left" w:pos="425"/>
        </w:tabs>
        <w:spacing w:before="60" w:after="60" w:line="280" w:lineRule="exact"/>
        <w:ind w:left="425" w:hanging="425"/>
        <w:contextualSpacing/>
        <w:rPr>
          <w:sz w:val="20"/>
          <w:szCs w:val="20"/>
        </w:rPr>
      </w:pPr>
      <w:r w:rsidRPr="002D2CC4">
        <w:rPr>
          <w:rFonts w:ascii="Arial" w:eastAsia="Times New Roman" w:hAnsi="Arial" w:cs="Arial"/>
          <w:kern w:val="22"/>
          <w:sz w:val="20"/>
          <w:szCs w:val="20"/>
          <w:lang w:val="en-GB" w:eastAsia="ja-JP"/>
        </w:rPr>
        <w:lastRenderedPageBreak/>
        <w:t>Students</w:t>
      </w:r>
      <w:r w:rsidRPr="002D2CC4">
        <w:rPr>
          <w:sz w:val="20"/>
          <w:szCs w:val="20"/>
        </w:rPr>
        <w:t xml:space="preserve"> </w:t>
      </w:r>
      <w:r w:rsidR="00AE2918">
        <w:rPr>
          <w:sz w:val="20"/>
          <w:szCs w:val="20"/>
        </w:rPr>
        <w:t>develop communication skills through planning</w:t>
      </w:r>
      <w:r w:rsidR="00282F56">
        <w:rPr>
          <w:sz w:val="20"/>
          <w:szCs w:val="20"/>
        </w:rPr>
        <w:t xml:space="preserve"> a conversation and </w:t>
      </w:r>
      <w:r w:rsidRPr="002D2CC4">
        <w:rPr>
          <w:sz w:val="20"/>
          <w:szCs w:val="20"/>
        </w:rPr>
        <w:t>present</w:t>
      </w:r>
      <w:r w:rsidR="00AE2918">
        <w:rPr>
          <w:sz w:val="20"/>
          <w:szCs w:val="20"/>
        </w:rPr>
        <w:t>ing</w:t>
      </w:r>
      <w:r w:rsidRPr="002D2CC4">
        <w:rPr>
          <w:sz w:val="20"/>
          <w:szCs w:val="20"/>
        </w:rPr>
        <w:t xml:space="preserve"> themselves in formal situations</w:t>
      </w:r>
      <w:r w:rsidR="0067458D">
        <w:rPr>
          <w:sz w:val="20"/>
          <w:szCs w:val="20"/>
        </w:rPr>
        <w:t>.</w:t>
      </w:r>
    </w:p>
    <w:p w14:paraId="5E7C4761" w14:textId="4A96513C" w:rsidR="00A90791" w:rsidRPr="00A90791" w:rsidRDefault="00D90CA6" w:rsidP="00603C7C">
      <w:pPr>
        <w:pStyle w:val="VCAAbody"/>
        <w:rPr>
          <w:lang w:val="en-AU"/>
        </w:rPr>
      </w:pPr>
      <w:r>
        <w:rPr>
          <w:lang w:val="en-AU"/>
        </w:rPr>
        <w:t xml:space="preserve">Know your world </w:t>
      </w:r>
      <w:r w:rsidR="005F78A1">
        <w:rPr>
          <w:lang w:val="en-AU"/>
        </w:rPr>
        <w:t>-</w:t>
      </w:r>
      <w:r>
        <w:rPr>
          <w:lang w:val="en-AU"/>
        </w:rPr>
        <w:t xml:space="preserve"> c</w:t>
      </w:r>
      <w:r w:rsidR="00A90791" w:rsidRPr="00A90791">
        <w:rPr>
          <w:lang w:val="en-AU"/>
        </w:rPr>
        <w:t xml:space="preserve">areer exploration: </w:t>
      </w:r>
    </w:p>
    <w:p w14:paraId="1BC5C8A9" w14:textId="48099084" w:rsidR="004434AB" w:rsidRPr="002D2CC4" w:rsidRDefault="004434AB" w:rsidP="002D2CC4">
      <w:pPr>
        <w:numPr>
          <w:ilvl w:val="0"/>
          <w:numId w:val="23"/>
        </w:numPr>
        <w:tabs>
          <w:tab w:val="left" w:pos="425"/>
        </w:tabs>
        <w:spacing w:before="60" w:after="60" w:line="280" w:lineRule="exact"/>
        <w:ind w:left="425" w:hanging="425"/>
        <w:contextualSpacing/>
        <w:rPr>
          <w:sz w:val="20"/>
          <w:szCs w:val="20"/>
        </w:rPr>
      </w:pPr>
      <w:r w:rsidRPr="002D2CC4">
        <w:rPr>
          <w:sz w:val="20"/>
          <w:szCs w:val="20"/>
        </w:rPr>
        <w:t xml:space="preserve">Students </w:t>
      </w:r>
      <w:r w:rsidR="00AE2918">
        <w:rPr>
          <w:sz w:val="20"/>
          <w:szCs w:val="20"/>
        </w:rPr>
        <w:t xml:space="preserve">start to see the work inherent in </w:t>
      </w:r>
      <w:r w:rsidR="00850A98" w:rsidRPr="002D2CC4">
        <w:rPr>
          <w:sz w:val="20"/>
          <w:szCs w:val="20"/>
        </w:rPr>
        <w:t>customer service</w:t>
      </w:r>
      <w:r w:rsidR="00443A1E" w:rsidRPr="002D2CC4">
        <w:rPr>
          <w:sz w:val="20"/>
          <w:szCs w:val="20"/>
        </w:rPr>
        <w:t xml:space="preserve"> roles</w:t>
      </w:r>
      <w:r w:rsidR="0067458D">
        <w:rPr>
          <w:sz w:val="20"/>
          <w:szCs w:val="20"/>
        </w:rPr>
        <w:t xml:space="preserve"> and workplaces </w:t>
      </w:r>
      <w:r w:rsidR="00443A1E" w:rsidRPr="002D2CC4">
        <w:rPr>
          <w:sz w:val="20"/>
          <w:szCs w:val="20"/>
        </w:rPr>
        <w:t xml:space="preserve">in </w:t>
      </w:r>
      <w:r w:rsidR="00443A1E" w:rsidRPr="002D2CC4">
        <w:rPr>
          <w:rFonts w:ascii="Arial" w:eastAsia="Times New Roman" w:hAnsi="Arial" w:cs="Arial"/>
          <w:kern w:val="22"/>
          <w:sz w:val="20"/>
          <w:szCs w:val="20"/>
          <w:lang w:val="en-GB" w:eastAsia="ja-JP"/>
        </w:rPr>
        <w:t>their</w:t>
      </w:r>
      <w:r w:rsidR="00443A1E" w:rsidRPr="002D2CC4">
        <w:rPr>
          <w:sz w:val="20"/>
          <w:szCs w:val="20"/>
        </w:rPr>
        <w:t xml:space="preserve"> community</w:t>
      </w:r>
      <w:r w:rsidR="00850A98" w:rsidRPr="002D2CC4">
        <w:rPr>
          <w:sz w:val="20"/>
          <w:szCs w:val="20"/>
        </w:rPr>
        <w:t>.</w:t>
      </w:r>
    </w:p>
    <w:p w14:paraId="09FDAA71" w14:textId="1E35FF22" w:rsidR="004434AB" w:rsidRPr="002D2CC4" w:rsidRDefault="00A17E14" w:rsidP="002D2CC4">
      <w:pPr>
        <w:numPr>
          <w:ilvl w:val="0"/>
          <w:numId w:val="23"/>
        </w:numPr>
        <w:tabs>
          <w:tab w:val="left" w:pos="425"/>
        </w:tabs>
        <w:spacing w:before="60" w:after="60" w:line="280" w:lineRule="exact"/>
        <w:ind w:left="425" w:hanging="425"/>
        <w:contextualSpacing/>
        <w:rPr>
          <w:sz w:val="20"/>
          <w:szCs w:val="20"/>
        </w:rPr>
      </w:pPr>
      <w:r w:rsidRPr="002D2CC4">
        <w:rPr>
          <w:sz w:val="20"/>
          <w:szCs w:val="20"/>
        </w:rPr>
        <w:t xml:space="preserve">Students understand how the language they are </w:t>
      </w:r>
      <w:r w:rsidRPr="002D2CC4">
        <w:rPr>
          <w:rFonts w:ascii="Arial" w:eastAsia="Times New Roman" w:hAnsi="Arial" w:cs="Arial"/>
          <w:kern w:val="22"/>
          <w:sz w:val="20"/>
          <w:szCs w:val="20"/>
          <w:lang w:val="en-GB" w:eastAsia="ja-JP"/>
        </w:rPr>
        <w:t>learning</w:t>
      </w:r>
      <w:r w:rsidRPr="002D2CC4">
        <w:rPr>
          <w:sz w:val="20"/>
          <w:szCs w:val="20"/>
        </w:rPr>
        <w:t xml:space="preserve"> is </w:t>
      </w:r>
      <w:r w:rsidR="00F0662F" w:rsidRPr="002D2CC4">
        <w:rPr>
          <w:sz w:val="20"/>
          <w:szCs w:val="20"/>
        </w:rPr>
        <w:t>use</w:t>
      </w:r>
      <w:r w:rsidRPr="002D2CC4">
        <w:rPr>
          <w:sz w:val="20"/>
          <w:szCs w:val="20"/>
        </w:rPr>
        <w:t>d</w:t>
      </w:r>
      <w:r w:rsidR="004B0022" w:rsidRPr="002D2CC4">
        <w:rPr>
          <w:sz w:val="20"/>
          <w:szCs w:val="20"/>
        </w:rPr>
        <w:t xml:space="preserve"> </w:t>
      </w:r>
      <w:r w:rsidR="00AE2918">
        <w:rPr>
          <w:sz w:val="20"/>
          <w:szCs w:val="20"/>
        </w:rPr>
        <w:t>outside the classroom</w:t>
      </w:r>
      <w:r w:rsidR="0067458D">
        <w:rPr>
          <w:sz w:val="20"/>
          <w:szCs w:val="20"/>
        </w:rPr>
        <w:t>,</w:t>
      </w:r>
      <w:r w:rsidRPr="002D2CC4">
        <w:rPr>
          <w:sz w:val="20"/>
          <w:szCs w:val="20"/>
        </w:rPr>
        <w:t xml:space="preserve"> </w:t>
      </w:r>
      <w:r w:rsidR="00443A1E" w:rsidRPr="002D2CC4">
        <w:rPr>
          <w:sz w:val="20"/>
          <w:szCs w:val="20"/>
        </w:rPr>
        <w:t>and recognise the value of language skills</w:t>
      </w:r>
      <w:r w:rsidR="004B0022" w:rsidRPr="002D2CC4">
        <w:rPr>
          <w:sz w:val="20"/>
          <w:szCs w:val="20"/>
        </w:rPr>
        <w:t>.</w:t>
      </w:r>
      <w:r w:rsidR="004434AB" w:rsidRPr="002D2CC4">
        <w:rPr>
          <w:sz w:val="20"/>
          <w:szCs w:val="20"/>
        </w:rPr>
        <w:t xml:space="preserve"> </w:t>
      </w:r>
    </w:p>
    <w:p w14:paraId="33149736" w14:textId="2AF8DA0F" w:rsidR="00A90791" w:rsidRPr="002D2CC4" w:rsidRDefault="00D90CA6" w:rsidP="00603C7C">
      <w:pPr>
        <w:pStyle w:val="VCAAbody"/>
        <w:rPr>
          <w:szCs w:val="20"/>
          <w:lang w:val="en-AU"/>
        </w:rPr>
      </w:pPr>
      <w:r w:rsidRPr="002D2CC4">
        <w:rPr>
          <w:szCs w:val="20"/>
          <w:lang w:val="en-AU"/>
        </w:rPr>
        <w:t xml:space="preserve">Manage your future </w:t>
      </w:r>
      <w:r w:rsidR="005F78A1">
        <w:rPr>
          <w:szCs w:val="20"/>
          <w:lang w:val="en-AU"/>
        </w:rPr>
        <w:t>-</w:t>
      </w:r>
      <w:r w:rsidRPr="002D2CC4">
        <w:rPr>
          <w:szCs w:val="20"/>
          <w:lang w:val="en-AU"/>
        </w:rPr>
        <w:t xml:space="preserve"> be proactive</w:t>
      </w:r>
      <w:r w:rsidR="00A90791" w:rsidRPr="002D2CC4">
        <w:rPr>
          <w:szCs w:val="20"/>
          <w:lang w:val="en-AU"/>
        </w:rPr>
        <w:t xml:space="preserve">: </w:t>
      </w:r>
    </w:p>
    <w:p w14:paraId="0634067A" w14:textId="4553B2CA" w:rsidR="00E94F42" w:rsidRPr="002D2CC4" w:rsidRDefault="003F1871" w:rsidP="00A90791">
      <w:pPr>
        <w:numPr>
          <w:ilvl w:val="0"/>
          <w:numId w:val="23"/>
        </w:numPr>
        <w:tabs>
          <w:tab w:val="left" w:pos="425"/>
        </w:tabs>
        <w:spacing w:before="60" w:after="60" w:line="280" w:lineRule="exact"/>
        <w:ind w:left="425" w:hanging="425"/>
        <w:contextualSpacing/>
        <w:rPr>
          <w:rFonts w:ascii="Arial" w:eastAsia="Times New Roman" w:hAnsi="Arial" w:cs="Arial"/>
          <w:kern w:val="22"/>
          <w:sz w:val="20"/>
          <w:szCs w:val="20"/>
          <w:lang w:val="en-GB" w:eastAsia="ja-JP"/>
        </w:rPr>
      </w:pPr>
      <w:r>
        <w:rPr>
          <w:rFonts w:ascii="Arial" w:eastAsia="Times New Roman" w:hAnsi="Arial" w:cs="Arial"/>
          <w:kern w:val="22"/>
          <w:sz w:val="20"/>
          <w:szCs w:val="20"/>
          <w:lang w:val="en-GB" w:eastAsia="ja-JP"/>
        </w:rPr>
        <w:t>Interacting with</w:t>
      </w:r>
      <w:r w:rsidR="0067458D">
        <w:rPr>
          <w:rFonts w:ascii="Arial" w:eastAsia="Times New Roman" w:hAnsi="Arial" w:cs="Arial"/>
          <w:kern w:val="22"/>
          <w:sz w:val="20"/>
          <w:szCs w:val="20"/>
          <w:lang w:val="en-GB" w:eastAsia="ja-JP"/>
        </w:rPr>
        <w:t xml:space="preserve"> people in workplaces</w:t>
      </w:r>
      <w:r>
        <w:rPr>
          <w:rFonts w:ascii="Arial" w:eastAsia="Times New Roman" w:hAnsi="Arial" w:cs="Arial"/>
          <w:kern w:val="22"/>
          <w:sz w:val="20"/>
          <w:szCs w:val="20"/>
          <w:lang w:val="en-GB" w:eastAsia="ja-JP"/>
        </w:rPr>
        <w:t xml:space="preserve"> in a variety of roles and being aware of work in the context of their local community may broaden the scope of opportunities students seek later in life. </w:t>
      </w:r>
    </w:p>
    <w:sectPr w:rsidR="00E94F42" w:rsidRPr="002D2CC4" w:rsidSect="00B230DB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8248C5C" w16cid:durableId="231F128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CCD8F9" w14:textId="77777777" w:rsidR="00B655F1" w:rsidRDefault="00B655F1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B655F1" w:rsidRDefault="00B655F1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B655F1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77777777" w:rsidR="00B655F1" w:rsidRPr="00D06414" w:rsidRDefault="00B655F1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B655F1" w:rsidRPr="00D06414" w:rsidRDefault="00B655F1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70B5EDC5" w:rsidR="00B655F1" w:rsidRPr="00D06414" w:rsidRDefault="00B655F1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A8301F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B655F1" w:rsidRPr="00D06414" w:rsidRDefault="00B655F1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B655F1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B655F1" w:rsidRPr="00D06414" w:rsidRDefault="00B655F1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B655F1" w:rsidRPr="00D06414" w:rsidRDefault="00B655F1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B655F1" w:rsidRPr="00D06414" w:rsidRDefault="00B655F1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B655F1" w:rsidRPr="00D06414" w:rsidRDefault="00B655F1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609A84A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427F40" w14:textId="77777777" w:rsidR="00B655F1" w:rsidRDefault="00B655F1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B655F1" w:rsidRDefault="00B655F1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21396" w14:textId="1D9644BC" w:rsidR="00B655F1" w:rsidRPr="0038622E" w:rsidRDefault="00B655F1" w:rsidP="0038622E">
    <w:pPr>
      <w:pStyle w:val="VCAAbody"/>
      <w:rPr>
        <w:color w:val="0F7EB4"/>
      </w:rPr>
    </w:pPr>
    <w:r>
      <w:t xml:space="preserve">Embedding career education in the Victorian Curriculum F–10 – Modern Greek, F–10 Sequence, </w:t>
    </w:r>
    <w:r>
      <w:br/>
      <w:t>Levels 3 and 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B6D50" w14:textId="512449EE" w:rsidR="00B655F1" w:rsidRPr="009370BC" w:rsidRDefault="00B655F1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2734A2CA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05A13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EE6B9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B28B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1C4E8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9ECF9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0863A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D280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602B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E2EE2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00A75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AE4D45"/>
    <w:multiLevelType w:val="hybridMultilevel"/>
    <w:tmpl w:val="FA60FCDE"/>
    <w:lvl w:ilvl="0" w:tplc="8C4498F6">
      <w:start w:val="1"/>
      <w:numFmt w:val="bullet"/>
      <w:pStyle w:val="VCAA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8327A6F"/>
    <w:multiLevelType w:val="hybridMultilevel"/>
    <w:tmpl w:val="07BE6752"/>
    <w:lvl w:ilvl="0" w:tplc="530EB0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654446"/>
    <w:multiLevelType w:val="hybridMultilevel"/>
    <w:tmpl w:val="FB3485D6"/>
    <w:lvl w:ilvl="0" w:tplc="BA6C7854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413BE2"/>
    <w:multiLevelType w:val="hybridMultilevel"/>
    <w:tmpl w:val="C8AC1F54"/>
    <w:lvl w:ilvl="0" w:tplc="CF488D5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587FE8"/>
    <w:multiLevelType w:val="hybridMultilevel"/>
    <w:tmpl w:val="69D8DC44"/>
    <w:lvl w:ilvl="0" w:tplc="BA6C7854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500469EB"/>
    <w:multiLevelType w:val="hybridMultilevel"/>
    <w:tmpl w:val="2F0C33A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A37406A"/>
    <w:multiLevelType w:val="hybridMultilevel"/>
    <w:tmpl w:val="BC42E3C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A45FF6"/>
    <w:multiLevelType w:val="hybridMultilevel"/>
    <w:tmpl w:val="55840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9A2C29"/>
    <w:multiLevelType w:val="hybridMultilevel"/>
    <w:tmpl w:val="DD9AFD2A"/>
    <w:lvl w:ilvl="0" w:tplc="BA6C7854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2872B6C"/>
    <w:multiLevelType w:val="hybridMultilevel"/>
    <w:tmpl w:val="6D50FE3C"/>
    <w:lvl w:ilvl="0" w:tplc="0F523D80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8"/>
  </w:num>
  <w:num w:numId="3">
    <w:abstractNumId w:val="16"/>
  </w:num>
  <w:num w:numId="4">
    <w:abstractNumId w:val="12"/>
  </w:num>
  <w:num w:numId="5">
    <w:abstractNumId w:val="22"/>
  </w:num>
  <w:num w:numId="6">
    <w:abstractNumId w:val="15"/>
  </w:num>
  <w:num w:numId="7">
    <w:abstractNumId w:val="13"/>
  </w:num>
  <w:num w:numId="8">
    <w:abstractNumId w:val="2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7"/>
  </w:num>
  <w:num w:numId="20">
    <w:abstractNumId w:val="14"/>
  </w:num>
  <w:num w:numId="21">
    <w:abstractNumId w:val="19"/>
  </w:num>
  <w:num w:numId="22">
    <w:abstractNumId w:val="11"/>
  </w:num>
  <w:num w:numId="23">
    <w:abstractNumId w:val="10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BAB"/>
    <w:rsid w:val="00003885"/>
    <w:rsid w:val="00016167"/>
    <w:rsid w:val="00033048"/>
    <w:rsid w:val="00035998"/>
    <w:rsid w:val="0005216C"/>
    <w:rsid w:val="00054E12"/>
    <w:rsid w:val="00055515"/>
    <w:rsid w:val="0005780E"/>
    <w:rsid w:val="00065CC6"/>
    <w:rsid w:val="00072AF1"/>
    <w:rsid w:val="00083A22"/>
    <w:rsid w:val="00086CFC"/>
    <w:rsid w:val="00097F58"/>
    <w:rsid w:val="000A333C"/>
    <w:rsid w:val="000A71F7"/>
    <w:rsid w:val="000B152F"/>
    <w:rsid w:val="000F09E4"/>
    <w:rsid w:val="000F16FD"/>
    <w:rsid w:val="000F5AAF"/>
    <w:rsid w:val="0012374D"/>
    <w:rsid w:val="00143520"/>
    <w:rsid w:val="00143A58"/>
    <w:rsid w:val="001509B4"/>
    <w:rsid w:val="00153AD2"/>
    <w:rsid w:val="00170DB8"/>
    <w:rsid w:val="001779EA"/>
    <w:rsid w:val="0018334E"/>
    <w:rsid w:val="001926FE"/>
    <w:rsid w:val="001A39A9"/>
    <w:rsid w:val="001B22ED"/>
    <w:rsid w:val="001B30FB"/>
    <w:rsid w:val="001B4533"/>
    <w:rsid w:val="001D3246"/>
    <w:rsid w:val="001D56D0"/>
    <w:rsid w:val="001E13BB"/>
    <w:rsid w:val="001F5D88"/>
    <w:rsid w:val="002279BA"/>
    <w:rsid w:val="00231635"/>
    <w:rsid w:val="002329F3"/>
    <w:rsid w:val="00243F0D"/>
    <w:rsid w:val="00247732"/>
    <w:rsid w:val="00254888"/>
    <w:rsid w:val="00255852"/>
    <w:rsid w:val="002558D6"/>
    <w:rsid w:val="00260767"/>
    <w:rsid w:val="00261FE3"/>
    <w:rsid w:val="002647BB"/>
    <w:rsid w:val="002710C1"/>
    <w:rsid w:val="002754C1"/>
    <w:rsid w:val="00282F56"/>
    <w:rsid w:val="002841C8"/>
    <w:rsid w:val="0028516B"/>
    <w:rsid w:val="00296CE3"/>
    <w:rsid w:val="002A4926"/>
    <w:rsid w:val="002A629D"/>
    <w:rsid w:val="002B103A"/>
    <w:rsid w:val="002B3691"/>
    <w:rsid w:val="002C01CF"/>
    <w:rsid w:val="002C6F90"/>
    <w:rsid w:val="002D2CC4"/>
    <w:rsid w:val="002E4FB5"/>
    <w:rsid w:val="00302FB8"/>
    <w:rsid w:val="00304EA1"/>
    <w:rsid w:val="00310F98"/>
    <w:rsid w:val="00314D81"/>
    <w:rsid w:val="00322FC6"/>
    <w:rsid w:val="00334000"/>
    <w:rsid w:val="003524AF"/>
    <w:rsid w:val="0035293F"/>
    <w:rsid w:val="00353C6C"/>
    <w:rsid w:val="0038622E"/>
    <w:rsid w:val="00391986"/>
    <w:rsid w:val="00392864"/>
    <w:rsid w:val="003A00B4"/>
    <w:rsid w:val="003C394F"/>
    <w:rsid w:val="003C5E71"/>
    <w:rsid w:val="003E6164"/>
    <w:rsid w:val="003F1871"/>
    <w:rsid w:val="0041177A"/>
    <w:rsid w:val="00411D26"/>
    <w:rsid w:val="00417AA3"/>
    <w:rsid w:val="00421DB1"/>
    <w:rsid w:val="00425DFE"/>
    <w:rsid w:val="00425FD1"/>
    <w:rsid w:val="00434EDB"/>
    <w:rsid w:val="004367B3"/>
    <w:rsid w:val="00437607"/>
    <w:rsid w:val="00440B32"/>
    <w:rsid w:val="004434AB"/>
    <w:rsid w:val="00443A1E"/>
    <w:rsid w:val="0045218A"/>
    <w:rsid w:val="00457521"/>
    <w:rsid w:val="0046078D"/>
    <w:rsid w:val="004621C2"/>
    <w:rsid w:val="00465C89"/>
    <w:rsid w:val="00477667"/>
    <w:rsid w:val="00477A34"/>
    <w:rsid w:val="00495C80"/>
    <w:rsid w:val="004A2ED8"/>
    <w:rsid w:val="004B0022"/>
    <w:rsid w:val="004D680E"/>
    <w:rsid w:val="004D70CD"/>
    <w:rsid w:val="004F5BDA"/>
    <w:rsid w:val="004F6DE0"/>
    <w:rsid w:val="00512A96"/>
    <w:rsid w:val="0051631E"/>
    <w:rsid w:val="00537A1F"/>
    <w:rsid w:val="00563E1D"/>
    <w:rsid w:val="00566029"/>
    <w:rsid w:val="00567FD3"/>
    <w:rsid w:val="005923CB"/>
    <w:rsid w:val="00594FD8"/>
    <w:rsid w:val="005B391B"/>
    <w:rsid w:val="005B7DE1"/>
    <w:rsid w:val="005D3D78"/>
    <w:rsid w:val="005D7236"/>
    <w:rsid w:val="005E2EF0"/>
    <w:rsid w:val="005F4092"/>
    <w:rsid w:val="005F78A1"/>
    <w:rsid w:val="00600660"/>
    <w:rsid w:val="00603C7C"/>
    <w:rsid w:val="00610518"/>
    <w:rsid w:val="006426A6"/>
    <w:rsid w:val="006456CD"/>
    <w:rsid w:val="00662CCF"/>
    <w:rsid w:val="0067458D"/>
    <w:rsid w:val="0068471E"/>
    <w:rsid w:val="00684F98"/>
    <w:rsid w:val="00685C3C"/>
    <w:rsid w:val="00693FFD"/>
    <w:rsid w:val="006D2159"/>
    <w:rsid w:val="006D3A45"/>
    <w:rsid w:val="006E493B"/>
    <w:rsid w:val="006F1C92"/>
    <w:rsid w:val="006F787C"/>
    <w:rsid w:val="00702636"/>
    <w:rsid w:val="00702F7C"/>
    <w:rsid w:val="0070601A"/>
    <w:rsid w:val="00724507"/>
    <w:rsid w:val="0075300A"/>
    <w:rsid w:val="007623B9"/>
    <w:rsid w:val="00766DC3"/>
    <w:rsid w:val="00773E6C"/>
    <w:rsid w:val="00774843"/>
    <w:rsid w:val="00781FB1"/>
    <w:rsid w:val="007A0E4B"/>
    <w:rsid w:val="007A3952"/>
    <w:rsid w:val="007B2E9B"/>
    <w:rsid w:val="007C52FA"/>
    <w:rsid w:val="007D1B6D"/>
    <w:rsid w:val="007E7D1F"/>
    <w:rsid w:val="00813C37"/>
    <w:rsid w:val="008154B5"/>
    <w:rsid w:val="008156D0"/>
    <w:rsid w:val="00821F86"/>
    <w:rsid w:val="00823962"/>
    <w:rsid w:val="00850A98"/>
    <w:rsid w:val="00852719"/>
    <w:rsid w:val="00860115"/>
    <w:rsid w:val="0088783C"/>
    <w:rsid w:val="008B1278"/>
    <w:rsid w:val="008B784A"/>
    <w:rsid w:val="008C0A84"/>
    <w:rsid w:val="008C2780"/>
    <w:rsid w:val="008D0ABF"/>
    <w:rsid w:val="008D57CA"/>
    <w:rsid w:val="008E772C"/>
    <w:rsid w:val="0090523D"/>
    <w:rsid w:val="00905484"/>
    <w:rsid w:val="00926C3A"/>
    <w:rsid w:val="009370BC"/>
    <w:rsid w:val="009450B2"/>
    <w:rsid w:val="00950E30"/>
    <w:rsid w:val="00966BF4"/>
    <w:rsid w:val="00970580"/>
    <w:rsid w:val="00985FC6"/>
    <w:rsid w:val="0098739B"/>
    <w:rsid w:val="009A729E"/>
    <w:rsid w:val="009B61E5"/>
    <w:rsid w:val="009B6DB5"/>
    <w:rsid w:val="009C581F"/>
    <w:rsid w:val="009D1E89"/>
    <w:rsid w:val="009E5707"/>
    <w:rsid w:val="00A13223"/>
    <w:rsid w:val="00A17661"/>
    <w:rsid w:val="00A17E14"/>
    <w:rsid w:val="00A22516"/>
    <w:rsid w:val="00A24B2D"/>
    <w:rsid w:val="00A27DCD"/>
    <w:rsid w:val="00A40949"/>
    <w:rsid w:val="00A40966"/>
    <w:rsid w:val="00A50E81"/>
    <w:rsid w:val="00A5178E"/>
    <w:rsid w:val="00A54201"/>
    <w:rsid w:val="00A8301F"/>
    <w:rsid w:val="00A84DD2"/>
    <w:rsid w:val="00A90791"/>
    <w:rsid w:val="00A921E0"/>
    <w:rsid w:val="00A922F4"/>
    <w:rsid w:val="00A924D5"/>
    <w:rsid w:val="00AC32AE"/>
    <w:rsid w:val="00AD59D5"/>
    <w:rsid w:val="00AE2918"/>
    <w:rsid w:val="00AE5526"/>
    <w:rsid w:val="00AF051B"/>
    <w:rsid w:val="00AF0797"/>
    <w:rsid w:val="00AF1771"/>
    <w:rsid w:val="00B01578"/>
    <w:rsid w:val="00B01791"/>
    <w:rsid w:val="00B0738F"/>
    <w:rsid w:val="00B07E2E"/>
    <w:rsid w:val="00B13D3B"/>
    <w:rsid w:val="00B230DB"/>
    <w:rsid w:val="00B24A28"/>
    <w:rsid w:val="00B25762"/>
    <w:rsid w:val="00B26601"/>
    <w:rsid w:val="00B30E01"/>
    <w:rsid w:val="00B40371"/>
    <w:rsid w:val="00B41951"/>
    <w:rsid w:val="00B45CD2"/>
    <w:rsid w:val="00B51FA6"/>
    <w:rsid w:val="00B529F7"/>
    <w:rsid w:val="00B53229"/>
    <w:rsid w:val="00B62480"/>
    <w:rsid w:val="00B655F1"/>
    <w:rsid w:val="00B74D78"/>
    <w:rsid w:val="00B80610"/>
    <w:rsid w:val="00B81B70"/>
    <w:rsid w:val="00B95E8A"/>
    <w:rsid w:val="00BA5902"/>
    <w:rsid w:val="00BB3BAB"/>
    <w:rsid w:val="00BD0724"/>
    <w:rsid w:val="00BD09AA"/>
    <w:rsid w:val="00BD1817"/>
    <w:rsid w:val="00BD2B91"/>
    <w:rsid w:val="00BD7EE0"/>
    <w:rsid w:val="00BE4284"/>
    <w:rsid w:val="00BE48DD"/>
    <w:rsid w:val="00BE5521"/>
    <w:rsid w:val="00BF6C23"/>
    <w:rsid w:val="00C00B31"/>
    <w:rsid w:val="00C15BD3"/>
    <w:rsid w:val="00C2005D"/>
    <w:rsid w:val="00C242E2"/>
    <w:rsid w:val="00C46F91"/>
    <w:rsid w:val="00C53263"/>
    <w:rsid w:val="00C6415E"/>
    <w:rsid w:val="00C75F1D"/>
    <w:rsid w:val="00C95156"/>
    <w:rsid w:val="00CA0DC2"/>
    <w:rsid w:val="00CB3567"/>
    <w:rsid w:val="00CB404D"/>
    <w:rsid w:val="00CB68E8"/>
    <w:rsid w:val="00CD3891"/>
    <w:rsid w:val="00CF2F7B"/>
    <w:rsid w:val="00CF32D2"/>
    <w:rsid w:val="00CF4585"/>
    <w:rsid w:val="00D02484"/>
    <w:rsid w:val="00D04F01"/>
    <w:rsid w:val="00D06414"/>
    <w:rsid w:val="00D06549"/>
    <w:rsid w:val="00D07B4F"/>
    <w:rsid w:val="00D12BE5"/>
    <w:rsid w:val="00D13310"/>
    <w:rsid w:val="00D245B6"/>
    <w:rsid w:val="00D24E5A"/>
    <w:rsid w:val="00D338E4"/>
    <w:rsid w:val="00D35D07"/>
    <w:rsid w:val="00D36FA7"/>
    <w:rsid w:val="00D4304F"/>
    <w:rsid w:val="00D467A2"/>
    <w:rsid w:val="00D51947"/>
    <w:rsid w:val="00D532F0"/>
    <w:rsid w:val="00D653FF"/>
    <w:rsid w:val="00D77413"/>
    <w:rsid w:val="00D82759"/>
    <w:rsid w:val="00D86DE4"/>
    <w:rsid w:val="00D90CA6"/>
    <w:rsid w:val="00DB533D"/>
    <w:rsid w:val="00DB6700"/>
    <w:rsid w:val="00DE1909"/>
    <w:rsid w:val="00DE3A4F"/>
    <w:rsid w:val="00DE51DB"/>
    <w:rsid w:val="00DE767A"/>
    <w:rsid w:val="00DE787C"/>
    <w:rsid w:val="00E13EC6"/>
    <w:rsid w:val="00E23F1D"/>
    <w:rsid w:val="00E264FF"/>
    <w:rsid w:val="00E30E05"/>
    <w:rsid w:val="00E36361"/>
    <w:rsid w:val="00E46AB2"/>
    <w:rsid w:val="00E5172D"/>
    <w:rsid w:val="00E55AE9"/>
    <w:rsid w:val="00E56D1D"/>
    <w:rsid w:val="00E94F42"/>
    <w:rsid w:val="00E9516E"/>
    <w:rsid w:val="00E9592C"/>
    <w:rsid w:val="00E96829"/>
    <w:rsid w:val="00EA2830"/>
    <w:rsid w:val="00EB0C84"/>
    <w:rsid w:val="00EE7B7E"/>
    <w:rsid w:val="00EF1E25"/>
    <w:rsid w:val="00F01253"/>
    <w:rsid w:val="00F0662F"/>
    <w:rsid w:val="00F17FDE"/>
    <w:rsid w:val="00F40D53"/>
    <w:rsid w:val="00F43FE6"/>
    <w:rsid w:val="00F4525C"/>
    <w:rsid w:val="00F46DEF"/>
    <w:rsid w:val="00F50D86"/>
    <w:rsid w:val="00F6610F"/>
    <w:rsid w:val="00F67497"/>
    <w:rsid w:val="00F85337"/>
    <w:rsid w:val="00FB23F1"/>
    <w:rsid w:val="00FD29D3"/>
    <w:rsid w:val="00FD7CAA"/>
    <w:rsid w:val="00FE2873"/>
    <w:rsid w:val="00FE3F0B"/>
    <w:rsid w:val="00FF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08AF29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7E7D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4F6DE0"/>
    <w:pPr>
      <w:spacing w:before="240" w:after="120" w:line="480" w:lineRule="exact"/>
      <w:contextualSpacing/>
      <w:outlineLvl w:val="2"/>
    </w:pPr>
    <w:rPr>
      <w:rFonts w:ascii="Arial" w:hAnsi="Arial" w:cs="Arial"/>
      <w:color w:val="0F7EB4"/>
      <w:sz w:val="36"/>
      <w:szCs w:val="36"/>
    </w:rPr>
  </w:style>
  <w:style w:type="paragraph" w:customStyle="1" w:styleId="VCAAHeading3">
    <w:name w:val="VCAA Heading 3"/>
    <w:next w:val="VCAAbody"/>
    <w:qFormat/>
    <w:rsid w:val="004F6DE0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5F78A1"/>
    <w:pPr>
      <w:numPr>
        <w:numId w:val="23"/>
      </w:numPr>
      <w:spacing w:before="60" w:after="60"/>
      <w:ind w:left="426" w:hanging="426"/>
      <w:contextualSpacing/>
    </w:pPr>
    <w:rPr>
      <w:rFonts w:eastAsia="Times New Roman"/>
      <w:color w:val="auto"/>
      <w:kern w:val="22"/>
      <w:szCs w:val="18"/>
      <w:lang w:val="en-AU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8B1278"/>
    <w:pPr>
      <w:spacing w:before="280" w:after="120" w:line="360" w:lineRule="exact"/>
      <w:outlineLvl w:val="4"/>
    </w:pPr>
    <w:rPr>
      <w:rFonts w:ascii="Arial" w:hAnsi="Arial" w:cs="Arial"/>
      <w:color w:val="0F7EB4"/>
      <w:sz w:val="24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table" w:customStyle="1" w:styleId="TableGrid1">
    <w:name w:val="Table Grid1"/>
    <w:basedOn w:val="TableNormal"/>
    <w:next w:val="TableGrid"/>
    <w:uiPriority w:val="39"/>
    <w:rsid w:val="00F01253"/>
    <w:pPr>
      <w:spacing w:after="0" w:line="240" w:lineRule="auto"/>
    </w:pPr>
    <w:rPr>
      <w:rFonts w:ascii="Century Gothic" w:hAnsi="Century Gothic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1253"/>
    <w:pPr>
      <w:spacing w:after="160" w:line="259" w:lineRule="auto"/>
      <w:ind w:left="720"/>
      <w:contextualSpacing/>
    </w:pPr>
    <w:rPr>
      <w:rFonts w:ascii="Century Gothic" w:hAnsi="Century Gothic"/>
      <w:sz w:val="20"/>
      <w:szCs w:val="20"/>
      <w:lang w:val="en-AU"/>
    </w:rPr>
  </w:style>
  <w:style w:type="table" w:customStyle="1" w:styleId="TableGrid2">
    <w:name w:val="Table Grid2"/>
    <w:basedOn w:val="TableNormal"/>
    <w:next w:val="TableGrid"/>
    <w:uiPriority w:val="39"/>
    <w:rsid w:val="00F01253"/>
    <w:pPr>
      <w:spacing w:after="0" w:line="240" w:lineRule="auto"/>
    </w:pPr>
    <w:rPr>
      <w:rFonts w:ascii="Century Gothic" w:hAnsi="Century Gothic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body-withlargetabandhangingindent">
    <w:name w:val="VCAA body - with large tab and hanging indent"/>
    <w:basedOn w:val="Normal"/>
    <w:qFormat/>
    <w:rsid w:val="00B51FA6"/>
    <w:pPr>
      <w:tabs>
        <w:tab w:val="left" w:pos="4082"/>
      </w:tabs>
      <w:spacing w:before="120" w:after="120" w:line="280" w:lineRule="exact"/>
      <w:ind w:left="4082" w:hanging="4082"/>
    </w:pPr>
    <w:rPr>
      <w:rFonts w:ascii="Arial" w:hAnsi="Arial" w:cs="Arial"/>
      <w:color w:val="000000" w:themeColor="text1"/>
      <w:sz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1926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926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26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26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26FE"/>
    <w:rPr>
      <w:b/>
      <w:bCs/>
      <w:sz w:val="20"/>
      <w:szCs w:val="20"/>
    </w:rPr>
  </w:style>
  <w:style w:type="paragraph" w:customStyle="1" w:styleId="VCAAbodyintrotext">
    <w:name w:val="VCAA body intro text"/>
    <w:basedOn w:val="VCAAbody"/>
    <w:qFormat/>
    <w:rsid w:val="004F6DE0"/>
    <w:pPr>
      <w:spacing w:before="360" w:line="320" w:lineRule="exact"/>
    </w:pPr>
    <w:rPr>
      <w:sz w:val="24"/>
      <w:szCs w:val="24"/>
    </w:rPr>
  </w:style>
  <w:style w:type="paragraph" w:styleId="Revision">
    <w:name w:val="Revision"/>
    <w:hidden/>
    <w:uiPriority w:val="99"/>
    <w:semiHidden/>
    <w:rsid w:val="00567FD3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24A2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12A96"/>
    <w:rPr>
      <w:color w:val="8DB3E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61F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1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afeYouTube.net/w/5XRB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ictoriancurriculum.vcaa.vic.edu.au/Curriculum/ContentDescription/VCELU134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ictoriancurriculum.vcaa.vic.edu.au/Curriculum/ContentDescription/VCELC121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52479B-E873-4D4F-998A-21A0CF9F57F3}"/>
</file>

<file path=customXml/itemProps3.xml><?xml version="1.0" encoding="utf-8"?>
<ds:datastoreItem xmlns:ds="http://schemas.openxmlformats.org/officeDocument/2006/customXml" ds:itemID="{EBA848B5-61E6-45CE-88A6-73FD729D8E9B}">
  <ds:schemaRefs>
    <ds:schemaRef ds:uri="http://www.w3.org/XML/1998/namespace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EDD63056-1AD0-4B3E-BFFA-42001B0EB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Embedding career education in the Victorian Curriculum F–10</vt:lpstr>
    </vt:vector>
  </TitlesOfParts>
  <Manager/>
  <Company/>
  <LinksUpToDate>false</LinksUpToDate>
  <CharactersWithSpaces>5624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Embedding career education in the Victorian Curriculum F–10</dc:title>
  <dc:subject/>
  <dc:creator/>
  <cp:keywords>career education, curriculum resources, Modern Greek</cp:keywords>
  <dc:description/>
  <cp:lastModifiedBy/>
  <cp:revision>1</cp:revision>
  <cp:lastPrinted>2020-03-11T08:51:00Z</cp:lastPrinted>
  <dcterms:created xsi:type="dcterms:W3CDTF">2020-09-30T04:58:00Z</dcterms:created>
  <dcterms:modified xsi:type="dcterms:W3CDTF">2020-09-30T05:00:00Z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