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7E918EC" w:rsidR="00F4525C" w:rsidRPr="00515779" w:rsidRDefault="00FE32AE" w:rsidP="004056FA">
      <w:pPr>
        <w:pStyle w:val="VCAADocumenttitle"/>
        <w:rPr>
          <w:noProof w:val="0"/>
        </w:rPr>
      </w:pPr>
      <w:r w:rsidRPr="00515779">
        <w:rPr>
          <w:noProof w:val="0"/>
        </w:rPr>
        <w:t xml:space="preserve">2023 VCE </w:t>
      </w:r>
      <w:r w:rsidR="00E074DB" w:rsidRPr="00515779">
        <w:rPr>
          <w:noProof w:val="0"/>
        </w:rPr>
        <w:t>Chinese Second Language Advanced</w:t>
      </w:r>
      <w:r w:rsidRPr="00515779">
        <w:rPr>
          <w:noProof w:val="0"/>
        </w:rPr>
        <w:t xml:space="preserve"> oral external assessment report</w:t>
      </w:r>
    </w:p>
    <w:p w14:paraId="7061C6F6" w14:textId="6487421C" w:rsidR="00FE32AE" w:rsidRPr="00515779" w:rsidRDefault="00FE32AE" w:rsidP="00FE32AE">
      <w:pPr>
        <w:pStyle w:val="VCAAbody"/>
        <w:rPr>
          <w:rFonts w:asciiTheme="minorHAnsi" w:hAnsiTheme="minorHAnsi" w:cstheme="minorHAnsi"/>
          <w:szCs w:val="20"/>
          <w:lang w:val="en-AU"/>
        </w:rPr>
      </w:pPr>
      <w:bookmarkStart w:id="0" w:name="TemplateOverview"/>
      <w:bookmarkEnd w:id="0"/>
      <w:r w:rsidRPr="00515779">
        <w:rPr>
          <w:rFonts w:asciiTheme="minorHAnsi" w:hAnsiTheme="minorHAnsi" w:cstheme="minorHAnsi"/>
          <w:szCs w:val="20"/>
          <w:lang w:val="en-AU"/>
        </w:rPr>
        <w:t xml:space="preserve">Refer to the relevant </w:t>
      </w:r>
      <w:hyperlink r:id="rId8" w:history="1">
        <w:r w:rsidRPr="00515779">
          <w:rPr>
            <w:rStyle w:val="Hyperlink"/>
            <w:rFonts w:asciiTheme="minorHAnsi" w:hAnsiTheme="minorHAnsi" w:cstheme="minorHAnsi"/>
            <w:szCs w:val="20"/>
            <w:lang w:val="en-AU"/>
          </w:rPr>
          <w:t>study design</w:t>
        </w:r>
      </w:hyperlink>
      <w:r w:rsidRPr="00515779">
        <w:rPr>
          <w:rFonts w:asciiTheme="minorHAnsi" w:hAnsiTheme="minorHAnsi" w:cstheme="minorHAnsi"/>
          <w:szCs w:val="20"/>
          <w:lang w:val="en-AU"/>
        </w:rPr>
        <w:t xml:space="preserve"> and </w:t>
      </w:r>
      <w:hyperlink r:id="rId9" w:history="1">
        <w:r w:rsidRPr="00515779">
          <w:rPr>
            <w:rStyle w:val="Hyperlink"/>
            <w:rFonts w:asciiTheme="minorHAnsi" w:hAnsiTheme="minorHAnsi" w:cstheme="minorHAnsi"/>
            <w:szCs w:val="20"/>
            <w:lang w:val="en-AU"/>
          </w:rPr>
          <w:t>examination criteria and specifications</w:t>
        </w:r>
      </w:hyperlink>
      <w:r w:rsidRPr="00515779">
        <w:rPr>
          <w:rFonts w:asciiTheme="minorHAnsi" w:hAnsiTheme="minorHAnsi" w:cstheme="minorHAnsi"/>
          <w:szCs w:val="20"/>
          <w:lang w:val="en-AU"/>
        </w:rPr>
        <w:t xml:space="preserve"> for full details on this study and how it is assessed.</w:t>
      </w:r>
    </w:p>
    <w:p w14:paraId="359CA713" w14:textId="08367A17" w:rsidR="00D74721" w:rsidRPr="00515779" w:rsidRDefault="00D74721" w:rsidP="004056FA">
      <w:pPr>
        <w:pStyle w:val="VCAAHeading1"/>
        <w:rPr>
          <w:lang w:val="en-AU" w:eastAsia="en-AU"/>
        </w:rPr>
      </w:pPr>
      <w:r w:rsidRPr="00515779">
        <w:rPr>
          <w:lang w:val="en-AU" w:eastAsia="en-AU"/>
        </w:rPr>
        <w:t>Section 1: Conversation</w:t>
      </w:r>
    </w:p>
    <w:p w14:paraId="69895B83" w14:textId="45A4D585" w:rsidR="004056FA" w:rsidRDefault="004056FA">
      <w:pPr>
        <w:pStyle w:val="VCAAHeading3"/>
        <w:rPr>
          <w:lang w:val="en-AU"/>
        </w:rPr>
      </w:pPr>
      <w:r w:rsidRPr="00515779">
        <w:rPr>
          <w:lang w:val="en-AU"/>
        </w:rPr>
        <w:t>What students did well</w:t>
      </w:r>
    </w:p>
    <w:p w14:paraId="5FA02C30" w14:textId="2FEB743D" w:rsidR="00CD6A1C" w:rsidRPr="00CD6A1C" w:rsidRDefault="00CD6A1C" w:rsidP="00CD6A1C">
      <w:pPr>
        <w:pStyle w:val="VCAAbody"/>
        <w:rPr>
          <w:lang w:val="en-AU"/>
        </w:rPr>
      </w:pPr>
      <w:r>
        <w:rPr>
          <w:lang w:val="en-AU"/>
        </w:rPr>
        <w:t xml:space="preserve">In 2023 </w:t>
      </w:r>
      <w:r w:rsidR="00482368">
        <w:rPr>
          <w:lang w:val="en-AU"/>
        </w:rPr>
        <w:t>s</w:t>
      </w:r>
      <w:r>
        <w:rPr>
          <w:lang w:val="en-AU"/>
        </w:rPr>
        <w:t>tudents:</w:t>
      </w:r>
    </w:p>
    <w:p w14:paraId="3FC0F7F0" w14:textId="76A00E8E" w:rsidR="00CA0209" w:rsidRPr="00515779" w:rsidRDefault="007D05D9" w:rsidP="00D406BD">
      <w:pPr>
        <w:pStyle w:val="VCAAbullet"/>
        <w:rPr>
          <w:u w:color="222222"/>
        </w:rPr>
      </w:pPr>
      <w:r w:rsidRPr="00515779">
        <w:t>engaged in a general conversation about their personal world</w:t>
      </w:r>
      <w:r w:rsidR="00C81E43" w:rsidRPr="00515779">
        <w:t xml:space="preserve"> and their interactions with the language and culture as</w:t>
      </w:r>
      <w:r w:rsidR="005645E3">
        <w:t xml:space="preserve"> a</w:t>
      </w:r>
      <w:r w:rsidR="00C81E43" w:rsidRPr="00515779">
        <w:t xml:space="preserve"> learner</w:t>
      </w:r>
    </w:p>
    <w:p w14:paraId="60A7AF69" w14:textId="755B5731" w:rsidR="002D139F" w:rsidRPr="00515779" w:rsidRDefault="00FD3106" w:rsidP="00D406BD">
      <w:pPr>
        <w:pStyle w:val="VCAAbullet"/>
      </w:pPr>
      <w:r>
        <w:t>used</w:t>
      </w:r>
      <w:r w:rsidR="007D05D9" w:rsidRPr="00515779">
        <w:t xml:space="preserve"> a range of relevant information, ideas and opinions </w:t>
      </w:r>
      <w:r w:rsidR="005645E3">
        <w:t>at</w:t>
      </w:r>
      <w:r w:rsidR="007D05D9" w:rsidRPr="00515779">
        <w:t xml:space="preserve"> an appropriate depth</w:t>
      </w:r>
      <w:r w:rsidR="00794285" w:rsidRPr="00515779">
        <w:rPr>
          <w:color w:val="212121"/>
        </w:rPr>
        <w:t xml:space="preserve">. </w:t>
      </w:r>
      <w:r w:rsidR="00CA0209" w:rsidRPr="00515779">
        <w:t>Students</w:t>
      </w:r>
      <w:r w:rsidR="00794285" w:rsidRPr="00515779">
        <w:t>’</w:t>
      </w:r>
      <w:r w:rsidR="00BA4303" w:rsidRPr="00515779">
        <w:t xml:space="preserve"> </w:t>
      </w:r>
      <w:r w:rsidR="00CA0209" w:rsidRPr="00515779">
        <w:t>conversation</w:t>
      </w:r>
      <w:r w:rsidR="005645E3">
        <w:t>s</w:t>
      </w:r>
      <w:r w:rsidR="00CA0209" w:rsidRPr="00515779">
        <w:t xml:space="preserve"> </w:t>
      </w:r>
      <w:r w:rsidR="005645E3">
        <w:t>were</w:t>
      </w:r>
      <w:r w:rsidR="00CA0209" w:rsidRPr="00515779">
        <w:t xml:space="preserve"> </w:t>
      </w:r>
      <w:r w:rsidR="00BA4303" w:rsidRPr="00515779">
        <w:t>authentic</w:t>
      </w:r>
      <w:r w:rsidR="00183471">
        <w:t>;</w:t>
      </w:r>
      <w:r w:rsidR="00E55899">
        <w:t xml:space="preserve"> </w:t>
      </w:r>
      <w:r w:rsidR="00794285" w:rsidRPr="00515779">
        <w:t xml:space="preserve">they </w:t>
      </w:r>
      <w:r w:rsidR="00BA4303" w:rsidRPr="00515779">
        <w:t xml:space="preserve">made effective use of concrete examples </w:t>
      </w:r>
      <w:r w:rsidR="00E55899">
        <w:t>to support ideas</w:t>
      </w:r>
      <w:r w:rsidR="00183471">
        <w:t xml:space="preserve"> a</w:t>
      </w:r>
      <w:r w:rsidR="00F204E5">
        <w:t>nd provided in</w:t>
      </w:r>
      <w:r w:rsidR="005645E3">
        <w:t>-</w:t>
      </w:r>
      <w:r w:rsidR="00F204E5">
        <w:t>depth responses</w:t>
      </w:r>
    </w:p>
    <w:p w14:paraId="28400555" w14:textId="4C2CEB83" w:rsidR="00FD3106" w:rsidRPr="0083457E" w:rsidRDefault="00B07E89" w:rsidP="00D406BD">
      <w:pPr>
        <w:pStyle w:val="VCAAbullet"/>
      </w:pPr>
      <w:r w:rsidRPr="00FD3106">
        <w:t>elaborated on</w:t>
      </w:r>
      <w:r w:rsidR="00C81E43" w:rsidRPr="00FD3106">
        <w:t>, clarified</w:t>
      </w:r>
      <w:r w:rsidRPr="00FD3106">
        <w:t xml:space="preserve"> and defende</w:t>
      </w:r>
      <w:r w:rsidR="007D05D9" w:rsidRPr="00FD3106">
        <w:t xml:space="preserve">d ideas and </w:t>
      </w:r>
      <w:r w:rsidR="00775031" w:rsidRPr="00FD3106">
        <w:t>opinions.</w:t>
      </w:r>
      <w:r w:rsidR="0083457E">
        <w:t xml:space="preserve"> </w:t>
      </w:r>
      <w:r w:rsidR="0083457E" w:rsidRPr="00775031">
        <w:t>For example, students we</w:t>
      </w:r>
      <w:r w:rsidR="0083457E" w:rsidRPr="0083457E">
        <w:t>re able to defend their</w:t>
      </w:r>
      <w:r w:rsidR="0083457E">
        <w:t xml:space="preserve"> choice of subjects and elaborate on why they would choose to study a particular course at </w:t>
      </w:r>
      <w:r w:rsidR="00256032">
        <w:t>u</w:t>
      </w:r>
      <w:r w:rsidR="0083457E">
        <w:t>niversity</w:t>
      </w:r>
    </w:p>
    <w:p w14:paraId="4A188B1D" w14:textId="7253CC0A" w:rsidR="00FD3106" w:rsidRDefault="00033B1A" w:rsidP="00D406BD">
      <w:pPr>
        <w:pStyle w:val="VCAAbullet"/>
      </w:pPr>
      <w:r w:rsidRPr="00FD3106">
        <w:t>interacted</w:t>
      </w:r>
      <w:r w:rsidRPr="00515779">
        <w:t xml:space="preserve"> </w:t>
      </w:r>
      <w:r w:rsidR="00183471">
        <w:t xml:space="preserve">effectively and actively </w:t>
      </w:r>
      <w:r w:rsidRPr="00515779">
        <w:t>with assessors through</w:t>
      </w:r>
      <w:r w:rsidR="005645E3">
        <w:t>out</w:t>
      </w:r>
      <w:r w:rsidRPr="00515779">
        <w:t xml:space="preserve"> the conversation</w:t>
      </w:r>
    </w:p>
    <w:p w14:paraId="25260AC6" w14:textId="13C79877" w:rsidR="00F204E5" w:rsidRPr="00515779" w:rsidRDefault="00FD3106" w:rsidP="00D406BD">
      <w:pPr>
        <w:pStyle w:val="VCAAbullet"/>
      </w:pPr>
      <w:r w:rsidRPr="00FD3106">
        <w:t>responded</w:t>
      </w:r>
      <w:r>
        <w:t xml:space="preserve"> confidently and were able to advance the conversation</w:t>
      </w:r>
      <w:r w:rsidR="0083457E">
        <w:t xml:space="preserve">, including the use of appropriate repair strategies </w:t>
      </w:r>
      <w:r w:rsidR="005645E3">
        <w:t>when</w:t>
      </w:r>
      <w:r w:rsidR="0083457E">
        <w:t xml:space="preserve"> needed</w:t>
      </w:r>
      <w:r w:rsidR="00F204E5">
        <w:t>.</w:t>
      </w:r>
      <w:r w:rsidR="00794285" w:rsidRPr="00FD3106">
        <w:rPr>
          <w:color w:val="222222"/>
          <w:u w:color="222222"/>
        </w:rPr>
        <w:t xml:space="preserve"> </w:t>
      </w:r>
      <w:r w:rsidR="00F204E5" w:rsidRPr="00515779">
        <w:t xml:space="preserve">Their responses </w:t>
      </w:r>
      <w:r w:rsidR="00F204E5">
        <w:t>went</w:t>
      </w:r>
      <w:r w:rsidR="00F204E5" w:rsidRPr="00515779">
        <w:t xml:space="preserve"> beyond simple </w:t>
      </w:r>
      <w:r w:rsidR="00F204E5">
        <w:t>‘</w:t>
      </w:r>
      <w:r w:rsidR="00F204E5" w:rsidRPr="00515779">
        <w:t>yes</w:t>
      </w:r>
      <w:r w:rsidR="00F204E5">
        <w:t>’</w:t>
      </w:r>
      <w:r w:rsidR="00F204E5" w:rsidRPr="00515779">
        <w:t xml:space="preserve"> or </w:t>
      </w:r>
      <w:r w:rsidR="00F204E5">
        <w:t>‘</w:t>
      </w:r>
      <w:r w:rsidR="00F204E5" w:rsidRPr="00515779">
        <w:t>no</w:t>
      </w:r>
      <w:r w:rsidR="00F204E5">
        <w:t>’</w:t>
      </w:r>
      <w:r w:rsidR="005645E3">
        <w:t xml:space="preserve"> answers to </w:t>
      </w:r>
      <w:r w:rsidR="00F204E5" w:rsidRPr="00515779">
        <w:t>expand on their responses by adding details and specific information</w:t>
      </w:r>
    </w:p>
    <w:p w14:paraId="743DA271" w14:textId="6B30D862" w:rsidR="00F204E5" w:rsidRDefault="005D774F" w:rsidP="00D406BD">
      <w:pPr>
        <w:pStyle w:val="VCAAbullet"/>
      </w:pPr>
      <w:r w:rsidRPr="00515779">
        <w:t xml:space="preserve">used </w:t>
      </w:r>
      <w:r w:rsidR="00F92AE5" w:rsidRPr="00515779">
        <w:t xml:space="preserve">appropriate </w:t>
      </w:r>
      <w:r w:rsidRPr="00515779">
        <w:t>expression, including pronunciation, intonation, stress and tempo</w:t>
      </w:r>
    </w:p>
    <w:p w14:paraId="1E640201" w14:textId="4BEA088F" w:rsidR="005D774F" w:rsidRDefault="00F204E5" w:rsidP="00D406BD">
      <w:pPr>
        <w:pStyle w:val="VCAAbullet"/>
      </w:pPr>
      <w:r>
        <w:t xml:space="preserve">used appropriate vocabulary. A </w:t>
      </w:r>
      <w:r w:rsidR="00300523">
        <w:t>small number of</w:t>
      </w:r>
      <w:r w:rsidR="0071677D" w:rsidRPr="00515779">
        <w:t xml:space="preserve"> students applied internet slang this year</w:t>
      </w:r>
      <w:r w:rsidR="00236218">
        <w:t>,</w:t>
      </w:r>
      <w:r w:rsidR="0071677D" w:rsidRPr="00515779">
        <w:t xml:space="preserve"> such as </w:t>
      </w:r>
      <w:r w:rsidR="003030D1">
        <w:t>‘</w:t>
      </w:r>
      <w:r w:rsidR="0071677D" w:rsidRPr="00515779">
        <w:t>high pressure</w:t>
      </w:r>
      <w:r w:rsidR="003030D1">
        <w:t>’</w:t>
      </w:r>
      <w:r w:rsidR="00BF3FAB">
        <w:t xml:space="preserve"> </w:t>
      </w:r>
      <w:r w:rsidR="0071677D" w:rsidRPr="00515779">
        <w:rPr>
          <w:rFonts w:ascii="Microsoft JhengHei" w:eastAsia="Microsoft JhengHei" w:hAnsi="Microsoft JhengHei" w:cs="Microsoft JhengHei"/>
          <w:lang w:eastAsia="zh-CN"/>
        </w:rPr>
        <w:t>压力山大</w:t>
      </w:r>
      <w:r w:rsidR="0071677D" w:rsidRPr="00515779">
        <w:rPr>
          <w:lang w:eastAsia="zh-CN"/>
        </w:rPr>
        <w:t xml:space="preserve">, </w:t>
      </w:r>
      <w:r w:rsidR="003030D1">
        <w:rPr>
          <w:lang w:eastAsia="zh-CN"/>
        </w:rPr>
        <w:t>‘</w:t>
      </w:r>
      <w:r w:rsidR="00BF3FAB">
        <w:rPr>
          <w:lang w:eastAsia="zh-CN"/>
        </w:rPr>
        <w:t>p</w:t>
      </w:r>
      <w:r w:rsidR="0071677D" w:rsidRPr="00515779">
        <w:rPr>
          <w:lang w:eastAsia="zh-CN"/>
        </w:rPr>
        <w:t>ig teammates</w:t>
      </w:r>
      <w:r w:rsidR="003030D1">
        <w:rPr>
          <w:lang w:eastAsia="zh-CN"/>
        </w:rPr>
        <w:t>’</w:t>
      </w:r>
      <w:r w:rsidR="0071677D" w:rsidRPr="00515779">
        <w:rPr>
          <w:lang w:eastAsia="zh-CN"/>
        </w:rPr>
        <w:t xml:space="preserve"> </w:t>
      </w:r>
      <w:r w:rsidR="0071677D" w:rsidRPr="00515779">
        <w:rPr>
          <w:rFonts w:ascii="MS Gothic" w:eastAsia="MS Gothic" w:hAnsi="MS Gothic" w:cs="MS Gothic"/>
          <w:lang w:eastAsia="zh-CN"/>
        </w:rPr>
        <w:t>猪</w:t>
      </w:r>
      <w:r w:rsidR="0071677D" w:rsidRPr="00515779">
        <w:rPr>
          <w:rFonts w:ascii="Microsoft JhengHei" w:eastAsia="Microsoft JhengHei" w:hAnsi="Microsoft JhengHei" w:cs="Microsoft JhengHei"/>
          <w:lang w:eastAsia="zh-CN"/>
        </w:rPr>
        <w:t>队友</w:t>
      </w:r>
      <w:r w:rsidR="0071677D" w:rsidRPr="00515779">
        <w:rPr>
          <w:lang w:eastAsia="zh-CN"/>
        </w:rPr>
        <w:t xml:space="preserve">, </w:t>
      </w:r>
      <w:r w:rsidR="003030D1">
        <w:rPr>
          <w:lang w:eastAsia="zh-CN"/>
        </w:rPr>
        <w:t>‘</w:t>
      </w:r>
      <w:r w:rsidR="0071677D" w:rsidRPr="00515779">
        <w:rPr>
          <w:lang w:eastAsia="zh-CN"/>
        </w:rPr>
        <w:t>an amazing person</w:t>
      </w:r>
      <w:r w:rsidR="003030D1">
        <w:rPr>
          <w:lang w:eastAsia="zh-CN"/>
        </w:rPr>
        <w:t>’</w:t>
      </w:r>
      <w:r w:rsidR="0071677D" w:rsidRPr="00515779">
        <w:rPr>
          <w:lang w:eastAsia="zh-CN"/>
        </w:rPr>
        <w:t xml:space="preserve"> </w:t>
      </w:r>
      <w:r w:rsidR="0071677D" w:rsidRPr="00515779">
        <w:rPr>
          <w:rFonts w:ascii="MS Gothic" w:eastAsia="MS Gothic" w:hAnsi="MS Gothic" w:cs="MS Gothic"/>
          <w:lang w:eastAsia="zh-CN"/>
        </w:rPr>
        <w:t>牛人</w:t>
      </w:r>
      <w:r w:rsidR="0071677D" w:rsidRPr="00515779">
        <w:rPr>
          <w:lang w:eastAsia="zh-CN"/>
        </w:rPr>
        <w:t>---</w:t>
      </w:r>
      <w:r w:rsidR="00BF3FAB">
        <w:rPr>
          <w:lang w:eastAsia="zh-CN"/>
        </w:rPr>
        <w:t xml:space="preserve"> </w:t>
      </w:r>
      <w:r w:rsidR="0071677D" w:rsidRPr="00515779">
        <w:rPr>
          <w:lang w:eastAsia="zh-CN"/>
        </w:rPr>
        <w:t xml:space="preserve">etc. </w:t>
      </w:r>
      <w:r w:rsidR="00BF3FAB">
        <w:rPr>
          <w:lang w:eastAsia="zh-CN"/>
        </w:rPr>
        <w:t>Appropriate</w:t>
      </w:r>
      <w:r w:rsidR="0071677D" w:rsidRPr="00515779">
        <w:rPr>
          <w:lang w:eastAsia="zh-CN"/>
        </w:rPr>
        <w:t xml:space="preserve"> internet buzzwords</w:t>
      </w:r>
      <w:r w:rsidR="00BF3FAB">
        <w:rPr>
          <w:lang w:eastAsia="zh-CN"/>
        </w:rPr>
        <w:t xml:space="preserve"> are </w:t>
      </w:r>
      <w:r w:rsidR="006549F6">
        <w:rPr>
          <w:lang w:eastAsia="zh-CN"/>
        </w:rPr>
        <w:t>permitted</w:t>
      </w:r>
    </w:p>
    <w:p w14:paraId="66ED3728" w14:textId="6C573196" w:rsidR="00A60A5E" w:rsidRPr="00256032" w:rsidRDefault="00A60A5E" w:rsidP="00D406BD">
      <w:pPr>
        <w:pStyle w:val="VCAAbullet"/>
      </w:pPr>
      <w:r w:rsidRPr="00256032">
        <w:t>demonstrated strong language abilities, being able to express their views and thoughts fluently</w:t>
      </w:r>
      <w:r w:rsidRPr="00081ADB">
        <w:t xml:space="preserve"> </w:t>
      </w:r>
      <w:r w:rsidRPr="00256032">
        <w:t>and clearly, whilst providing reasons. When chatting about their personal world, no matter what topic they encounter</w:t>
      </w:r>
      <w:r w:rsidR="002345D9">
        <w:t>ed</w:t>
      </w:r>
      <w:r w:rsidRPr="00256032">
        <w:t>, they could smoothly offer in-depth responses. Their responses went beyond simple ‘yes’ or ‘no’ answers, as they could expand on their responses by adding details and specific information</w:t>
      </w:r>
    </w:p>
    <w:p w14:paraId="058FD7A7" w14:textId="72AD77A1" w:rsidR="00A60A5E" w:rsidRPr="00081ADB" w:rsidRDefault="00A60A5E" w:rsidP="00D406BD">
      <w:pPr>
        <w:pStyle w:val="VCAAbullet"/>
      </w:pPr>
      <w:r w:rsidRPr="00256032">
        <w:t>exhibited confidence and actively engage</w:t>
      </w:r>
      <w:r w:rsidR="00300523">
        <w:t>d</w:t>
      </w:r>
      <w:r w:rsidRPr="00256032">
        <w:t xml:space="preserve"> in oral interactions. They </w:t>
      </w:r>
      <w:r w:rsidR="00300523">
        <w:t xml:space="preserve">proved capable of </w:t>
      </w:r>
      <w:r w:rsidRPr="00256032">
        <w:t>in-depth discussions and debates with the assessors</w:t>
      </w:r>
      <w:r w:rsidR="002E3DF8">
        <w:t>,</w:t>
      </w:r>
      <w:r w:rsidRPr="00256032">
        <w:t xml:space="preserve"> naturally express</w:t>
      </w:r>
      <w:r w:rsidR="00C56977">
        <w:t>ing</w:t>
      </w:r>
      <w:r w:rsidRPr="00256032">
        <w:t xml:space="preserve"> their opinions during spontaneous conversations</w:t>
      </w:r>
    </w:p>
    <w:p w14:paraId="2A1DB7B8" w14:textId="7C6829C6" w:rsidR="00E045AA" w:rsidRDefault="004056FA" w:rsidP="00183471">
      <w:pPr>
        <w:pStyle w:val="VCAAHeading3"/>
        <w:rPr>
          <w:lang w:val="en-AU"/>
        </w:rPr>
      </w:pPr>
      <w:r w:rsidRPr="00515779">
        <w:rPr>
          <w:lang w:val="en-AU"/>
        </w:rPr>
        <w:t>Area</w:t>
      </w:r>
      <w:r w:rsidR="00083742" w:rsidRPr="00515779">
        <w:rPr>
          <w:lang w:val="en-AU"/>
        </w:rPr>
        <w:t>s</w:t>
      </w:r>
      <w:r w:rsidR="00E045AA" w:rsidRPr="00515779">
        <w:rPr>
          <w:lang w:val="en-AU"/>
        </w:rPr>
        <w:t xml:space="preserve"> for improvement</w:t>
      </w:r>
    </w:p>
    <w:p w14:paraId="3BB837C9" w14:textId="39BEF59B" w:rsidR="00CD6A1C" w:rsidRPr="00CD6A1C" w:rsidRDefault="00CD6A1C" w:rsidP="00AD34E6">
      <w:pPr>
        <w:pStyle w:val="VCAAbody"/>
        <w:rPr>
          <w:lang w:val="en-AU"/>
        </w:rPr>
      </w:pPr>
      <w:r>
        <w:rPr>
          <w:lang w:val="en-AU"/>
        </w:rPr>
        <w:t>Students should:</w:t>
      </w:r>
    </w:p>
    <w:p w14:paraId="61327FA0" w14:textId="681626F3" w:rsidR="00E045AA" w:rsidRPr="00515779" w:rsidRDefault="00746D56" w:rsidP="00D406BD">
      <w:pPr>
        <w:pStyle w:val="VCAAbullet"/>
      </w:pPr>
      <w:r w:rsidRPr="002A0AD2">
        <w:t xml:space="preserve">prepare more adequately to </w:t>
      </w:r>
      <w:r w:rsidRPr="00E045AA">
        <w:t>support</w:t>
      </w:r>
      <w:r w:rsidRPr="002A0AD2">
        <w:t xml:space="preserve"> the conversation with </w:t>
      </w:r>
      <w:r w:rsidR="000B18B9">
        <w:t xml:space="preserve">relevance, depth and </w:t>
      </w:r>
      <w:r w:rsidR="00E039FC">
        <w:t xml:space="preserve">a </w:t>
      </w:r>
      <w:r w:rsidR="000B18B9">
        <w:t xml:space="preserve">range of </w:t>
      </w:r>
      <w:r w:rsidRPr="002A0AD2">
        <w:t>information, ideas and opinions</w:t>
      </w:r>
      <w:r w:rsidR="00781F1C" w:rsidRPr="00515779">
        <w:t>.</w:t>
      </w:r>
      <w:r w:rsidR="0071677D" w:rsidRPr="00515779">
        <w:t xml:space="preserve"> </w:t>
      </w:r>
      <w:r w:rsidR="00781F1C" w:rsidRPr="00515779">
        <w:t xml:space="preserve">Some students </w:t>
      </w:r>
      <w:r w:rsidR="00C56977">
        <w:t xml:space="preserve">tended </w:t>
      </w:r>
      <w:r w:rsidR="00781F1C" w:rsidRPr="00515779">
        <w:t>to repeat specific words</w:t>
      </w:r>
      <w:r w:rsidR="00D952A6" w:rsidRPr="00515779">
        <w:t xml:space="preserve"> or phrases</w:t>
      </w:r>
      <w:r w:rsidR="003030D1">
        <w:t>,</w:t>
      </w:r>
      <w:r w:rsidR="00D952A6" w:rsidRPr="00515779">
        <w:t xml:space="preserve"> such as </w:t>
      </w:r>
      <w:r w:rsidR="0071677D" w:rsidRPr="00515779">
        <w:t>‘</w:t>
      </w:r>
      <w:r w:rsidR="00D952A6" w:rsidRPr="00515779">
        <w:t>therefore</w:t>
      </w:r>
      <w:r w:rsidR="0071677D" w:rsidRPr="00515779">
        <w:t>’</w:t>
      </w:r>
      <w:r w:rsidR="00D952A6" w:rsidRPr="00515779">
        <w:t xml:space="preserve">, </w:t>
      </w:r>
      <w:r w:rsidR="0071677D" w:rsidRPr="00515779">
        <w:t>‘</w:t>
      </w:r>
      <w:r w:rsidR="00D952A6" w:rsidRPr="00515779">
        <w:t>that</w:t>
      </w:r>
      <w:r w:rsidR="0071677D" w:rsidRPr="00515779">
        <w:t>’</w:t>
      </w:r>
      <w:r w:rsidR="00D952A6" w:rsidRPr="00515779">
        <w:t xml:space="preserve"> </w:t>
      </w:r>
      <w:r w:rsidR="00D90F5D" w:rsidRPr="00515779">
        <w:t xml:space="preserve">and </w:t>
      </w:r>
      <w:r w:rsidR="0071677D" w:rsidRPr="00515779">
        <w:t>‘</w:t>
      </w:r>
      <w:r w:rsidR="00D952A6" w:rsidRPr="00515779">
        <w:t>then</w:t>
      </w:r>
      <w:r w:rsidR="006549F6">
        <w:t xml:space="preserve">’ </w:t>
      </w:r>
      <w:r w:rsidR="00C56977">
        <w:t>out of context</w:t>
      </w:r>
      <w:r w:rsidR="00D952A6" w:rsidRPr="00515779">
        <w:t xml:space="preserve">. There were </w:t>
      </w:r>
      <w:r w:rsidR="00585027" w:rsidRPr="00515779">
        <w:t xml:space="preserve">instances of lack of logical coherence in students’ content, and </w:t>
      </w:r>
      <w:r w:rsidR="00585027" w:rsidRPr="00515779">
        <w:lastRenderedPageBreak/>
        <w:t>students veering off-topic or dwelling excessively on a single point.</w:t>
      </w:r>
      <w:r w:rsidR="00B861C6">
        <w:t xml:space="preserve"> </w:t>
      </w:r>
      <w:r w:rsidR="00B861C6">
        <w:rPr>
          <w:u w:color="222222"/>
        </w:rPr>
        <w:t>S</w:t>
      </w:r>
      <w:r w:rsidR="00B861C6" w:rsidRPr="00515779">
        <w:rPr>
          <w:u w:color="222222"/>
        </w:rPr>
        <w:t>ome students could not express their own opinions appropriately, especially in the area of Chinese culture</w:t>
      </w:r>
    </w:p>
    <w:p w14:paraId="05B43017" w14:textId="34E12201" w:rsidR="009E2650" w:rsidRPr="00F074B6" w:rsidRDefault="00C424EB" w:rsidP="00D406BD">
      <w:pPr>
        <w:pStyle w:val="VCAAbullet"/>
      </w:pPr>
      <w:r w:rsidRPr="00515779">
        <w:t>build confidence through practising interactions</w:t>
      </w:r>
      <w:r w:rsidR="00A51FF0" w:rsidRPr="00515779">
        <w:t xml:space="preserve"> in the language</w:t>
      </w:r>
    </w:p>
    <w:p w14:paraId="6DA72C4A" w14:textId="3BE23F27" w:rsidR="00746D56" w:rsidRDefault="00C424EB" w:rsidP="00D406BD">
      <w:pPr>
        <w:pStyle w:val="VCAAbullet"/>
      </w:pPr>
      <w:bookmarkStart w:id="1" w:name="_Hlk160526783"/>
      <w:r w:rsidRPr="00515779">
        <w:t>revise grammar</w:t>
      </w:r>
      <w:r w:rsidR="00040629" w:rsidRPr="00515779">
        <w:t xml:space="preserve">. </w:t>
      </w:r>
      <w:r w:rsidR="00EF5CC8" w:rsidRPr="00515779">
        <w:t xml:space="preserve">There were a few cases </w:t>
      </w:r>
      <w:r w:rsidR="00B21888" w:rsidRPr="00515779">
        <w:t>where</w:t>
      </w:r>
      <w:r w:rsidR="00EF5CC8" w:rsidRPr="00515779">
        <w:t xml:space="preserve"> student</w:t>
      </w:r>
      <w:r w:rsidR="00B21888" w:rsidRPr="00515779">
        <w:t>s</w:t>
      </w:r>
      <w:r w:rsidR="00EF5CC8" w:rsidRPr="00515779">
        <w:t xml:space="preserve"> appli</w:t>
      </w:r>
      <w:r w:rsidR="00B21888" w:rsidRPr="00515779">
        <w:t xml:space="preserve">ed </w:t>
      </w:r>
      <w:r w:rsidR="008E61F9">
        <w:t>incorrect or inappropriate colloquialisms</w:t>
      </w:r>
      <w:r w:rsidR="00ED51E2">
        <w:t>, such as</w:t>
      </w:r>
      <w:r w:rsidR="00EF5CC8" w:rsidRPr="00515779">
        <w:t xml:space="preserve"> </w:t>
      </w:r>
      <w:r w:rsidR="00CD1DFD">
        <w:t>‘</w:t>
      </w:r>
      <w:r w:rsidR="00B90012" w:rsidRPr="00515779">
        <w:t>family amiable</w:t>
      </w:r>
      <w:r w:rsidR="00B90012">
        <w:t>’</w:t>
      </w:r>
      <w:r w:rsidR="00B90012" w:rsidRPr="00515779">
        <w:t xml:space="preserve"> (</w:t>
      </w:r>
      <w:r w:rsidR="00B90012" w:rsidRPr="00515779">
        <w:t>家庭和蔼</w:t>
      </w:r>
      <w:r w:rsidR="00B90012" w:rsidRPr="00515779">
        <w:t>)</w:t>
      </w:r>
      <w:r w:rsidR="00B90012">
        <w:t xml:space="preserve"> instead of the correct expression </w:t>
      </w:r>
      <w:r w:rsidR="003941E3">
        <w:t>‘</w:t>
      </w:r>
      <w:r w:rsidR="00EF5CC8" w:rsidRPr="00515779">
        <w:t>family harmony</w:t>
      </w:r>
      <w:r w:rsidR="003941E3">
        <w:t>’</w:t>
      </w:r>
      <w:r w:rsidR="00EF5CC8" w:rsidRPr="00515779">
        <w:t xml:space="preserve"> (</w:t>
      </w:r>
      <w:r w:rsidR="00EF5CC8" w:rsidRPr="00515779">
        <w:t>家庭和谐</w:t>
      </w:r>
      <w:r w:rsidR="00EF5CC8" w:rsidRPr="00515779">
        <w:t>)</w:t>
      </w:r>
      <w:r w:rsidR="0040683B" w:rsidRPr="00515779">
        <w:t>;</w:t>
      </w:r>
      <w:r w:rsidR="00ED51E2">
        <w:t xml:space="preserve"> </w:t>
      </w:r>
      <w:r w:rsidR="000B18B9">
        <w:t xml:space="preserve">or </w:t>
      </w:r>
      <w:r w:rsidR="00746D56">
        <w:t>‘</w:t>
      </w:r>
      <w:r w:rsidR="0040683B" w:rsidRPr="00515779">
        <w:t>My mother cam</w:t>
      </w:r>
      <w:r w:rsidR="0040683B" w:rsidRPr="00515779">
        <w:rPr>
          <w:lang w:eastAsia="zh-CN"/>
        </w:rPr>
        <w:t>e</w:t>
      </w:r>
      <w:r w:rsidR="0040683B" w:rsidRPr="00515779">
        <w:t xml:space="preserve"> to Australia like a duck to water</w:t>
      </w:r>
      <w:r w:rsidR="00746D56">
        <w:t xml:space="preserve">’ </w:t>
      </w:r>
      <w:r w:rsidR="0040683B" w:rsidRPr="00515779">
        <w:t>(</w:t>
      </w:r>
      <w:r w:rsidR="0040683B" w:rsidRPr="00515779">
        <w:rPr>
          <w:lang w:eastAsia="zh-CN"/>
        </w:rPr>
        <w:t>我妈妈来到澳洲如鱼得水</w:t>
      </w:r>
      <w:r w:rsidR="0040683B" w:rsidRPr="00515779">
        <w:t>)</w:t>
      </w:r>
      <w:r w:rsidR="000B18B9">
        <w:t xml:space="preserve"> instead </w:t>
      </w:r>
      <w:r w:rsidR="00BC6D7B">
        <w:t>of the</w:t>
      </w:r>
      <w:r w:rsidR="00330F01">
        <w:t xml:space="preserve"> </w:t>
      </w:r>
      <w:r w:rsidR="00822E16">
        <w:t>correct</w:t>
      </w:r>
      <w:r w:rsidR="00330F01">
        <w:t xml:space="preserve"> expression </w:t>
      </w:r>
      <w:r w:rsidR="00D273F9" w:rsidRPr="00BC6D7B">
        <w:t xml:space="preserve">‘My mother </w:t>
      </w:r>
      <w:r w:rsidR="002B415F" w:rsidRPr="00BC6D7B">
        <w:rPr>
          <w:rFonts w:hint="eastAsia"/>
          <w:lang w:eastAsia="zh-CN"/>
        </w:rPr>
        <w:t>adap</w:t>
      </w:r>
      <w:r w:rsidR="002B415F" w:rsidRPr="00BC6D7B">
        <w:rPr>
          <w:lang w:eastAsia="zh-CN"/>
        </w:rPr>
        <w:t>ted</w:t>
      </w:r>
      <w:r w:rsidR="00D273F9" w:rsidRPr="00BC6D7B">
        <w:t xml:space="preserve"> to </w:t>
      </w:r>
      <w:r w:rsidR="002B415F" w:rsidRPr="00BC6D7B">
        <w:t xml:space="preserve">life of </w:t>
      </w:r>
      <w:r w:rsidR="00D273F9" w:rsidRPr="00BC6D7B">
        <w:t>Australia</w:t>
      </w:r>
      <w:r w:rsidR="002B415F" w:rsidRPr="00BC6D7B">
        <w:t>n very easily</w:t>
      </w:r>
      <w:r w:rsidR="00D273F9" w:rsidRPr="00BC6D7B">
        <w:t xml:space="preserve">’ </w:t>
      </w:r>
      <w:r w:rsidR="00E75CF8" w:rsidRPr="00BC6D7B">
        <w:t>(</w:t>
      </w:r>
      <w:r w:rsidR="00E75CF8">
        <w:rPr>
          <w:rFonts w:hint="eastAsia"/>
          <w:lang w:eastAsia="zh-CN"/>
        </w:rPr>
        <w:t>我妈妈来到澳洲顺风顺水</w:t>
      </w:r>
      <w:r w:rsidR="00E75CF8">
        <w:rPr>
          <w:rFonts w:hint="eastAsia"/>
          <w:lang w:eastAsia="zh-CN"/>
        </w:rPr>
        <w:t>/</w:t>
      </w:r>
      <w:r w:rsidR="00E75CF8">
        <w:rPr>
          <w:rFonts w:hint="eastAsia"/>
          <w:lang w:eastAsia="zh-CN"/>
        </w:rPr>
        <w:t>适应良好</w:t>
      </w:r>
      <w:r w:rsidR="00E75CF8">
        <w:rPr>
          <w:rFonts w:hint="eastAsia"/>
          <w:lang w:eastAsia="zh-CN"/>
        </w:rPr>
        <w:t>/</w:t>
      </w:r>
      <w:r w:rsidR="00E75CF8">
        <w:rPr>
          <w:rFonts w:hint="eastAsia"/>
          <w:lang w:eastAsia="zh-CN"/>
        </w:rPr>
        <w:t>生活如意</w:t>
      </w:r>
      <w:r w:rsidR="00E75CF8">
        <w:rPr>
          <w:rFonts w:hint="eastAsia"/>
          <w:lang w:eastAsia="zh-CN"/>
        </w:rPr>
        <w:t>-</w:t>
      </w:r>
      <w:r w:rsidR="00E75CF8">
        <w:rPr>
          <w:lang w:eastAsia="zh-CN"/>
        </w:rPr>
        <w:t>--</w:t>
      </w:r>
      <w:r w:rsidR="00E75CF8">
        <w:rPr>
          <w:rFonts w:hint="eastAsia"/>
          <w:lang w:eastAsia="zh-CN"/>
        </w:rPr>
        <w:t>)</w:t>
      </w:r>
    </w:p>
    <w:bookmarkEnd w:id="1"/>
    <w:p w14:paraId="6674B1D0" w14:textId="719D9D3F" w:rsidR="00C424EB" w:rsidRPr="00515779" w:rsidRDefault="00746D56" w:rsidP="00D406BD">
      <w:pPr>
        <w:pStyle w:val="VCAAbullet"/>
      </w:pPr>
      <w:r>
        <w:t xml:space="preserve">build </w:t>
      </w:r>
      <w:r w:rsidRPr="00775031">
        <w:t>vocabulary</w:t>
      </w:r>
      <w:r w:rsidR="0040683B" w:rsidRPr="00515779">
        <w:t xml:space="preserve"> </w:t>
      </w:r>
      <w:r w:rsidRPr="002A0AD2">
        <w:t xml:space="preserve">specific to </w:t>
      </w:r>
      <w:r w:rsidR="00054ED0">
        <w:t xml:space="preserve">the individual </w:t>
      </w:r>
      <w:r w:rsidRPr="002A0AD2">
        <w:t>student’s personal world</w:t>
      </w:r>
      <w:r w:rsidR="000B18B9">
        <w:t xml:space="preserve"> and their interactions with the l</w:t>
      </w:r>
      <w:r w:rsidR="00054ED0">
        <w:t>anguage and culture as learners</w:t>
      </w:r>
    </w:p>
    <w:p w14:paraId="5094DD81" w14:textId="0DD94568" w:rsidR="00F012D0" w:rsidRPr="00F074B6" w:rsidRDefault="00B21888" w:rsidP="00D406BD">
      <w:pPr>
        <w:pStyle w:val="VCAAbullet"/>
      </w:pPr>
      <w:r w:rsidRPr="00F074B6">
        <w:t>draw on</w:t>
      </w:r>
      <w:r w:rsidR="00AF2D7C" w:rsidRPr="00F074B6">
        <w:t xml:space="preserve"> their own experience</w:t>
      </w:r>
      <w:r w:rsidR="00577B8C" w:rsidRPr="00F074B6">
        <w:t xml:space="preserve"> or observations of things around thems</w:t>
      </w:r>
      <w:r w:rsidR="00054ED0">
        <w:t>elves to support their opinions</w:t>
      </w:r>
      <w:r w:rsidR="00CD1DFD">
        <w:t>.</w:t>
      </w:r>
    </w:p>
    <w:p w14:paraId="1F6FDB8A" w14:textId="43411DB2" w:rsidR="00D74721" w:rsidRPr="00515779" w:rsidRDefault="00D74721" w:rsidP="00AD34E6">
      <w:pPr>
        <w:pStyle w:val="VCAAHeading1"/>
        <w:rPr>
          <w:lang w:val="en-AU" w:eastAsia="en-AU"/>
        </w:rPr>
      </w:pPr>
      <w:r w:rsidRPr="00515779">
        <w:rPr>
          <w:lang w:val="en-AU" w:eastAsia="en-AU"/>
        </w:rPr>
        <w:t xml:space="preserve">Section 2: </w:t>
      </w:r>
      <w:r w:rsidRPr="00515779">
        <w:rPr>
          <w:lang w:val="en-AU"/>
        </w:rPr>
        <w:t>Discussion</w:t>
      </w:r>
    </w:p>
    <w:p w14:paraId="116FF5B1" w14:textId="6701752C" w:rsidR="002D139F" w:rsidRDefault="00083742" w:rsidP="00083742">
      <w:pPr>
        <w:pStyle w:val="VCAAHeading3"/>
        <w:rPr>
          <w:b/>
          <w:bCs/>
          <w:lang w:val="en-AU"/>
        </w:rPr>
      </w:pPr>
      <w:r w:rsidRPr="00515779">
        <w:rPr>
          <w:lang w:val="en-AU"/>
        </w:rPr>
        <w:t>What</w:t>
      </w:r>
      <w:r w:rsidR="002D139F" w:rsidRPr="00515779">
        <w:rPr>
          <w:lang w:val="en-AU"/>
        </w:rPr>
        <w:t xml:space="preserve"> </w:t>
      </w:r>
      <w:r w:rsidR="002D139F" w:rsidRPr="00AD34E6">
        <w:rPr>
          <w:lang w:val="en-AU"/>
        </w:rPr>
        <w:t>students</w:t>
      </w:r>
      <w:r w:rsidR="002D139F" w:rsidRPr="00515779">
        <w:rPr>
          <w:lang w:val="en-AU"/>
        </w:rPr>
        <w:t xml:space="preserve"> did </w:t>
      </w:r>
      <w:r w:rsidR="00595CA7" w:rsidRPr="00515779">
        <w:rPr>
          <w:lang w:val="en-AU"/>
        </w:rPr>
        <w:t>well</w:t>
      </w:r>
    </w:p>
    <w:p w14:paraId="692AC314" w14:textId="145C771E" w:rsidR="00CD6A1C" w:rsidRPr="00CD6A1C" w:rsidRDefault="00CD6A1C" w:rsidP="00AD34E6">
      <w:pPr>
        <w:pStyle w:val="VCAAbody"/>
        <w:rPr>
          <w:lang w:val="en-AU"/>
        </w:rPr>
      </w:pPr>
      <w:r>
        <w:rPr>
          <w:lang w:val="en-AU"/>
        </w:rPr>
        <w:t>In 2023 students:</w:t>
      </w:r>
    </w:p>
    <w:p w14:paraId="21EF72C3" w14:textId="46A6712C" w:rsidR="00551027" w:rsidRPr="00515779" w:rsidRDefault="004157A6" w:rsidP="00D406BD">
      <w:pPr>
        <w:pStyle w:val="VCAAbullet"/>
      </w:pPr>
      <w:r w:rsidRPr="00515779">
        <w:t xml:space="preserve">demonstrated in-depth </w:t>
      </w:r>
      <w:r w:rsidR="003030D1">
        <w:t>research</w:t>
      </w:r>
      <w:r w:rsidR="003030D1" w:rsidRPr="00515779">
        <w:t xml:space="preserve"> </w:t>
      </w:r>
      <w:r w:rsidRPr="00515779">
        <w:t>of the</w:t>
      </w:r>
      <w:r w:rsidR="001175AE" w:rsidRPr="00515779">
        <w:t>ir</w:t>
      </w:r>
      <w:r w:rsidRPr="00515779">
        <w:t xml:space="preserve"> subtopic</w:t>
      </w:r>
      <w:r w:rsidR="00515779" w:rsidRPr="00515779">
        <w:t xml:space="preserve">. </w:t>
      </w:r>
      <w:r w:rsidR="00657649" w:rsidRPr="00515779">
        <w:t>Students i</w:t>
      </w:r>
      <w:r w:rsidR="00551027" w:rsidRPr="00515779">
        <w:t>ncorporated idioms and quotations from poems or ancient literature when discuss</w:t>
      </w:r>
      <w:r w:rsidR="003501D7">
        <w:t>ing</w:t>
      </w:r>
      <w:r w:rsidR="00551027" w:rsidRPr="00515779">
        <w:t xml:space="preserve"> related topic</w:t>
      </w:r>
      <w:r w:rsidR="003030D1">
        <w:t>s, demonstrating a</w:t>
      </w:r>
      <w:r w:rsidR="003D16ED" w:rsidRPr="00515779">
        <w:t xml:space="preserve"> </w:t>
      </w:r>
      <w:r w:rsidR="003030D1">
        <w:t>deep knowledge of</w:t>
      </w:r>
      <w:r w:rsidR="003030D1" w:rsidRPr="00515779">
        <w:t xml:space="preserve"> </w:t>
      </w:r>
      <w:r w:rsidR="003030D1">
        <w:t>the subject</w:t>
      </w:r>
    </w:p>
    <w:p w14:paraId="69EC03B9" w14:textId="7A50856A" w:rsidR="003030D1" w:rsidRDefault="00280250" w:rsidP="00D406BD">
      <w:pPr>
        <w:pStyle w:val="VCAAbullet"/>
      </w:pPr>
      <w:r w:rsidRPr="00515779">
        <w:t>u</w:t>
      </w:r>
      <w:r w:rsidR="00C81E43" w:rsidRPr="00515779">
        <w:t xml:space="preserve">sed </w:t>
      </w:r>
      <w:r w:rsidR="003501D7">
        <w:t>an</w:t>
      </w:r>
      <w:r w:rsidR="00C81E43" w:rsidRPr="00515779">
        <w:t xml:space="preserve"> image </w:t>
      </w:r>
      <w:r w:rsidR="003501D7" w:rsidRPr="00515779">
        <w:t xml:space="preserve">skilfully </w:t>
      </w:r>
      <w:r w:rsidR="00C81E43" w:rsidRPr="00515779">
        <w:t>to support the</w:t>
      </w:r>
      <w:r w:rsidR="002F301F">
        <w:t>ir</w:t>
      </w:r>
      <w:r w:rsidR="00C81E43" w:rsidRPr="00515779">
        <w:t xml:space="preserve"> discussion </w:t>
      </w:r>
      <w:r w:rsidR="002F301F">
        <w:t>of</w:t>
      </w:r>
      <w:r w:rsidR="00C81E43" w:rsidRPr="00515779">
        <w:t xml:space="preserve"> the subtopic</w:t>
      </w:r>
    </w:p>
    <w:p w14:paraId="72B0123F" w14:textId="7E1B2AF1" w:rsidR="007D42F8" w:rsidRPr="00515779" w:rsidRDefault="003030D1" w:rsidP="00D406BD">
      <w:pPr>
        <w:pStyle w:val="VCAAbullet"/>
      </w:pPr>
      <w:r>
        <w:t xml:space="preserve">used </w:t>
      </w:r>
      <w:r w:rsidR="00FC2C61">
        <w:t xml:space="preserve">appropriate </w:t>
      </w:r>
      <w:r>
        <w:t>expression, including pronunciation, intonation, stress and tempo</w:t>
      </w:r>
    </w:p>
    <w:p w14:paraId="1943F7CC" w14:textId="4C73AB01" w:rsidR="002D139F" w:rsidRPr="00606CAC" w:rsidRDefault="007D09F0" w:rsidP="00D406BD">
      <w:pPr>
        <w:pStyle w:val="VCAAbullet"/>
      </w:pPr>
      <w:r w:rsidRPr="00606CAC">
        <w:t>used</w:t>
      </w:r>
      <w:r w:rsidR="00B840B9" w:rsidRPr="00606CAC">
        <w:t xml:space="preserve"> a wide variety of cultural study topics</w:t>
      </w:r>
      <w:r w:rsidR="00B840B9" w:rsidRPr="00515779">
        <w:t xml:space="preserve">. </w:t>
      </w:r>
      <w:r w:rsidR="00B840B9" w:rsidRPr="00606CAC">
        <w:t xml:space="preserve">Most students opted for topics </w:t>
      </w:r>
      <w:r w:rsidR="002F301F">
        <w:t xml:space="preserve">in which </w:t>
      </w:r>
      <w:r w:rsidR="00B840B9" w:rsidRPr="00606CAC">
        <w:t xml:space="preserve">they </w:t>
      </w:r>
      <w:r w:rsidR="00F012D0" w:rsidRPr="00606CAC">
        <w:t xml:space="preserve">were </w:t>
      </w:r>
      <w:r w:rsidR="00B840B9" w:rsidRPr="00606CAC">
        <w:t xml:space="preserve">genuinely interested, which </w:t>
      </w:r>
      <w:r w:rsidR="002F301F">
        <w:t>contributed</w:t>
      </w:r>
      <w:r w:rsidR="00B840B9" w:rsidRPr="00606CAC">
        <w:t xml:space="preserve"> to in-depth and engaging discussions. </w:t>
      </w:r>
      <w:r w:rsidR="00256032">
        <w:t>In 2023, subtopic examples included:</w:t>
      </w:r>
      <w:r w:rsidR="00B840B9" w:rsidRPr="00606CAC">
        <w:t> </w:t>
      </w:r>
      <w:r w:rsidR="00B840B9" w:rsidRPr="00606CAC">
        <w:rPr>
          <w:rFonts w:ascii="MS Mincho" w:eastAsia="MS Mincho" w:hAnsi="MS Mincho" w:cs="MS Mincho"/>
        </w:rPr>
        <w:t>王羲之的《</w:t>
      </w:r>
      <w:r w:rsidR="00B840B9" w:rsidRPr="00606CAC">
        <w:rPr>
          <w:rFonts w:ascii="SimSun" w:eastAsia="SimSun" w:hAnsi="SimSun" w:cs="SimSun"/>
        </w:rPr>
        <w:t>兰亭集序》</w:t>
      </w:r>
      <w:r w:rsidR="00F012D0" w:rsidRPr="00606CAC">
        <w:t>(Preface to the Orchid Pavilion)</w:t>
      </w:r>
      <w:r w:rsidR="00256032">
        <w:t xml:space="preserve"> </w:t>
      </w:r>
      <w:r w:rsidR="00B30162">
        <w:t xml:space="preserve">, </w:t>
      </w:r>
      <w:r w:rsidR="00B30162">
        <w:rPr>
          <w:rFonts w:hint="eastAsia"/>
          <w:lang w:eastAsia="zh-CN"/>
        </w:rPr>
        <w:t>木兰辞</w:t>
      </w:r>
      <w:r w:rsidR="00B30162">
        <w:rPr>
          <w:rFonts w:hint="eastAsia"/>
          <w:lang w:eastAsia="zh-CN"/>
        </w:rPr>
        <w:t xml:space="preserve"> </w:t>
      </w:r>
      <w:r w:rsidR="00B30162">
        <w:rPr>
          <w:lang w:val="en-AU" w:eastAsia="zh-CN"/>
        </w:rPr>
        <w:t xml:space="preserve">(The ballad of Mulan); </w:t>
      </w:r>
      <w:r w:rsidR="00B30162">
        <w:rPr>
          <w:rFonts w:hint="eastAsia"/>
          <w:lang w:val="en-AU" w:eastAsia="zh-CN"/>
        </w:rPr>
        <w:t>中国天空太空站</w:t>
      </w:r>
      <w:r w:rsidR="00B30162">
        <w:rPr>
          <w:rFonts w:hint="eastAsia"/>
          <w:lang w:val="en-AU" w:eastAsia="zh-CN"/>
        </w:rPr>
        <w:t xml:space="preserve"> </w:t>
      </w:r>
      <w:r w:rsidR="00B30162">
        <w:rPr>
          <w:lang w:val="en-AU" w:eastAsia="zh-CN"/>
        </w:rPr>
        <w:t xml:space="preserve">(China </w:t>
      </w:r>
      <w:proofErr w:type="spellStart"/>
      <w:r w:rsidR="00B30162">
        <w:rPr>
          <w:lang w:val="en-AU" w:eastAsia="zh-CN"/>
        </w:rPr>
        <w:t>Tiankong</w:t>
      </w:r>
      <w:proofErr w:type="spellEnd"/>
      <w:r w:rsidR="00B30162">
        <w:rPr>
          <w:lang w:val="en-AU" w:eastAsia="zh-CN"/>
        </w:rPr>
        <w:t xml:space="preserve"> Space </w:t>
      </w:r>
      <w:r w:rsidR="008F2AC3">
        <w:rPr>
          <w:lang w:val="en-AU" w:eastAsia="zh-CN"/>
        </w:rPr>
        <w:t>Station</w:t>
      </w:r>
      <w:r w:rsidR="00B30162">
        <w:rPr>
          <w:lang w:val="en-AU" w:eastAsia="zh-CN"/>
        </w:rPr>
        <w:t xml:space="preserve">) </w:t>
      </w:r>
      <w:r w:rsidR="00256032">
        <w:rPr>
          <w:rFonts w:hint="eastAsia"/>
          <w:lang w:eastAsia="zh-CN"/>
        </w:rPr>
        <w:t>a</w:t>
      </w:r>
      <w:r w:rsidR="00256032">
        <w:t xml:space="preserve">nd </w:t>
      </w:r>
      <w:r w:rsidR="00BD258C">
        <w:t>“</w:t>
      </w:r>
      <w:r w:rsidR="00B840B9" w:rsidRPr="00606CAC">
        <w:rPr>
          <w:rFonts w:ascii="MS Mincho" w:eastAsia="MS Mincho" w:hAnsi="MS Mincho" w:cs="MS Mincho"/>
        </w:rPr>
        <w:t>中国女足</w:t>
      </w:r>
      <w:r w:rsidR="00B840B9" w:rsidRPr="00606CAC">
        <w:rPr>
          <w:rFonts w:eastAsia="DengXian"/>
        </w:rPr>
        <w:t>“</w:t>
      </w:r>
      <w:r w:rsidR="00BD258C">
        <w:rPr>
          <w:rFonts w:eastAsia="DengXian" w:hint="eastAsia"/>
          <w:lang w:eastAsia="zh-CN"/>
        </w:rPr>
        <w:t>(</w:t>
      </w:r>
      <w:r w:rsidR="00BD258C">
        <w:rPr>
          <w:rFonts w:eastAsia="DengXian"/>
          <w:lang w:eastAsia="zh-CN"/>
        </w:rPr>
        <w:t xml:space="preserve">China </w:t>
      </w:r>
      <w:r w:rsidR="008F2AC3">
        <w:rPr>
          <w:rFonts w:eastAsia="DengXian"/>
          <w:lang w:eastAsia="zh-CN"/>
        </w:rPr>
        <w:t>f</w:t>
      </w:r>
      <w:r w:rsidR="00BD258C">
        <w:rPr>
          <w:rFonts w:eastAsia="DengXian"/>
          <w:lang w:eastAsia="zh-CN"/>
        </w:rPr>
        <w:t>emale football team)</w:t>
      </w:r>
      <w:r w:rsidR="009C7BC6">
        <w:rPr>
          <w:rFonts w:eastAsia="DengXian"/>
          <w:lang w:eastAsia="zh-CN"/>
        </w:rPr>
        <w:t xml:space="preserve"> </w:t>
      </w:r>
      <w:r w:rsidR="009C7BC6">
        <w:rPr>
          <w:rFonts w:eastAsia="DengXian"/>
          <w:lang w:val="en-AU" w:eastAsia="zh-CN"/>
        </w:rPr>
        <w:t>etc</w:t>
      </w:r>
      <w:r w:rsidR="00BD258C">
        <w:t>.</w:t>
      </w:r>
    </w:p>
    <w:p w14:paraId="2BF3F260" w14:textId="721B2666" w:rsidR="00482368" w:rsidRPr="00652FEF" w:rsidRDefault="00083742" w:rsidP="00AD34E6">
      <w:pPr>
        <w:pStyle w:val="VCAAHeading3"/>
      </w:pPr>
      <w:r w:rsidRPr="00AD34E6">
        <w:rPr>
          <w:lang w:val="en-AU"/>
        </w:rPr>
        <w:t>Areas</w:t>
      </w:r>
      <w:r w:rsidR="00E045AA" w:rsidRPr="00515779">
        <w:rPr>
          <w:lang w:val="en-AU"/>
        </w:rPr>
        <w:t xml:space="preserve"> for improvement</w:t>
      </w:r>
    </w:p>
    <w:p w14:paraId="59EC7EF5" w14:textId="581E9251" w:rsidR="00DF162F" w:rsidRPr="00515779" w:rsidRDefault="00CD6A1C" w:rsidP="00AD34E6">
      <w:pPr>
        <w:pStyle w:val="VCAAHeading3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  <w:lang w:val="en-AU"/>
        </w:rPr>
        <w:t xml:space="preserve">Students </w:t>
      </w:r>
      <w:r w:rsidR="007D7BC6">
        <w:rPr>
          <w:rFonts w:asciiTheme="minorHAnsi" w:hAnsiTheme="minorHAnsi" w:cstheme="minorHAnsi"/>
          <w:color w:val="212121"/>
          <w:sz w:val="20"/>
          <w:szCs w:val="20"/>
          <w:lang w:val="en-AU"/>
        </w:rPr>
        <w:t>are advised to</w:t>
      </w:r>
      <w:r>
        <w:rPr>
          <w:rFonts w:asciiTheme="minorHAnsi" w:hAnsiTheme="minorHAnsi" w:cstheme="minorHAnsi"/>
          <w:color w:val="212121"/>
          <w:sz w:val="20"/>
          <w:szCs w:val="20"/>
          <w:lang w:val="en-AU"/>
        </w:rPr>
        <w:t>:</w:t>
      </w:r>
    </w:p>
    <w:p w14:paraId="581C4335" w14:textId="0F2727EC" w:rsidR="00A3678F" w:rsidRPr="002A0AD2" w:rsidRDefault="00A3678F" w:rsidP="00D406BD">
      <w:pPr>
        <w:pStyle w:val="VCAAbullet"/>
      </w:pPr>
      <w:r w:rsidRPr="002A0AD2">
        <w:t xml:space="preserve">build vocabulary specific to </w:t>
      </w:r>
      <w:r w:rsidR="00606CAC">
        <w:t>the selected subtopic</w:t>
      </w:r>
      <w:r w:rsidR="002F301F">
        <w:t xml:space="preserve"> to avoid</w:t>
      </w:r>
      <w:r w:rsidR="002F301F" w:rsidRPr="002F301F">
        <w:t xml:space="preserve"> </w:t>
      </w:r>
      <w:r w:rsidR="002F301F" w:rsidRPr="00515779">
        <w:t>diminishing the richness of their responses</w:t>
      </w:r>
      <w:r w:rsidR="00ED101E">
        <w:t xml:space="preserve">. </w:t>
      </w:r>
      <w:r w:rsidR="002F301F">
        <w:t xml:space="preserve">For example, in </w:t>
      </w:r>
      <w:r w:rsidR="00701B55">
        <w:t xml:space="preserve">some </w:t>
      </w:r>
      <w:r w:rsidR="006549F6">
        <w:t xml:space="preserve">cases </w:t>
      </w:r>
      <w:r w:rsidR="00ED101E" w:rsidRPr="00515779">
        <w:t xml:space="preserve">students </w:t>
      </w:r>
      <w:r w:rsidR="002F301F">
        <w:t>relied overly on</w:t>
      </w:r>
      <w:r w:rsidR="00ED101E" w:rsidRPr="00515779">
        <w:t xml:space="preserve"> specific words or phrases,</w:t>
      </w:r>
      <w:r w:rsidR="002F301F">
        <w:t xml:space="preserve"> or used colloquialisms such as </w:t>
      </w:r>
      <w:r w:rsidR="002F301F">
        <w:rPr>
          <w:rStyle w:val="apple-converted-space"/>
          <w:rFonts w:asciiTheme="minorHAnsi" w:hAnsiTheme="minorHAnsi" w:cstheme="minorHAnsi"/>
          <w:color w:val="212121"/>
          <w:szCs w:val="20"/>
          <w:lang w:val="en-AU"/>
        </w:rPr>
        <w:t>‘D</w:t>
      </w:r>
      <w:r w:rsidR="002F301F" w:rsidRPr="00C35582">
        <w:rPr>
          <w:rStyle w:val="apple-converted-space"/>
          <w:rFonts w:asciiTheme="minorHAnsi" w:hAnsiTheme="minorHAnsi" w:cstheme="minorHAnsi"/>
          <w:color w:val="212121"/>
          <w:szCs w:val="20"/>
          <w:lang w:val="en-AU"/>
        </w:rPr>
        <w:t>o you know?</w:t>
      </w:r>
      <w:r w:rsidR="002F301F">
        <w:rPr>
          <w:rStyle w:val="apple-converted-space"/>
          <w:rFonts w:asciiTheme="minorHAnsi" w:hAnsiTheme="minorHAnsi" w:cstheme="minorHAnsi"/>
          <w:color w:val="212121"/>
          <w:szCs w:val="20"/>
          <w:lang w:val="en-AU"/>
        </w:rPr>
        <w:t xml:space="preserve">’ that are </w:t>
      </w:r>
      <w:r w:rsidR="002F301F">
        <w:t>inappropriate to the formal language context</w:t>
      </w:r>
    </w:p>
    <w:p w14:paraId="6AAA37E6" w14:textId="564AD055" w:rsidR="00DF162F" w:rsidRDefault="00CD6A1C" w:rsidP="00D406BD">
      <w:pPr>
        <w:pStyle w:val="VCAAbullet"/>
      </w:pPr>
      <w:r w:rsidRPr="00081ADB">
        <w:t xml:space="preserve">practise </w:t>
      </w:r>
      <w:r w:rsidRPr="00775031">
        <w:t>being</w:t>
      </w:r>
      <w:r w:rsidRPr="00081ADB">
        <w:t xml:space="preserve"> engaged in </w:t>
      </w:r>
      <w:r w:rsidR="00606CAC" w:rsidRPr="00775031">
        <w:t>discussion</w:t>
      </w:r>
    </w:p>
    <w:p w14:paraId="4B194F34" w14:textId="55773C47" w:rsidR="008F738C" w:rsidRDefault="008F738C" w:rsidP="00D406BD">
      <w:pPr>
        <w:pStyle w:val="VCAAbullet"/>
      </w:pPr>
      <w:r w:rsidRPr="008F738C">
        <w:t xml:space="preserve">prepare with an appropriate number of quality </w:t>
      </w:r>
      <w:r w:rsidR="002322B3">
        <w:t>re</w:t>
      </w:r>
      <w:r w:rsidRPr="008F738C">
        <w:t>sources, for example</w:t>
      </w:r>
      <w:r w:rsidR="002322B3">
        <w:t>,</w:t>
      </w:r>
      <w:r w:rsidRPr="008F738C">
        <w:t xml:space="preserve"> a combination of aural and visual as well as written texts, to explore the subtopic in sufficient depth. Students are advised to search </w:t>
      </w:r>
      <w:r w:rsidR="002322B3">
        <w:t xml:space="preserve">for </w:t>
      </w:r>
      <w:r w:rsidRPr="008F738C">
        <w:t xml:space="preserve">information with care and prudence, from authoritative </w:t>
      </w:r>
      <w:r w:rsidR="00C158D0">
        <w:t xml:space="preserve">evidence-based </w:t>
      </w:r>
      <w:r w:rsidRPr="008F738C">
        <w:t xml:space="preserve">resources, rather than </w:t>
      </w:r>
      <w:r w:rsidR="007D7BC6">
        <w:t xml:space="preserve">acting on </w:t>
      </w:r>
      <w:r w:rsidRPr="008F738C">
        <w:t>hearsay and</w:t>
      </w:r>
      <w:r w:rsidR="002322B3">
        <w:t xml:space="preserve"> </w:t>
      </w:r>
      <w:r w:rsidR="007D7BC6">
        <w:t>internet websites</w:t>
      </w:r>
    </w:p>
    <w:p w14:paraId="749C8385" w14:textId="5A505146" w:rsidR="008F738C" w:rsidRDefault="008F738C" w:rsidP="00D406BD">
      <w:pPr>
        <w:pStyle w:val="VCAAbullet"/>
      </w:pPr>
      <w:r w:rsidRPr="008F738C">
        <w:t>avoid relying on pre-learned responses that do not address an assessor’s question</w:t>
      </w:r>
      <w:r w:rsidR="00C158D0">
        <w:t>s</w:t>
      </w:r>
      <w:r w:rsidRPr="008F738C">
        <w:t xml:space="preserve">. </w:t>
      </w:r>
      <w:r w:rsidR="005E0754">
        <w:t>The discussion</w:t>
      </w:r>
      <w:r w:rsidRPr="008F738C">
        <w:t xml:space="preserve"> between students and the examiner</w:t>
      </w:r>
      <w:r w:rsidR="005E0754">
        <w:t>s</w:t>
      </w:r>
      <w:r w:rsidRPr="008F738C">
        <w:t xml:space="preserve"> </w:t>
      </w:r>
      <w:r w:rsidR="009D248C">
        <w:t>provid</w:t>
      </w:r>
      <w:r w:rsidR="005E0754">
        <w:t>e</w:t>
      </w:r>
      <w:r w:rsidR="00081ADB">
        <w:t>s</w:t>
      </w:r>
      <w:r w:rsidRPr="008F738C">
        <w:t xml:space="preserve"> an opportunity for students to </w:t>
      </w:r>
      <w:r w:rsidR="005E0754">
        <w:t xml:space="preserve">communicate their ideas and </w:t>
      </w:r>
      <w:r w:rsidR="00775031">
        <w:t>opinions on</w:t>
      </w:r>
      <w:r w:rsidR="00C158D0">
        <w:t xml:space="preserve"> their chosen subtopic</w:t>
      </w:r>
    </w:p>
    <w:p w14:paraId="0EDC98A1" w14:textId="7A4AF20A" w:rsidR="007C0689" w:rsidRPr="00515779" w:rsidRDefault="007C0689" w:rsidP="00D406BD">
      <w:pPr>
        <w:pStyle w:val="VCAAbullet"/>
      </w:pPr>
      <w:r w:rsidRPr="00515779">
        <w:rPr>
          <w:u w:color="222222"/>
        </w:rPr>
        <w:t xml:space="preserve">listen to the questions carefully </w:t>
      </w:r>
      <w:r>
        <w:rPr>
          <w:u w:color="222222"/>
        </w:rPr>
        <w:t>so as not to miss</w:t>
      </w:r>
      <w:r w:rsidRPr="00515779">
        <w:rPr>
          <w:u w:color="222222"/>
        </w:rPr>
        <w:t xml:space="preserve"> the main point</w:t>
      </w:r>
      <w:r>
        <w:rPr>
          <w:u w:color="222222"/>
        </w:rPr>
        <w:t>s.</w:t>
      </w:r>
    </w:p>
    <w:sectPr w:rsidR="007C0689" w:rsidRPr="00515779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158D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5EDE2B5" w:rsidR="00FD29D3" w:rsidRPr="00D86DE4" w:rsidRDefault="00112052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Chinese Second Language Advanced oral external assessment report</w:t>
    </w:r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E41580"/>
    <w:multiLevelType w:val="hybridMultilevel"/>
    <w:tmpl w:val="9F8C4802"/>
    <w:lvl w:ilvl="0" w:tplc="F7FC0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92A75"/>
    <w:multiLevelType w:val="hybridMultilevel"/>
    <w:tmpl w:val="9E4C40F8"/>
    <w:lvl w:ilvl="0" w:tplc="9C5AA92C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AA7"/>
    <w:multiLevelType w:val="hybridMultilevel"/>
    <w:tmpl w:val="D586F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C456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447"/>
    <w:multiLevelType w:val="hybridMultilevel"/>
    <w:tmpl w:val="62026276"/>
    <w:lvl w:ilvl="0" w:tplc="08ECA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16EE"/>
    <w:multiLevelType w:val="hybridMultilevel"/>
    <w:tmpl w:val="ABA085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FD2021"/>
    <w:multiLevelType w:val="hybridMultilevel"/>
    <w:tmpl w:val="B5DE8D86"/>
    <w:lvl w:ilvl="0" w:tplc="4C5AA364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5FA45DB"/>
    <w:multiLevelType w:val="hybridMultilevel"/>
    <w:tmpl w:val="519C2018"/>
    <w:lvl w:ilvl="0" w:tplc="9BAA7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03E7D"/>
    <w:multiLevelType w:val="hybridMultilevel"/>
    <w:tmpl w:val="24A8ABD4"/>
    <w:lvl w:ilvl="0" w:tplc="889A1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27E76"/>
    <w:multiLevelType w:val="hybridMultilevel"/>
    <w:tmpl w:val="14F4424C"/>
    <w:lvl w:ilvl="0" w:tplc="D646F3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6C7E"/>
    <w:multiLevelType w:val="hybridMultilevel"/>
    <w:tmpl w:val="B61CBF90"/>
    <w:lvl w:ilvl="0" w:tplc="99A841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459AF"/>
    <w:multiLevelType w:val="hybridMultilevel"/>
    <w:tmpl w:val="C432545A"/>
    <w:lvl w:ilvl="0" w:tplc="84C27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EC6AEC"/>
    <w:multiLevelType w:val="hybridMultilevel"/>
    <w:tmpl w:val="3F20288C"/>
    <w:lvl w:ilvl="0" w:tplc="8A36B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31C7668"/>
    <w:multiLevelType w:val="hybridMultilevel"/>
    <w:tmpl w:val="205A8BE2"/>
    <w:lvl w:ilvl="0" w:tplc="E5BE4C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426C4"/>
    <w:multiLevelType w:val="hybridMultilevel"/>
    <w:tmpl w:val="C4A8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BD1"/>
    <w:multiLevelType w:val="hybridMultilevel"/>
    <w:tmpl w:val="1B3E71CA"/>
    <w:lvl w:ilvl="0" w:tplc="CC486D96">
      <w:start w:val="1"/>
      <w:numFmt w:val="bullet"/>
      <w:pStyle w:val="VCAA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08914">
    <w:abstractNumId w:val="18"/>
  </w:num>
  <w:num w:numId="2" w16cid:durableId="60293406">
    <w:abstractNumId w:val="15"/>
  </w:num>
  <w:num w:numId="3" w16cid:durableId="2125953246">
    <w:abstractNumId w:val="8"/>
  </w:num>
  <w:num w:numId="4" w16cid:durableId="1126586425">
    <w:abstractNumId w:val="3"/>
  </w:num>
  <w:num w:numId="5" w16cid:durableId="2055736684">
    <w:abstractNumId w:val="17"/>
  </w:num>
  <w:num w:numId="6" w16cid:durableId="570887951">
    <w:abstractNumId w:val="22"/>
  </w:num>
  <w:num w:numId="7" w16cid:durableId="2006129191">
    <w:abstractNumId w:val="0"/>
  </w:num>
  <w:num w:numId="8" w16cid:durableId="1634754885">
    <w:abstractNumId w:val="6"/>
  </w:num>
  <w:num w:numId="9" w16cid:durableId="554631966">
    <w:abstractNumId w:val="2"/>
  </w:num>
  <w:num w:numId="10" w16cid:durableId="2117672216">
    <w:abstractNumId w:val="9"/>
  </w:num>
  <w:num w:numId="11" w16cid:durableId="49883697">
    <w:abstractNumId w:val="4"/>
  </w:num>
  <w:num w:numId="12" w16cid:durableId="1384283070">
    <w:abstractNumId w:val="12"/>
  </w:num>
  <w:num w:numId="13" w16cid:durableId="1629583802">
    <w:abstractNumId w:val="10"/>
  </w:num>
  <w:num w:numId="14" w16cid:durableId="390464845">
    <w:abstractNumId w:val="5"/>
  </w:num>
  <w:num w:numId="15" w16cid:durableId="1227254803">
    <w:abstractNumId w:val="16"/>
  </w:num>
  <w:num w:numId="16" w16cid:durableId="761604192">
    <w:abstractNumId w:val="14"/>
  </w:num>
  <w:num w:numId="17" w16cid:durableId="2140950720">
    <w:abstractNumId w:val="11"/>
  </w:num>
  <w:num w:numId="18" w16cid:durableId="2132895303">
    <w:abstractNumId w:val="20"/>
  </w:num>
  <w:num w:numId="19" w16cid:durableId="358817150">
    <w:abstractNumId w:val="21"/>
  </w:num>
  <w:num w:numId="20" w16cid:durableId="1169564343">
    <w:abstractNumId w:val="13"/>
  </w:num>
  <w:num w:numId="21" w16cid:durableId="61489582">
    <w:abstractNumId w:val="19"/>
  </w:num>
  <w:num w:numId="22" w16cid:durableId="189494442">
    <w:abstractNumId w:val="7"/>
  </w:num>
  <w:num w:numId="23" w16cid:durableId="1027416046">
    <w:abstractNumId w:val="1"/>
  </w:num>
  <w:num w:numId="24" w16cid:durableId="15113330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33B1A"/>
    <w:rsid w:val="00040629"/>
    <w:rsid w:val="00054ED0"/>
    <w:rsid w:val="0005780E"/>
    <w:rsid w:val="00065CC6"/>
    <w:rsid w:val="00074F31"/>
    <w:rsid w:val="00081134"/>
    <w:rsid w:val="00081ADB"/>
    <w:rsid w:val="00083742"/>
    <w:rsid w:val="000A71F7"/>
    <w:rsid w:val="000B18B9"/>
    <w:rsid w:val="000F09E4"/>
    <w:rsid w:val="000F16FD"/>
    <w:rsid w:val="000F5AAF"/>
    <w:rsid w:val="00104759"/>
    <w:rsid w:val="00106740"/>
    <w:rsid w:val="00112052"/>
    <w:rsid w:val="001175AE"/>
    <w:rsid w:val="00143520"/>
    <w:rsid w:val="00153AD2"/>
    <w:rsid w:val="00164BBE"/>
    <w:rsid w:val="0017354E"/>
    <w:rsid w:val="00177668"/>
    <w:rsid w:val="001779EA"/>
    <w:rsid w:val="00183471"/>
    <w:rsid w:val="001B5C3E"/>
    <w:rsid w:val="001D3246"/>
    <w:rsid w:val="002176AB"/>
    <w:rsid w:val="002274D4"/>
    <w:rsid w:val="002279BA"/>
    <w:rsid w:val="002322B3"/>
    <w:rsid w:val="002329F3"/>
    <w:rsid w:val="002345D9"/>
    <w:rsid w:val="00236218"/>
    <w:rsid w:val="00243F0D"/>
    <w:rsid w:val="00250018"/>
    <w:rsid w:val="00256032"/>
    <w:rsid w:val="00260767"/>
    <w:rsid w:val="002647BB"/>
    <w:rsid w:val="002754C1"/>
    <w:rsid w:val="00280250"/>
    <w:rsid w:val="00280D8F"/>
    <w:rsid w:val="002841C8"/>
    <w:rsid w:val="0028516B"/>
    <w:rsid w:val="002B415F"/>
    <w:rsid w:val="002C6F90"/>
    <w:rsid w:val="002D139F"/>
    <w:rsid w:val="002E3DF8"/>
    <w:rsid w:val="002E4FB5"/>
    <w:rsid w:val="002F301F"/>
    <w:rsid w:val="002F6A4A"/>
    <w:rsid w:val="00300523"/>
    <w:rsid w:val="00302FB8"/>
    <w:rsid w:val="003030D1"/>
    <w:rsid w:val="00304EA1"/>
    <w:rsid w:val="00314D81"/>
    <w:rsid w:val="00322FC6"/>
    <w:rsid w:val="00325DDE"/>
    <w:rsid w:val="00330F01"/>
    <w:rsid w:val="00347C0B"/>
    <w:rsid w:val="003501D7"/>
    <w:rsid w:val="0035293F"/>
    <w:rsid w:val="00363690"/>
    <w:rsid w:val="003841BD"/>
    <w:rsid w:val="00391986"/>
    <w:rsid w:val="003941E3"/>
    <w:rsid w:val="003A00B4"/>
    <w:rsid w:val="003C3B48"/>
    <w:rsid w:val="003C5E71"/>
    <w:rsid w:val="003D16ED"/>
    <w:rsid w:val="004056FA"/>
    <w:rsid w:val="0040683B"/>
    <w:rsid w:val="004157A6"/>
    <w:rsid w:val="00417AA3"/>
    <w:rsid w:val="00425DFE"/>
    <w:rsid w:val="00431404"/>
    <w:rsid w:val="00434EDB"/>
    <w:rsid w:val="00440B32"/>
    <w:rsid w:val="00445958"/>
    <w:rsid w:val="004513A1"/>
    <w:rsid w:val="0046078D"/>
    <w:rsid w:val="00463C58"/>
    <w:rsid w:val="00482368"/>
    <w:rsid w:val="00493D97"/>
    <w:rsid w:val="00495C80"/>
    <w:rsid w:val="004A2ED8"/>
    <w:rsid w:val="004A5A17"/>
    <w:rsid w:val="004B46BA"/>
    <w:rsid w:val="004C778C"/>
    <w:rsid w:val="004D43B7"/>
    <w:rsid w:val="004F5BDA"/>
    <w:rsid w:val="00507E17"/>
    <w:rsid w:val="00515779"/>
    <w:rsid w:val="0051631E"/>
    <w:rsid w:val="00534993"/>
    <w:rsid w:val="00537A1F"/>
    <w:rsid w:val="00543D39"/>
    <w:rsid w:val="00551027"/>
    <w:rsid w:val="005645E3"/>
    <w:rsid w:val="00566029"/>
    <w:rsid w:val="00577B8C"/>
    <w:rsid w:val="00585027"/>
    <w:rsid w:val="005923CB"/>
    <w:rsid w:val="00595CA7"/>
    <w:rsid w:val="005B391B"/>
    <w:rsid w:val="005C7A4E"/>
    <w:rsid w:val="005D3B2F"/>
    <w:rsid w:val="005D3D78"/>
    <w:rsid w:val="005D774F"/>
    <w:rsid w:val="005E0754"/>
    <w:rsid w:val="005E2EF0"/>
    <w:rsid w:val="005E4C2E"/>
    <w:rsid w:val="005F4092"/>
    <w:rsid w:val="00606CAC"/>
    <w:rsid w:val="00652FEF"/>
    <w:rsid w:val="00654264"/>
    <w:rsid w:val="006549F6"/>
    <w:rsid w:val="00657649"/>
    <w:rsid w:val="00681AA7"/>
    <w:rsid w:val="0068471E"/>
    <w:rsid w:val="00684F98"/>
    <w:rsid w:val="00693BDB"/>
    <w:rsid w:val="00693FFD"/>
    <w:rsid w:val="006D2159"/>
    <w:rsid w:val="006F787C"/>
    <w:rsid w:val="00701B55"/>
    <w:rsid w:val="00702636"/>
    <w:rsid w:val="0071677D"/>
    <w:rsid w:val="00724507"/>
    <w:rsid w:val="00746D56"/>
    <w:rsid w:val="00762A08"/>
    <w:rsid w:val="00773E6C"/>
    <w:rsid w:val="00775031"/>
    <w:rsid w:val="00781F1C"/>
    <w:rsid w:val="00781FB1"/>
    <w:rsid w:val="00787C57"/>
    <w:rsid w:val="00794285"/>
    <w:rsid w:val="007A1C4A"/>
    <w:rsid w:val="007A2289"/>
    <w:rsid w:val="007B349A"/>
    <w:rsid w:val="007C0689"/>
    <w:rsid w:val="007C2723"/>
    <w:rsid w:val="007C4093"/>
    <w:rsid w:val="007D05D9"/>
    <w:rsid w:val="007D09F0"/>
    <w:rsid w:val="007D1B6D"/>
    <w:rsid w:val="007D42F8"/>
    <w:rsid w:val="007D7BC6"/>
    <w:rsid w:val="007F314A"/>
    <w:rsid w:val="00813C37"/>
    <w:rsid w:val="008154B5"/>
    <w:rsid w:val="00822E16"/>
    <w:rsid w:val="00823962"/>
    <w:rsid w:val="0083457E"/>
    <w:rsid w:val="00835100"/>
    <w:rsid w:val="00850410"/>
    <w:rsid w:val="00852719"/>
    <w:rsid w:val="00852908"/>
    <w:rsid w:val="00860115"/>
    <w:rsid w:val="00866EE9"/>
    <w:rsid w:val="0088783C"/>
    <w:rsid w:val="008C1D9D"/>
    <w:rsid w:val="008E61F9"/>
    <w:rsid w:val="008F2AC3"/>
    <w:rsid w:val="008F738C"/>
    <w:rsid w:val="009370BC"/>
    <w:rsid w:val="00945B83"/>
    <w:rsid w:val="00955574"/>
    <w:rsid w:val="00956890"/>
    <w:rsid w:val="00970580"/>
    <w:rsid w:val="0098739B"/>
    <w:rsid w:val="009A52FE"/>
    <w:rsid w:val="009B61E5"/>
    <w:rsid w:val="009C7BC6"/>
    <w:rsid w:val="009D1E89"/>
    <w:rsid w:val="009D248C"/>
    <w:rsid w:val="009E2650"/>
    <w:rsid w:val="009E5707"/>
    <w:rsid w:val="00A00B3A"/>
    <w:rsid w:val="00A048AB"/>
    <w:rsid w:val="00A17661"/>
    <w:rsid w:val="00A24B2D"/>
    <w:rsid w:val="00A3678F"/>
    <w:rsid w:val="00A40966"/>
    <w:rsid w:val="00A51FF0"/>
    <w:rsid w:val="00A609C1"/>
    <w:rsid w:val="00A60A5E"/>
    <w:rsid w:val="00A824E6"/>
    <w:rsid w:val="00A921E0"/>
    <w:rsid w:val="00A922F4"/>
    <w:rsid w:val="00AA2F0D"/>
    <w:rsid w:val="00AA69B2"/>
    <w:rsid w:val="00AC7F6C"/>
    <w:rsid w:val="00AD24FF"/>
    <w:rsid w:val="00AD34E6"/>
    <w:rsid w:val="00AE5526"/>
    <w:rsid w:val="00AF051B"/>
    <w:rsid w:val="00AF2D7C"/>
    <w:rsid w:val="00B01578"/>
    <w:rsid w:val="00B0738F"/>
    <w:rsid w:val="00B07E89"/>
    <w:rsid w:val="00B13D3B"/>
    <w:rsid w:val="00B21888"/>
    <w:rsid w:val="00B230DB"/>
    <w:rsid w:val="00B26601"/>
    <w:rsid w:val="00B30162"/>
    <w:rsid w:val="00B3655D"/>
    <w:rsid w:val="00B41951"/>
    <w:rsid w:val="00B53229"/>
    <w:rsid w:val="00B62480"/>
    <w:rsid w:val="00B81890"/>
    <w:rsid w:val="00B81B70"/>
    <w:rsid w:val="00B837BD"/>
    <w:rsid w:val="00B840B9"/>
    <w:rsid w:val="00B861C6"/>
    <w:rsid w:val="00B90012"/>
    <w:rsid w:val="00BA4303"/>
    <w:rsid w:val="00BB3BAB"/>
    <w:rsid w:val="00BC6D7B"/>
    <w:rsid w:val="00BD0724"/>
    <w:rsid w:val="00BD081B"/>
    <w:rsid w:val="00BD20B5"/>
    <w:rsid w:val="00BD258C"/>
    <w:rsid w:val="00BD2B91"/>
    <w:rsid w:val="00BE5521"/>
    <w:rsid w:val="00BF19F9"/>
    <w:rsid w:val="00BF3FAB"/>
    <w:rsid w:val="00BF6C23"/>
    <w:rsid w:val="00C061AA"/>
    <w:rsid w:val="00C158D0"/>
    <w:rsid w:val="00C424EB"/>
    <w:rsid w:val="00C50972"/>
    <w:rsid w:val="00C53263"/>
    <w:rsid w:val="00C56977"/>
    <w:rsid w:val="00C61E90"/>
    <w:rsid w:val="00C75F1D"/>
    <w:rsid w:val="00C81E43"/>
    <w:rsid w:val="00C95156"/>
    <w:rsid w:val="00CA0209"/>
    <w:rsid w:val="00CA0DC2"/>
    <w:rsid w:val="00CB68E8"/>
    <w:rsid w:val="00CD1DFD"/>
    <w:rsid w:val="00CD2EB7"/>
    <w:rsid w:val="00CD5BD2"/>
    <w:rsid w:val="00CD6A1C"/>
    <w:rsid w:val="00D0448D"/>
    <w:rsid w:val="00D04F01"/>
    <w:rsid w:val="00D06414"/>
    <w:rsid w:val="00D24E5A"/>
    <w:rsid w:val="00D273F9"/>
    <w:rsid w:val="00D338E4"/>
    <w:rsid w:val="00D406BD"/>
    <w:rsid w:val="00D51947"/>
    <w:rsid w:val="00D532F0"/>
    <w:rsid w:val="00D56E0F"/>
    <w:rsid w:val="00D74721"/>
    <w:rsid w:val="00D77413"/>
    <w:rsid w:val="00D82759"/>
    <w:rsid w:val="00D86DE4"/>
    <w:rsid w:val="00D909C9"/>
    <w:rsid w:val="00D90F5D"/>
    <w:rsid w:val="00D952A6"/>
    <w:rsid w:val="00DD1ED6"/>
    <w:rsid w:val="00DE1909"/>
    <w:rsid w:val="00DE51DB"/>
    <w:rsid w:val="00DE5D68"/>
    <w:rsid w:val="00DF162F"/>
    <w:rsid w:val="00E039FC"/>
    <w:rsid w:val="00E045AA"/>
    <w:rsid w:val="00E074DB"/>
    <w:rsid w:val="00E23F1D"/>
    <w:rsid w:val="00E27FAB"/>
    <w:rsid w:val="00E30E05"/>
    <w:rsid w:val="00E36361"/>
    <w:rsid w:val="00E55899"/>
    <w:rsid w:val="00E55AE9"/>
    <w:rsid w:val="00E75CF8"/>
    <w:rsid w:val="00E826D2"/>
    <w:rsid w:val="00E85E68"/>
    <w:rsid w:val="00E95418"/>
    <w:rsid w:val="00EA392F"/>
    <w:rsid w:val="00EB0C84"/>
    <w:rsid w:val="00EB33A0"/>
    <w:rsid w:val="00ED101E"/>
    <w:rsid w:val="00ED51E2"/>
    <w:rsid w:val="00EF5CC8"/>
    <w:rsid w:val="00EF5CE6"/>
    <w:rsid w:val="00F012D0"/>
    <w:rsid w:val="00F046F5"/>
    <w:rsid w:val="00F074B6"/>
    <w:rsid w:val="00F10EA1"/>
    <w:rsid w:val="00F17FDE"/>
    <w:rsid w:val="00F204E5"/>
    <w:rsid w:val="00F25343"/>
    <w:rsid w:val="00F40D53"/>
    <w:rsid w:val="00F4525C"/>
    <w:rsid w:val="00F453BC"/>
    <w:rsid w:val="00F50D86"/>
    <w:rsid w:val="00F85D6F"/>
    <w:rsid w:val="00F92AE5"/>
    <w:rsid w:val="00FB1537"/>
    <w:rsid w:val="00FC2C61"/>
    <w:rsid w:val="00FD29D3"/>
    <w:rsid w:val="00FD3106"/>
    <w:rsid w:val="00FE32AE"/>
    <w:rsid w:val="00FE3F0B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406BD"/>
    <w:pPr>
      <w:numPr>
        <w:numId w:val="19"/>
      </w:numPr>
      <w:tabs>
        <w:tab w:val="left" w:pos="425"/>
      </w:tabs>
      <w:ind w:left="360"/>
      <w:contextualSpacing/>
    </w:pPr>
    <w:rPr>
      <w:rFonts w:eastAsia="Microsoft YaHei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paragraph" w:customStyle="1" w:styleId="Default">
    <w:name w:val="Default"/>
    <w:rsid w:val="00C81E4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msonormal">
    <w:name w:val="x_msonormal"/>
    <w:basedOn w:val="Normal"/>
    <w:rsid w:val="00DF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apple-converted-space">
    <w:name w:val="apple-converted-space"/>
    <w:basedOn w:val="DefaultParagraphFont"/>
    <w:rsid w:val="00DF162F"/>
  </w:style>
  <w:style w:type="paragraph" w:styleId="HTMLPreformatted">
    <w:name w:val="HTML Preformatted"/>
    <w:basedOn w:val="Normal"/>
    <w:link w:val="HTMLPreformattedChar"/>
    <w:uiPriority w:val="99"/>
    <w:unhideWhenUsed/>
    <w:rsid w:val="00112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52"/>
    <w:rPr>
      <w:rFonts w:ascii="Courier New" w:eastAsia="Times New Roman" w:hAnsi="Courier New" w:cs="Courier New"/>
      <w:sz w:val="20"/>
      <w:szCs w:val="20"/>
      <w:lang w:val="en-AU" w:eastAsia="zh-CN"/>
    </w:rPr>
  </w:style>
  <w:style w:type="character" w:customStyle="1" w:styleId="y2iqfc">
    <w:name w:val="y2iqfc"/>
    <w:basedOn w:val="DefaultParagraphFont"/>
    <w:rsid w:val="0011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37555FD-416B-4A20-ABFF-09015EFBD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61266-D590-49A8-B408-103F06EB0F9D}"/>
</file>

<file path=customXml/itemProps3.xml><?xml version="1.0" encoding="utf-8"?>
<ds:datastoreItem xmlns:ds="http://schemas.openxmlformats.org/officeDocument/2006/customXml" ds:itemID="{2181FDAA-9E5E-4F52-A12F-465C02651A0F}"/>
</file>

<file path=customXml/itemProps4.xml><?xml version="1.0" encoding="utf-8"?>
<ds:datastoreItem xmlns:ds="http://schemas.openxmlformats.org/officeDocument/2006/customXml" ds:itemID="{3D8AD706-13AD-4BDC-8C20-2AA023CA5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Chinese Second Language Advanced oral external assessment report</dc:title>
  <dc:creator/>
  <cp:lastModifiedBy/>
  <cp:revision>1</cp:revision>
  <dcterms:created xsi:type="dcterms:W3CDTF">2024-03-19T00:50:00Z</dcterms:created>
  <dcterms:modified xsi:type="dcterms:W3CDTF">2024-03-19T00:52:00Z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