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5A30E" w14:textId="2B5B20CC" w:rsidR="00F4525C" w:rsidRDefault="00024018" w:rsidP="009B61E5">
      <w:pPr>
        <w:pStyle w:val="VCAADocumenttitle"/>
      </w:pPr>
      <w:r>
        <w:t xml:space="preserve">2020 </w:t>
      </w:r>
      <w:r w:rsidR="00FA3C88">
        <w:t>VCE Dance</w:t>
      </w:r>
      <w:r>
        <w:t xml:space="preserve"> </w:t>
      </w:r>
      <w:r w:rsidR="00400537">
        <w:t xml:space="preserve">written </w:t>
      </w:r>
      <w:r>
        <w:t>examination report</w:t>
      </w:r>
    </w:p>
    <w:p w14:paraId="1774BC33" w14:textId="77777777" w:rsidR="006663C6" w:rsidRDefault="00024018" w:rsidP="00C35203">
      <w:pPr>
        <w:pStyle w:val="VCAAHeading1"/>
      </w:pPr>
      <w:bookmarkStart w:id="0" w:name="TemplateOverview"/>
      <w:bookmarkEnd w:id="0"/>
      <w:r>
        <w:t>General comments</w:t>
      </w:r>
    </w:p>
    <w:p w14:paraId="4EE8F1AC" w14:textId="66B809FF" w:rsidR="004A2342" w:rsidRPr="004A2342" w:rsidRDefault="004A2342" w:rsidP="004A2342">
      <w:pPr>
        <w:rPr>
          <w:sz w:val="20"/>
          <w:szCs w:val="20"/>
        </w:rPr>
      </w:pPr>
      <w:bookmarkStart w:id="1" w:name="_Hlk69385245"/>
      <w:r w:rsidRPr="004A2342">
        <w:rPr>
          <w:sz w:val="20"/>
          <w:szCs w:val="20"/>
        </w:rPr>
        <w:t xml:space="preserve">In 2020 the Victorian Curriculum and Assessment Authority produced an examination based on the </w:t>
      </w:r>
      <w:r w:rsidRPr="004A2342">
        <w:rPr>
          <w:i/>
          <w:sz w:val="20"/>
          <w:szCs w:val="20"/>
        </w:rPr>
        <w:t>VCE Dance Adjusted Study Design for 2020 only</w:t>
      </w:r>
      <w:r w:rsidRPr="004A2342">
        <w:rPr>
          <w:sz w:val="20"/>
          <w:szCs w:val="20"/>
        </w:rPr>
        <w:t>.</w:t>
      </w:r>
    </w:p>
    <w:bookmarkEnd w:id="1"/>
    <w:p w14:paraId="0400BC81" w14:textId="5A3218A9" w:rsidR="00FA3C88" w:rsidRDefault="00FA3C88" w:rsidP="004A7D73">
      <w:pPr>
        <w:pStyle w:val="VCAAbody"/>
      </w:pPr>
      <w:r>
        <w:t xml:space="preserve">The examination questions were based on the key knowledge and key skills that underpin the outcomes in Units 3 and 4. Students were required to demonstrate their understanding of choreographic principles and the prescribed works studied throughout both units. </w:t>
      </w:r>
    </w:p>
    <w:p w14:paraId="2807B967" w14:textId="48F90C7C" w:rsidR="00FA3C88" w:rsidRPr="0066528E" w:rsidRDefault="00FA3C88" w:rsidP="004A7D73">
      <w:pPr>
        <w:pStyle w:val="VCAAbody"/>
      </w:pPr>
      <w:r>
        <w:t>The examination consisted of seven questions and all questions were compulsory. Questions 1</w:t>
      </w:r>
      <w:r w:rsidR="0096616B">
        <w:t>–</w:t>
      </w:r>
      <w:r>
        <w:t>3 related to students’ solo dances, learnt works and movement categories.</w:t>
      </w:r>
      <w:r w:rsidR="0096616B">
        <w:t xml:space="preserve"> </w:t>
      </w:r>
      <w:r>
        <w:t>Questions 4a</w:t>
      </w:r>
      <w:r w:rsidR="0096616B">
        <w:t>.</w:t>
      </w:r>
      <w:r>
        <w:t xml:space="preserve"> and </w:t>
      </w:r>
      <w:r w:rsidR="0096616B">
        <w:t>4</w:t>
      </w:r>
      <w:r>
        <w:t>b</w:t>
      </w:r>
      <w:r w:rsidR="0096616B">
        <w:t>.</w:t>
      </w:r>
      <w:r>
        <w:t xml:space="preserve">, 5, 6 and 7 related to dance works selected from the prescribed list of dance works published annually in the </w:t>
      </w:r>
      <w:r w:rsidRPr="004A7D73">
        <w:rPr>
          <w:rStyle w:val="VCAAitalic"/>
        </w:rPr>
        <w:t>VCAA Bulletin</w:t>
      </w:r>
      <w:r>
        <w:t xml:space="preserve">. The list changes each year; therefore, it is important to carefully check the list at the start of each year before deciding on the selection of works to be studied. Responses indicated that students had studied appropriate works from the current prescribed list. </w:t>
      </w:r>
    </w:p>
    <w:p w14:paraId="4E0C9057" w14:textId="26C01B64" w:rsidR="00FA3C88" w:rsidRDefault="00FA3C88" w:rsidP="004A7D73">
      <w:pPr>
        <w:pStyle w:val="VCAAbody"/>
      </w:pPr>
      <w:r>
        <w:t>High-scoring responses were comprehensive and demonstrated consistent use of accurate and appropriate terminology</w:t>
      </w:r>
      <w:r w:rsidR="0096616B">
        <w:t xml:space="preserve">, as well as </w:t>
      </w:r>
      <w:r>
        <w:t xml:space="preserve">detailed knowledge and understanding of the key knowledge and skills relevant to each question. </w:t>
      </w:r>
    </w:p>
    <w:p w14:paraId="4A672272" w14:textId="32E793B6" w:rsidR="00FA3C88" w:rsidRDefault="00FA3C88" w:rsidP="004A7D73">
      <w:pPr>
        <w:pStyle w:val="VCAAbody"/>
      </w:pPr>
      <w:r>
        <w:t>Low-scoring responses displayed a limited understanding of the key concept(s) involved and/or showed limited knowledge of appropriate dance terminology.</w:t>
      </w:r>
      <w:r w:rsidR="0096616B">
        <w:t xml:space="preserve"> </w:t>
      </w:r>
      <w:r>
        <w:t xml:space="preserve">Further revision of VCE Dance terminology leading up to the examination would enable a stronger response in this area. </w:t>
      </w:r>
    </w:p>
    <w:p w14:paraId="555B7F13" w14:textId="791A726C" w:rsidR="00FA3C88" w:rsidRDefault="00FA3C88" w:rsidP="004A7D73">
      <w:pPr>
        <w:pStyle w:val="VCAAbody"/>
      </w:pPr>
      <w:r>
        <w:t xml:space="preserve">Students are </w:t>
      </w:r>
      <w:r w:rsidR="0096616B">
        <w:t xml:space="preserve">reminded </w:t>
      </w:r>
      <w:r>
        <w:t>to read each question carefully to ensure that they understand what is being asked. They should use their reading time to identify the key terms and concepts the question is focusing on. They should also ensure that they address all aspects of the question in their response. Diagrams were awarded marks only if they provided information that was in addition to written responses.</w:t>
      </w:r>
    </w:p>
    <w:p w14:paraId="78736050" w14:textId="65E84DFF" w:rsidR="009D0E9E" w:rsidRPr="004A7D73" w:rsidRDefault="00FA3C88">
      <w:pPr>
        <w:pStyle w:val="VCAAbody"/>
      </w:pPr>
      <w:r>
        <w:t xml:space="preserve">Past written examinations and other material, such as examination reports and sample examination material (available on the VCE Dance examination </w:t>
      </w:r>
      <w:r w:rsidR="0074660D">
        <w:t>web</w:t>
      </w:r>
      <w:r>
        <w:t>page of the VCAA website), may be useful in assisting with a student’s examination preparation. Students are advised that this material serves only as a sample and that the number and type of questions for each year may vary</w:t>
      </w:r>
      <w:r w:rsidR="004A2342">
        <w:t>, as described in the Examination specifications</w:t>
      </w:r>
      <w:r>
        <w:t xml:space="preserve">. </w:t>
      </w:r>
    </w:p>
    <w:p w14:paraId="7D42DA0A" w14:textId="77777777" w:rsidR="00B62480" w:rsidRDefault="00024018" w:rsidP="00350651">
      <w:pPr>
        <w:pStyle w:val="VCAAHeading1"/>
      </w:pPr>
      <w:r>
        <w:t>Specific information</w:t>
      </w:r>
    </w:p>
    <w:p w14:paraId="4A391E56" w14:textId="64DE7CEE" w:rsidR="00FA3C88" w:rsidRPr="004A7D73" w:rsidRDefault="00FA3C88" w:rsidP="004A7D73">
      <w:pPr>
        <w:pStyle w:val="VCAAbody"/>
        <w:rPr>
          <w:rStyle w:val="VCAAbold"/>
          <w:b w:val="0"/>
        </w:rPr>
      </w:pPr>
      <w:r w:rsidRPr="004A7D73">
        <w:rPr>
          <w:rStyle w:val="VCAAbold"/>
          <w:b w:val="0"/>
        </w:rPr>
        <w:t xml:space="preserve">Student responses reproduced in this report have not been corrected for grammar, </w:t>
      </w:r>
      <w:proofErr w:type="gramStart"/>
      <w:r w:rsidRPr="004A7D73">
        <w:rPr>
          <w:rStyle w:val="VCAAbold"/>
          <w:b w:val="0"/>
        </w:rPr>
        <w:t>spelling</w:t>
      </w:r>
      <w:proofErr w:type="gramEnd"/>
      <w:r w:rsidRPr="004A7D73">
        <w:rPr>
          <w:rStyle w:val="VCAAbold"/>
          <w:b w:val="0"/>
        </w:rPr>
        <w:t xml:space="preserve"> or factual information. </w:t>
      </w:r>
    </w:p>
    <w:p w14:paraId="1A42451F" w14:textId="77777777" w:rsidR="00FA3C88" w:rsidRPr="00C069A1" w:rsidRDefault="00FA3C88" w:rsidP="004A7D73">
      <w:pPr>
        <w:pStyle w:val="VCAAbody"/>
      </w:pPr>
      <w:r w:rsidRPr="004A7D73">
        <w:t xml:space="preserve">This report provides sample answers, or an indication of what answers may have included. Unless otherwise stated, these are not intended to be exemplary or complete responses. </w:t>
      </w:r>
    </w:p>
    <w:p w14:paraId="7B627799" w14:textId="77777777" w:rsidR="00FA3C88" w:rsidRPr="00C069A1" w:rsidRDefault="00FA3C88" w:rsidP="004A7D73">
      <w:pPr>
        <w:pStyle w:val="VCAAbody"/>
      </w:pPr>
      <w:r w:rsidRPr="004A7D73">
        <w:t xml:space="preserve">The statistics in this report may be subject to rounding resulting in a total more or less than 100 per cent. </w:t>
      </w:r>
    </w:p>
    <w:p w14:paraId="7AD9BA26" w14:textId="77777777" w:rsidR="00FA3C88" w:rsidRPr="004A7D73" w:rsidRDefault="00FA3C88" w:rsidP="004A7D73">
      <w:pPr>
        <w:pStyle w:val="VCAAHeading2"/>
      </w:pPr>
      <w:r w:rsidRPr="004A7D73">
        <w:lastRenderedPageBreak/>
        <w:t xml:space="preserve">Question 1 </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964"/>
      </w:tblGrid>
      <w:tr w:rsidR="00C85E50" w14:paraId="77119A73" w14:textId="77777777" w:rsidTr="004A7D73">
        <w:trPr>
          <w:cnfStyle w:val="100000000000" w:firstRow="1" w:lastRow="0" w:firstColumn="0" w:lastColumn="0" w:oddVBand="0" w:evenVBand="0" w:oddHBand="0" w:evenHBand="0" w:firstRowFirstColumn="0" w:firstRowLastColumn="0" w:lastRowFirstColumn="0" w:lastRowLastColumn="0"/>
        </w:trPr>
        <w:tc>
          <w:tcPr>
            <w:tcW w:w="794" w:type="dxa"/>
          </w:tcPr>
          <w:p w14:paraId="597E8E80" w14:textId="04A8C73C" w:rsidR="00C85E50" w:rsidRDefault="00C85E50" w:rsidP="004A7D73">
            <w:pPr>
              <w:pStyle w:val="VCAAtablecondensedheading"/>
            </w:pPr>
            <w:r>
              <w:t>Marks</w:t>
            </w:r>
          </w:p>
        </w:tc>
        <w:tc>
          <w:tcPr>
            <w:tcW w:w="794" w:type="dxa"/>
          </w:tcPr>
          <w:p w14:paraId="672DB38B" w14:textId="1B5FE9D0" w:rsidR="00C85E50" w:rsidRDefault="00C85E50" w:rsidP="004A7D73">
            <w:pPr>
              <w:pStyle w:val="VCAAtablecondensedheading"/>
            </w:pPr>
            <w:r>
              <w:t>0</w:t>
            </w:r>
          </w:p>
        </w:tc>
        <w:tc>
          <w:tcPr>
            <w:tcW w:w="794" w:type="dxa"/>
          </w:tcPr>
          <w:p w14:paraId="5F4DBCAD" w14:textId="22797926" w:rsidR="00C85E50" w:rsidRDefault="00C85E50" w:rsidP="004A7D73">
            <w:pPr>
              <w:pStyle w:val="VCAAtablecondensedheading"/>
            </w:pPr>
            <w:r>
              <w:t>1</w:t>
            </w:r>
          </w:p>
        </w:tc>
        <w:tc>
          <w:tcPr>
            <w:tcW w:w="794" w:type="dxa"/>
          </w:tcPr>
          <w:p w14:paraId="444C293D" w14:textId="29297C73" w:rsidR="00C85E50" w:rsidRDefault="00C85E50" w:rsidP="004A7D73">
            <w:pPr>
              <w:pStyle w:val="VCAAtablecondensedheading"/>
            </w:pPr>
            <w:r>
              <w:t>2</w:t>
            </w:r>
          </w:p>
        </w:tc>
        <w:tc>
          <w:tcPr>
            <w:tcW w:w="794" w:type="dxa"/>
          </w:tcPr>
          <w:p w14:paraId="38D6F4AF" w14:textId="379812DB" w:rsidR="00C85E50" w:rsidRDefault="00C85E50" w:rsidP="004A7D73">
            <w:pPr>
              <w:pStyle w:val="VCAAtablecondensedheading"/>
            </w:pPr>
            <w:r>
              <w:t>3</w:t>
            </w:r>
          </w:p>
        </w:tc>
        <w:tc>
          <w:tcPr>
            <w:tcW w:w="794" w:type="dxa"/>
          </w:tcPr>
          <w:p w14:paraId="2975AA27" w14:textId="6018358C" w:rsidR="00C85E50" w:rsidRDefault="00C85E50" w:rsidP="004A7D73">
            <w:pPr>
              <w:pStyle w:val="VCAAtablecondensedheading"/>
            </w:pPr>
            <w:r>
              <w:t>4</w:t>
            </w:r>
          </w:p>
        </w:tc>
        <w:tc>
          <w:tcPr>
            <w:tcW w:w="964" w:type="dxa"/>
          </w:tcPr>
          <w:p w14:paraId="220D6613" w14:textId="41CCCC83" w:rsidR="00C85E50" w:rsidRDefault="00C85E50" w:rsidP="004A7D73">
            <w:pPr>
              <w:pStyle w:val="VCAAtablecondensedheading"/>
            </w:pPr>
            <w:r>
              <w:t>Average</w:t>
            </w:r>
          </w:p>
        </w:tc>
      </w:tr>
      <w:tr w:rsidR="00C85E50" w14:paraId="5F36062D" w14:textId="77777777" w:rsidTr="004A7D73">
        <w:tc>
          <w:tcPr>
            <w:tcW w:w="794" w:type="dxa"/>
          </w:tcPr>
          <w:p w14:paraId="795F2CC7" w14:textId="68CE855E" w:rsidR="00C85E50" w:rsidRPr="004A7D73" w:rsidRDefault="00C85E50" w:rsidP="004A7D73">
            <w:pPr>
              <w:pStyle w:val="VCAAtablecondensed"/>
              <w:rPr>
                <w:rStyle w:val="VCAAbold"/>
              </w:rPr>
            </w:pPr>
            <w:r w:rsidRPr="004A7D73">
              <w:rPr>
                <w:rStyle w:val="VCAAbold"/>
                <w:color w:val="auto"/>
              </w:rPr>
              <w:t>%</w:t>
            </w:r>
          </w:p>
        </w:tc>
        <w:tc>
          <w:tcPr>
            <w:tcW w:w="794" w:type="dxa"/>
          </w:tcPr>
          <w:p w14:paraId="5345CA00" w14:textId="55DF67CD" w:rsidR="00C85E50" w:rsidRDefault="00C85E50" w:rsidP="004A7D73">
            <w:pPr>
              <w:pStyle w:val="VCAAtablecondensed"/>
            </w:pPr>
            <w:r>
              <w:t>5</w:t>
            </w:r>
          </w:p>
        </w:tc>
        <w:tc>
          <w:tcPr>
            <w:tcW w:w="794" w:type="dxa"/>
          </w:tcPr>
          <w:p w14:paraId="376337A5" w14:textId="769DF897" w:rsidR="00C85E50" w:rsidRDefault="00C85E50" w:rsidP="004A7D73">
            <w:pPr>
              <w:pStyle w:val="VCAAtablecondensed"/>
            </w:pPr>
            <w:r>
              <w:t>2</w:t>
            </w:r>
          </w:p>
        </w:tc>
        <w:tc>
          <w:tcPr>
            <w:tcW w:w="794" w:type="dxa"/>
          </w:tcPr>
          <w:p w14:paraId="745A8004" w14:textId="074071A7" w:rsidR="00C85E50" w:rsidRDefault="00C85E50" w:rsidP="004A7D73">
            <w:pPr>
              <w:pStyle w:val="VCAAtablecondensed"/>
            </w:pPr>
            <w:r>
              <w:t>14</w:t>
            </w:r>
          </w:p>
        </w:tc>
        <w:tc>
          <w:tcPr>
            <w:tcW w:w="794" w:type="dxa"/>
          </w:tcPr>
          <w:p w14:paraId="4EEE19CE" w14:textId="26ECB6A8" w:rsidR="00C85E50" w:rsidRDefault="00C85E50" w:rsidP="004A7D73">
            <w:pPr>
              <w:pStyle w:val="VCAAtablecondensed"/>
            </w:pPr>
            <w:r>
              <w:t>26</w:t>
            </w:r>
          </w:p>
        </w:tc>
        <w:tc>
          <w:tcPr>
            <w:tcW w:w="794" w:type="dxa"/>
          </w:tcPr>
          <w:p w14:paraId="1F60D386" w14:textId="362752B2" w:rsidR="00C85E50" w:rsidRDefault="00C85E50" w:rsidP="004A7D73">
            <w:pPr>
              <w:pStyle w:val="VCAAtablecondensed"/>
            </w:pPr>
            <w:r>
              <w:t>52</w:t>
            </w:r>
          </w:p>
        </w:tc>
        <w:tc>
          <w:tcPr>
            <w:tcW w:w="964" w:type="dxa"/>
          </w:tcPr>
          <w:p w14:paraId="609F6D6E" w14:textId="0E12DFB7" w:rsidR="00C85E50" w:rsidRPr="004A7D73" w:rsidRDefault="00C85E50" w:rsidP="004A7D73">
            <w:pPr>
              <w:pStyle w:val="VCAAtablecondensed"/>
              <w:rPr>
                <w:rStyle w:val="VCAAbold"/>
              </w:rPr>
            </w:pPr>
            <w:r w:rsidRPr="004A7D73">
              <w:rPr>
                <w:rStyle w:val="VCAAbold"/>
                <w:color w:val="auto"/>
              </w:rPr>
              <w:t>3.2</w:t>
            </w:r>
          </w:p>
        </w:tc>
      </w:tr>
    </w:tbl>
    <w:p w14:paraId="12C79B49" w14:textId="70E6C521" w:rsidR="00FA3C88" w:rsidRPr="009A0449" w:rsidRDefault="00FA3C88" w:rsidP="004A7D73">
      <w:pPr>
        <w:pStyle w:val="VCAAbody"/>
      </w:pPr>
      <w:r w:rsidRPr="004A7D73">
        <w:t>This question assessed students’ knowledge and understanding of the content in Unit 3 Outcome 3, ‘Dance technique, performance and analysis of a learnt dance work’.</w:t>
      </w:r>
      <w:r w:rsidR="0096616B">
        <w:t xml:space="preserve"> </w:t>
      </w:r>
      <w:r w:rsidRPr="009A0449">
        <w:t xml:space="preserve">Specifically, it related to </w:t>
      </w:r>
      <w:r w:rsidRPr="00C069A1">
        <w:t>production elements includi</w:t>
      </w:r>
      <w:r w:rsidRPr="0096616B">
        <w:t>ng music and/or sound, as appropriate, and their relation to the choreography and intention</w:t>
      </w:r>
      <w:r w:rsidR="00FE23D8">
        <w:t>.</w:t>
      </w:r>
    </w:p>
    <w:p w14:paraId="615B7146" w14:textId="3D788963" w:rsidR="00FA3C88" w:rsidRPr="009A0449" w:rsidRDefault="00FA3C88" w:rsidP="004A7D73">
      <w:pPr>
        <w:pStyle w:val="VCAAbody"/>
      </w:pPr>
      <w:r w:rsidRPr="00C069A1">
        <w:t xml:space="preserve">High-scoring responses identified the chosen production element and </w:t>
      </w:r>
      <w:r w:rsidR="00FE23D8">
        <w:t>gave</w:t>
      </w:r>
      <w:r w:rsidR="00FE23D8" w:rsidRPr="00C069A1">
        <w:t xml:space="preserve"> </w:t>
      </w:r>
      <w:r w:rsidRPr="0096616B">
        <w:t>a brief description of it.</w:t>
      </w:r>
      <w:r w:rsidR="0096616B">
        <w:t xml:space="preserve"> </w:t>
      </w:r>
      <w:r w:rsidRPr="0096616B">
        <w:t>They gave an outline of the intention of the dance work and then described how the production element enhanced that intention.</w:t>
      </w:r>
    </w:p>
    <w:p w14:paraId="0C156A91" w14:textId="77777777" w:rsidR="00FA3C88" w:rsidRPr="004A7D73" w:rsidRDefault="00FA3C88" w:rsidP="004A7D73">
      <w:pPr>
        <w:pStyle w:val="VCAAbody"/>
      </w:pPr>
      <w:r w:rsidRPr="004A7D73">
        <w:t xml:space="preserve">Low-scoring responses: </w:t>
      </w:r>
    </w:p>
    <w:p w14:paraId="2CA5F1E0" w14:textId="543B812B" w:rsidR="00FA3C88" w:rsidRPr="004A7D73" w:rsidRDefault="00FA3C88" w:rsidP="004A7D73">
      <w:pPr>
        <w:pStyle w:val="VCAAbullet"/>
      </w:pPr>
      <w:r w:rsidRPr="004A7D73">
        <w:t>incorrectly identified a production element</w:t>
      </w:r>
    </w:p>
    <w:p w14:paraId="753CF6DD" w14:textId="09D71F2C" w:rsidR="00FA3C88" w:rsidRPr="004A7D73" w:rsidRDefault="00FA3C88" w:rsidP="004A7D73">
      <w:pPr>
        <w:pStyle w:val="VCAAbullet"/>
      </w:pPr>
      <w:r w:rsidRPr="004A7D73">
        <w:t>gave a detailed description of a correct production element with no link to the intention</w:t>
      </w:r>
    </w:p>
    <w:p w14:paraId="3ED769FB" w14:textId="1CD39894" w:rsidR="00FA3C88" w:rsidRPr="004A7D73" w:rsidRDefault="00FA3C88" w:rsidP="004A7D73">
      <w:pPr>
        <w:pStyle w:val="VCAAbullet"/>
      </w:pPr>
      <w:r w:rsidRPr="004A7D73">
        <w:t>gave a detailed description of the intention with no link to a production element</w:t>
      </w:r>
    </w:p>
    <w:p w14:paraId="69099906" w14:textId="7C912514" w:rsidR="00FA3C88" w:rsidRPr="004A7D73" w:rsidRDefault="00FA3C88" w:rsidP="004A7D73">
      <w:pPr>
        <w:pStyle w:val="VCAAbullet"/>
      </w:pPr>
      <w:r w:rsidRPr="004A7D73">
        <w:t xml:space="preserve">referred to a solo </w:t>
      </w:r>
      <w:r w:rsidR="00FE23D8">
        <w:t xml:space="preserve">rather than a group </w:t>
      </w:r>
      <w:r w:rsidRPr="009A0449">
        <w:t>dance work.</w:t>
      </w:r>
    </w:p>
    <w:p w14:paraId="499172D6" w14:textId="7F20D1C5" w:rsidR="00FA3C88" w:rsidRPr="004A7D73" w:rsidRDefault="00FA3C88" w:rsidP="004A7D73">
      <w:pPr>
        <w:pStyle w:val="VCAAbody"/>
        <w:rPr>
          <w:rStyle w:val="VCAAitalic"/>
        </w:rPr>
      </w:pPr>
      <w:r w:rsidRPr="004A7D73">
        <w:t>The</w:t>
      </w:r>
      <w:r w:rsidRPr="0096616B">
        <w:t xml:space="preserve"> following is an example of a high-scoring response.</w:t>
      </w:r>
    </w:p>
    <w:p w14:paraId="58681EA7" w14:textId="537B269F" w:rsidR="00FA3C88" w:rsidRPr="004A7D73" w:rsidRDefault="00FA3C88" w:rsidP="004A7D73">
      <w:pPr>
        <w:pStyle w:val="VCAAbody"/>
        <w:rPr>
          <w:rStyle w:val="VCAAitalic"/>
        </w:rPr>
      </w:pPr>
      <w:r w:rsidRPr="004A7D73">
        <w:rPr>
          <w:rStyle w:val="VCAAitalic"/>
        </w:rPr>
        <w:t>A choreographer may use the production element of costume to enhance the intention of a group dance work by placing dancers in identical or contrasting costumes to visually represent the intention of the piece.</w:t>
      </w:r>
      <w:r w:rsidR="0096616B">
        <w:rPr>
          <w:rStyle w:val="VCAAitalic"/>
        </w:rPr>
        <w:t xml:space="preserve"> </w:t>
      </w:r>
      <w:r w:rsidRPr="004A7D73">
        <w:rPr>
          <w:rStyle w:val="VCAAitalic"/>
        </w:rPr>
        <w:t xml:space="preserve">For example, if dancers were portraying the intention of a fight scene, dancers in opposing teams may be placed in different </w:t>
      </w:r>
      <w:proofErr w:type="spellStart"/>
      <w:r w:rsidRPr="004A7D73">
        <w:rPr>
          <w:rStyle w:val="VCAAitalic"/>
        </w:rPr>
        <w:t>colours</w:t>
      </w:r>
      <w:proofErr w:type="spellEnd"/>
      <w:r w:rsidRPr="004A7D73">
        <w:rPr>
          <w:rStyle w:val="VCAAitalic"/>
        </w:rPr>
        <w:t>.</w:t>
      </w:r>
      <w:r w:rsidR="0096616B">
        <w:rPr>
          <w:rStyle w:val="VCAAitalic"/>
        </w:rPr>
        <w:t xml:space="preserve"> </w:t>
      </w:r>
      <w:r w:rsidRPr="004A7D73">
        <w:rPr>
          <w:rStyle w:val="VCAAitalic"/>
        </w:rPr>
        <w:t xml:space="preserve">Not only does this allow the audience to </w:t>
      </w:r>
      <w:proofErr w:type="gramStart"/>
      <w:r w:rsidRPr="004A7D73">
        <w:rPr>
          <w:rStyle w:val="VCAAitalic"/>
        </w:rPr>
        <w:t>more clearly identify the opposing teams</w:t>
      </w:r>
      <w:proofErr w:type="gramEnd"/>
      <w:r w:rsidRPr="004A7D73">
        <w:rPr>
          <w:rStyle w:val="VCAAitalic"/>
        </w:rPr>
        <w:t xml:space="preserve"> but it also solidifies the intention in the minds of the dancers therefore allowing them to better portray it.</w:t>
      </w:r>
    </w:p>
    <w:p w14:paraId="424FEC28" w14:textId="77777777" w:rsidR="00FA3C88" w:rsidRPr="00C069A1" w:rsidRDefault="00FA3C88" w:rsidP="004A7D73">
      <w:pPr>
        <w:pStyle w:val="VCAAHeading2"/>
      </w:pPr>
      <w:r w:rsidRPr="00C069A1">
        <w:t>Question 2</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794"/>
        <w:gridCol w:w="794"/>
        <w:gridCol w:w="964"/>
      </w:tblGrid>
      <w:tr w:rsidR="00C85E50" w14:paraId="474686EE" w14:textId="77777777" w:rsidTr="004A7D73">
        <w:trPr>
          <w:cnfStyle w:val="100000000000" w:firstRow="1" w:lastRow="0" w:firstColumn="0" w:lastColumn="0" w:oddVBand="0" w:evenVBand="0" w:oddHBand="0" w:evenHBand="0" w:firstRowFirstColumn="0" w:firstRowLastColumn="0" w:lastRowFirstColumn="0" w:lastRowLastColumn="0"/>
        </w:trPr>
        <w:tc>
          <w:tcPr>
            <w:tcW w:w="794" w:type="dxa"/>
          </w:tcPr>
          <w:p w14:paraId="3A2B6243" w14:textId="5ED78118" w:rsidR="00C85E50" w:rsidRDefault="00C85E50" w:rsidP="004A7D73">
            <w:pPr>
              <w:pStyle w:val="VCAAtablecondensedheading"/>
            </w:pPr>
            <w:r>
              <w:t>Marks</w:t>
            </w:r>
          </w:p>
        </w:tc>
        <w:tc>
          <w:tcPr>
            <w:tcW w:w="794" w:type="dxa"/>
          </w:tcPr>
          <w:p w14:paraId="2D65715E" w14:textId="0C805315" w:rsidR="00C85E50" w:rsidRDefault="00C85E50" w:rsidP="004A7D73">
            <w:pPr>
              <w:pStyle w:val="VCAAtablecondensedheading"/>
            </w:pPr>
            <w:r>
              <w:t>0</w:t>
            </w:r>
          </w:p>
        </w:tc>
        <w:tc>
          <w:tcPr>
            <w:tcW w:w="794" w:type="dxa"/>
          </w:tcPr>
          <w:p w14:paraId="27BAF280" w14:textId="32000C8B" w:rsidR="00C85E50" w:rsidRDefault="00C85E50" w:rsidP="004A7D73">
            <w:pPr>
              <w:pStyle w:val="VCAAtablecondensedheading"/>
            </w:pPr>
            <w:r>
              <w:t>1</w:t>
            </w:r>
          </w:p>
        </w:tc>
        <w:tc>
          <w:tcPr>
            <w:tcW w:w="794" w:type="dxa"/>
          </w:tcPr>
          <w:p w14:paraId="49F5D9B0" w14:textId="46EE0803" w:rsidR="00C85E50" w:rsidRDefault="00C85E50" w:rsidP="004A7D73">
            <w:pPr>
              <w:pStyle w:val="VCAAtablecondensedheading"/>
            </w:pPr>
            <w:r>
              <w:t>2</w:t>
            </w:r>
          </w:p>
        </w:tc>
        <w:tc>
          <w:tcPr>
            <w:tcW w:w="794" w:type="dxa"/>
          </w:tcPr>
          <w:p w14:paraId="77AD0FD3" w14:textId="34B63AED" w:rsidR="00C85E50" w:rsidRDefault="00C85E50" w:rsidP="004A7D73">
            <w:pPr>
              <w:pStyle w:val="VCAAtablecondensedheading"/>
            </w:pPr>
            <w:r>
              <w:t>3</w:t>
            </w:r>
          </w:p>
        </w:tc>
        <w:tc>
          <w:tcPr>
            <w:tcW w:w="794" w:type="dxa"/>
          </w:tcPr>
          <w:p w14:paraId="4544F827" w14:textId="4DFF55C9" w:rsidR="00C85E50" w:rsidRDefault="00C85E50" w:rsidP="004A7D73">
            <w:pPr>
              <w:pStyle w:val="VCAAtablecondensedheading"/>
            </w:pPr>
            <w:r>
              <w:t>4</w:t>
            </w:r>
          </w:p>
        </w:tc>
        <w:tc>
          <w:tcPr>
            <w:tcW w:w="794" w:type="dxa"/>
          </w:tcPr>
          <w:p w14:paraId="01F0DC98" w14:textId="578AE8FE" w:rsidR="00C85E50" w:rsidRDefault="00C85E50" w:rsidP="004A7D73">
            <w:pPr>
              <w:pStyle w:val="VCAAtablecondensedheading"/>
            </w:pPr>
            <w:r>
              <w:t>5</w:t>
            </w:r>
          </w:p>
        </w:tc>
        <w:tc>
          <w:tcPr>
            <w:tcW w:w="794" w:type="dxa"/>
          </w:tcPr>
          <w:p w14:paraId="104B6054" w14:textId="07194479" w:rsidR="00C85E50" w:rsidRDefault="00C85E50" w:rsidP="004A7D73">
            <w:pPr>
              <w:pStyle w:val="VCAAtablecondensedheading"/>
            </w:pPr>
            <w:r>
              <w:t>6</w:t>
            </w:r>
          </w:p>
        </w:tc>
        <w:tc>
          <w:tcPr>
            <w:tcW w:w="964" w:type="dxa"/>
          </w:tcPr>
          <w:p w14:paraId="36BB3755" w14:textId="14BE14A7" w:rsidR="00C85E50" w:rsidRDefault="00C85E50" w:rsidP="004A7D73">
            <w:pPr>
              <w:pStyle w:val="VCAAtablecondensedheading"/>
            </w:pPr>
            <w:r>
              <w:t>Average</w:t>
            </w:r>
          </w:p>
        </w:tc>
      </w:tr>
      <w:tr w:rsidR="00C85E50" w14:paraId="60545358" w14:textId="77777777" w:rsidTr="004A7D73">
        <w:tc>
          <w:tcPr>
            <w:tcW w:w="794" w:type="dxa"/>
          </w:tcPr>
          <w:p w14:paraId="77B32423" w14:textId="5B2AFF0B" w:rsidR="00C85E50" w:rsidRPr="004A7D73" w:rsidRDefault="00C85E50" w:rsidP="004A7D73">
            <w:pPr>
              <w:pStyle w:val="VCAAtablecondensed"/>
              <w:rPr>
                <w:rStyle w:val="VCAAbold"/>
              </w:rPr>
            </w:pPr>
            <w:r w:rsidRPr="004A7D73">
              <w:rPr>
                <w:rStyle w:val="VCAAbold"/>
                <w:color w:val="auto"/>
              </w:rPr>
              <w:t>%</w:t>
            </w:r>
          </w:p>
        </w:tc>
        <w:tc>
          <w:tcPr>
            <w:tcW w:w="794" w:type="dxa"/>
          </w:tcPr>
          <w:p w14:paraId="2E7E3E17" w14:textId="1D264C43" w:rsidR="00C85E50" w:rsidRDefault="00BC4BB5" w:rsidP="004A7D73">
            <w:pPr>
              <w:pStyle w:val="VCAAtablecondensed"/>
            </w:pPr>
            <w:r>
              <w:t>5</w:t>
            </w:r>
          </w:p>
        </w:tc>
        <w:tc>
          <w:tcPr>
            <w:tcW w:w="794" w:type="dxa"/>
          </w:tcPr>
          <w:p w14:paraId="3C20B712" w14:textId="61486B0C" w:rsidR="00C85E50" w:rsidRDefault="00BC4BB5" w:rsidP="004A7D73">
            <w:pPr>
              <w:pStyle w:val="VCAAtablecondensed"/>
            </w:pPr>
            <w:r>
              <w:t>1</w:t>
            </w:r>
          </w:p>
        </w:tc>
        <w:tc>
          <w:tcPr>
            <w:tcW w:w="794" w:type="dxa"/>
          </w:tcPr>
          <w:p w14:paraId="4E1C08A7" w14:textId="323F9ADB" w:rsidR="00C85E50" w:rsidRDefault="00BC4BB5" w:rsidP="004A7D73">
            <w:pPr>
              <w:pStyle w:val="VCAAtablecondensed"/>
            </w:pPr>
            <w:r>
              <w:t>4</w:t>
            </w:r>
          </w:p>
        </w:tc>
        <w:tc>
          <w:tcPr>
            <w:tcW w:w="794" w:type="dxa"/>
          </w:tcPr>
          <w:p w14:paraId="2484C3B7" w14:textId="4D2481D3" w:rsidR="00C85E50" w:rsidRDefault="00BC4BB5" w:rsidP="004A7D73">
            <w:pPr>
              <w:pStyle w:val="VCAAtablecondensed"/>
            </w:pPr>
            <w:r>
              <w:t>5</w:t>
            </w:r>
          </w:p>
        </w:tc>
        <w:tc>
          <w:tcPr>
            <w:tcW w:w="794" w:type="dxa"/>
          </w:tcPr>
          <w:p w14:paraId="1454FD2E" w14:textId="57AA3832" w:rsidR="00C85E50" w:rsidRDefault="00BC4BB5" w:rsidP="004A7D73">
            <w:pPr>
              <w:pStyle w:val="VCAAtablecondensed"/>
            </w:pPr>
            <w:r>
              <w:t>21</w:t>
            </w:r>
          </w:p>
        </w:tc>
        <w:tc>
          <w:tcPr>
            <w:tcW w:w="794" w:type="dxa"/>
          </w:tcPr>
          <w:p w14:paraId="1B817BF2" w14:textId="3F17412E" w:rsidR="00C85E50" w:rsidRDefault="00BC4BB5" w:rsidP="004A7D73">
            <w:pPr>
              <w:pStyle w:val="VCAAtablecondensed"/>
            </w:pPr>
            <w:r>
              <w:t>19</w:t>
            </w:r>
          </w:p>
        </w:tc>
        <w:tc>
          <w:tcPr>
            <w:tcW w:w="794" w:type="dxa"/>
          </w:tcPr>
          <w:p w14:paraId="517CA929" w14:textId="14730E5F" w:rsidR="00C85E50" w:rsidRDefault="00BC4BB5" w:rsidP="004A7D73">
            <w:pPr>
              <w:pStyle w:val="VCAAtablecondensed"/>
            </w:pPr>
            <w:r>
              <w:t>44</w:t>
            </w:r>
          </w:p>
        </w:tc>
        <w:tc>
          <w:tcPr>
            <w:tcW w:w="964" w:type="dxa"/>
          </w:tcPr>
          <w:p w14:paraId="36727737" w14:textId="7EA63A6B" w:rsidR="00C85E50" w:rsidRPr="004A7D73" w:rsidRDefault="00BC4BB5" w:rsidP="004A7D73">
            <w:pPr>
              <w:pStyle w:val="VCAAtablecondensed"/>
              <w:rPr>
                <w:rStyle w:val="VCAAbold"/>
              </w:rPr>
            </w:pPr>
            <w:r w:rsidRPr="004A7D73">
              <w:rPr>
                <w:rStyle w:val="VCAAbold"/>
                <w:color w:val="auto"/>
              </w:rPr>
              <w:t>4.7</w:t>
            </w:r>
          </w:p>
        </w:tc>
      </w:tr>
    </w:tbl>
    <w:p w14:paraId="61848101" w14:textId="60257AB9" w:rsidR="00FA3C88" w:rsidRPr="0096616B" w:rsidRDefault="00FA3C88" w:rsidP="004A7D73">
      <w:pPr>
        <w:pStyle w:val="VCAAbody"/>
      </w:pPr>
      <w:r w:rsidRPr="00C069A1">
        <w:t xml:space="preserve">This question assessed students’ knowledge and understanding of the content in </w:t>
      </w:r>
      <w:r w:rsidRPr="0096616B">
        <w:t>Unit 3 Outcome 2, ‘Choreography, performance and analysis of a skills-based solo dance work’.</w:t>
      </w:r>
      <w:r w:rsidR="0096616B">
        <w:t xml:space="preserve"> </w:t>
      </w:r>
      <w:r w:rsidRPr="0096616B">
        <w:t xml:space="preserve">Specifically, it related to the </w:t>
      </w:r>
      <w:r w:rsidRPr="00C069A1">
        <w:t>manipulation of movement vocabulary from each movement category to demonstrate physical skills</w:t>
      </w:r>
      <w:r w:rsidR="00FE23D8">
        <w:t>.</w:t>
      </w:r>
    </w:p>
    <w:p w14:paraId="02080F10" w14:textId="247E1C9B" w:rsidR="00FA3C88" w:rsidRPr="009A0449" w:rsidRDefault="00FA3C88" w:rsidP="004A7D73">
      <w:pPr>
        <w:pStyle w:val="VCAAbody"/>
      </w:pPr>
      <w:r w:rsidRPr="009A0449">
        <w:t>High-scoring responses correctly identified two different movement categories</w:t>
      </w:r>
      <w:r w:rsidR="00575AF0">
        <w:t>,</w:t>
      </w:r>
      <w:r w:rsidRPr="009A0449">
        <w:t xml:space="preserve"> and many gave a brief definition of what the movement category was, </w:t>
      </w:r>
      <w:r w:rsidR="00FE23D8">
        <w:t>although</w:t>
      </w:r>
      <w:r w:rsidRPr="009A0449">
        <w:t xml:space="preserve"> this was not required to </w:t>
      </w:r>
      <w:r w:rsidR="00575AF0">
        <w:t>achieve</w:t>
      </w:r>
      <w:r w:rsidRPr="009A0449">
        <w:t xml:space="preserve"> a high score.</w:t>
      </w:r>
      <w:r w:rsidR="0096616B">
        <w:t xml:space="preserve"> </w:t>
      </w:r>
      <w:r w:rsidRPr="009A0449">
        <w:t>They described the movement vocabulary within the chosen phrase and linked each movement to the chosen movement category.</w:t>
      </w:r>
      <w:r w:rsidR="0096616B">
        <w:t xml:space="preserve"> </w:t>
      </w:r>
      <w:r w:rsidRPr="009A0449">
        <w:t>Most high-scoring responses used terminology linked to their chosen movement category to describe each movement.</w:t>
      </w:r>
    </w:p>
    <w:p w14:paraId="6B65B0E6" w14:textId="77777777" w:rsidR="00FA3C88" w:rsidRPr="004A7D73" w:rsidRDefault="00FA3C88" w:rsidP="004A7D73">
      <w:pPr>
        <w:pStyle w:val="VCAAbody"/>
      </w:pPr>
      <w:r w:rsidRPr="004A7D73">
        <w:t>Low-scoring responses:</w:t>
      </w:r>
    </w:p>
    <w:p w14:paraId="37404B5A" w14:textId="614AFA1C" w:rsidR="00FA3C88" w:rsidRPr="004A7D73" w:rsidRDefault="009232A3" w:rsidP="004A7D73">
      <w:pPr>
        <w:pStyle w:val="VCAAbullet"/>
      </w:pPr>
      <w:r>
        <w:t xml:space="preserve">discussed physical skills instead of identifying </w:t>
      </w:r>
      <w:r w:rsidR="00FA3C88" w:rsidRPr="009A0449">
        <w:t>movement categories</w:t>
      </w:r>
    </w:p>
    <w:p w14:paraId="3897844D" w14:textId="1469E967" w:rsidR="00FA3C88" w:rsidRPr="004A7D73" w:rsidRDefault="00FA3C88" w:rsidP="004A7D73">
      <w:pPr>
        <w:pStyle w:val="VCAAbullet"/>
      </w:pPr>
      <w:r w:rsidRPr="004A7D73">
        <w:t>described movement vocabulary without using the movement category terminology</w:t>
      </w:r>
    </w:p>
    <w:p w14:paraId="27BB5830" w14:textId="77777777" w:rsidR="00FA3C88" w:rsidRPr="004A7D73" w:rsidRDefault="00FA3C88" w:rsidP="004A7D73">
      <w:pPr>
        <w:pStyle w:val="VCAAbullet"/>
      </w:pPr>
      <w:r w:rsidRPr="004A7D73">
        <w:t>identified only one movement category.</w:t>
      </w:r>
    </w:p>
    <w:p w14:paraId="73BFE45A" w14:textId="58EBFF5F" w:rsidR="00FA3C88" w:rsidRPr="004A7D73" w:rsidRDefault="00FA3C88" w:rsidP="004A7D73">
      <w:pPr>
        <w:pStyle w:val="VCAAbody"/>
      </w:pPr>
      <w:r w:rsidRPr="004A7D73">
        <w:t>The following is an excerpt from an example of a high-scoring response.</w:t>
      </w:r>
      <w:r w:rsidR="000853B6">
        <w:t xml:space="preserve"> </w:t>
      </w:r>
    </w:p>
    <w:p w14:paraId="0AEF5C69" w14:textId="5C75A43C" w:rsidR="00FA3C88" w:rsidRPr="004A7D73" w:rsidRDefault="00FA3C88" w:rsidP="004A7D73">
      <w:pPr>
        <w:pStyle w:val="VCAAbody"/>
        <w:rPr>
          <w:rStyle w:val="VCAAitalic"/>
        </w:rPr>
      </w:pPr>
      <w:r w:rsidRPr="004A7D73">
        <w:rPr>
          <w:rStyle w:val="VCAAitalic"/>
        </w:rPr>
        <w:t>Travelling is movements that traverse through the space in a specific direction.</w:t>
      </w:r>
      <w:r w:rsidR="0096616B">
        <w:rPr>
          <w:rStyle w:val="VCAAitalic"/>
        </w:rPr>
        <w:t xml:space="preserve"> </w:t>
      </w:r>
      <w:r w:rsidRPr="004A7D73">
        <w:rPr>
          <w:rStyle w:val="VCAAitalic"/>
        </w:rPr>
        <w:t>For example, performing a monkey slide on a low level, to then run backwards to jump suddenly upwards and then spring sideways to the floor is a movement phrase that clearly demonstrates how one traverses through the space in various directions.</w:t>
      </w:r>
    </w:p>
    <w:p w14:paraId="1C5B651E" w14:textId="3FF0FCF7" w:rsidR="00FA3C88" w:rsidRPr="004A7D73" w:rsidRDefault="00FA3C88" w:rsidP="004A7D73">
      <w:pPr>
        <w:pStyle w:val="VCAAbody"/>
        <w:rPr>
          <w:rStyle w:val="VCAAitalic"/>
        </w:rPr>
      </w:pPr>
      <w:r w:rsidRPr="004A7D73">
        <w:rPr>
          <w:rStyle w:val="VCAAitalic"/>
        </w:rPr>
        <w:lastRenderedPageBreak/>
        <w:t>Elevation are movements that result in the upwards change of level in a body part, body parts or the whole body.</w:t>
      </w:r>
      <w:r w:rsidR="0096616B">
        <w:rPr>
          <w:rStyle w:val="VCAAitalic"/>
        </w:rPr>
        <w:t xml:space="preserve"> </w:t>
      </w:r>
      <w:r w:rsidRPr="004A7D73">
        <w:rPr>
          <w:rStyle w:val="VCAAitalic"/>
        </w:rPr>
        <w:t>For example, a dancer is crouching on the floor in a ball, they then lift their head up and reaching towards the sky.</w:t>
      </w:r>
      <w:r w:rsidR="0096616B">
        <w:rPr>
          <w:rStyle w:val="VCAAitalic"/>
        </w:rPr>
        <w:t xml:space="preserve"> </w:t>
      </w:r>
      <w:r w:rsidRPr="004A7D73">
        <w:rPr>
          <w:rStyle w:val="VCAAitalic"/>
        </w:rPr>
        <w:t>Then suddenly she’s scared and jumps into a medium level lunge, then she’s frightened and runs quickly to jump at a high level over an imaginary wall.</w:t>
      </w:r>
      <w:r w:rsidR="0096616B">
        <w:rPr>
          <w:rStyle w:val="VCAAitalic"/>
        </w:rPr>
        <w:t xml:space="preserve"> </w:t>
      </w:r>
      <w:r w:rsidRPr="004A7D73">
        <w:rPr>
          <w:rStyle w:val="VCAAitalic"/>
        </w:rPr>
        <w:t>This example above is a movement phrase that clearly demonstrates how she is moving in a way that results in an upward change in level: elevation.</w:t>
      </w:r>
    </w:p>
    <w:p w14:paraId="76F00DFA" w14:textId="77777777" w:rsidR="00FA3C88" w:rsidRPr="004A7D73" w:rsidRDefault="00FA3C88" w:rsidP="004A7D73">
      <w:pPr>
        <w:pStyle w:val="VCAAHeading2"/>
      </w:pPr>
      <w:r w:rsidRPr="004A7D73">
        <w:t>Question 3</w:t>
      </w:r>
    </w:p>
    <w:tbl>
      <w:tblPr>
        <w:tblStyle w:val="VCAATableClosed"/>
        <w:tblW w:w="0" w:type="auto"/>
        <w:tblLayout w:type="fixed"/>
        <w:tblLook w:val="04A0" w:firstRow="1" w:lastRow="0" w:firstColumn="1" w:lastColumn="0" w:noHBand="0" w:noVBand="1"/>
      </w:tblPr>
      <w:tblGrid>
        <w:gridCol w:w="794"/>
        <w:gridCol w:w="680"/>
        <w:gridCol w:w="680"/>
        <w:gridCol w:w="680"/>
        <w:gridCol w:w="680"/>
        <w:gridCol w:w="680"/>
        <w:gridCol w:w="680"/>
        <w:gridCol w:w="680"/>
        <w:gridCol w:w="680"/>
        <w:gridCol w:w="680"/>
        <w:gridCol w:w="680"/>
        <w:gridCol w:w="680"/>
        <w:gridCol w:w="964"/>
      </w:tblGrid>
      <w:tr w:rsidR="009951EC" w14:paraId="540A9239" w14:textId="77777777" w:rsidTr="004A7D73">
        <w:trPr>
          <w:cnfStyle w:val="100000000000" w:firstRow="1" w:lastRow="0" w:firstColumn="0" w:lastColumn="0" w:oddVBand="0" w:evenVBand="0" w:oddHBand="0" w:evenHBand="0" w:firstRowFirstColumn="0" w:firstRowLastColumn="0" w:lastRowFirstColumn="0" w:lastRowLastColumn="0"/>
        </w:trPr>
        <w:tc>
          <w:tcPr>
            <w:tcW w:w="0" w:type="dxa"/>
          </w:tcPr>
          <w:p w14:paraId="6C48F95B" w14:textId="6BB7F460" w:rsidR="009951EC" w:rsidRDefault="009951EC" w:rsidP="004A7D73">
            <w:pPr>
              <w:pStyle w:val="VCAAtablecondensedheading"/>
            </w:pPr>
            <w:r>
              <w:t>Marks</w:t>
            </w:r>
          </w:p>
        </w:tc>
        <w:tc>
          <w:tcPr>
            <w:tcW w:w="0" w:type="dxa"/>
          </w:tcPr>
          <w:p w14:paraId="4692FEC9" w14:textId="5E77DCFD" w:rsidR="009951EC" w:rsidRDefault="009951EC" w:rsidP="004A7D73">
            <w:pPr>
              <w:pStyle w:val="VCAAtablecondensedheading"/>
            </w:pPr>
            <w:r>
              <w:t>0</w:t>
            </w:r>
          </w:p>
        </w:tc>
        <w:tc>
          <w:tcPr>
            <w:tcW w:w="0" w:type="dxa"/>
          </w:tcPr>
          <w:p w14:paraId="10454010" w14:textId="3765C388" w:rsidR="009951EC" w:rsidRDefault="009951EC" w:rsidP="004A7D73">
            <w:pPr>
              <w:pStyle w:val="VCAAtablecondensedheading"/>
            </w:pPr>
            <w:r>
              <w:t>1</w:t>
            </w:r>
          </w:p>
        </w:tc>
        <w:tc>
          <w:tcPr>
            <w:tcW w:w="0" w:type="dxa"/>
          </w:tcPr>
          <w:p w14:paraId="4BB74D86" w14:textId="560B0847" w:rsidR="009951EC" w:rsidRDefault="009951EC" w:rsidP="004A7D73">
            <w:pPr>
              <w:pStyle w:val="VCAAtablecondensedheading"/>
            </w:pPr>
            <w:r>
              <w:t>2</w:t>
            </w:r>
          </w:p>
        </w:tc>
        <w:tc>
          <w:tcPr>
            <w:tcW w:w="0" w:type="dxa"/>
          </w:tcPr>
          <w:p w14:paraId="5225F1DC" w14:textId="00497DC3" w:rsidR="009951EC" w:rsidRDefault="009951EC" w:rsidP="004A7D73">
            <w:pPr>
              <w:pStyle w:val="VCAAtablecondensedheading"/>
            </w:pPr>
            <w:r>
              <w:t>3</w:t>
            </w:r>
          </w:p>
        </w:tc>
        <w:tc>
          <w:tcPr>
            <w:tcW w:w="0" w:type="dxa"/>
          </w:tcPr>
          <w:p w14:paraId="14BC5925" w14:textId="1E6A5FE2" w:rsidR="009951EC" w:rsidRDefault="009951EC" w:rsidP="004A7D73">
            <w:pPr>
              <w:pStyle w:val="VCAAtablecondensedheading"/>
            </w:pPr>
            <w:r>
              <w:t>4</w:t>
            </w:r>
          </w:p>
        </w:tc>
        <w:tc>
          <w:tcPr>
            <w:tcW w:w="0" w:type="dxa"/>
          </w:tcPr>
          <w:p w14:paraId="18B49A37" w14:textId="71ED23DD" w:rsidR="009951EC" w:rsidRDefault="009951EC" w:rsidP="004A7D73">
            <w:pPr>
              <w:pStyle w:val="VCAAtablecondensedheading"/>
            </w:pPr>
            <w:r>
              <w:t>5</w:t>
            </w:r>
          </w:p>
        </w:tc>
        <w:tc>
          <w:tcPr>
            <w:tcW w:w="0" w:type="dxa"/>
          </w:tcPr>
          <w:p w14:paraId="638CE52D" w14:textId="3185B771" w:rsidR="009951EC" w:rsidRDefault="009951EC" w:rsidP="004A7D73">
            <w:pPr>
              <w:pStyle w:val="VCAAtablecondensedheading"/>
            </w:pPr>
            <w:r>
              <w:t>6</w:t>
            </w:r>
          </w:p>
        </w:tc>
        <w:tc>
          <w:tcPr>
            <w:tcW w:w="0" w:type="dxa"/>
          </w:tcPr>
          <w:p w14:paraId="2F40EE34" w14:textId="71DB4217" w:rsidR="009951EC" w:rsidRDefault="009951EC" w:rsidP="004A7D73">
            <w:pPr>
              <w:pStyle w:val="VCAAtablecondensedheading"/>
            </w:pPr>
            <w:r>
              <w:t>7</w:t>
            </w:r>
          </w:p>
        </w:tc>
        <w:tc>
          <w:tcPr>
            <w:tcW w:w="0" w:type="dxa"/>
          </w:tcPr>
          <w:p w14:paraId="68FF0838" w14:textId="0383569C" w:rsidR="009951EC" w:rsidRDefault="009951EC" w:rsidP="004A7D73">
            <w:pPr>
              <w:pStyle w:val="VCAAtablecondensedheading"/>
            </w:pPr>
            <w:r>
              <w:t>8</w:t>
            </w:r>
          </w:p>
        </w:tc>
        <w:tc>
          <w:tcPr>
            <w:tcW w:w="0" w:type="dxa"/>
          </w:tcPr>
          <w:p w14:paraId="1AEB498D" w14:textId="609E41A9" w:rsidR="009951EC" w:rsidRDefault="009951EC" w:rsidP="004A7D73">
            <w:pPr>
              <w:pStyle w:val="VCAAtablecondensedheading"/>
            </w:pPr>
            <w:r>
              <w:t>9</w:t>
            </w:r>
          </w:p>
        </w:tc>
        <w:tc>
          <w:tcPr>
            <w:tcW w:w="680" w:type="dxa"/>
          </w:tcPr>
          <w:p w14:paraId="4F716DB4" w14:textId="58A01AC3" w:rsidR="009951EC" w:rsidRDefault="009951EC" w:rsidP="004A7D73">
            <w:pPr>
              <w:pStyle w:val="VCAAtablecondensedheading"/>
            </w:pPr>
            <w:r>
              <w:t>10</w:t>
            </w:r>
          </w:p>
        </w:tc>
        <w:tc>
          <w:tcPr>
            <w:tcW w:w="964" w:type="dxa"/>
          </w:tcPr>
          <w:p w14:paraId="4D8A772B" w14:textId="257148A4" w:rsidR="009951EC" w:rsidRDefault="009951EC" w:rsidP="004A7D73">
            <w:pPr>
              <w:pStyle w:val="VCAAtablecondensedheading"/>
            </w:pPr>
            <w:r>
              <w:t>Average</w:t>
            </w:r>
          </w:p>
        </w:tc>
      </w:tr>
      <w:tr w:rsidR="009951EC" w14:paraId="4338DC08" w14:textId="77777777" w:rsidTr="004A7D73">
        <w:tc>
          <w:tcPr>
            <w:tcW w:w="794" w:type="dxa"/>
          </w:tcPr>
          <w:p w14:paraId="34987A3C" w14:textId="05FC9114" w:rsidR="009951EC" w:rsidRPr="004A7D73" w:rsidRDefault="009951EC" w:rsidP="004A7D73">
            <w:pPr>
              <w:pStyle w:val="VCAAtablecondensed"/>
              <w:rPr>
                <w:rStyle w:val="VCAAbold"/>
              </w:rPr>
            </w:pPr>
            <w:r w:rsidRPr="004A7D73">
              <w:rPr>
                <w:rStyle w:val="VCAAbold"/>
                <w:color w:val="auto"/>
              </w:rPr>
              <w:t>%</w:t>
            </w:r>
          </w:p>
        </w:tc>
        <w:tc>
          <w:tcPr>
            <w:tcW w:w="680" w:type="dxa"/>
          </w:tcPr>
          <w:p w14:paraId="58962E5B" w14:textId="4556516E" w:rsidR="009951EC" w:rsidRDefault="009951EC" w:rsidP="004A7D73">
            <w:pPr>
              <w:pStyle w:val="VCAAtablecondensed"/>
            </w:pPr>
            <w:r>
              <w:t>4</w:t>
            </w:r>
          </w:p>
        </w:tc>
        <w:tc>
          <w:tcPr>
            <w:tcW w:w="680" w:type="dxa"/>
          </w:tcPr>
          <w:p w14:paraId="147D3BBE" w14:textId="1B7EC666" w:rsidR="009951EC" w:rsidRDefault="009951EC" w:rsidP="004A7D73">
            <w:pPr>
              <w:pStyle w:val="VCAAtablecondensed"/>
            </w:pPr>
            <w:r>
              <w:t>1</w:t>
            </w:r>
          </w:p>
        </w:tc>
        <w:tc>
          <w:tcPr>
            <w:tcW w:w="680" w:type="dxa"/>
          </w:tcPr>
          <w:p w14:paraId="2369A3F8" w14:textId="698DFDEF" w:rsidR="009951EC" w:rsidRDefault="009951EC" w:rsidP="004A7D73">
            <w:pPr>
              <w:pStyle w:val="VCAAtablecondensed"/>
            </w:pPr>
            <w:r>
              <w:t>2</w:t>
            </w:r>
          </w:p>
        </w:tc>
        <w:tc>
          <w:tcPr>
            <w:tcW w:w="680" w:type="dxa"/>
          </w:tcPr>
          <w:p w14:paraId="26C4208F" w14:textId="0753B396" w:rsidR="009951EC" w:rsidRDefault="009951EC" w:rsidP="004A7D73">
            <w:pPr>
              <w:pStyle w:val="VCAAtablecondensed"/>
            </w:pPr>
            <w:r>
              <w:t>5</w:t>
            </w:r>
          </w:p>
        </w:tc>
        <w:tc>
          <w:tcPr>
            <w:tcW w:w="680" w:type="dxa"/>
          </w:tcPr>
          <w:p w14:paraId="4D21E205" w14:textId="311D3B57" w:rsidR="009951EC" w:rsidRDefault="009951EC" w:rsidP="004A7D73">
            <w:pPr>
              <w:pStyle w:val="VCAAtablecondensed"/>
            </w:pPr>
            <w:r>
              <w:t>6</w:t>
            </w:r>
          </w:p>
        </w:tc>
        <w:tc>
          <w:tcPr>
            <w:tcW w:w="680" w:type="dxa"/>
          </w:tcPr>
          <w:p w14:paraId="27E8AC04" w14:textId="497A34C6" w:rsidR="009951EC" w:rsidRDefault="009951EC" w:rsidP="004A7D73">
            <w:pPr>
              <w:pStyle w:val="VCAAtablecondensed"/>
            </w:pPr>
            <w:r>
              <w:t>7</w:t>
            </w:r>
          </w:p>
        </w:tc>
        <w:tc>
          <w:tcPr>
            <w:tcW w:w="680" w:type="dxa"/>
          </w:tcPr>
          <w:p w14:paraId="241BD2E5" w14:textId="7DDFA5AD" w:rsidR="009951EC" w:rsidRDefault="009951EC" w:rsidP="004A7D73">
            <w:pPr>
              <w:pStyle w:val="VCAAtablecondensed"/>
            </w:pPr>
            <w:r>
              <w:t>15</w:t>
            </w:r>
          </w:p>
        </w:tc>
        <w:tc>
          <w:tcPr>
            <w:tcW w:w="680" w:type="dxa"/>
          </w:tcPr>
          <w:p w14:paraId="5A7672EE" w14:textId="4AD33597" w:rsidR="009951EC" w:rsidRDefault="009951EC" w:rsidP="004A7D73">
            <w:pPr>
              <w:pStyle w:val="VCAAtablecondensed"/>
            </w:pPr>
            <w:r>
              <w:t>12</w:t>
            </w:r>
          </w:p>
        </w:tc>
        <w:tc>
          <w:tcPr>
            <w:tcW w:w="680" w:type="dxa"/>
          </w:tcPr>
          <w:p w14:paraId="0D240934" w14:textId="7675324E" w:rsidR="009951EC" w:rsidRDefault="009951EC" w:rsidP="004A7D73">
            <w:pPr>
              <w:pStyle w:val="VCAAtablecondensed"/>
            </w:pPr>
            <w:r>
              <w:t>14</w:t>
            </w:r>
          </w:p>
        </w:tc>
        <w:tc>
          <w:tcPr>
            <w:tcW w:w="680" w:type="dxa"/>
          </w:tcPr>
          <w:p w14:paraId="3A81C338" w14:textId="707E709A" w:rsidR="009951EC" w:rsidRDefault="009951EC" w:rsidP="004A7D73">
            <w:pPr>
              <w:pStyle w:val="VCAAtablecondensed"/>
            </w:pPr>
            <w:r>
              <w:t>13</w:t>
            </w:r>
          </w:p>
        </w:tc>
        <w:tc>
          <w:tcPr>
            <w:tcW w:w="680" w:type="dxa"/>
          </w:tcPr>
          <w:p w14:paraId="1F2AFF15" w14:textId="5A3DC8FF" w:rsidR="009951EC" w:rsidRDefault="009951EC" w:rsidP="004A7D73">
            <w:pPr>
              <w:pStyle w:val="VCAAtablecondensed"/>
            </w:pPr>
            <w:r>
              <w:t>23</w:t>
            </w:r>
          </w:p>
        </w:tc>
        <w:tc>
          <w:tcPr>
            <w:tcW w:w="964" w:type="dxa"/>
          </w:tcPr>
          <w:p w14:paraId="4F8883E6" w14:textId="68F8AFC6" w:rsidR="009951EC" w:rsidRPr="004A7D73" w:rsidRDefault="009951EC" w:rsidP="004A7D73">
            <w:pPr>
              <w:pStyle w:val="VCAAtablecondensed"/>
              <w:rPr>
                <w:rStyle w:val="VCAAbold"/>
              </w:rPr>
            </w:pPr>
            <w:r w:rsidRPr="004A7D73">
              <w:rPr>
                <w:rStyle w:val="VCAAbold"/>
                <w:color w:val="auto"/>
              </w:rPr>
              <w:t>7.0</w:t>
            </w:r>
          </w:p>
        </w:tc>
      </w:tr>
    </w:tbl>
    <w:p w14:paraId="512A3E82" w14:textId="5CADF529" w:rsidR="00FA3C88" w:rsidRPr="004A7D73" w:rsidRDefault="00FA3C88" w:rsidP="004A7D73">
      <w:pPr>
        <w:pStyle w:val="VCAAbody"/>
      </w:pPr>
      <w:r w:rsidRPr="00C069A1">
        <w:t>This question assessed students’ knowledge and unders</w:t>
      </w:r>
      <w:r w:rsidRPr="0096616B">
        <w:t>tanding of the content in Unit 4 Outcome 2, ‘Dance technique, performance and dance-making analysis’.</w:t>
      </w:r>
      <w:r w:rsidR="0096616B">
        <w:t xml:space="preserve"> </w:t>
      </w:r>
      <w:r w:rsidRPr="0096616B">
        <w:t xml:space="preserve">Specifically, it related to the </w:t>
      </w:r>
      <w:r w:rsidR="009232A3">
        <w:t>c</w:t>
      </w:r>
      <w:r w:rsidRPr="004A7D73">
        <w:t xml:space="preserve">horeography, </w:t>
      </w:r>
      <w:proofErr w:type="gramStart"/>
      <w:r w:rsidRPr="004A7D73">
        <w:t>rehearsal</w:t>
      </w:r>
      <w:proofErr w:type="gramEnd"/>
      <w:r w:rsidRPr="004A7D73">
        <w:t xml:space="preserve"> and performance of a solo dance work</w:t>
      </w:r>
      <w:r w:rsidR="009232A3">
        <w:t>.</w:t>
      </w:r>
    </w:p>
    <w:p w14:paraId="46E78AF6" w14:textId="438F5A8F" w:rsidR="00FA3C88" w:rsidRPr="009A0449" w:rsidRDefault="00FA3C88" w:rsidP="004A7D73">
      <w:pPr>
        <w:pStyle w:val="VCAAbody"/>
      </w:pPr>
      <w:r w:rsidRPr="004A7D73">
        <w:t>High</w:t>
      </w:r>
      <w:r w:rsidR="009232A3">
        <w:t>-</w:t>
      </w:r>
      <w:r w:rsidRPr="009A0449">
        <w:t>scoring responses</w:t>
      </w:r>
      <w:r w:rsidR="005E1F52">
        <w:t xml:space="preserve"> correctly </w:t>
      </w:r>
      <w:r w:rsidRPr="004A7D73">
        <w:t>identified an element of spatial organisation</w:t>
      </w:r>
      <w:r w:rsidR="005E1F52">
        <w:t>,</w:t>
      </w:r>
      <w:r w:rsidR="0096616B">
        <w:t xml:space="preserve"> </w:t>
      </w:r>
      <w:r w:rsidRPr="009A0449">
        <w:t>gave clear and detailed descriptions of movement vocabulary examples and lin</w:t>
      </w:r>
      <w:r w:rsidRPr="004A7D73">
        <w:t>ked the applicable spatial organisation terminology to their example.</w:t>
      </w:r>
      <w:r w:rsidR="0096616B">
        <w:t xml:space="preserve"> </w:t>
      </w:r>
      <w:r w:rsidRPr="009A0449">
        <w:t xml:space="preserve">For example, a response </w:t>
      </w:r>
      <w:r w:rsidR="00575AF0">
        <w:t>that</w:t>
      </w:r>
      <w:r w:rsidRPr="009A0449">
        <w:t xml:space="preserve"> focused on direction identified the direction of each movement by using relevant terms such as ‘forwards’, ‘backwards’, ‘on the diagonal’ </w:t>
      </w:r>
      <w:r w:rsidR="005E1F52">
        <w:t>etc.</w:t>
      </w:r>
      <w:r w:rsidR="0096616B">
        <w:t xml:space="preserve"> </w:t>
      </w:r>
      <w:r w:rsidRPr="009A0449">
        <w:t>These responses provided an in-depth analysis of how the spatial organisation was manipulated through a variety of movement vocabulary examples and then explained how these helped to communicate the intention.</w:t>
      </w:r>
    </w:p>
    <w:p w14:paraId="708591B7" w14:textId="6D91FD02" w:rsidR="00FA3C88" w:rsidRPr="004A7D73" w:rsidRDefault="00FA3C88" w:rsidP="004A7D73">
      <w:pPr>
        <w:pStyle w:val="VCAAbody"/>
      </w:pPr>
      <w:r w:rsidRPr="004A7D73">
        <w:t>Low</w:t>
      </w:r>
      <w:r w:rsidR="00575AF0">
        <w:t>-</w:t>
      </w:r>
      <w:r w:rsidRPr="004A7D73">
        <w:t>scoring responses:</w:t>
      </w:r>
    </w:p>
    <w:p w14:paraId="4F34133D" w14:textId="1BAF88B0" w:rsidR="00FA3C88" w:rsidRPr="004A7D73" w:rsidRDefault="00FA3C88" w:rsidP="004A7D73">
      <w:pPr>
        <w:pStyle w:val="VCAAbullet"/>
      </w:pPr>
      <w:r w:rsidRPr="004A7D73">
        <w:t>did not identify a correct element of spatial organisation</w:t>
      </w:r>
    </w:p>
    <w:p w14:paraId="1BD2EB72" w14:textId="381B7977" w:rsidR="00FA3C88" w:rsidRPr="004A7D73" w:rsidRDefault="00FA3C88" w:rsidP="004A7D73">
      <w:pPr>
        <w:pStyle w:val="VCAAbullet"/>
      </w:pPr>
      <w:r w:rsidRPr="004A7D73">
        <w:t>identified an element of spatial organisation but did not link it to their description of movement vocabulary</w:t>
      </w:r>
    </w:p>
    <w:p w14:paraId="059F378E" w14:textId="110FA68C" w:rsidR="00FA3C88" w:rsidRPr="004A7D73" w:rsidRDefault="00FA3C88" w:rsidP="004A7D73">
      <w:pPr>
        <w:pStyle w:val="VCAAbullet"/>
      </w:pPr>
      <w:r w:rsidRPr="004A7D73">
        <w:t>gave detailed descriptions of movement vocabulary without any link to spatial organisation</w:t>
      </w:r>
    </w:p>
    <w:p w14:paraId="4822EC78" w14:textId="41BF4F66" w:rsidR="00FA3C88" w:rsidRPr="004A7D73" w:rsidRDefault="00FA3C88" w:rsidP="004A7D73">
      <w:pPr>
        <w:pStyle w:val="VCAAbullet"/>
      </w:pPr>
      <w:r w:rsidRPr="004A7D73">
        <w:t xml:space="preserve">gave examples of the use of spatial organisation without </w:t>
      </w:r>
      <w:r w:rsidR="008A075B">
        <w:t>using</w:t>
      </w:r>
      <w:r w:rsidRPr="009A0449">
        <w:t xml:space="preserve"> movement vocabulary (for example, ‘I was on a low level and then a high level.’)</w:t>
      </w:r>
    </w:p>
    <w:p w14:paraId="7ED6A609" w14:textId="6355D6A4" w:rsidR="00FA3C88" w:rsidRPr="004A7D73" w:rsidRDefault="00FA3C88" w:rsidP="004A7D73">
      <w:pPr>
        <w:pStyle w:val="VCAAbullet"/>
      </w:pPr>
      <w:r w:rsidRPr="004A7D73">
        <w:t>provided very brief outlines of movement vocabulary with loose links to spatial organisation</w:t>
      </w:r>
    </w:p>
    <w:p w14:paraId="0BAC9D6F" w14:textId="77777777" w:rsidR="00FA3C88" w:rsidRPr="004A7D73" w:rsidRDefault="00FA3C88" w:rsidP="004A7D73">
      <w:pPr>
        <w:pStyle w:val="VCAAbullet"/>
      </w:pPr>
      <w:r w:rsidRPr="004A7D73">
        <w:t>did not link the movement vocabulary or the use of spatial organisation to the intention of the dance work.</w:t>
      </w:r>
    </w:p>
    <w:p w14:paraId="2E664C3E" w14:textId="02887B88" w:rsidR="00FA3C88" w:rsidRPr="004A7D73" w:rsidRDefault="00FA3C88" w:rsidP="004A7D73">
      <w:pPr>
        <w:pStyle w:val="VCAAbody"/>
      </w:pPr>
      <w:r w:rsidRPr="004A7D73">
        <w:t>The following is an example of a high-scoring response.</w:t>
      </w:r>
      <w:r w:rsidR="000853B6" w:rsidRPr="004A7D73">
        <w:t xml:space="preserve"> </w:t>
      </w:r>
    </w:p>
    <w:p w14:paraId="61286145" w14:textId="6E46D092" w:rsidR="00FA3C88" w:rsidRPr="004A7D73" w:rsidRDefault="008A075B" w:rsidP="004A7D73">
      <w:pPr>
        <w:pStyle w:val="VCAAbody"/>
        <w:rPr>
          <w:rStyle w:val="VCAAitalic"/>
        </w:rPr>
      </w:pPr>
      <w:r>
        <w:rPr>
          <w:rStyle w:val="VCAAitalic"/>
        </w:rPr>
        <w:t xml:space="preserve">Element of spatial organisation: </w:t>
      </w:r>
      <w:r w:rsidR="00487553">
        <w:rPr>
          <w:rStyle w:val="VCAAitalic"/>
        </w:rPr>
        <w:t>F</w:t>
      </w:r>
      <w:r>
        <w:rPr>
          <w:rStyle w:val="VCAAitalic"/>
        </w:rPr>
        <w:t>ocus</w:t>
      </w:r>
    </w:p>
    <w:p w14:paraId="65287DCA" w14:textId="77777777" w:rsidR="00FA3C88" w:rsidRPr="004A7D73" w:rsidRDefault="00FA3C88" w:rsidP="004A7D73">
      <w:pPr>
        <w:pStyle w:val="VCAAbody"/>
        <w:rPr>
          <w:rStyle w:val="VCAAitalic"/>
        </w:rPr>
      </w:pPr>
      <w:r w:rsidRPr="004A7D73">
        <w:rPr>
          <w:rStyle w:val="VCAAitalic"/>
        </w:rPr>
        <w:t xml:space="preserve">In my cohesive composition solo, I portrayed a mother caring for her sick child, before feeling helpless as the baby </w:t>
      </w:r>
      <w:proofErr w:type="gramStart"/>
      <w:r w:rsidRPr="004A7D73">
        <w:rPr>
          <w:rStyle w:val="VCAAitalic"/>
        </w:rPr>
        <w:t>passes away</w:t>
      </w:r>
      <w:proofErr w:type="gramEnd"/>
      <w:r w:rsidRPr="004A7D73">
        <w:rPr>
          <w:rStyle w:val="VCAAitalic"/>
        </w:rPr>
        <w:t xml:space="preserve"> and I am heartbroken at the loss. </w:t>
      </w:r>
    </w:p>
    <w:p w14:paraId="761ED0D9" w14:textId="02CC7FBB" w:rsidR="00FA3C88" w:rsidRPr="004A7D73" w:rsidRDefault="00FA3C88" w:rsidP="004A7D73">
      <w:pPr>
        <w:pStyle w:val="VCAAbody"/>
        <w:rPr>
          <w:rStyle w:val="VCAAitalic"/>
        </w:rPr>
      </w:pPr>
      <w:r w:rsidRPr="004A7D73">
        <w:rPr>
          <w:rStyle w:val="VCAAitalic"/>
        </w:rPr>
        <w:t>In section A, I demonstrated the mother looking after her child and in the beginning phrase I kneeled on the floor with my arms in a cradle position in front of me.</w:t>
      </w:r>
      <w:r w:rsidR="0096616B">
        <w:rPr>
          <w:rStyle w:val="VCAAitalic"/>
        </w:rPr>
        <w:t xml:space="preserve"> </w:t>
      </w:r>
      <w:r w:rsidRPr="004A7D73">
        <w:rPr>
          <w:rStyle w:val="VCAAitalic"/>
        </w:rPr>
        <w:t>My focus was directly on my arms to signify the presence of the child.</w:t>
      </w:r>
      <w:r w:rsidR="0096616B">
        <w:rPr>
          <w:rStyle w:val="VCAAitalic"/>
        </w:rPr>
        <w:t xml:space="preserve"> </w:t>
      </w:r>
      <w:r w:rsidRPr="004A7D73">
        <w:rPr>
          <w:rStyle w:val="VCAAitalic"/>
        </w:rPr>
        <w:t xml:space="preserve">As I rocked backwards and forwards, I swung my arms either side of my body and my focus remained inwards </w:t>
      </w:r>
      <w:proofErr w:type="gramStart"/>
      <w:r w:rsidRPr="004A7D73">
        <w:rPr>
          <w:rStyle w:val="VCAAitalic"/>
        </w:rPr>
        <w:t>and on my arms</w:t>
      </w:r>
      <w:proofErr w:type="gramEnd"/>
      <w:r w:rsidRPr="004A7D73">
        <w:rPr>
          <w:rStyle w:val="VCAAitalic"/>
        </w:rPr>
        <w:t>, showing the deep connection between the mother and child.</w:t>
      </w:r>
      <w:r w:rsidR="0096616B">
        <w:rPr>
          <w:rStyle w:val="VCAAitalic"/>
        </w:rPr>
        <w:t xml:space="preserve"> </w:t>
      </w:r>
      <w:r w:rsidRPr="004A7D73">
        <w:rPr>
          <w:rStyle w:val="VCAAitalic"/>
        </w:rPr>
        <w:t>As I lifted my body off my knees and elevated my arms to fifth position, my eye focus followed my arms and as they opened to second position before coming back to first.</w:t>
      </w:r>
      <w:r w:rsidR="0096616B">
        <w:rPr>
          <w:rStyle w:val="VCAAitalic"/>
        </w:rPr>
        <w:t xml:space="preserve"> </w:t>
      </w:r>
      <w:r w:rsidRPr="004A7D73">
        <w:rPr>
          <w:rStyle w:val="VCAAitalic"/>
        </w:rPr>
        <w:t>I ensured my focus stayed directly on my arms to portray the mother taking care of her unwell child.</w:t>
      </w:r>
    </w:p>
    <w:p w14:paraId="68C0BB54" w14:textId="4E7A70A8" w:rsidR="00FA3C88" w:rsidRPr="004A7D73" w:rsidRDefault="00FA3C88" w:rsidP="004A7D73">
      <w:pPr>
        <w:pStyle w:val="VCAAbody"/>
        <w:rPr>
          <w:rStyle w:val="VCAAitalic"/>
        </w:rPr>
      </w:pPr>
      <w:r w:rsidRPr="004A7D73">
        <w:rPr>
          <w:rStyle w:val="VCAAitalic"/>
        </w:rPr>
        <w:t>In section C, the mother is heartbroken at the loss of her child and I portray this through keeping my direct focus on where the child lays.</w:t>
      </w:r>
      <w:r w:rsidR="0096616B">
        <w:rPr>
          <w:rStyle w:val="VCAAitalic"/>
        </w:rPr>
        <w:t xml:space="preserve"> </w:t>
      </w:r>
      <w:r w:rsidRPr="004A7D73">
        <w:rPr>
          <w:rStyle w:val="VCAAitalic"/>
        </w:rPr>
        <w:t xml:space="preserve">In one phrase, I kneeled at the front of the stage and as the child </w:t>
      </w:r>
      <w:proofErr w:type="gramStart"/>
      <w:r w:rsidRPr="004A7D73">
        <w:rPr>
          <w:rStyle w:val="VCAAitalic"/>
        </w:rPr>
        <w:t>passed</w:t>
      </w:r>
      <w:proofErr w:type="gramEnd"/>
      <w:r w:rsidRPr="004A7D73">
        <w:rPr>
          <w:rStyle w:val="VCAAitalic"/>
        </w:rPr>
        <w:t xml:space="preserve"> I placed her on the floor in a gesture of opening my arms in front of me.</w:t>
      </w:r>
      <w:r w:rsidR="0096616B">
        <w:rPr>
          <w:rStyle w:val="VCAAitalic"/>
        </w:rPr>
        <w:t xml:space="preserve"> </w:t>
      </w:r>
      <w:r w:rsidRPr="004A7D73">
        <w:rPr>
          <w:rStyle w:val="VCAAitalic"/>
        </w:rPr>
        <w:t>I then rolled to face the back and stood up, keeping my focus on the child at the front of the stage.</w:t>
      </w:r>
      <w:r w:rsidR="0096616B">
        <w:rPr>
          <w:rStyle w:val="VCAAitalic"/>
        </w:rPr>
        <w:t xml:space="preserve"> </w:t>
      </w:r>
      <w:r w:rsidRPr="004A7D73">
        <w:rPr>
          <w:rStyle w:val="VCAAitalic"/>
        </w:rPr>
        <w:t xml:space="preserve">As I executed a turn in coupé, my focus started and ended on the child before elevating one leg to arabesque and gesturing my arms in a reaching movement </w:t>
      </w:r>
      <w:proofErr w:type="gramStart"/>
      <w:r w:rsidRPr="004A7D73">
        <w:rPr>
          <w:rStyle w:val="VCAAitalic"/>
        </w:rPr>
        <w:t>forwards</w:t>
      </w:r>
      <w:proofErr w:type="gramEnd"/>
      <w:r w:rsidRPr="004A7D73">
        <w:rPr>
          <w:rStyle w:val="VCAAitalic"/>
        </w:rPr>
        <w:t>.</w:t>
      </w:r>
      <w:r w:rsidR="0096616B">
        <w:rPr>
          <w:rStyle w:val="VCAAitalic"/>
        </w:rPr>
        <w:t xml:space="preserve"> </w:t>
      </w:r>
      <w:r w:rsidRPr="004A7D73">
        <w:rPr>
          <w:rStyle w:val="VCAAitalic"/>
        </w:rPr>
        <w:t xml:space="preserve">I then lunged to a low level whilst my focus remained on the child as my arms wrapped </w:t>
      </w:r>
      <w:r w:rsidRPr="004A7D73">
        <w:rPr>
          <w:rStyle w:val="VCAAitalic"/>
        </w:rPr>
        <w:lastRenderedPageBreak/>
        <w:t>around my body.</w:t>
      </w:r>
      <w:r w:rsidR="0096616B">
        <w:rPr>
          <w:rStyle w:val="VCAAitalic"/>
        </w:rPr>
        <w:t xml:space="preserve"> </w:t>
      </w:r>
      <w:r w:rsidRPr="004A7D73">
        <w:rPr>
          <w:rStyle w:val="VCAAitalic"/>
        </w:rPr>
        <w:t>This use of direct focus helps communicate the intention as the mother grieves and is unable to accept the loss of her child, so can’t bear to look away.</w:t>
      </w:r>
    </w:p>
    <w:p w14:paraId="6526FD22" w14:textId="4A40BEAA" w:rsidR="00FA3C88" w:rsidRPr="004A7D73" w:rsidRDefault="00FA3C88" w:rsidP="004A7D73">
      <w:pPr>
        <w:pStyle w:val="VCAAHeading2"/>
      </w:pPr>
      <w:r w:rsidRPr="004A7D73">
        <w:t xml:space="preserve">Question </w:t>
      </w:r>
      <w:r w:rsidR="00C069A1">
        <w:t>4</w:t>
      </w:r>
    </w:p>
    <w:tbl>
      <w:tblPr>
        <w:tblStyle w:val="VCAATableClosed"/>
        <w:tblW w:w="0" w:type="auto"/>
        <w:tblLayout w:type="fixed"/>
        <w:tblLook w:val="04A0" w:firstRow="1" w:lastRow="0" w:firstColumn="1" w:lastColumn="0" w:noHBand="0" w:noVBand="1"/>
      </w:tblPr>
      <w:tblGrid>
        <w:gridCol w:w="1418"/>
        <w:gridCol w:w="794"/>
        <w:gridCol w:w="794"/>
        <w:gridCol w:w="794"/>
        <w:gridCol w:w="794"/>
        <w:gridCol w:w="794"/>
        <w:gridCol w:w="794"/>
        <w:gridCol w:w="794"/>
        <w:gridCol w:w="794"/>
      </w:tblGrid>
      <w:tr w:rsidR="00C069A1" w14:paraId="721B4298" w14:textId="77777777" w:rsidTr="00C069A1">
        <w:trPr>
          <w:cnfStyle w:val="100000000000" w:firstRow="1" w:lastRow="0" w:firstColumn="0" w:lastColumn="0" w:oddVBand="0" w:evenVBand="0" w:oddHBand="0" w:evenHBand="0" w:firstRowFirstColumn="0" w:firstRowLastColumn="0" w:lastRowFirstColumn="0" w:lastRowLastColumn="0"/>
        </w:trPr>
        <w:tc>
          <w:tcPr>
            <w:tcW w:w="1418" w:type="dxa"/>
          </w:tcPr>
          <w:p w14:paraId="42250CB2" w14:textId="74F3DA82" w:rsidR="00C069A1" w:rsidRDefault="00C069A1" w:rsidP="004A7D73">
            <w:pPr>
              <w:pStyle w:val="VCAAtablecondensedheading"/>
            </w:pPr>
            <w:r>
              <w:t>Work chosen</w:t>
            </w:r>
          </w:p>
        </w:tc>
        <w:tc>
          <w:tcPr>
            <w:tcW w:w="794" w:type="dxa"/>
          </w:tcPr>
          <w:p w14:paraId="2264D372" w14:textId="477A9ED1" w:rsidR="00C069A1" w:rsidRDefault="00C069A1" w:rsidP="004A7D73">
            <w:pPr>
              <w:pStyle w:val="VCAAtablecondensedheading"/>
            </w:pPr>
            <w:r>
              <w:t>0</w:t>
            </w:r>
          </w:p>
        </w:tc>
        <w:tc>
          <w:tcPr>
            <w:tcW w:w="794" w:type="dxa"/>
          </w:tcPr>
          <w:p w14:paraId="11107A88" w14:textId="462B94B0" w:rsidR="00C069A1" w:rsidRDefault="00C069A1" w:rsidP="004A7D73">
            <w:pPr>
              <w:pStyle w:val="VCAAtablecondensedheading"/>
            </w:pPr>
            <w:r>
              <w:t>1</w:t>
            </w:r>
          </w:p>
        </w:tc>
        <w:tc>
          <w:tcPr>
            <w:tcW w:w="794" w:type="dxa"/>
          </w:tcPr>
          <w:p w14:paraId="40397D23" w14:textId="10F3F8D6" w:rsidR="00C069A1" w:rsidRDefault="00C069A1" w:rsidP="004A7D73">
            <w:pPr>
              <w:pStyle w:val="VCAAtablecondensedheading"/>
            </w:pPr>
            <w:r>
              <w:t>2</w:t>
            </w:r>
          </w:p>
        </w:tc>
        <w:tc>
          <w:tcPr>
            <w:tcW w:w="794" w:type="dxa"/>
          </w:tcPr>
          <w:p w14:paraId="7882775C" w14:textId="7A9DD57F" w:rsidR="00C069A1" w:rsidRDefault="00C069A1" w:rsidP="004A7D73">
            <w:pPr>
              <w:pStyle w:val="VCAAtablecondensedheading"/>
            </w:pPr>
            <w:r>
              <w:t>3</w:t>
            </w:r>
          </w:p>
        </w:tc>
        <w:tc>
          <w:tcPr>
            <w:tcW w:w="794" w:type="dxa"/>
          </w:tcPr>
          <w:p w14:paraId="402A07D9" w14:textId="14146C57" w:rsidR="00C069A1" w:rsidRDefault="00C069A1" w:rsidP="004A7D73">
            <w:pPr>
              <w:pStyle w:val="VCAAtablecondensedheading"/>
            </w:pPr>
            <w:r>
              <w:t>4</w:t>
            </w:r>
          </w:p>
        </w:tc>
        <w:tc>
          <w:tcPr>
            <w:tcW w:w="794" w:type="dxa"/>
          </w:tcPr>
          <w:p w14:paraId="277BDA63" w14:textId="6E8CFB2D" w:rsidR="00C069A1" w:rsidRDefault="00C069A1" w:rsidP="004A7D73">
            <w:pPr>
              <w:pStyle w:val="VCAAtablecondensedheading"/>
            </w:pPr>
            <w:r>
              <w:t>5</w:t>
            </w:r>
          </w:p>
        </w:tc>
        <w:tc>
          <w:tcPr>
            <w:tcW w:w="794" w:type="dxa"/>
          </w:tcPr>
          <w:p w14:paraId="5575D78A" w14:textId="318CE8AE" w:rsidR="00C069A1" w:rsidRDefault="00C069A1" w:rsidP="004A7D73">
            <w:pPr>
              <w:pStyle w:val="VCAAtablecondensedheading"/>
            </w:pPr>
            <w:r>
              <w:t>6</w:t>
            </w:r>
          </w:p>
        </w:tc>
        <w:tc>
          <w:tcPr>
            <w:tcW w:w="794" w:type="dxa"/>
          </w:tcPr>
          <w:p w14:paraId="24DA9F3A" w14:textId="05C73474" w:rsidR="00C069A1" w:rsidRDefault="00C069A1" w:rsidP="004A7D73">
            <w:pPr>
              <w:pStyle w:val="VCAAtablecondensedheading"/>
            </w:pPr>
            <w:r>
              <w:t>7</w:t>
            </w:r>
          </w:p>
        </w:tc>
      </w:tr>
      <w:tr w:rsidR="00C069A1" w14:paraId="6287E037" w14:textId="77777777" w:rsidTr="004A7D73">
        <w:tc>
          <w:tcPr>
            <w:tcW w:w="1418" w:type="dxa"/>
          </w:tcPr>
          <w:p w14:paraId="1AD6A8D9" w14:textId="4A129F6B" w:rsidR="00C069A1" w:rsidRPr="004A7D73" w:rsidRDefault="00C069A1" w:rsidP="004A7D73">
            <w:pPr>
              <w:pStyle w:val="VCAAtablecondensed"/>
              <w:rPr>
                <w:rStyle w:val="VCAAbold"/>
              </w:rPr>
            </w:pPr>
            <w:r w:rsidRPr="004A7D73">
              <w:rPr>
                <w:rStyle w:val="VCAAbold"/>
                <w:color w:val="auto"/>
              </w:rPr>
              <w:t>%</w:t>
            </w:r>
          </w:p>
        </w:tc>
        <w:tc>
          <w:tcPr>
            <w:tcW w:w="794" w:type="dxa"/>
          </w:tcPr>
          <w:p w14:paraId="38184867" w14:textId="51544E23" w:rsidR="00C069A1" w:rsidRDefault="004A2342" w:rsidP="004A7D73">
            <w:pPr>
              <w:pStyle w:val="VCAAtablecondensed"/>
            </w:pPr>
            <w:r>
              <w:t>1</w:t>
            </w:r>
          </w:p>
        </w:tc>
        <w:tc>
          <w:tcPr>
            <w:tcW w:w="794" w:type="dxa"/>
          </w:tcPr>
          <w:p w14:paraId="169E5A68" w14:textId="77DB684C" w:rsidR="00C069A1" w:rsidRDefault="00351142" w:rsidP="004A7D73">
            <w:pPr>
              <w:pStyle w:val="VCAAtablecondensed"/>
            </w:pPr>
            <w:r>
              <w:t>20</w:t>
            </w:r>
          </w:p>
        </w:tc>
        <w:tc>
          <w:tcPr>
            <w:tcW w:w="794" w:type="dxa"/>
          </w:tcPr>
          <w:p w14:paraId="53FF0A18" w14:textId="4095BE95" w:rsidR="00C069A1" w:rsidRDefault="00351142" w:rsidP="004A7D73">
            <w:pPr>
              <w:pStyle w:val="VCAAtablecondensed"/>
            </w:pPr>
            <w:r>
              <w:t>12</w:t>
            </w:r>
          </w:p>
        </w:tc>
        <w:tc>
          <w:tcPr>
            <w:tcW w:w="794" w:type="dxa"/>
          </w:tcPr>
          <w:p w14:paraId="7A330B0A" w14:textId="358516FF" w:rsidR="00C069A1" w:rsidRDefault="00351142" w:rsidP="004A7D73">
            <w:pPr>
              <w:pStyle w:val="VCAAtablecondensed"/>
            </w:pPr>
            <w:r>
              <w:t>35</w:t>
            </w:r>
          </w:p>
        </w:tc>
        <w:tc>
          <w:tcPr>
            <w:tcW w:w="794" w:type="dxa"/>
          </w:tcPr>
          <w:p w14:paraId="133B740C" w14:textId="430181E5" w:rsidR="00C069A1" w:rsidRDefault="00351142" w:rsidP="004A7D73">
            <w:pPr>
              <w:pStyle w:val="VCAAtablecondensed"/>
            </w:pPr>
            <w:r>
              <w:t>14</w:t>
            </w:r>
          </w:p>
        </w:tc>
        <w:tc>
          <w:tcPr>
            <w:tcW w:w="794" w:type="dxa"/>
          </w:tcPr>
          <w:p w14:paraId="6ADFBC1C" w14:textId="2BE112BF" w:rsidR="00C069A1" w:rsidRDefault="00351142" w:rsidP="004A7D73">
            <w:pPr>
              <w:pStyle w:val="VCAAtablecondensed"/>
            </w:pPr>
            <w:r>
              <w:t>3</w:t>
            </w:r>
          </w:p>
        </w:tc>
        <w:tc>
          <w:tcPr>
            <w:tcW w:w="794" w:type="dxa"/>
          </w:tcPr>
          <w:p w14:paraId="24407084" w14:textId="7498FA15" w:rsidR="00C069A1" w:rsidRDefault="00351142" w:rsidP="004A7D73">
            <w:pPr>
              <w:pStyle w:val="VCAAtablecondensed"/>
            </w:pPr>
            <w:r>
              <w:t>4</w:t>
            </w:r>
          </w:p>
        </w:tc>
        <w:tc>
          <w:tcPr>
            <w:tcW w:w="794" w:type="dxa"/>
          </w:tcPr>
          <w:p w14:paraId="5729329F" w14:textId="561170C0" w:rsidR="00C069A1" w:rsidRDefault="00351142" w:rsidP="004A7D73">
            <w:pPr>
              <w:pStyle w:val="VCAAtablecondensed"/>
            </w:pPr>
            <w:r>
              <w:t>12</w:t>
            </w:r>
          </w:p>
        </w:tc>
      </w:tr>
    </w:tbl>
    <w:p w14:paraId="04E06593" w14:textId="26484E41" w:rsidR="00351142" w:rsidRPr="007E55C2" w:rsidRDefault="00351142" w:rsidP="00351142">
      <w:pPr>
        <w:pStyle w:val="VCAAHeading2"/>
      </w:pPr>
      <w:r w:rsidRPr="007E55C2">
        <w:t xml:space="preserve">Question </w:t>
      </w:r>
      <w:r>
        <w:t>4a.</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964"/>
      </w:tblGrid>
      <w:tr w:rsidR="00351142" w14:paraId="0B90494A" w14:textId="77777777" w:rsidTr="00351142">
        <w:trPr>
          <w:cnfStyle w:val="100000000000" w:firstRow="1" w:lastRow="0" w:firstColumn="0" w:lastColumn="0" w:oddVBand="0" w:evenVBand="0" w:oddHBand="0" w:evenHBand="0" w:firstRowFirstColumn="0" w:firstRowLastColumn="0" w:lastRowFirstColumn="0" w:lastRowLastColumn="0"/>
        </w:trPr>
        <w:tc>
          <w:tcPr>
            <w:tcW w:w="794" w:type="dxa"/>
          </w:tcPr>
          <w:p w14:paraId="4AB29EF0" w14:textId="0A3534B4" w:rsidR="00351142" w:rsidRDefault="00351142" w:rsidP="004A7D73">
            <w:pPr>
              <w:pStyle w:val="VCAAtablecondensedheading"/>
            </w:pPr>
            <w:r>
              <w:t>Marks</w:t>
            </w:r>
          </w:p>
        </w:tc>
        <w:tc>
          <w:tcPr>
            <w:tcW w:w="794" w:type="dxa"/>
          </w:tcPr>
          <w:p w14:paraId="418844AA" w14:textId="36339BF5" w:rsidR="00351142" w:rsidRDefault="00351142" w:rsidP="004A7D73">
            <w:pPr>
              <w:pStyle w:val="VCAAtablecondensedheading"/>
            </w:pPr>
            <w:r>
              <w:t>0</w:t>
            </w:r>
          </w:p>
        </w:tc>
        <w:tc>
          <w:tcPr>
            <w:tcW w:w="794" w:type="dxa"/>
          </w:tcPr>
          <w:p w14:paraId="23BF01AE" w14:textId="74F2D32D" w:rsidR="00351142" w:rsidRDefault="00351142" w:rsidP="004A7D73">
            <w:pPr>
              <w:pStyle w:val="VCAAtablecondensedheading"/>
            </w:pPr>
            <w:r>
              <w:t>1</w:t>
            </w:r>
          </w:p>
        </w:tc>
        <w:tc>
          <w:tcPr>
            <w:tcW w:w="794" w:type="dxa"/>
          </w:tcPr>
          <w:p w14:paraId="71B03478" w14:textId="229C6900" w:rsidR="00351142" w:rsidRDefault="00351142" w:rsidP="004A7D73">
            <w:pPr>
              <w:pStyle w:val="VCAAtablecondensedheading"/>
            </w:pPr>
            <w:r>
              <w:t>2</w:t>
            </w:r>
          </w:p>
        </w:tc>
        <w:tc>
          <w:tcPr>
            <w:tcW w:w="794" w:type="dxa"/>
          </w:tcPr>
          <w:p w14:paraId="0FD9CBA5" w14:textId="6574DE05" w:rsidR="00351142" w:rsidRDefault="00351142" w:rsidP="004A7D73">
            <w:pPr>
              <w:pStyle w:val="VCAAtablecondensedheading"/>
            </w:pPr>
            <w:r>
              <w:t>3</w:t>
            </w:r>
          </w:p>
        </w:tc>
        <w:tc>
          <w:tcPr>
            <w:tcW w:w="794" w:type="dxa"/>
          </w:tcPr>
          <w:p w14:paraId="316629B9" w14:textId="4F76486C" w:rsidR="00351142" w:rsidRDefault="00351142" w:rsidP="004A7D73">
            <w:pPr>
              <w:pStyle w:val="VCAAtablecondensedheading"/>
            </w:pPr>
            <w:r>
              <w:t>4</w:t>
            </w:r>
          </w:p>
        </w:tc>
        <w:tc>
          <w:tcPr>
            <w:tcW w:w="794" w:type="dxa"/>
          </w:tcPr>
          <w:p w14:paraId="375B5B33" w14:textId="07C53293" w:rsidR="00351142" w:rsidRDefault="00351142" w:rsidP="004A7D73">
            <w:pPr>
              <w:pStyle w:val="VCAAtablecondensedheading"/>
            </w:pPr>
            <w:r>
              <w:t>5</w:t>
            </w:r>
          </w:p>
        </w:tc>
        <w:tc>
          <w:tcPr>
            <w:tcW w:w="794" w:type="dxa"/>
          </w:tcPr>
          <w:p w14:paraId="46C687D2" w14:textId="3331F4FD" w:rsidR="00351142" w:rsidRDefault="00351142" w:rsidP="004A7D73">
            <w:pPr>
              <w:pStyle w:val="VCAAtablecondensedheading"/>
            </w:pPr>
            <w:r>
              <w:t>6</w:t>
            </w:r>
          </w:p>
        </w:tc>
        <w:tc>
          <w:tcPr>
            <w:tcW w:w="794" w:type="dxa"/>
          </w:tcPr>
          <w:p w14:paraId="49556A64" w14:textId="1E90619C" w:rsidR="00351142" w:rsidRDefault="00351142" w:rsidP="004A7D73">
            <w:pPr>
              <w:pStyle w:val="VCAAtablecondensedheading"/>
            </w:pPr>
            <w:r>
              <w:t>7</w:t>
            </w:r>
          </w:p>
        </w:tc>
        <w:tc>
          <w:tcPr>
            <w:tcW w:w="794" w:type="dxa"/>
          </w:tcPr>
          <w:p w14:paraId="6CDF55C4" w14:textId="23FD4D07" w:rsidR="00351142" w:rsidRDefault="00351142" w:rsidP="004A7D73">
            <w:pPr>
              <w:pStyle w:val="VCAAtablecondensedheading"/>
            </w:pPr>
            <w:r>
              <w:t>8</w:t>
            </w:r>
          </w:p>
        </w:tc>
        <w:tc>
          <w:tcPr>
            <w:tcW w:w="964" w:type="dxa"/>
          </w:tcPr>
          <w:p w14:paraId="4EEA3F6E" w14:textId="026468E8" w:rsidR="00351142" w:rsidRDefault="00351142" w:rsidP="004A7D73">
            <w:pPr>
              <w:pStyle w:val="VCAAtablecondensedheading"/>
            </w:pPr>
            <w:r>
              <w:t>Average</w:t>
            </w:r>
          </w:p>
        </w:tc>
      </w:tr>
      <w:tr w:rsidR="00351142" w14:paraId="6BC2C903" w14:textId="77777777" w:rsidTr="004A7D73">
        <w:tc>
          <w:tcPr>
            <w:tcW w:w="794" w:type="dxa"/>
          </w:tcPr>
          <w:p w14:paraId="395845B2" w14:textId="61193E2F" w:rsidR="00351142" w:rsidRPr="004A7D73" w:rsidRDefault="00351142" w:rsidP="004A7D73">
            <w:pPr>
              <w:pStyle w:val="VCAAtablecondensed"/>
              <w:rPr>
                <w:rStyle w:val="VCAAbold"/>
              </w:rPr>
            </w:pPr>
            <w:r w:rsidRPr="004A7D73">
              <w:rPr>
                <w:rStyle w:val="VCAAbold"/>
                <w:color w:val="auto"/>
              </w:rPr>
              <w:t>%</w:t>
            </w:r>
          </w:p>
        </w:tc>
        <w:tc>
          <w:tcPr>
            <w:tcW w:w="794" w:type="dxa"/>
          </w:tcPr>
          <w:p w14:paraId="0A767EC8" w14:textId="2073755E" w:rsidR="00351142" w:rsidRDefault="00351142" w:rsidP="004A7D73">
            <w:pPr>
              <w:pStyle w:val="VCAAtablecondensed"/>
            </w:pPr>
            <w:r>
              <w:t>5</w:t>
            </w:r>
          </w:p>
        </w:tc>
        <w:tc>
          <w:tcPr>
            <w:tcW w:w="794" w:type="dxa"/>
          </w:tcPr>
          <w:p w14:paraId="7EEA6C36" w14:textId="086A4BAD" w:rsidR="00351142" w:rsidRDefault="00351142" w:rsidP="004A7D73">
            <w:pPr>
              <w:pStyle w:val="VCAAtablecondensed"/>
            </w:pPr>
            <w:r>
              <w:t>2</w:t>
            </w:r>
          </w:p>
        </w:tc>
        <w:tc>
          <w:tcPr>
            <w:tcW w:w="794" w:type="dxa"/>
          </w:tcPr>
          <w:p w14:paraId="02463E3F" w14:textId="70E5EBFC" w:rsidR="00351142" w:rsidRDefault="00351142" w:rsidP="004A7D73">
            <w:pPr>
              <w:pStyle w:val="VCAAtablecondensed"/>
            </w:pPr>
            <w:r>
              <w:t>6</w:t>
            </w:r>
          </w:p>
        </w:tc>
        <w:tc>
          <w:tcPr>
            <w:tcW w:w="794" w:type="dxa"/>
          </w:tcPr>
          <w:p w14:paraId="5BCE9648" w14:textId="3A9A13A4" w:rsidR="00351142" w:rsidRDefault="00351142" w:rsidP="004A7D73">
            <w:pPr>
              <w:pStyle w:val="VCAAtablecondensed"/>
            </w:pPr>
            <w:r>
              <w:t>10</w:t>
            </w:r>
          </w:p>
        </w:tc>
        <w:tc>
          <w:tcPr>
            <w:tcW w:w="794" w:type="dxa"/>
          </w:tcPr>
          <w:p w14:paraId="1F68261F" w14:textId="732E9DB5" w:rsidR="00351142" w:rsidRDefault="00351142" w:rsidP="004A7D73">
            <w:pPr>
              <w:pStyle w:val="VCAAtablecondensed"/>
            </w:pPr>
            <w:r>
              <w:t>13</w:t>
            </w:r>
          </w:p>
        </w:tc>
        <w:tc>
          <w:tcPr>
            <w:tcW w:w="794" w:type="dxa"/>
          </w:tcPr>
          <w:p w14:paraId="798B3532" w14:textId="692BF8D2" w:rsidR="00351142" w:rsidRDefault="00351142" w:rsidP="004A7D73">
            <w:pPr>
              <w:pStyle w:val="VCAAtablecondensed"/>
            </w:pPr>
            <w:r>
              <w:t>13</w:t>
            </w:r>
          </w:p>
        </w:tc>
        <w:tc>
          <w:tcPr>
            <w:tcW w:w="794" w:type="dxa"/>
          </w:tcPr>
          <w:p w14:paraId="6C84B95F" w14:textId="244DB39D" w:rsidR="00351142" w:rsidRDefault="00351142" w:rsidP="004A7D73">
            <w:pPr>
              <w:pStyle w:val="VCAAtablecondensed"/>
            </w:pPr>
            <w:r>
              <w:t>15</w:t>
            </w:r>
          </w:p>
        </w:tc>
        <w:tc>
          <w:tcPr>
            <w:tcW w:w="794" w:type="dxa"/>
          </w:tcPr>
          <w:p w14:paraId="3AC8553E" w14:textId="457254B7" w:rsidR="00351142" w:rsidRDefault="00351142" w:rsidP="004A7D73">
            <w:pPr>
              <w:pStyle w:val="VCAAtablecondensed"/>
            </w:pPr>
            <w:r>
              <w:t>10</w:t>
            </w:r>
          </w:p>
        </w:tc>
        <w:tc>
          <w:tcPr>
            <w:tcW w:w="794" w:type="dxa"/>
          </w:tcPr>
          <w:p w14:paraId="327AFC5F" w14:textId="0E84965A" w:rsidR="00351142" w:rsidRDefault="00351142" w:rsidP="004A7D73">
            <w:pPr>
              <w:pStyle w:val="VCAAtablecondensed"/>
            </w:pPr>
            <w:r>
              <w:t>26</w:t>
            </w:r>
          </w:p>
        </w:tc>
        <w:tc>
          <w:tcPr>
            <w:tcW w:w="964" w:type="dxa"/>
          </w:tcPr>
          <w:p w14:paraId="3330A1FA" w14:textId="68D6BEF0" w:rsidR="00351142" w:rsidRPr="004A7D73" w:rsidRDefault="00351142" w:rsidP="004A7D73">
            <w:pPr>
              <w:pStyle w:val="VCAAtablecondensed"/>
              <w:rPr>
                <w:rStyle w:val="VCAAbold"/>
              </w:rPr>
            </w:pPr>
            <w:r w:rsidRPr="004A7D73">
              <w:rPr>
                <w:rStyle w:val="VCAAbold"/>
                <w:color w:val="auto"/>
              </w:rPr>
              <w:t>5.3</w:t>
            </w:r>
          </w:p>
        </w:tc>
      </w:tr>
    </w:tbl>
    <w:p w14:paraId="56626E35" w14:textId="28B37E39" w:rsidR="00351142" w:rsidRPr="007E55C2" w:rsidRDefault="00351142" w:rsidP="00351142">
      <w:pPr>
        <w:pStyle w:val="VCAAHeading2"/>
      </w:pPr>
      <w:r w:rsidRPr="007E55C2">
        <w:t xml:space="preserve">Question </w:t>
      </w:r>
      <w:r>
        <w:t>4b.</w:t>
      </w:r>
    </w:p>
    <w:tbl>
      <w:tblPr>
        <w:tblStyle w:val="VCAATableClosed"/>
        <w:tblW w:w="0" w:type="auto"/>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964"/>
      </w:tblGrid>
      <w:tr w:rsidR="00351142" w14:paraId="26C85085" w14:textId="77777777" w:rsidTr="00351142">
        <w:trPr>
          <w:cnfStyle w:val="100000000000" w:firstRow="1" w:lastRow="0" w:firstColumn="0" w:lastColumn="0" w:oddVBand="0" w:evenVBand="0" w:oddHBand="0" w:evenHBand="0" w:firstRowFirstColumn="0" w:firstRowLastColumn="0" w:lastRowFirstColumn="0" w:lastRowLastColumn="0"/>
        </w:trPr>
        <w:tc>
          <w:tcPr>
            <w:tcW w:w="794" w:type="dxa"/>
          </w:tcPr>
          <w:p w14:paraId="192ABA34" w14:textId="77777777" w:rsidR="00351142" w:rsidRDefault="00351142" w:rsidP="00351142">
            <w:pPr>
              <w:pStyle w:val="VCAAtablecondensedheading"/>
            </w:pPr>
            <w:r>
              <w:t>Marks</w:t>
            </w:r>
          </w:p>
        </w:tc>
        <w:tc>
          <w:tcPr>
            <w:tcW w:w="794" w:type="dxa"/>
          </w:tcPr>
          <w:p w14:paraId="1736134B" w14:textId="77777777" w:rsidR="00351142" w:rsidRDefault="00351142" w:rsidP="00351142">
            <w:pPr>
              <w:pStyle w:val="VCAAtablecondensedheading"/>
            </w:pPr>
            <w:r>
              <w:t>0</w:t>
            </w:r>
          </w:p>
        </w:tc>
        <w:tc>
          <w:tcPr>
            <w:tcW w:w="794" w:type="dxa"/>
          </w:tcPr>
          <w:p w14:paraId="108ED2C8" w14:textId="77777777" w:rsidR="00351142" w:rsidRDefault="00351142" w:rsidP="00351142">
            <w:pPr>
              <w:pStyle w:val="VCAAtablecondensedheading"/>
            </w:pPr>
            <w:r>
              <w:t>1</w:t>
            </w:r>
          </w:p>
        </w:tc>
        <w:tc>
          <w:tcPr>
            <w:tcW w:w="794" w:type="dxa"/>
          </w:tcPr>
          <w:p w14:paraId="5238EE6A" w14:textId="77777777" w:rsidR="00351142" w:rsidRDefault="00351142" w:rsidP="00351142">
            <w:pPr>
              <w:pStyle w:val="VCAAtablecondensedheading"/>
            </w:pPr>
            <w:r>
              <w:t>2</w:t>
            </w:r>
          </w:p>
        </w:tc>
        <w:tc>
          <w:tcPr>
            <w:tcW w:w="794" w:type="dxa"/>
          </w:tcPr>
          <w:p w14:paraId="6D1F3557" w14:textId="77777777" w:rsidR="00351142" w:rsidRDefault="00351142" w:rsidP="00351142">
            <w:pPr>
              <w:pStyle w:val="VCAAtablecondensedheading"/>
            </w:pPr>
            <w:r>
              <w:t>3</w:t>
            </w:r>
          </w:p>
        </w:tc>
        <w:tc>
          <w:tcPr>
            <w:tcW w:w="794" w:type="dxa"/>
          </w:tcPr>
          <w:p w14:paraId="614E4CD4" w14:textId="77777777" w:rsidR="00351142" w:rsidRDefault="00351142" w:rsidP="00351142">
            <w:pPr>
              <w:pStyle w:val="VCAAtablecondensedheading"/>
            </w:pPr>
            <w:r>
              <w:t>4</w:t>
            </w:r>
          </w:p>
        </w:tc>
        <w:tc>
          <w:tcPr>
            <w:tcW w:w="794" w:type="dxa"/>
          </w:tcPr>
          <w:p w14:paraId="13E65588" w14:textId="77777777" w:rsidR="00351142" w:rsidRDefault="00351142" w:rsidP="00351142">
            <w:pPr>
              <w:pStyle w:val="VCAAtablecondensedheading"/>
            </w:pPr>
            <w:r>
              <w:t>5</w:t>
            </w:r>
          </w:p>
        </w:tc>
        <w:tc>
          <w:tcPr>
            <w:tcW w:w="794" w:type="dxa"/>
          </w:tcPr>
          <w:p w14:paraId="066C0732" w14:textId="77777777" w:rsidR="00351142" w:rsidRDefault="00351142" w:rsidP="00351142">
            <w:pPr>
              <w:pStyle w:val="VCAAtablecondensedheading"/>
            </w:pPr>
            <w:r>
              <w:t>6</w:t>
            </w:r>
          </w:p>
        </w:tc>
        <w:tc>
          <w:tcPr>
            <w:tcW w:w="794" w:type="dxa"/>
          </w:tcPr>
          <w:p w14:paraId="795CB2E5" w14:textId="77777777" w:rsidR="00351142" w:rsidRDefault="00351142" w:rsidP="00351142">
            <w:pPr>
              <w:pStyle w:val="VCAAtablecondensedheading"/>
            </w:pPr>
            <w:r>
              <w:t>7</w:t>
            </w:r>
          </w:p>
        </w:tc>
        <w:tc>
          <w:tcPr>
            <w:tcW w:w="794" w:type="dxa"/>
          </w:tcPr>
          <w:p w14:paraId="7448020F" w14:textId="77777777" w:rsidR="00351142" w:rsidRDefault="00351142" w:rsidP="00351142">
            <w:pPr>
              <w:pStyle w:val="VCAAtablecondensedheading"/>
            </w:pPr>
            <w:r>
              <w:t>8</w:t>
            </w:r>
          </w:p>
        </w:tc>
        <w:tc>
          <w:tcPr>
            <w:tcW w:w="964" w:type="dxa"/>
          </w:tcPr>
          <w:p w14:paraId="0983F7DB" w14:textId="77777777" w:rsidR="00351142" w:rsidRDefault="00351142" w:rsidP="00351142">
            <w:pPr>
              <w:pStyle w:val="VCAAtablecondensedheading"/>
            </w:pPr>
            <w:r>
              <w:t>Average</w:t>
            </w:r>
          </w:p>
        </w:tc>
      </w:tr>
      <w:tr w:rsidR="00351142" w14:paraId="3DB5DBD6" w14:textId="77777777" w:rsidTr="00351142">
        <w:tc>
          <w:tcPr>
            <w:tcW w:w="794" w:type="dxa"/>
          </w:tcPr>
          <w:p w14:paraId="6DC5CE7D" w14:textId="77777777" w:rsidR="00351142" w:rsidRPr="007E55C2" w:rsidRDefault="00351142" w:rsidP="00351142">
            <w:pPr>
              <w:pStyle w:val="VCAAtablecondensed"/>
              <w:rPr>
                <w:rStyle w:val="VCAAbold"/>
              </w:rPr>
            </w:pPr>
            <w:r w:rsidRPr="007E55C2">
              <w:rPr>
                <w:rStyle w:val="VCAAbold"/>
              </w:rPr>
              <w:t>%</w:t>
            </w:r>
          </w:p>
        </w:tc>
        <w:tc>
          <w:tcPr>
            <w:tcW w:w="794" w:type="dxa"/>
          </w:tcPr>
          <w:p w14:paraId="588F78E3" w14:textId="305071F5" w:rsidR="00351142" w:rsidRDefault="00351142" w:rsidP="00351142">
            <w:pPr>
              <w:pStyle w:val="VCAAtablecondensed"/>
            </w:pPr>
            <w:r>
              <w:t>14</w:t>
            </w:r>
          </w:p>
        </w:tc>
        <w:tc>
          <w:tcPr>
            <w:tcW w:w="794" w:type="dxa"/>
          </w:tcPr>
          <w:p w14:paraId="131D7076" w14:textId="1930862B" w:rsidR="00351142" w:rsidRDefault="00351142" w:rsidP="00351142">
            <w:pPr>
              <w:pStyle w:val="VCAAtablecondensed"/>
            </w:pPr>
            <w:r>
              <w:t>4</w:t>
            </w:r>
          </w:p>
        </w:tc>
        <w:tc>
          <w:tcPr>
            <w:tcW w:w="794" w:type="dxa"/>
          </w:tcPr>
          <w:p w14:paraId="6B702A18" w14:textId="7597E201" w:rsidR="00351142" w:rsidRDefault="00351142" w:rsidP="00351142">
            <w:pPr>
              <w:pStyle w:val="VCAAtablecondensed"/>
            </w:pPr>
            <w:r>
              <w:t>6</w:t>
            </w:r>
          </w:p>
        </w:tc>
        <w:tc>
          <w:tcPr>
            <w:tcW w:w="794" w:type="dxa"/>
          </w:tcPr>
          <w:p w14:paraId="490BC2A5" w14:textId="764610D1" w:rsidR="00351142" w:rsidRDefault="00351142" w:rsidP="00351142">
            <w:pPr>
              <w:pStyle w:val="VCAAtablecondensed"/>
            </w:pPr>
            <w:r>
              <w:t>10</w:t>
            </w:r>
          </w:p>
        </w:tc>
        <w:tc>
          <w:tcPr>
            <w:tcW w:w="794" w:type="dxa"/>
          </w:tcPr>
          <w:p w14:paraId="63370B62" w14:textId="1424896F" w:rsidR="00351142" w:rsidRDefault="00351142" w:rsidP="00351142">
            <w:pPr>
              <w:pStyle w:val="VCAAtablecondensed"/>
            </w:pPr>
            <w:r>
              <w:t>14</w:t>
            </w:r>
          </w:p>
        </w:tc>
        <w:tc>
          <w:tcPr>
            <w:tcW w:w="794" w:type="dxa"/>
          </w:tcPr>
          <w:p w14:paraId="51BC8777" w14:textId="4C8B9473" w:rsidR="00351142" w:rsidRDefault="00F544CE" w:rsidP="00351142">
            <w:pPr>
              <w:pStyle w:val="VCAAtablecondensed"/>
            </w:pPr>
            <w:r>
              <w:t>13</w:t>
            </w:r>
          </w:p>
        </w:tc>
        <w:tc>
          <w:tcPr>
            <w:tcW w:w="794" w:type="dxa"/>
          </w:tcPr>
          <w:p w14:paraId="48A5CA67" w14:textId="7EF149B8" w:rsidR="00351142" w:rsidRDefault="00F544CE" w:rsidP="00351142">
            <w:pPr>
              <w:pStyle w:val="VCAAtablecondensed"/>
            </w:pPr>
            <w:r>
              <w:t>13</w:t>
            </w:r>
          </w:p>
        </w:tc>
        <w:tc>
          <w:tcPr>
            <w:tcW w:w="794" w:type="dxa"/>
          </w:tcPr>
          <w:p w14:paraId="1B52BA05" w14:textId="09A6272F" w:rsidR="00351142" w:rsidRDefault="00F544CE" w:rsidP="00351142">
            <w:pPr>
              <w:pStyle w:val="VCAAtablecondensed"/>
            </w:pPr>
            <w:r>
              <w:t>9</w:t>
            </w:r>
          </w:p>
        </w:tc>
        <w:tc>
          <w:tcPr>
            <w:tcW w:w="794" w:type="dxa"/>
          </w:tcPr>
          <w:p w14:paraId="4FB71B2C" w14:textId="3984B815" w:rsidR="00351142" w:rsidRDefault="00F544CE" w:rsidP="00351142">
            <w:pPr>
              <w:pStyle w:val="VCAAtablecondensed"/>
            </w:pPr>
            <w:r>
              <w:t>18</w:t>
            </w:r>
          </w:p>
        </w:tc>
        <w:tc>
          <w:tcPr>
            <w:tcW w:w="964" w:type="dxa"/>
          </w:tcPr>
          <w:p w14:paraId="3E9A3A28" w14:textId="5142AA95" w:rsidR="00351142" w:rsidRPr="007E55C2" w:rsidRDefault="00F544CE" w:rsidP="00351142">
            <w:pPr>
              <w:pStyle w:val="VCAAtablecondensed"/>
              <w:rPr>
                <w:rStyle w:val="VCAAbold"/>
              </w:rPr>
            </w:pPr>
            <w:r>
              <w:rPr>
                <w:rStyle w:val="VCAAbold"/>
              </w:rPr>
              <w:t>4.4</w:t>
            </w:r>
          </w:p>
        </w:tc>
      </w:tr>
    </w:tbl>
    <w:p w14:paraId="4B14E9E3" w14:textId="14A4267F" w:rsidR="00FA3C88" w:rsidRPr="0096616B" w:rsidRDefault="00FA3C88" w:rsidP="004A7D73">
      <w:pPr>
        <w:pStyle w:val="VCAAbody"/>
      </w:pPr>
      <w:r w:rsidRPr="00C069A1">
        <w:t>This question assessed students’ knowledge and understanding of the content in Unit</w:t>
      </w:r>
      <w:r w:rsidRPr="0096616B">
        <w:t xml:space="preserve"> 3 Outcome 1, ‘Dance </w:t>
      </w:r>
      <w:proofErr w:type="gramStart"/>
      <w:r w:rsidRPr="0096616B">
        <w:t>perspectives’</w:t>
      </w:r>
      <w:proofErr w:type="gramEnd"/>
      <w:r w:rsidRPr="0096616B">
        <w:t>.</w:t>
      </w:r>
      <w:r w:rsidR="0096616B">
        <w:t xml:space="preserve"> </w:t>
      </w:r>
      <w:r w:rsidRPr="0096616B">
        <w:t xml:space="preserve">Specifically, it related to </w:t>
      </w:r>
      <w:r w:rsidR="008E7491">
        <w:t xml:space="preserve">the </w:t>
      </w:r>
      <w:r w:rsidRPr="00C069A1">
        <w:t>ways that elements of movement are manipulated to communicate the intention in the selected dance works</w:t>
      </w:r>
      <w:r w:rsidR="008E7491">
        <w:t>.</w:t>
      </w:r>
    </w:p>
    <w:p w14:paraId="6E230877" w14:textId="5F24432A" w:rsidR="00FA3C88" w:rsidRPr="004A7D73" w:rsidRDefault="00FA3C88" w:rsidP="004A7D73">
      <w:pPr>
        <w:pStyle w:val="VCAAbody"/>
      </w:pPr>
      <w:r w:rsidRPr="004A7D73">
        <w:t>High</w:t>
      </w:r>
      <w:r w:rsidR="008E7491" w:rsidRPr="004A7D73">
        <w:t>-</w:t>
      </w:r>
      <w:r w:rsidRPr="004A7D73">
        <w:t>scoring responses identified one phrase of movement and discussed the ways that two different</w:t>
      </w:r>
      <w:r w:rsidRPr="0096616B">
        <w:t xml:space="preserve"> elements of movement were shown in tha</w:t>
      </w:r>
      <w:r w:rsidRPr="009A0449">
        <w:t xml:space="preserve">t phrase across </w:t>
      </w:r>
      <w:r w:rsidR="00902F40">
        <w:t>Questions 4a. and 4b.</w:t>
      </w:r>
      <w:r w:rsidRPr="009A0449">
        <w:t xml:space="preserve">, and how the combination </w:t>
      </w:r>
      <w:r w:rsidRPr="004A7D73">
        <w:t>of movement vocabulary and element</w:t>
      </w:r>
      <w:r w:rsidR="00575AF0">
        <w:t>s</w:t>
      </w:r>
      <w:r w:rsidRPr="004A7D73">
        <w:t xml:space="preserve"> of movement communicated the intention.</w:t>
      </w:r>
      <w:r w:rsidR="0096616B">
        <w:t xml:space="preserve"> </w:t>
      </w:r>
      <w:r w:rsidRPr="009A0449">
        <w:t xml:space="preserve">They included a brief description of what the intention was to allow the link to be clearly made, either at the beginning and/or </w:t>
      </w:r>
      <w:r w:rsidR="00902F40">
        <w:t xml:space="preserve">at the </w:t>
      </w:r>
      <w:r w:rsidRPr="009A0449">
        <w:t>end or throughout their response.</w:t>
      </w:r>
      <w:r w:rsidR="0096616B">
        <w:t xml:space="preserve"> </w:t>
      </w:r>
      <w:r w:rsidRPr="009A0449">
        <w:t>Most of the high-scoring responses included links between each movement and the intention.</w:t>
      </w:r>
      <w:r w:rsidR="0096616B">
        <w:t xml:space="preserve"> </w:t>
      </w:r>
      <w:r w:rsidRPr="009A0449">
        <w:t>The</w:t>
      </w:r>
      <w:r w:rsidR="00902F40">
        <w:t>y used the correct terminology to</w:t>
      </w:r>
      <w:r w:rsidRPr="009A0449">
        <w:t xml:space="preserve"> identif</w:t>
      </w:r>
      <w:r w:rsidR="00902F40">
        <w:t>y</w:t>
      </w:r>
      <w:r w:rsidRPr="009A0449">
        <w:t xml:space="preserve"> the chosen element of movement </w:t>
      </w:r>
      <w:r w:rsidRPr="004A7D73">
        <w:t xml:space="preserve">and </w:t>
      </w:r>
      <w:r w:rsidR="00902F40">
        <w:t xml:space="preserve">to </w:t>
      </w:r>
      <w:r w:rsidRPr="009A0449">
        <w:t>discuss</w:t>
      </w:r>
      <w:r w:rsidRPr="004A7D73">
        <w:t xml:space="preserve"> a variety of qualities from their chosen element of movement.</w:t>
      </w:r>
    </w:p>
    <w:p w14:paraId="548C5D59" w14:textId="786597D9" w:rsidR="00FA3C88" w:rsidRPr="000853B6" w:rsidRDefault="00FA3C88" w:rsidP="004A7D73">
      <w:pPr>
        <w:pStyle w:val="VCAAbody"/>
      </w:pPr>
      <w:r w:rsidRPr="000853B6">
        <w:t>Low</w:t>
      </w:r>
      <w:r w:rsidR="00575AF0">
        <w:t>-</w:t>
      </w:r>
      <w:r w:rsidRPr="000853B6">
        <w:t>scoring responses:</w:t>
      </w:r>
    </w:p>
    <w:p w14:paraId="27E5FCFF" w14:textId="63A5E69B" w:rsidR="00FA3C88" w:rsidRPr="0096616B" w:rsidRDefault="00FA3C88" w:rsidP="004A7D73">
      <w:pPr>
        <w:pStyle w:val="VCAAbullet"/>
      </w:pPr>
      <w:r w:rsidRPr="0096616B">
        <w:t>did not correctly identify one of the elements of movement (</w:t>
      </w:r>
      <w:r w:rsidR="00487553" w:rsidRPr="0096616B">
        <w:t>time, space, energy</w:t>
      </w:r>
      <w:r w:rsidRPr="0096616B">
        <w:t>)</w:t>
      </w:r>
    </w:p>
    <w:p w14:paraId="3D277810" w14:textId="77777777" w:rsidR="00FA3C88" w:rsidRPr="004A7D73" w:rsidRDefault="00FA3C88" w:rsidP="004A7D73">
      <w:pPr>
        <w:pStyle w:val="VCAAbullet"/>
      </w:pPr>
      <w:r w:rsidRPr="009A0449">
        <w:t>used incorrect terms to explain the qualities of their chosen element of movement (for example, referring to ‘lots of space’ or ‘not much energy’)</w:t>
      </w:r>
    </w:p>
    <w:p w14:paraId="2E35C4D9" w14:textId="1F2330FB" w:rsidR="00FA3C88" w:rsidRPr="004A7D73" w:rsidRDefault="00FA3C88" w:rsidP="004A7D73">
      <w:pPr>
        <w:pStyle w:val="VCAAbullet"/>
      </w:pPr>
      <w:r w:rsidRPr="004A7D73">
        <w:t>included a detailed discussion of the intention of the dance work without any reference to movement vocabulary</w:t>
      </w:r>
    </w:p>
    <w:p w14:paraId="5FCD73CD" w14:textId="241AD1D2" w:rsidR="00FA3C88" w:rsidRPr="004A7D73" w:rsidRDefault="00FA3C88" w:rsidP="004A7D73">
      <w:pPr>
        <w:pStyle w:val="VCAAbullet"/>
      </w:pPr>
      <w:r w:rsidRPr="004A7D73">
        <w:t>did not include reference to an element of movement, providing only movement vocabulary examples</w:t>
      </w:r>
    </w:p>
    <w:p w14:paraId="67E05770" w14:textId="1BC5C556" w:rsidR="00FA3C88" w:rsidRPr="009A0449" w:rsidRDefault="00FA3C88" w:rsidP="004A7D73">
      <w:pPr>
        <w:pStyle w:val="VCAAbullet"/>
      </w:pPr>
      <w:r w:rsidRPr="004A7D73">
        <w:t xml:space="preserve">answered only </w:t>
      </w:r>
      <w:r w:rsidR="00487553">
        <w:t>Question 4a.</w:t>
      </w:r>
      <w:r w:rsidRPr="009A0449">
        <w:t xml:space="preserve"> and did not provide a second example for </w:t>
      </w:r>
      <w:r w:rsidR="00487553">
        <w:t>Question 4b.</w:t>
      </w:r>
    </w:p>
    <w:p w14:paraId="248746F8" w14:textId="0EC8C66E" w:rsidR="00FA3C88" w:rsidRPr="004A7D73" w:rsidRDefault="00FA3C88" w:rsidP="004A7D73">
      <w:pPr>
        <w:pStyle w:val="VCAAbullet"/>
      </w:pPr>
      <w:r w:rsidRPr="004A7D73">
        <w:t xml:space="preserve">described the movement phrase only in </w:t>
      </w:r>
      <w:r w:rsidR="00487553">
        <w:t>Question 4a.</w:t>
      </w:r>
      <w:r w:rsidRPr="009A0449">
        <w:t xml:space="preserve">, and in </w:t>
      </w:r>
      <w:r w:rsidR="00487553">
        <w:t>Question 4b.</w:t>
      </w:r>
      <w:r w:rsidR="00575AF0">
        <w:t xml:space="preserve"> </w:t>
      </w:r>
      <w:r w:rsidRPr="009A0449">
        <w:t>only included spatial organisation and intention information with</w:t>
      </w:r>
      <w:r w:rsidR="00487553">
        <w:t xml:space="preserve">out providing </w:t>
      </w:r>
      <w:r w:rsidRPr="009A0449">
        <w:t>movement examples.</w:t>
      </w:r>
    </w:p>
    <w:p w14:paraId="291C6717" w14:textId="24D9C7FD" w:rsidR="00FA3C88" w:rsidRPr="004A7D73" w:rsidRDefault="00FA3C88" w:rsidP="004A7D73">
      <w:pPr>
        <w:pStyle w:val="VCAAbody"/>
      </w:pPr>
      <w:r w:rsidRPr="004A7D73">
        <w:t>The following is an example of a high-scoring response.</w:t>
      </w:r>
      <w:r w:rsidR="00E86C34">
        <w:t xml:space="preserve"> </w:t>
      </w:r>
    </w:p>
    <w:p w14:paraId="6FDCD628" w14:textId="54C359A2" w:rsidR="00FA3C88" w:rsidRPr="004A7D73" w:rsidRDefault="00FA3C88" w:rsidP="004A7D73">
      <w:pPr>
        <w:pStyle w:val="VCAAbody"/>
        <w:rPr>
          <w:rStyle w:val="VCAAitalic"/>
        </w:rPr>
      </w:pPr>
      <w:r w:rsidRPr="004A7D73">
        <w:rPr>
          <w:rStyle w:val="VCAAitalic"/>
        </w:rPr>
        <w:t xml:space="preserve">Title of solo dance work: </w:t>
      </w:r>
      <w:r w:rsidR="00487553" w:rsidRPr="004A7D73">
        <w:rPr>
          <w:rStyle w:val="VCAAitalic"/>
        </w:rPr>
        <w:t>‘White rabbit’</w:t>
      </w:r>
    </w:p>
    <w:p w14:paraId="4AFFEBCD" w14:textId="29AA5FC1" w:rsidR="00FA3C88" w:rsidRPr="004A7D73" w:rsidRDefault="00487553" w:rsidP="004A7D73">
      <w:pPr>
        <w:pStyle w:val="VCAAbody"/>
        <w:rPr>
          <w:rStyle w:val="VCAAitalic"/>
        </w:rPr>
      </w:pPr>
      <w:r>
        <w:rPr>
          <w:rStyle w:val="VCAAitalic"/>
        </w:rPr>
        <w:t xml:space="preserve">Element of movement: </w:t>
      </w:r>
      <w:r w:rsidR="00FA3C88" w:rsidRPr="004A7D73">
        <w:rPr>
          <w:rStyle w:val="VCAAitalic"/>
        </w:rPr>
        <w:t>E</w:t>
      </w:r>
      <w:r>
        <w:rPr>
          <w:rStyle w:val="VCAAitalic"/>
        </w:rPr>
        <w:t>nergy</w:t>
      </w:r>
    </w:p>
    <w:p w14:paraId="5705E7A5" w14:textId="22802B52" w:rsidR="00FA3C88" w:rsidRPr="004A7D73" w:rsidRDefault="00FA3C88" w:rsidP="004A7D73">
      <w:pPr>
        <w:pStyle w:val="VCAAbody"/>
        <w:rPr>
          <w:rStyle w:val="VCAAitalic"/>
        </w:rPr>
      </w:pPr>
      <w:r w:rsidRPr="004A7D73">
        <w:rPr>
          <w:rStyle w:val="VCAAitalic"/>
        </w:rPr>
        <w:t>The dancer completes the inverted jumps that travel side to side.</w:t>
      </w:r>
      <w:r w:rsidR="0096616B">
        <w:rPr>
          <w:rStyle w:val="VCAAitalic"/>
        </w:rPr>
        <w:t xml:space="preserve"> </w:t>
      </w:r>
      <w:r w:rsidRPr="004A7D73">
        <w:rPr>
          <w:rStyle w:val="VCAAitalic"/>
        </w:rPr>
        <w:t xml:space="preserve">He then executes a </w:t>
      </w:r>
      <w:proofErr w:type="spellStart"/>
      <w:r w:rsidRPr="004A7D73">
        <w:rPr>
          <w:rStyle w:val="VCAAitalic"/>
        </w:rPr>
        <w:t>hopover</w:t>
      </w:r>
      <w:proofErr w:type="spellEnd"/>
      <w:r w:rsidRPr="004A7D73">
        <w:rPr>
          <w:rStyle w:val="VCAAitalic"/>
        </w:rPr>
        <w:t xml:space="preserve"> movement using strong force to showcase the immense power the rabbit possesses in his legs to complete such high jumps.</w:t>
      </w:r>
      <w:r w:rsidR="0096616B">
        <w:rPr>
          <w:rStyle w:val="VCAAitalic"/>
        </w:rPr>
        <w:t xml:space="preserve"> </w:t>
      </w:r>
      <w:r w:rsidRPr="004A7D73">
        <w:rPr>
          <w:rStyle w:val="VCAAitalic"/>
        </w:rPr>
        <w:t xml:space="preserve">He continues by completing a series of axial hops, occasionally extending one leg out in arabesque, </w:t>
      </w:r>
      <w:r w:rsidRPr="004A7D73">
        <w:rPr>
          <w:rStyle w:val="VCAAitalic"/>
        </w:rPr>
        <w:lastRenderedPageBreak/>
        <w:t>again using strong force in his ‘hind legs’.</w:t>
      </w:r>
      <w:r w:rsidR="0096616B">
        <w:rPr>
          <w:rStyle w:val="VCAAitalic"/>
        </w:rPr>
        <w:t xml:space="preserve"> </w:t>
      </w:r>
      <w:r w:rsidRPr="004A7D73">
        <w:rPr>
          <w:rStyle w:val="VCAAitalic"/>
        </w:rPr>
        <w:t>His use of free flow aims to signify his inability to rest as he must have things clean and pristine for the Queen of Hearts before she arrives for the court session.</w:t>
      </w:r>
      <w:r w:rsidR="0096616B">
        <w:rPr>
          <w:rStyle w:val="VCAAitalic"/>
        </w:rPr>
        <w:t xml:space="preserve"> </w:t>
      </w:r>
      <w:r w:rsidRPr="004A7D73">
        <w:rPr>
          <w:rStyle w:val="VCAAitalic"/>
        </w:rPr>
        <w:t>The percussive movements also aim to depict his character as the rodent he is with the ability to hop around constantly without a break.</w:t>
      </w:r>
      <w:r w:rsidR="0096616B">
        <w:rPr>
          <w:rStyle w:val="VCAAitalic"/>
        </w:rPr>
        <w:t xml:space="preserve"> </w:t>
      </w:r>
      <w:r w:rsidRPr="004A7D73">
        <w:rPr>
          <w:rStyle w:val="VCAAitalic"/>
        </w:rPr>
        <w:t xml:space="preserve">He continues the phrase as he completes a fan kick out of the hopping movements to demonstrate the use of sustained energy and free flow further </w:t>
      </w:r>
      <w:proofErr w:type="spellStart"/>
      <w:r w:rsidRPr="004A7D73">
        <w:rPr>
          <w:rStyle w:val="VCAAitalic"/>
        </w:rPr>
        <w:t>emphasises</w:t>
      </w:r>
      <w:proofErr w:type="spellEnd"/>
      <w:r w:rsidRPr="004A7D73">
        <w:rPr>
          <w:rStyle w:val="VCAAitalic"/>
        </w:rPr>
        <w:t xml:space="preserve"> how he is unable to stop before the Queen arrives.</w:t>
      </w:r>
      <w:r w:rsidR="0096616B">
        <w:rPr>
          <w:rStyle w:val="VCAAitalic"/>
        </w:rPr>
        <w:t xml:space="preserve"> </w:t>
      </w:r>
      <w:r w:rsidRPr="004A7D73">
        <w:rPr>
          <w:rStyle w:val="VCAAitalic"/>
        </w:rPr>
        <w:t>He then completes another two inverted jumps using a percussive quality to signify a sense of stress that is exaggerated by his obsessive personality.</w:t>
      </w:r>
      <w:r w:rsidR="0096616B">
        <w:rPr>
          <w:rStyle w:val="VCAAitalic"/>
        </w:rPr>
        <w:t xml:space="preserve"> </w:t>
      </w:r>
      <w:r w:rsidRPr="004A7D73">
        <w:rPr>
          <w:rStyle w:val="VCAAitalic"/>
        </w:rPr>
        <w:t>The phrase finishes as he completes a triple attitude turn using free flow before he demonstrates a collapsing quality to fall to a crouched position, resembling the shape of a rabbit.</w:t>
      </w:r>
    </w:p>
    <w:p w14:paraId="15DBB8CB" w14:textId="78D6B7CC" w:rsidR="00FA3C88" w:rsidRPr="004A7D73" w:rsidRDefault="00487553" w:rsidP="004A7D73">
      <w:pPr>
        <w:pStyle w:val="VCAAbody"/>
        <w:rPr>
          <w:rStyle w:val="VCAAitalic"/>
        </w:rPr>
      </w:pPr>
      <w:r>
        <w:rPr>
          <w:rStyle w:val="VCAAitalic"/>
        </w:rPr>
        <w:t xml:space="preserve">Element of movement: </w:t>
      </w:r>
      <w:r w:rsidR="00FA3C88" w:rsidRPr="004A7D73">
        <w:rPr>
          <w:rStyle w:val="VCAAitalic"/>
        </w:rPr>
        <w:t>S</w:t>
      </w:r>
      <w:r>
        <w:rPr>
          <w:rStyle w:val="VCAAitalic"/>
        </w:rPr>
        <w:t>pace</w:t>
      </w:r>
    </w:p>
    <w:p w14:paraId="294D0802" w14:textId="2CA89C45" w:rsidR="00FA3C88" w:rsidRPr="004A7D73" w:rsidRDefault="00FA3C88" w:rsidP="004A7D73">
      <w:pPr>
        <w:pStyle w:val="VCAAbody"/>
        <w:rPr>
          <w:rStyle w:val="VCAAitalic"/>
        </w:rPr>
      </w:pPr>
      <w:r w:rsidRPr="004A7D73">
        <w:rPr>
          <w:rStyle w:val="VCAAitalic"/>
        </w:rPr>
        <w:t>The dancer completes the two inverted elevations using a sideways, yet direct pathway to show his tendency to go back and forth, ensuring the courtroom is up to the Queen’s standards.</w:t>
      </w:r>
      <w:r w:rsidR="0096616B">
        <w:rPr>
          <w:rStyle w:val="VCAAitalic"/>
        </w:rPr>
        <w:t xml:space="preserve"> </w:t>
      </w:r>
      <w:r w:rsidRPr="004A7D73">
        <w:rPr>
          <w:rStyle w:val="VCAAitalic"/>
        </w:rPr>
        <w:t xml:space="preserve">He continues by completing the </w:t>
      </w:r>
      <w:proofErr w:type="spellStart"/>
      <w:r w:rsidRPr="004A7D73">
        <w:rPr>
          <w:rStyle w:val="VCAAitalic"/>
        </w:rPr>
        <w:t>hopover</w:t>
      </w:r>
      <w:proofErr w:type="spellEnd"/>
      <w:r w:rsidRPr="004A7D73">
        <w:rPr>
          <w:rStyle w:val="VCAAitalic"/>
        </w:rPr>
        <w:t xml:space="preserve"> movement in an up and down direction as he executes the series of axial hops.</w:t>
      </w:r>
      <w:r w:rsidR="0096616B">
        <w:rPr>
          <w:rStyle w:val="VCAAitalic"/>
        </w:rPr>
        <w:t xml:space="preserve"> </w:t>
      </w:r>
      <w:r w:rsidRPr="004A7D73">
        <w:rPr>
          <w:rStyle w:val="VCAAitalic"/>
        </w:rPr>
        <w:t xml:space="preserve">As he extends his back leg out wide, he creates a large personal dimension as well as an angular shape </w:t>
      </w:r>
      <w:proofErr w:type="gramStart"/>
      <w:r w:rsidRPr="004A7D73">
        <w:rPr>
          <w:rStyle w:val="VCAAitalic"/>
        </w:rPr>
        <w:t>in order to</w:t>
      </w:r>
      <w:proofErr w:type="gramEnd"/>
      <w:r w:rsidRPr="004A7D73">
        <w:rPr>
          <w:rStyle w:val="VCAAitalic"/>
        </w:rPr>
        <w:t xml:space="preserve"> represent his unease at the responsibility he has to prepare the courtroom.</w:t>
      </w:r>
      <w:r w:rsidR="0096616B">
        <w:rPr>
          <w:rStyle w:val="VCAAitalic"/>
        </w:rPr>
        <w:t xml:space="preserve"> </w:t>
      </w:r>
      <w:r w:rsidRPr="004A7D73">
        <w:rPr>
          <w:rStyle w:val="VCAAitalic"/>
        </w:rPr>
        <w:t>He then completes the fan kick, again using a sideways direction and creating an angular shape, as he uses direct eye and body focus towards the audience on order to communicate his determination to have things ready for the Queen.</w:t>
      </w:r>
      <w:r w:rsidR="0096616B">
        <w:rPr>
          <w:rStyle w:val="VCAAitalic"/>
        </w:rPr>
        <w:t xml:space="preserve"> </w:t>
      </w:r>
      <w:r w:rsidRPr="004A7D73">
        <w:rPr>
          <w:rStyle w:val="VCAAitalic"/>
        </w:rPr>
        <w:t xml:space="preserve">He then executes the two inverted jumps on a high level to further </w:t>
      </w:r>
      <w:proofErr w:type="spellStart"/>
      <w:r w:rsidRPr="004A7D73">
        <w:rPr>
          <w:rStyle w:val="VCAAitalic"/>
        </w:rPr>
        <w:t>emphasise</w:t>
      </w:r>
      <w:proofErr w:type="spellEnd"/>
      <w:r w:rsidRPr="004A7D73">
        <w:rPr>
          <w:rStyle w:val="VCAAitalic"/>
        </w:rPr>
        <w:t xml:space="preserve"> his character as a rabbit with the ability to jump around.</w:t>
      </w:r>
      <w:r w:rsidR="0096616B">
        <w:rPr>
          <w:rStyle w:val="VCAAitalic"/>
        </w:rPr>
        <w:t xml:space="preserve"> </w:t>
      </w:r>
      <w:r w:rsidRPr="004A7D73">
        <w:rPr>
          <w:rStyle w:val="VCAAitalic"/>
        </w:rPr>
        <w:t>He finishes by completing the triple turn using a circular position, finishing in a small, curved shape.</w:t>
      </w:r>
    </w:p>
    <w:p w14:paraId="424FE501" w14:textId="77777777" w:rsidR="00E86C34" w:rsidRPr="004A7D73" w:rsidRDefault="00FA3C88" w:rsidP="004A7D73">
      <w:pPr>
        <w:pStyle w:val="VCAAHeading2"/>
      </w:pPr>
      <w:r w:rsidRPr="004A7D73">
        <w:t>Question 5</w:t>
      </w:r>
    </w:p>
    <w:tbl>
      <w:tblPr>
        <w:tblStyle w:val="VCAATableClosed"/>
        <w:tblW w:w="0" w:type="auto"/>
        <w:tblLayout w:type="fixed"/>
        <w:tblLook w:val="04A0" w:firstRow="1" w:lastRow="0" w:firstColumn="1" w:lastColumn="0" w:noHBand="0" w:noVBand="1"/>
      </w:tblPr>
      <w:tblGrid>
        <w:gridCol w:w="1418"/>
        <w:gridCol w:w="794"/>
        <w:gridCol w:w="794"/>
        <w:gridCol w:w="794"/>
        <w:gridCol w:w="794"/>
        <w:gridCol w:w="794"/>
        <w:gridCol w:w="794"/>
        <w:gridCol w:w="794"/>
        <w:gridCol w:w="794"/>
      </w:tblGrid>
      <w:tr w:rsidR="00F544CE" w14:paraId="4BDD6436" w14:textId="77777777" w:rsidTr="00F544CE">
        <w:trPr>
          <w:cnfStyle w:val="100000000000" w:firstRow="1" w:lastRow="0" w:firstColumn="0" w:lastColumn="0" w:oddVBand="0" w:evenVBand="0" w:oddHBand="0" w:evenHBand="0" w:firstRowFirstColumn="0" w:firstRowLastColumn="0" w:lastRowFirstColumn="0" w:lastRowLastColumn="0"/>
        </w:trPr>
        <w:tc>
          <w:tcPr>
            <w:tcW w:w="1418" w:type="dxa"/>
          </w:tcPr>
          <w:p w14:paraId="09D34275" w14:textId="59063B0F" w:rsidR="00F544CE" w:rsidRDefault="00F544CE" w:rsidP="004A7D73">
            <w:pPr>
              <w:pStyle w:val="VCAAtablecondensedheading"/>
            </w:pPr>
            <w:r>
              <w:t>Work chosen</w:t>
            </w:r>
          </w:p>
        </w:tc>
        <w:tc>
          <w:tcPr>
            <w:tcW w:w="794" w:type="dxa"/>
          </w:tcPr>
          <w:p w14:paraId="08A92F3D" w14:textId="5F14A642" w:rsidR="00F544CE" w:rsidRDefault="00F544CE" w:rsidP="004A7D73">
            <w:pPr>
              <w:pStyle w:val="VCAAtablecondensedheading"/>
            </w:pPr>
            <w:r>
              <w:t>0</w:t>
            </w:r>
          </w:p>
        </w:tc>
        <w:tc>
          <w:tcPr>
            <w:tcW w:w="794" w:type="dxa"/>
          </w:tcPr>
          <w:p w14:paraId="5D85FB7E" w14:textId="363B1CD3" w:rsidR="00F544CE" w:rsidRDefault="00F544CE" w:rsidP="004A7D73">
            <w:pPr>
              <w:pStyle w:val="VCAAtablecondensedheading"/>
            </w:pPr>
            <w:r>
              <w:t>1</w:t>
            </w:r>
          </w:p>
        </w:tc>
        <w:tc>
          <w:tcPr>
            <w:tcW w:w="794" w:type="dxa"/>
          </w:tcPr>
          <w:p w14:paraId="780E03C9" w14:textId="14CDA53E" w:rsidR="00F544CE" w:rsidRDefault="00F544CE" w:rsidP="004A7D73">
            <w:pPr>
              <w:pStyle w:val="VCAAtablecondensedheading"/>
            </w:pPr>
            <w:r>
              <w:t>2</w:t>
            </w:r>
          </w:p>
        </w:tc>
        <w:tc>
          <w:tcPr>
            <w:tcW w:w="794" w:type="dxa"/>
          </w:tcPr>
          <w:p w14:paraId="4CB42F41" w14:textId="30490627" w:rsidR="00F544CE" w:rsidRDefault="00F544CE" w:rsidP="004A7D73">
            <w:pPr>
              <w:pStyle w:val="VCAAtablecondensedheading"/>
            </w:pPr>
            <w:r>
              <w:t>3</w:t>
            </w:r>
          </w:p>
        </w:tc>
        <w:tc>
          <w:tcPr>
            <w:tcW w:w="794" w:type="dxa"/>
          </w:tcPr>
          <w:p w14:paraId="3785A68F" w14:textId="7C7DDCB5" w:rsidR="00F544CE" w:rsidRDefault="00F544CE" w:rsidP="004A7D73">
            <w:pPr>
              <w:pStyle w:val="VCAAtablecondensedheading"/>
            </w:pPr>
            <w:r>
              <w:t>4</w:t>
            </w:r>
          </w:p>
        </w:tc>
        <w:tc>
          <w:tcPr>
            <w:tcW w:w="794" w:type="dxa"/>
          </w:tcPr>
          <w:p w14:paraId="1D537C8A" w14:textId="03890418" w:rsidR="00F544CE" w:rsidRDefault="00F544CE" w:rsidP="004A7D73">
            <w:pPr>
              <w:pStyle w:val="VCAAtablecondensedheading"/>
            </w:pPr>
            <w:r>
              <w:t>5</w:t>
            </w:r>
          </w:p>
        </w:tc>
        <w:tc>
          <w:tcPr>
            <w:tcW w:w="794" w:type="dxa"/>
          </w:tcPr>
          <w:p w14:paraId="26DD83A4" w14:textId="3A6EB568" w:rsidR="00F544CE" w:rsidRDefault="00F544CE" w:rsidP="004A7D73">
            <w:pPr>
              <w:pStyle w:val="VCAAtablecondensedheading"/>
            </w:pPr>
            <w:r>
              <w:t>6</w:t>
            </w:r>
          </w:p>
        </w:tc>
        <w:tc>
          <w:tcPr>
            <w:tcW w:w="794" w:type="dxa"/>
          </w:tcPr>
          <w:p w14:paraId="1B0FE553" w14:textId="44322275" w:rsidR="00F544CE" w:rsidRDefault="00F544CE" w:rsidP="004A7D73">
            <w:pPr>
              <w:pStyle w:val="VCAAtablecondensedheading"/>
            </w:pPr>
            <w:r>
              <w:t>7</w:t>
            </w:r>
          </w:p>
        </w:tc>
      </w:tr>
      <w:tr w:rsidR="00F544CE" w14:paraId="4F54B3D5" w14:textId="77777777" w:rsidTr="004A7D73">
        <w:tc>
          <w:tcPr>
            <w:tcW w:w="1418" w:type="dxa"/>
          </w:tcPr>
          <w:p w14:paraId="075A5B44" w14:textId="5260CDE0" w:rsidR="00F544CE" w:rsidRPr="004A7D73" w:rsidRDefault="00F544CE" w:rsidP="004A7D73">
            <w:pPr>
              <w:pStyle w:val="VCAAtablecondensed"/>
              <w:rPr>
                <w:rStyle w:val="VCAAbold"/>
              </w:rPr>
            </w:pPr>
            <w:r w:rsidRPr="004A7D73">
              <w:rPr>
                <w:rStyle w:val="VCAAbold"/>
                <w:color w:val="auto"/>
              </w:rPr>
              <w:t>%</w:t>
            </w:r>
          </w:p>
        </w:tc>
        <w:tc>
          <w:tcPr>
            <w:tcW w:w="794" w:type="dxa"/>
          </w:tcPr>
          <w:p w14:paraId="306BE58B" w14:textId="657EF8C4" w:rsidR="00F544CE" w:rsidRDefault="00F544CE" w:rsidP="004A7D73">
            <w:pPr>
              <w:pStyle w:val="VCAAtablecondensed"/>
            </w:pPr>
            <w:r>
              <w:t>0</w:t>
            </w:r>
          </w:p>
        </w:tc>
        <w:tc>
          <w:tcPr>
            <w:tcW w:w="794" w:type="dxa"/>
          </w:tcPr>
          <w:p w14:paraId="3651D4EC" w14:textId="3489DA53" w:rsidR="00F544CE" w:rsidRDefault="00F544CE" w:rsidP="004A7D73">
            <w:pPr>
              <w:pStyle w:val="VCAAtablecondensed"/>
            </w:pPr>
            <w:r>
              <w:t>13</w:t>
            </w:r>
          </w:p>
        </w:tc>
        <w:tc>
          <w:tcPr>
            <w:tcW w:w="794" w:type="dxa"/>
          </w:tcPr>
          <w:p w14:paraId="7C6229E3" w14:textId="5CEB7909" w:rsidR="00F544CE" w:rsidRDefault="00F544CE" w:rsidP="004A7D73">
            <w:pPr>
              <w:pStyle w:val="VCAAtablecondensed"/>
            </w:pPr>
            <w:r>
              <w:t>10</w:t>
            </w:r>
          </w:p>
        </w:tc>
        <w:tc>
          <w:tcPr>
            <w:tcW w:w="794" w:type="dxa"/>
          </w:tcPr>
          <w:p w14:paraId="5CEDE698" w14:textId="20ABF8B5" w:rsidR="00F544CE" w:rsidRDefault="00F544CE" w:rsidP="004A7D73">
            <w:pPr>
              <w:pStyle w:val="VCAAtablecondensed"/>
            </w:pPr>
            <w:r>
              <w:t>49</w:t>
            </w:r>
          </w:p>
        </w:tc>
        <w:tc>
          <w:tcPr>
            <w:tcW w:w="794" w:type="dxa"/>
          </w:tcPr>
          <w:p w14:paraId="2DB43C3F" w14:textId="07814229" w:rsidR="00F544CE" w:rsidRDefault="00F544CE" w:rsidP="004A7D73">
            <w:pPr>
              <w:pStyle w:val="VCAAtablecondensed"/>
            </w:pPr>
            <w:r>
              <w:t>13</w:t>
            </w:r>
          </w:p>
        </w:tc>
        <w:tc>
          <w:tcPr>
            <w:tcW w:w="794" w:type="dxa"/>
          </w:tcPr>
          <w:p w14:paraId="76780D5B" w14:textId="04D3D42C" w:rsidR="00F544CE" w:rsidRDefault="00F544CE" w:rsidP="004A7D73">
            <w:pPr>
              <w:pStyle w:val="VCAAtablecondensed"/>
            </w:pPr>
            <w:r>
              <w:t>3</w:t>
            </w:r>
          </w:p>
        </w:tc>
        <w:tc>
          <w:tcPr>
            <w:tcW w:w="794" w:type="dxa"/>
          </w:tcPr>
          <w:p w14:paraId="76A55F68" w14:textId="4D7F6095" w:rsidR="00F544CE" w:rsidRDefault="00F544CE" w:rsidP="004A7D73">
            <w:pPr>
              <w:pStyle w:val="VCAAtablecondensed"/>
            </w:pPr>
            <w:r>
              <w:t>3</w:t>
            </w:r>
          </w:p>
        </w:tc>
        <w:tc>
          <w:tcPr>
            <w:tcW w:w="794" w:type="dxa"/>
          </w:tcPr>
          <w:p w14:paraId="414A02A8" w14:textId="31579294" w:rsidR="00F544CE" w:rsidRDefault="00F544CE" w:rsidP="004A7D73">
            <w:pPr>
              <w:pStyle w:val="VCAAtablecondensed"/>
            </w:pPr>
            <w:r>
              <w:t>10</w:t>
            </w:r>
          </w:p>
        </w:tc>
      </w:tr>
    </w:tbl>
    <w:p w14:paraId="1297D916" w14:textId="666FD72A" w:rsidR="00F544CE" w:rsidRDefault="00F544CE" w:rsidP="00E86C34">
      <w:pPr>
        <w:pStyle w:val="VCAAbody"/>
      </w:pPr>
    </w:p>
    <w:tbl>
      <w:tblPr>
        <w:tblStyle w:val="VCAATableClosed"/>
        <w:tblW w:w="5000" w:type="pct"/>
        <w:tblLook w:val="04A0" w:firstRow="1" w:lastRow="0" w:firstColumn="1" w:lastColumn="0" w:noHBand="0" w:noVBand="1"/>
      </w:tblPr>
      <w:tblGrid>
        <w:gridCol w:w="691"/>
        <w:gridCol w:w="368"/>
        <w:gridCol w:w="368"/>
        <w:gridCol w:w="368"/>
        <w:gridCol w:w="368"/>
        <w:gridCol w:w="368"/>
        <w:gridCol w:w="369"/>
        <w:gridCol w:w="369"/>
        <w:gridCol w:w="369"/>
        <w:gridCol w:w="369"/>
        <w:gridCol w:w="369"/>
        <w:gridCol w:w="399"/>
        <w:gridCol w:w="399"/>
        <w:gridCol w:w="399"/>
        <w:gridCol w:w="399"/>
        <w:gridCol w:w="399"/>
        <w:gridCol w:w="399"/>
        <w:gridCol w:w="399"/>
        <w:gridCol w:w="399"/>
        <w:gridCol w:w="399"/>
        <w:gridCol w:w="399"/>
        <w:gridCol w:w="399"/>
        <w:gridCol w:w="864"/>
      </w:tblGrid>
      <w:tr w:rsidR="004A7D73" w:rsidRPr="00487553" w14:paraId="41DC66E5" w14:textId="77777777" w:rsidTr="004A7D73">
        <w:trPr>
          <w:cnfStyle w:val="100000000000" w:firstRow="1" w:lastRow="0" w:firstColumn="0" w:lastColumn="0" w:oddVBand="0" w:evenVBand="0" w:oddHBand="0" w:evenHBand="0" w:firstRowFirstColumn="0" w:firstRowLastColumn="0" w:lastRowFirstColumn="0" w:lastRowLastColumn="0"/>
        </w:trPr>
        <w:tc>
          <w:tcPr>
            <w:tcW w:w="217" w:type="pct"/>
          </w:tcPr>
          <w:p w14:paraId="7290EE34" w14:textId="48AEEBF4" w:rsidR="00F544CE" w:rsidRPr="009A0449" w:rsidRDefault="007A5C05" w:rsidP="004A7D73">
            <w:pPr>
              <w:pStyle w:val="VCAAtablecondensedheading"/>
            </w:pPr>
            <w:r w:rsidRPr="009A0449">
              <w:t>Marks</w:t>
            </w:r>
          </w:p>
        </w:tc>
        <w:tc>
          <w:tcPr>
            <w:tcW w:w="217" w:type="pct"/>
          </w:tcPr>
          <w:p w14:paraId="3D0F26F2" w14:textId="799ED564" w:rsidR="00F544CE" w:rsidRPr="004A7D73" w:rsidRDefault="007A5C05" w:rsidP="004A7D73">
            <w:pPr>
              <w:pStyle w:val="VCAAtablecondensedheading"/>
            </w:pPr>
            <w:r w:rsidRPr="004A7D73">
              <w:t>0</w:t>
            </w:r>
          </w:p>
        </w:tc>
        <w:tc>
          <w:tcPr>
            <w:tcW w:w="217" w:type="pct"/>
          </w:tcPr>
          <w:p w14:paraId="0955D4AE" w14:textId="5D6D50CB" w:rsidR="00F544CE" w:rsidRPr="004A7D73" w:rsidRDefault="007A5C05" w:rsidP="004A7D73">
            <w:pPr>
              <w:pStyle w:val="VCAAtablecondensedheading"/>
            </w:pPr>
            <w:r w:rsidRPr="004A7D73">
              <w:t>1</w:t>
            </w:r>
          </w:p>
        </w:tc>
        <w:tc>
          <w:tcPr>
            <w:tcW w:w="217" w:type="pct"/>
          </w:tcPr>
          <w:p w14:paraId="3CCCC49E" w14:textId="45C15223" w:rsidR="00F544CE" w:rsidRPr="004A7D73" w:rsidRDefault="007A5C05" w:rsidP="004A7D73">
            <w:pPr>
              <w:pStyle w:val="VCAAtablecondensedheading"/>
            </w:pPr>
            <w:r w:rsidRPr="004A7D73">
              <w:t>2</w:t>
            </w:r>
          </w:p>
        </w:tc>
        <w:tc>
          <w:tcPr>
            <w:tcW w:w="217" w:type="pct"/>
          </w:tcPr>
          <w:p w14:paraId="169FBE16" w14:textId="2478F31D" w:rsidR="00F544CE" w:rsidRPr="004A7D73" w:rsidRDefault="007A5C05" w:rsidP="004A7D73">
            <w:pPr>
              <w:pStyle w:val="VCAAtablecondensedheading"/>
            </w:pPr>
            <w:r w:rsidRPr="004A7D73">
              <w:t>3</w:t>
            </w:r>
          </w:p>
        </w:tc>
        <w:tc>
          <w:tcPr>
            <w:tcW w:w="217" w:type="pct"/>
          </w:tcPr>
          <w:p w14:paraId="094C1FEC" w14:textId="4F1376AD" w:rsidR="00F544CE" w:rsidRPr="004A7D73" w:rsidRDefault="007A5C05" w:rsidP="004A7D73">
            <w:pPr>
              <w:pStyle w:val="VCAAtablecondensedheading"/>
            </w:pPr>
            <w:r w:rsidRPr="004A7D73">
              <w:t>4</w:t>
            </w:r>
          </w:p>
        </w:tc>
        <w:tc>
          <w:tcPr>
            <w:tcW w:w="217" w:type="pct"/>
          </w:tcPr>
          <w:p w14:paraId="4871509D" w14:textId="38BCAE34" w:rsidR="00F544CE" w:rsidRPr="004A7D73" w:rsidRDefault="007A5C05" w:rsidP="004A7D73">
            <w:pPr>
              <w:pStyle w:val="VCAAtablecondensedheading"/>
            </w:pPr>
            <w:r w:rsidRPr="004A7D73">
              <w:t>5</w:t>
            </w:r>
          </w:p>
        </w:tc>
        <w:tc>
          <w:tcPr>
            <w:tcW w:w="217" w:type="pct"/>
          </w:tcPr>
          <w:p w14:paraId="3E2E737F" w14:textId="3973D530" w:rsidR="00F544CE" w:rsidRPr="004A7D73" w:rsidRDefault="007A5C05" w:rsidP="004A7D73">
            <w:pPr>
              <w:pStyle w:val="VCAAtablecondensedheading"/>
            </w:pPr>
            <w:r w:rsidRPr="004A7D73">
              <w:t>6</w:t>
            </w:r>
          </w:p>
        </w:tc>
        <w:tc>
          <w:tcPr>
            <w:tcW w:w="217" w:type="pct"/>
          </w:tcPr>
          <w:p w14:paraId="1711AE86" w14:textId="2BC6532D" w:rsidR="00F544CE" w:rsidRPr="004A7D73" w:rsidRDefault="007A5C05" w:rsidP="004A7D73">
            <w:pPr>
              <w:pStyle w:val="VCAAtablecondensedheading"/>
            </w:pPr>
            <w:r w:rsidRPr="004A7D73">
              <w:t>7</w:t>
            </w:r>
          </w:p>
        </w:tc>
        <w:tc>
          <w:tcPr>
            <w:tcW w:w="217" w:type="pct"/>
          </w:tcPr>
          <w:p w14:paraId="1C6106ED" w14:textId="7271BCC9" w:rsidR="00F544CE" w:rsidRPr="004A7D73" w:rsidRDefault="007A5C05" w:rsidP="004A7D73">
            <w:pPr>
              <w:pStyle w:val="VCAAtablecondensedheading"/>
            </w:pPr>
            <w:r w:rsidRPr="004A7D73">
              <w:t>8</w:t>
            </w:r>
          </w:p>
        </w:tc>
        <w:tc>
          <w:tcPr>
            <w:tcW w:w="217" w:type="pct"/>
          </w:tcPr>
          <w:p w14:paraId="51536712" w14:textId="10646A40" w:rsidR="00F544CE" w:rsidRPr="004A7D73" w:rsidRDefault="007A5C05" w:rsidP="004A7D73">
            <w:pPr>
              <w:pStyle w:val="VCAAtablecondensedheading"/>
            </w:pPr>
            <w:r w:rsidRPr="004A7D73">
              <w:t>9</w:t>
            </w:r>
          </w:p>
        </w:tc>
        <w:tc>
          <w:tcPr>
            <w:tcW w:w="217" w:type="pct"/>
          </w:tcPr>
          <w:p w14:paraId="07A6077E" w14:textId="5ACF30CA" w:rsidR="00F544CE" w:rsidRPr="004A7D73" w:rsidRDefault="007A5C05" w:rsidP="004A7D73">
            <w:pPr>
              <w:pStyle w:val="VCAAtablecondensedheading"/>
            </w:pPr>
            <w:r w:rsidRPr="004A7D73">
              <w:t>10</w:t>
            </w:r>
          </w:p>
        </w:tc>
        <w:tc>
          <w:tcPr>
            <w:tcW w:w="217" w:type="pct"/>
          </w:tcPr>
          <w:p w14:paraId="077A1A1C" w14:textId="75873794" w:rsidR="00F544CE" w:rsidRPr="004A7D73" w:rsidRDefault="007A5C05" w:rsidP="004A7D73">
            <w:pPr>
              <w:pStyle w:val="VCAAtablecondensedheading"/>
            </w:pPr>
            <w:r w:rsidRPr="004A7D73">
              <w:t>11</w:t>
            </w:r>
          </w:p>
        </w:tc>
        <w:tc>
          <w:tcPr>
            <w:tcW w:w="217" w:type="pct"/>
          </w:tcPr>
          <w:p w14:paraId="72485386" w14:textId="54B43519" w:rsidR="00F544CE" w:rsidRPr="004A7D73" w:rsidRDefault="007A5C05" w:rsidP="004A7D73">
            <w:pPr>
              <w:pStyle w:val="VCAAtablecondensedheading"/>
            </w:pPr>
            <w:r w:rsidRPr="004A7D73">
              <w:t>12</w:t>
            </w:r>
          </w:p>
        </w:tc>
        <w:tc>
          <w:tcPr>
            <w:tcW w:w="217" w:type="pct"/>
          </w:tcPr>
          <w:p w14:paraId="5BB93417" w14:textId="7DF5E972" w:rsidR="00F544CE" w:rsidRPr="004A7D73" w:rsidRDefault="007A5C05" w:rsidP="004A7D73">
            <w:pPr>
              <w:pStyle w:val="VCAAtablecondensedheading"/>
            </w:pPr>
            <w:r w:rsidRPr="004A7D73">
              <w:t>13</w:t>
            </w:r>
          </w:p>
        </w:tc>
        <w:tc>
          <w:tcPr>
            <w:tcW w:w="217" w:type="pct"/>
          </w:tcPr>
          <w:p w14:paraId="6B102C4C" w14:textId="374EA574" w:rsidR="00F544CE" w:rsidRPr="004A7D73" w:rsidRDefault="007A5C05" w:rsidP="004A7D73">
            <w:pPr>
              <w:pStyle w:val="VCAAtablecondensedheading"/>
            </w:pPr>
            <w:r w:rsidRPr="004A7D73">
              <w:t>14</w:t>
            </w:r>
          </w:p>
        </w:tc>
        <w:tc>
          <w:tcPr>
            <w:tcW w:w="217" w:type="pct"/>
          </w:tcPr>
          <w:p w14:paraId="6680468F" w14:textId="0710A6EC" w:rsidR="00F544CE" w:rsidRPr="004A7D73" w:rsidRDefault="007A5C05" w:rsidP="004A7D73">
            <w:pPr>
              <w:pStyle w:val="VCAAtablecondensedheading"/>
            </w:pPr>
            <w:r w:rsidRPr="004A7D73">
              <w:t>15</w:t>
            </w:r>
          </w:p>
        </w:tc>
        <w:tc>
          <w:tcPr>
            <w:tcW w:w="217" w:type="pct"/>
          </w:tcPr>
          <w:p w14:paraId="621FCBF7" w14:textId="50693880" w:rsidR="00F544CE" w:rsidRPr="004A7D73" w:rsidRDefault="007A5C05" w:rsidP="004A7D73">
            <w:pPr>
              <w:pStyle w:val="VCAAtablecondensedheading"/>
            </w:pPr>
            <w:r w:rsidRPr="004A7D73">
              <w:t>16</w:t>
            </w:r>
          </w:p>
        </w:tc>
        <w:tc>
          <w:tcPr>
            <w:tcW w:w="217" w:type="pct"/>
          </w:tcPr>
          <w:p w14:paraId="78E0B1C5" w14:textId="530F36AD" w:rsidR="00F544CE" w:rsidRPr="004A7D73" w:rsidRDefault="007A5C05" w:rsidP="004A7D73">
            <w:pPr>
              <w:pStyle w:val="VCAAtablecondensedheading"/>
            </w:pPr>
            <w:r w:rsidRPr="004A7D73">
              <w:t>17</w:t>
            </w:r>
          </w:p>
        </w:tc>
        <w:tc>
          <w:tcPr>
            <w:tcW w:w="217" w:type="pct"/>
          </w:tcPr>
          <w:p w14:paraId="5F10DA1C" w14:textId="78D49E8D" w:rsidR="00F544CE" w:rsidRPr="004A7D73" w:rsidRDefault="007A5C05" w:rsidP="004A7D73">
            <w:pPr>
              <w:pStyle w:val="VCAAtablecondensedheading"/>
            </w:pPr>
            <w:r w:rsidRPr="004A7D73">
              <w:t>18</w:t>
            </w:r>
          </w:p>
        </w:tc>
        <w:tc>
          <w:tcPr>
            <w:tcW w:w="217" w:type="pct"/>
          </w:tcPr>
          <w:p w14:paraId="248C54A4" w14:textId="3E645059" w:rsidR="00F544CE" w:rsidRPr="004A7D73" w:rsidRDefault="007A5C05" w:rsidP="004A7D73">
            <w:pPr>
              <w:pStyle w:val="VCAAtablecondensedheading"/>
            </w:pPr>
            <w:r w:rsidRPr="004A7D73">
              <w:t>19</w:t>
            </w:r>
          </w:p>
        </w:tc>
        <w:tc>
          <w:tcPr>
            <w:tcW w:w="217" w:type="pct"/>
          </w:tcPr>
          <w:p w14:paraId="3697E3B5" w14:textId="1310C395" w:rsidR="00F544CE" w:rsidRPr="004A7D73" w:rsidRDefault="007A5C05" w:rsidP="004A7D73">
            <w:pPr>
              <w:pStyle w:val="VCAAtablecondensedheading"/>
            </w:pPr>
            <w:r w:rsidRPr="004A7D73">
              <w:t>20</w:t>
            </w:r>
          </w:p>
        </w:tc>
        <w:tc>
          <w:tcPr>
            <w:tcW w:w="217" w:type="pct"/>
          </w:tcPr>
          <w:p w14:paraId="7C075F35" w14:textId="1B961101" w:rsidR="00F544CE" w:rsidRPr="004A7D73" w:rsidRDefault="007A5C05" w:rsidP="004A7D73">
            <w:pPr>
              <w:pStyle w:val="VCAAtablecondensedheading"/>
            </w:pPr>
            <w:r w:rsidRPr="004A7D73">
              <w:t>Average</w:t>
            </w:r>
          </w:p>
        </w:tc>
      </w:tr>
      <w:tr w:rsidR="00487553" w:rsidRPr="00487553" w14:paraId="4006D00E" w14:textId="77777777" w:rsidTr="004A7D73">
        <w:tc>
          <w:tcPr>
            <w:tcW w:w="217" w:type="pct"/>
          </w:tcPr>
          <w:p w14:paraId="3F6435BC" w14:textId="6717033E" w:rsidR="00F544CE" w:rsidRPr="004A7D73" w:rsidRDefault="007A5C05" w:rsidP="004A7D73">
            <w:pPr>
              <w:pStyle w:val="VCAAtablecondensed"/>
              <w:rPr>
                <w:rStyle w:val="VCAAbold"/>
              </w:rPr>
            </w:pPr>
            <w:r w:rsidRPr="004A7D73">
              <w:rPr>
                <w:rStyle w:val="VCAAbold"/>
                <w:color w:val="auto"/>
              </w:rPr>
              <w:t>%</w:t>
            </w:r>
          </w:p>
        </w:tc>
        <w:tc>
          <w:tcPr>
            <w:tcW w:w="217" w:type="pct"/>
          </w:tcPr>
          <w:p w14:paraId="026E3F46" w14:textId="78E43DFB" w:rsidR="00F544CE" w:rsidRPr="009A0449" w:rsidRDefault="007A5C05" w:rsidP="004A7D73">
            <w:pPr>
              <w:pStyle w:val="VCAAtablecondensed"/>
            </w:pPr>
            <w:r w:rsidRPr="004A7D73">
              <w:rPr>
                <w:color w:val="auto"/>
              </w:rPr>
              <w:t>1</w:t>
            </w:r>
          </w:p>
        </w:tc>
        <w:tc>
          <w:tcPr>
            <w:tcW w:w="217" w:type="pct"/>
          </w:tcPr>
          <w:p w14:paraId="5A7E08F7" w14:textId="672ACBEE" w:rsidR="00F544CE" w:rsidRPr="009A0449" w:rsidRDefault="007A5C05" w:rsidP="004A7D73">
            <w:pPr>
              <w:pStyle w:val="VCAAtablecondensed"/>
            </w:pPr>
            <w:r w:rsidRPr="004A7D73">
              <w:rPr>
                <w:color w:val="auto"/>
              </w:rPr>
              <w:t>1</w:t>
            </w:r>
          </w:p>
        </w:tc>
        <w:tc>
          <w:tcPr>
            <w:tcW w:w="217" w:type="pct"/>
          </w:tcPr>
          <w:p w14:paraId="302ACFD7" w14:textId="6FDE4C24" w:rsidR="00F544CE" w:rsidRPr="009A0449" w:rsidRDefault="007A5C05" w:rsidP="004A7D73">
            <w:pPr>
              <w:pStyle w:val="VCAAtablecondensed"/>
            </w:pPr>
            <w:r w:rsidRPr="004A7D73">
              <w:rPr>
                <w:color w:val="auto"/>
              </w:rPr>
              <w:t>1</w:t>
            </w:r>
          </w:p>
        </w:tc>
        <w:tc>
          <w:tcPr>
            <w:tcW w:w="217" w:type="pct"/>
          </w:tcPr>
          <w:p w14:paraId="757428FE" w14:textId="3E1BE362" w:rsidR="00F544CE" w:rsidRPr="009A0449" w:rsidRDefault="007A5C05" w:rsidP="004A7D73">
            <w:pPr>
              <w:pStyle w:val="VCAAtablecondensed"/>
            </w:pPr>
            <w:r w:rsidRPr="004A7D73">
              <w:rPr>
                <w:color w:val="auto"/>
              </w:rPr>
              <w:t>1</w:t>
            </w:r>
          </w:p>
        </w:tc>
        <w:tc>
          <w:tcPr>
            <w:tcW w:w="217" w:type="pct"/>
          </w:tcPr>
          <w:p w14:paraId="045599D4" w14:textId="4EEF0C6E" w:rsidR="00F544CE" w:rsidRPr="009A0449" w:rsidRDefault="007A5C05" w:rsidP="004A7D73">
            <w:pPr>
              <w:pStyle w:val="VCAAtablecondensed"/>
            </w:pPr>
            <w:r w:rsidRPr="004A7D73">
              <w:rPr>
                <w:color w:val="auto"/>
              </w:rPr>
              <w:t>2</w:t>
            </w:r>
          </w:p>
        </w:tc>
        <w:tc>
          <w:tcPr>
            <w:tcW w:w="217" w:type="pct"/>
          </w:tcPr>
          <w:p w14:paraId="62FB0FBD" w14:textId="43BCAC08" w:rsidR="00F544CE" w:rsidRPr="009A0449" w:rsidRDefault="007A5C05" w:rsidP="004A7D73">
            <w:pPr>
              <w:pStyle w:val="VCAAtablecondensed"/>
            </w:pPr>
            <w:r w:rsidRPr="004A7D73">
              <w:rPr>
                <w:color w:val="auto"/>
              </w:rPr>
              <w:t>2</w:t>
            </w:r>
          </w:p>
        </w:tc>
        <w:tc>
          <w:tcPr>
            <w:tcW w:w="217" w:type="pct"/>
          </w:tcPr>
          <w:p w14:paraId="5497A891" w14:textId="3820811A" w:rsidR="00F544CE" w:rsidRPr="009A0449" w:rsidRDefault="007A5C05" w:rsidP="004A7D73">
            <w:pPr>
              <w:pStyle w:val="VCAAtablecondensed"/>
            </w:pPr>
            <w:r w:rsidRPr="004A7D73">
              <w:rPr>
                <w:color w:val="auto"/>
              </w:rPr>
              <w:t>2</w:t>
            </w:r>
          </w:p>
        </w:tc>
        <w:tc>
          <w:tcPr>
            <w:tcW w:w="217" w:type="pct"/>
          </w:tcPr>
          <w:p w14:paraId="592A9386" w14:textId="5205A640" w:rsidR="00F544CE" w:rsidRPr="009A0449" w:rsidRDefault="007A5C05" w:rsidP="004A7D73">
            <w:pPr>
              <w:pStyle w:val="VCAAtablecondensed"/>
            </w:pPr>
            <w:r w:rsidRPr="004A7D73">
              <w:rPr>
                <w:color w:val="auto"/>
              </w:rPr>
              <w:t>3</w:t>
            </w:r>
          </w:p>
        </w:tc>
        <w:tc>
          <w:tcPr>
            <w:tcW w:w="217" w:type="pct"/>
          </w:tcPr>
          <w:p w14:paraId="516A5525" w14:textId="3DC7BCFE" w:rsidR="00F544CE" w:rsidRPr="009A0449" w:rsidRDefault="007A5C05" w:rsidP="004A7D73">
            <w:pPr>
              <w:pStyle w:val="VCAAtablecondensed"/>
            </w:pPr>
            <w:r w:rsidRPr="004A7D73">
              <w:rPr>
                <w:color w:val="auto"/>
              </w:rPr>
              <w:t>5</w:t>
            </w:r>
          </w:p>
        </w:tc>
        <w:tc>
          <w:tcPr>
            <w:tcW w:w="217" w:type="pct"/>
          </w:tcPr>
          <w:p w14:paraId="775141A2" w14:textId="32AA2AA6" w:rsidR="00F544CE" w:rsidRPr="009A0449" w:rsidRDefault="007A5C05" w:rsidP="004A7D73">
            <w:pPr>
              <w:pStyle w:val="VCAAtablecondensed"/>
            </w:pPr>
            <w:r w:rsidRPr="004A7D73">
              <w:rPr>
                <w:color w:val="auto"/>
              </w:rPr>
              <w:t>5</w:t>
            </w:r>
          </w:p>
        </w:tc>
        <w:tc>
          <w:tcPr>
            <w:tcW w:w="217" w:type="pct"/>
          </w:tcPr>
          <w:p w14:paraId="034FD1DA" w14:textId="4532FBFE" w:rsidR="00F544CE" w:rsidRPr="009A0449" w:rsidRDefault="007A5C05" w:rsidP="004A7D73">
            <w:pPr>
              <w:pStyle w:val="VCAAtablecondensed"/>
            </w:pPr>
            <w:r w:rsidRPr="004A7D73">
              <w:rPr>
                <w:color w:val="auto"/>
              </w:rPr>
              <w:t>7</w:t>
            </w:r>
          </w:p>
        </w:tc>
        <w:tc>
          <w:tcPr>
            <w:tcW w:w="217" w:type="pct"/>
          </w:tcPr>
          <w:p w14:paraId="28323E30" w14:textId="4FFA295F" w:rsidR="00F544CE" w:rsidRPr="009A0449" w:rsidRDefault="007A5C05" w:rsidP="004A7D73">
            <w:pPr>
              <w:pStyle w:val="VCAAtablecondensed"/>
            </w:pPr>
            <w:r w:rsidRPr="004A7D73">
              <w:rPr>
                <w:color w:val="auto"/>
              </w:rPr>
              <w:t>3</w:t>
            </w:r>
          </w:p>
        </w:tc>
        <w:tc>
          <w:tcPr>
            <w:tcW w:w="217" w:type="pct"/>
          </w:tcPr>
          <w:p w14:paraId="2A886E70" w14:textId="4B120325" w:rsidR="00F544CE" w:rsidRPr="009A0449" w:rsidRDefault="007A5C05" w:rsidP="004A7D73">
            <w:pPr>
              <w:pStyle w:val="VCAAtablecondensed"/>
            </w:pPr>
            <w:r w:rsidRPr="004A7D73">
              <w:rPr>
                <w:color w:val="auto"/>
              </w:rPr>
              <w:t>9</w:t>
            </w:r>
          </w:p>
        </w:tc>
        <w:tc>
          <w:tcPr>
            <w:tcW w:w="217" w:type="pct"/>
          </w:tcPr>
          <w:p w14:paraId="4F01959B" w14:textId="0D0F6FEC" w:rsidR="00F544CE" w:rsidRPr="009A0449" w:rsidRDefault="007A5C05" w:rsidP="004A7D73">
            <w:pPr>
              <w:pStyle w:val="VCAAtablecondensed"/>
            </w:pPr>
            <w:r w:rsidRPr="004A7D73">
              <w:rPr>
                <w:color w:val="auto"/>
              </w:rPr>
              <w:t>9</w:t>
            </w:r>
          </w:p>
        </w:tc>
        <w:tc>
          <w:tcPr>
            <w:tcW w:w="217" w:type="pct"/>
          </w:tcPr>
          <w:p w14:paraId="0AD529C3" w14:textId="24455D2B" w:rsidR="00F544CE" w:rsidRPr="009A0449" w:rsidRDefault="007A5C05" w:rsidP="004A7D73">
            <w:pPr>
              <w:pStyle w:val="VCAAtablecondensed"/>
            </w:pPr>
            <w:r w:rsidRPr="004A7D73">
              <w:rPr>
                <w:color w:val="auto"/>
              </w:rPr>
              <w:t>8</w:t>
            </w:r>
          </w:p>
        </w:tc>
        <w:tc>
          <w:tcPr>
            <w:tcW w:w="217" w:type="pct"/>
          </w:tcPr>
          <w:p w14:paraId="2EAFD823" w14:textId="14140973" w:rsidR="00F544CE" w:rsidRPr="009A0449" w:rsidRDefault="007A5C05" w:rsidP="004A7D73">
            <w:pPr>
              <w:pStyle w:val="VCAAtablecondensed"/>
            </w:pPr>
            <w:r w:rsidRPr="004A7D73">
              <w:rPr>
                <w:color w:val="auto"/>
              </w:rPr>
              <w:t>6</w:t>
            </w:r>
          </w:p>
        </w:tc>
        <w:tc>
          <w:tcPr>
            <w:tcW w:w="217" w:type="pct"/>
          </w:tcPr>
          <w:p w14:paraId="2B037655" w14:textId="5FBB378C" w:rsidR="00F544CE" w:rsidRPr="009A0449" w:rsidRDefault="007A5C05" w:rsidP="004A7D73">
            <w:pPr>
              <w:pStyle w:val="VCAAtablecondensed"/>
            </w:pPr>
            <w:r w:rsidRPr="004A7D73">
              <w:rPr>
                <w:color w:val="auto"/>
              </w:rPr>
              <w:t>8</w:t>
            </w:r>
          </w:p>
        </w:tc>
        <w:tc>
          <w:tcPr>
            <w:tcW w:w="217" w:type="pct"/>
          </w:tcPr>
          <w:p w14:paraId="3EDF5686" w14:textId="2C4EED99" w:rsidR="00F544CE" w:rsidRPr="009A0449" w:rsidRDefault="007A5C05" w:rsidP="004A7D73">
            <w:pPr>
              <w:pStyle w:val="VCAAtablecondensed"/>
            </w:pPr>
            <w:r w:rsidRPr="004A7D73">
              <w:rPr>
                <w:color w:val="auto"/>
              </w:rPr>
              <w:t>5</w:t>
            </w:r>
          </w:p>
        </w:tc>
        <w:tc>
          <w:tcPr>
            <w:tcW w:w="217" w:type="pct"/>
          </w:tcPr>
          <w:p w14:paraId="19071CA3" w14:textId="6AFDC419" w:rsidR="00F544CE" w:rsidRPr="009A0449" w:rsidRDefault="007A5C05" w:rsidP="004A7D73">
            <w:pPr>
              <w:pStyle w:val="VCAAtablecondensed"/>
            </w:pPr>
            <w:r w:rsidRPr="004A7D73">
              <w:rPr>
                <w:color w:val="auto"/>
              </w:rPr>
              <w:t>6</w:t>
            </w:r>
          </w:p>
        </w:tc>
        <w:tc>
          <w:tcPr>
            <w:tcW w:w="217" w:type="pct"/>
          </w:tcPr>
          <w:p w14:paraId="40E25768" w14:textId="2458D1CB" w:rsidR="00F544CE" w:rsidRPr="009A0449" w:rsidRDefault="007A5C05" w:rsidP="004A7D73">
            <w:pPr>
              <w:pStyle w:val="VCAAtablecondensed"/>
            </w:pPr>
            <w:r w:rsidRPr="004A7D73">
              <w:rPr>
                <w:color w:val="auto"/>
              </w:rPr>
              <w:t>3</w:t>
            </w:r>
          </w:p>
        </w:tc>
        <w:tc>
          <w:tcPr>
            <w:tcW w:w="217" w:type="pct"/>
          </w:tcPr>
          <w:p w14:paraId="4640017B" w14:textId="6ECC9110" w:rsidR="00F544CE" w:rsidRPr="009A0449" w:rsidRDefault="007A5C05" w:rsidP="004A7D73">
            <w:pPr>
              <w:pStyle w:val="VCAAtablecondensed"/>
            </w:pPr>
            <w:r w:rsidRPr="004A7D73">
              <w:rPr>
                <w:color w:val="auto"/>
              </w:rPr>
              <w:t>14</w:t>
            </w:r>
          </w:p>
        </w:tc>
        <w:tc>
          <w:tcPr>
            <w:tcW w:w="217" w:type="pct"/>
          </w:tcPr>
          <w:p w14:paraId="20859737" w14:textId="1ABE9FA2" w:rsidR="00F544CE" w:rsidRPr="004A7D73" w:rsidRDefault="007A5C05" w:rsidP="004A7D73">
            <w:pPr>
              <w:pStyle w:val="VCAAtablecondensed"/>
              <w:rPr>
                <w:rStyle w:val="VCAAbold"/>
              </w:rPr>
            </w:pPr>
            <w:r w:rsidRPr="004A7D73">
              <w:rPr>
                <w:rStyle w:val="VCAAbold"/>
                <w:color w:val="auto"/>
              </w:rPr>
              <w:t>13.3</w:t>
            </w:r>
          </w:p>
        </w:tc>
      </w:tr>
    </w:tbl>
    <w:p w14:paraId="704156B7" w14:textId="6C7F4522" w:rsidR="00FA3C88" w:rsidRPr="00C069A1" w:rsidRDefault="00FA3C88" w:rsidP="004A7D73">
      <w:pPr>
        <w:pStyle w:val="VCAAbody"/>
      </w:pPr>
      <w:r w:rsidRPr="00C069A1">
        <w:t xml:space="preserve">This question assessed students’ knowledge and understanding of the content in </w:t>
      </w:r>
      <w:r w:rsidRPr="0096616B">
        <w:t xml:space="preserve">Unit 3 Outcome 1, ‘Dance </w:t>
      </w:r>
      <w:proofErr w:type="gramStart"/>
      <w:r w:rsidRPr="0096616B">
        <w:t>perspectives’</w:t>
      </w:r>
      <w:proofErr w:type="gramEnd"/>
      <w:r w:rsidRPr="0096616B">
        <w:t>.</w:t>
      </w:r>
      <w:r w:rsidR="0096616B">
        <w:t xml:space="preserve"> </w:t>
      </w:r>
      <w:r w:rsidRPr="0096616B">
        <w:t xml:space="preserve">Specifically, it related to the </w:t>
      </w:r>
      <w:r w:rsidR="00415B75">
        <w:t xml:space="preserve">form </w:t>
      </w:r>
      <w:r w:rsidRPr="00C069A1">
        <w:t>of the selected dance works</w:t>
      </w:r>
      <w:r w:rsidR="007B515D">
        <w:t>.</w:t>
      </w:r>
    </w:p>
    <w:p w14:paraId="60752631" w14:textId="3EB61A44" w:rsidR="00FA3C88" w:rsidRPr="004A7D73" w:rsidRDefault="00FA3C88" w:rsidP="004A7D73">
      <w:pPr>
        <w:pStyle w:val="VCAAbody"/>
      </w:pPr>
      <w:r w:rsidRPr="009A0449">
        <w:t>High</w:t>
      </w:r>
      <w:r w:rsidR="007B515D">
        <w:t>-</w:t>
      </w:r>
      <w:r w:rsidRPr="009A0449">
        <w:t>scoring responses discussed the form by using the named structural components of the dance.</w:t>
      </w:r>
      <w:r w:rsidR="0096616B">
        <w:t xml:space="preserve"> </w:t>
      </w:r>
      <w:r w:rsidRPr="009A0449">
        <w:t>These often included an over</w:t>
      </w:r>
      <w:r w:rsidRPr="004A7D73">
        <w:t xml:space="preserve">arching form or free form with an outline of </w:t>
      </w:r>
      <w:r w:rsidR="00415B75">
        <w:t>the number of components</w:t>
      </w:r>
      <w:r w:rsidRPr="009A0449">
        <w:t xml:space="preserve"> and labels for each </w:t>
      </w:r>
      <w:r w:rsidR="00415B75">
        <w:t>component</w:t>
      </w:r>
      <w:r w:rsidRPr="009A0449">
        <w:t xml:space="preserve">, such as ABC, ABA, ABA1B1A2B2 </w:t>
      </w:r>
      <w:r w:rsidR="00415B75">
        <w:t>etc.</w:t>
      </w:r>
      <w:r w:rsidR="0096616B">
        <w:t xml:space="preserve"> </w:t>
      </w:r>
      <w:r w:rsidR="00666136">
        <w:t xml:space="preserve">They then </w:t>
      </w:r>
      <w:r w:rsidRPr="009A0449">
        <w:t xml:space="preserve">gave detailed movement vocabulary examples </w:t>
      </w:r>
      <w:r w:rsidR="00575AF0">
        <w:t>that</w:t>
      </w:r>
      <w:r w:rsidRPr="009A0449">
        <w:t xml:space="preserve"> were clearly linked to the intention of the </w:t>
      </w:r>
      <w:r w:rsidRPr="004A7D73">
        <w:t>section of the dance work within which the movement vocabulary example appeared.</w:t>
      </w:r>
      <w:r w:rsidR="0096616B">
        <w:t xml:space="preserve"> </w:t>
      </w:r>
      <w:r w:rsidRPr="009A0449">
        <w:t>As the question specified that examples must come from ‘throughout the dance’, high</w:t>
      </w:r>
      <w:r w:rsidR="00415B75">
        <w:t>-</w:t>
      </w:r>
      <w:r w:rsidRPr="009A0449">
        <w:t>scoring responses referred to two or more different sections of the dance.</w:t>
      </w:r>
    </w:p>
    <w:p w14:paraId="064DEB49" w14:textId="36716968" w:rsidR="00FA3C88" w:rsidRPr="004A7D73" w:rsidRDefault="00FA3C88" w:rsidP="004A7D73">
      <w:pPr>
        <w:pStyle w:val="VCAAbody"/>
      </w:pPr>
      <w:r w:rsidRPr="004A7D73">
        <w:t>Low</w:t>
      </w:r>
      <w:r w:rsidR="00415B75">
        <w:t>-</w:t>
      </w:r>
      <w:r w:rsidRPr="009A0449">
        <w:t>scoring</w:t>
      </w:r>
      <w:r w:rsidRPr="004A7D73">
        <w:t xml:space="preserve"> responses:</w:t>
      </w:r>
    </w:p>
    <w:p w14:paraId="76480025" w14:textId="54DF356F" w:rsidR="00FA3C88" w:rsidRPr="004A7D73" w:rsidRDefault="00FA3C88" w:rsidP="004A7D73">
      <w:pPr>
        <w:pStyle w:val="VCAAbullet"/>
      </w:pPr>
      <w:r w:rsidRPr="004A7D73">
        <w:t xml:space="preserve">did not identify a form </w:t>
      </w:r>
      <w:r w:rsidR="00666136">
        <w:t xml:space="preserve">by </w:t>
      </w:r>
      <w:r w:rsidRPr="009A0449">
        <w:t xml:space="preserve">name or </w:t>
      </w:r>
      <w:r w:rsidRPr="004A7D73">
        <w:t>label, such as ABC</w:t>
      </w:r>
    </w:p>
    <w:p w14:paraId="433A8739" w14:textId="6B1A8ADA" w:rsidR="00FA3C88" w:rsidRPr="004A7D73" w:rsidRDefault="00FA3C88" w:rsidP="004A7D73">
      <w:pPr>
        <w:pStyle w:val="VCAAbullet"/>
      </w:pPr>
      <w:r w:rsidRPr="004A7D73">
        <w:t>gave contradictory information about the form, such as having a name and a label</w:t>
      </w:r>
      <w:r w:rsidR="00666136">
        <w:t xml:space="preserve"> </w:t>
      </w:r>
      <w:r w:rsidRPr="009A0449">
        <w:t>that did</w:t>
      </w:r>
      <w:r w:rsidR="00575AF0">
        <w:t xml:space="preserve"> </w:t>
      </w:r>
      <w:r w:rsidRPr="009A0449">
        <w:t>n</w:t>
      </w:r>
      <w:r w:rsidR="00575AF0">
        <w:t>o</w:t>
      </w:r>
      <w:r w:rsidRPr="009A0449">
        <w:t>t match</w:t>
      </w:r>
    </w:p>
    <w:p w14:paraId="3762723F" w14:textId="2A2E5727" w:rsidR="00FA3C88" w:rsidRPr="004A7D73" w:rsidRDefault="00FA3C88" w:rsidP="004A7D73">
      <w:pPr>
        <w:pStyle w:val="VCAAbullet"/>
      </w:pPr>
      <w:r w:rsidRPr="004A7D73">
        <w:t>linked the form with the intention but did not give movement vocabulary examples</w:t>
      </w:r>
    </w:p>
    <w:p w14:paraId="56C59AE0" w14:textId="4ED2431E" w:rsidR="00FA3C88" w:rsidRPr="004A7D73" w:rsidRDefault="00FA3C88" w:rsidP="004A7D73">
      <w:pPr>
        <w:pStyle w:val="VCAAbullet"/>
      </w:pPr>
      <w:r w:rsidRPr="004A7D73">
        <w:t>discussed the form and movement vocabulary, but did not link them to the intention</w:t>
      </w:r>
    </w:p>
    <w:p w14:paraId="75D361DB" w14:textId="7365A877" w:rsidR="00FA3C88" w:rsidRPr="004A7D73" w:rsidRDefault="00FA3C88" w:rsidP="004A7D73">
      <w:pPr>
        <w:pStyle w:val="VCAAbullet"/>
      </w:pPr>
      <w:r w:rsidRPr="004A7D73">
        <w:t>gave one outline of the intention and then described movement vocabulary without linking them</w:t>
      </w:r>
    </w:p>
    <w:p w14:paraId="495E10A2" w14:textId="1DFCE3E1" w:rsidR="00FA3C88" w:rsidRPr="004A7D73" w:rsidRDefault="00FA3C88" w:rsidP="004A7D73">
      <w:pPr>
        <w:pStyle w:val="VCAAbullet"/>
      </w:pPr>
      <w:r w:rsidRPr="004A7D73">
        <w:t>had one or more examples of movement vocabulary from the same section of the dance work.</w:t>
      </w:r>
    </w:p>
    <w:p w14:paraId="05A3D933" w14:textId="446CB301" w:rsidR="00FA3C88" w:rsidRPr="004A7D73" w:rsidRDefault="00FA3C88" w:rsidP="004A7D73">
      <w:pPr>
        <w:pStyle w:val="VCAAbody"/>
      </w:pPr>
      <w:r w:rsidRPr="004A7D73">
        <w:t>The following is an example of a high-scoring response.</w:t>
      </w:r>
      <w:r w:rsidR="00E86C34">
        <w:t xml:space="preserve"> </w:t>
      </w:r>
    </w:p>
    <w:p w14:paraId="5989C3C2" w14:textId="63916954" w:rsidR="00FA3C88" w:rsidRPr="004A7D73" w:rsidRDefault="00FA3C88" w:rsidP="004A7D73">
      <w:pPr>
        <w:pStyle w:val="VCAAbody"/>
        <w:rPr>
          <w:rStyle w:val="VCAAitalic"/>
        </w:rPr>
      </w:pPr>
      <w:r w:rsidRPr="004A7D73">
        <w:rPr>
          <w:rStyle w:val="VCAAitalic"/>
        </w:rPr>
        <w:t xml:space="preserve">Title of solo dance work: </w:t>
      </w:r>
      <w:r w:rsidR="00666136">
        <w:rPr>
          <w:rStyle w:val="VCAAitalic"/>
        </w:rPr>
        <w:t>‘T</w:t>
      </w:r>
      <w:r w:rsidR="00666136" w:rsidRPr="009A0449">
        <w:rPr>
          <w:rStyle w:val="VCAAitalic"/>
        </w:rPr>
        <w:t>ake me to church</w:t>
      </w:r>
      <w:r w:rsidR="00666136">
        <w:rPr>
          <w:rStyle w:val="VCAAitalic"/>
        </w:rPr>
        <w:t>’</w:t>
      </w:r>
      <w:r w:rsidR="00666136" w:rsidRPr="009A0449">
        <w:rPr>
          <w:rStyle w:val="VCAAitalic"/>
        </w:rPr>
        <w:t xml:space="preserve"> </w:t>
      </w:r>
      <w:r w:rsidRPr="004A7D73">
        <w:rPr>
          <w:rStyle w:val="VCAAitalic"/>
        </w:rPr>
        <w:t>(TMTC)</w:t>
      </w:r>
    </w:p>
    <w:p w14:paraId="3093F693" w14:textId="5F9DFABB" w:rsidR="00FA3C88" w:rsidRPr="004A7D73" w:rsidRDefault="00FA3C88" w:rsidP="004A7D73">
      <w:pPr>
        <w:pStyle w:val="VCAAbody"/>
        <w:rPr>
          <w:rStyle w:val="VCAAitalic"/>
        </w:rPr>
      </w:pPr>
      <w:r w:rsidRPr="004A7D73">
        <w:rPr>
          <w:rStyle w:val="VCAAitalic"/>
        </w:rPr>
        <w:lastRenderedPageBreak/>
        <w:t>The form of ‘TMTC’ is theme and variation, consisting of 4 sections divided into A1, B1, A2 and B2.</w:t>
      </w:r>
      <w:r w:rsidR="0096616B">
        <w:rPr>
          <w:rStyle w:val="VCAAitalic"/>
        </w:rPr>
        <w:t xml:space="preserve"> </w:t>
      </w:r>
      <w:r w:rsidRPr="004A7D73">
        <w:rPr>
          <w:rStyle w:val="VCAAitalic"/>
        </w:rPr>
        <w:t>A1 and A2 communicate the dancer’s struggles with the dance industry and the personal constraint he deals with.</w:t>
      </w:r>
      <w:r w:rsidR="0096616B">
        <w:rPr>
          <w:rStyle w:val="VCAAitalic"/>
        </w:rPr>
        <w:t xml:space="preserve"> </w:t>
      </w:r>
      <w:proofErr w:type="gramStart"/>
      <w:r w:rsidRPr="004A7D73">
        <w:rPr>
          <w:rStyle w:val="VCAAitalic"/>
        </w:rPr>
        <w:t>Both of these</w:t>
      </w:r>
      <w:proofErr w:type="gramEnd"/>
      <w:r w:rsidRPr="004A7D73">
        <w:rPr>
          <w:rStyle w:val="VCAAitalic"/>
        </w:rPr>
        <w:t xml:space="preserve"> sections include two phrases, with use of gestural contracted movements with moments of stillness.</w:t>
      </w:r>
      <w:r w:rsidR="0096616B">
        <w:rPr>
          <w:rStyle w:val="VCAAitalic"/>
        </w:rPr>
        <w:t xml:space="preserve"> </w:t>
      </w:r>
      <w:r w:rsidRPr="004A7D73">
        <w:rPr>
          <w:rStyle w:val="VCAAitalic"/>
        </w:rPr>
        <w:t xml:space="preserve">The first phrase in A1 introduces the motif that is later embellished in B1, where the dancer bows his head forwards and brushes his hands through his hair, he then reaches gesturing towards the ceiling to then collapse into a </w:t>
      </w:r>
      <w:proofErr w:type="spellStart"/>
      <w:r w:rsidRPr="004A7D73">
        <w:rPr>
          <w:rStyle w:val="VCAAitalic"/>
        </w:rPr>
        <w:t>foetal</w:t>
      </w:r>
      <w:proofErr w:type="spellEnd"/>
      <w:r w:rsidRPr="004A7D73">
        <w:rPr>
          <w:rStyle w:val="VCAAitalic"/>
        </w:rPr>
        <w:t xml:space="preserve"> position.</w:t>
      </w:r>
      <w:r w:rsidR="0096616B">
        <w:rPr>
          <w:rStyle w:val="VCAAitalic"/>
        </w:rPr>
        <w:t xml:space="preserve"> </w:t>
      </w:r>
      <w:r w:rsidRPr="004A7D73">
        <w:rPr>
          <w:rStyle w:val="VCAAitalic"/>
        </w:rPr>
        <w:t>The 2nd phrase shows Sergei trying to lift himself out of the negativity, performing two back arches, to then collapse back into the floor, then flipping over his right shoulder to his abdomen to push off the hands and elevate towards the ceiling with the legs stretched out in a parallel shape to then collapse back onto the floor for a moment of stillness sitting on his knees.</w:t>
      </w:r>
      <w:r w:rsidR="0096616B">
        <w:rPr>
          <w:rStyle w:val="VCAAitalic"/>
        </w:rPr>
        <w:t xml:space="preserve"> </w:t>
      </w:r>
      <w:r w:rsidRPr="004A7D73">
        <w:rPr>
          <w:rStyle w:val="VCAAitalic"/>
        </w:rPr>
        <w:t>This expresses the dancers struggles to deal with constraint.</w:t>
      </w:r>
      <w:r w:rsidR="0096616B">
        <w:rPr>
          <w:rStyle w:val="VCAAitalic"/>
        </w:rPr>
        <w:t xml:space="preserve"> </w:t>
      </w:r>
      <w:r w:rsidRPr="004A7D73">
        <w:rPr>
          <w:rStyle w:val="VCAAitalic"/>
        </w:rPr>
        <w:t xml:space="preserve">In A2, similar movement is shown after the </w:t>
      </w:r>
      <w:proofErr w:type="spellStart"/>
      <w:r w:rsidRPr="004A7D73">
        <w:rPr>
          <w:rStyle w:val="VCAAitalic"/>
        </w:rPr>
        <w:t>energised</w:t>
      </w:r>
      <w:proofErr w:type="spellEnd"/>
      <w:r w:rsidRPr="004A7D73">
        <w:rPr>
          <w:rStyle w:val="VCAAitalic"/>
        </w:rPr>
        <w:t xml:space="preserve"> section B1.</w:t>
      </w:r>
      <w:r w:rsidR="0096616B">
        <w:rPr>
          <w:rStyle w:val="VCAAitalic"/>
        </w:rPr>
        <w:t xml:space="preserve"> </w:t>
      </w:r>
      <w:r w:rsidRPr="004A7D73">
        <w:rPr>
          <w:rStyle w:val="VCAAitalic"/>
        </w:rPr>
        <w:t xml:space="preserve">In the first phrase the dancer rolls onto his back, dragging his hand in a claw-like motion across the body, to repeat the </w:t>
      </w:r>
      <w:proofErr w:type="gramStart"/>
      <w:r w:rsidRPr="004A7D73">
        <w:rPr>
          <w:rStyle w:val="VCAAitalic"/>
        </w:rPr>
        <w:t>back arch</w:t>
      </w:r>
      <w:proofErr w:type="gramEnd"/>
      <w:r w:rsidRPr="004A7D73">
        <w:rPr>
          <w:rStyle w:val="VCAAitalic"/>
        </w:rPr>
        <w:t xml:space="preserve"> sequence that was seen in A1, expressing how sadness and frustration as returned over time.</w:t>
      </w:r>
      <w:r w:rsidR="0096616B">
        <w:rPr>
          <w:rStyle w:val="VCAAitalic"/>
        </w:rPr>
        <w:t xml:space="preserve"> </w:t>
      </w:r>
      <w:r w:rsidRPr="004A7D73">
        <w:rPr>
          <w:rStyle w:val="VCAAitalic"/>
        </w:rPr>
        <w:t>In a line to the second phrase the dancer rolls past his right shoulder to change his focus from the right corner, to the left.</w:t>
      </w:r>
      <w:r w:rsidR="0096616B">
        <w:rPr>
          <w:rStyle w:val="VCAAitalic"/>
        </w:rPr>
        <w:t xml:space="preserve"> </w:t>
      </w:r>
      <w:r w:rsidRPr="004A7D73">
        <w:rPr>
          <w:rStyle w:val="VCAAitalic"/>
        </w:rPr>
        <w:t>This leads into the second phrase where the dancer pulls up from his abdomen and sits on his knees for a moment of stillness.</w:t>
      </w:r>
      <w:r w:rsidR="0096616B">
        <w:rPr>
          <w:rStyle w:val="VCAAitalic"/>
        </w:rPr>
        <w:t xml:space="preserve"> </w:t>
      </w:r>
      <w:r w:rsidRPr="004A7D73">
        <w:rPr>
          <w:rStyle w:val="VCAAitalic"/>
        </w:rPr>
        <w:t>B1 and B2 express the dancer’s celebration of technique and athleticism, though his swan song, he does this through large elevation and turning sequences.</w:t>
      </w:r>
      <w:r w:rsidR="0096616B">
        <w:rPr>
          <w:rStyle w:val="VCAAitalic"/>
        </w:rPr>
        <w:t xml:space="preserve"> </w:t>
      </w:r>
      <w:r w:rsidRPr="004A7D73">
        <w:rPr>
          <w:rStyle w:val="VCAAitalic"/>
        </w:rPr>
        <w:t>B1 consists of 4 phrases, performing 4 linking slow walks from A1 into B2.</w:t>
      </w:r>
      <w:r w:rsidR="0096616B">
        <w:rPr>
          <w:rStyle w:val="VCAAitalic"/>
        </w:rPr>
        <w:t xml:space="preserve"> </w:t>
      </w:r>
      <w:r w:rsidRPr="004A7D73">
        <w:rPr>
          <w:rStyle w:val="VCAAitalic"/>
        </w:rPr>
        <w:t>In the first phrase the dancer performs various turning elevations travelling across the room diagonally, performing an embellished version of the hand brushing through his hair adding in a ‘claw’ quality.</w:t>
      </w:r>
      <w:r w:rsidR="0096616B">
        <w:rPr>
          <w:rStyle w:val="VCAAitalic"/>
        </w:rPr>
        <w:t xml:space="preserve"> </w:t>
      </w:r>
      <w:r w:rsidRPr="004A7D73">
        <w:rPr>
          <w:rStyle w:val="VCAAitalic"/>
        </w:rPr>
        <w:t>This links into the second phrase where the dancer performs 2 turning sequences consisting of double turns and turns travelling upstage, to then perform a gestural back arch in a lunge position expressing a sense of superiority.</w:t>
      </w:r>
      <w:r w:rsidR="0096616B">
        <w:rPr>
          <w:rStyle w:val="VCAAitalic"/>
        </w:rPr>
        <w:t xml:space="preserve"> </w:t>
      </w:r>
      <w:r w:rsidRPr="004A7D73">
        <w:rPr>
          <w:rStyle w:val="VCAAitalic"/>
        </w:rPr>
        <w:t>This links into the third and fourth phrase that accentuates Sergei’s classical training executing various attitude turns into arabesques, also incorporating contemporary elevations.</w:t>
      </w:r>
      <w:r w:rsidR="0096616B">
        <w:rPr>
          <w:rStyle w:val="VCAAitalic"/>
        </w:rPr>
        <w:t xml:space="preserve"> </w:t>
      </w:r>
      <w:r w:rsidRPr="004A7D73">
        <w:rPr>
          <w:rStyle w:val="VCAAitalic"/>
        </w:rPr>
        <w:t>After the constraining A2 section the dancer performs 2 linking walks into B2 which consists of 3 phrases where similar movement vocabulary seen in B1 is performed.</w:t>
      </w:r>
      <w:r w:rsidR="0096616B">
        <w:rPr>
          <w:rStyle w:val="VCAAitalic"/>
        </w:rPr>
        <w:t xml:space="preserve"> </w:t>
      </w:r>
      <w:r w:rsidRPr="004A7D73">
        <w:rPr>
          <w:rStyle w:val="VCAAitalic"/>
        </w:rPr>
        <w:t>In the first phrase the dancer performs a double turn sequence followed by a large leg elevation, he then travels downstage to perform the recurring motif of the claw hands through the hair which he aggressively throws his hands to his head after a large 360 elevation, expressing how though he is celebrating his swan song, his inner demons still remain.</w:t>
      </w:r>
      <w:r w:rsidR="0096616B">
        <w:rPr>
          <w:rStyle w:val="VCAAitalic"/>
        </w:rPr>
        <w:t xml:space="preserve"> </w:t>
      </w:r>
      <w:r w:rsidRPr="004A7D73">
        <w:rPr>
          <w:rStyle w:val="VCAAitalic"/>
        </w:rPr>
        <w:t>The 2nd and last phrases of ‘TMTC</w:t>
      </w:r>
      <w:r w:rsidR="00666136">
        <w:rPr>
          <w:rStyle w:val="VCAAitalic"/>
        </w:rPr>
        <w:t>’</w:t>
      </w:r>
      <w:r w:rsidRPr="004A7D73">
        <w:rPr>
          <w:rStyle w:val="VCAAitalic"/>
        </w:rPr>
        <w:t xml:space="preserve"> showcases his impressive elevated 360 turns and turning jetes for the audience to see for the last time, falling to his knees in relief as he can finally part from the dance industry.</w:t>
      </w:r>
    </w:p>
    <w:p w14:paraId="12F98FCE" w14:textId="77777777" w:rsidR="00E86C34" w:rsidRPr="004A7D73" w:rsidRDefault="00FA3C88" w:rsidP="004A7D73">
      <w:pPr>
        <w:pStyle w:val="VCAAHeading2"/>
      </w:pPr>
      <w:r w:rsidRPr="004A7D73">
        <w:t>Question 6</w:t>
      </w:r>
    </w:p>
    <w:tbl>
      <w:tblPr>
        <w:tblStyle w:val="VCAATableClosed"/>
        <w:tblW w:w="0" w:type="auto"/>
        <w:tblLayout w:type="fixed"/>
        <w:tblLook w:val="04A0" w:firstRow="1" w:lastRow="0" w:firstColumn="1" w:lastColumn="0" w:noHBand="0" w:noVBand="1"/>
      </w:tblPr>
      <w:tblGrid>
        <w:gridCol w:w="1418"/>
        <w:gridCol w:w="794"/>
        <w:gridCol w:w="794"/>
        <w:gridCol w:w="794"/>
        <w:gridCol w:w="794"/>
        <w:gridCol w:w="794"/>
        <w:gridCol w:w="794"/>
        <w:gridCol w:w="794"/>
        <w:gridCol w:w="794"/>
      </w:tblGrid>
      <w:tr w:rsidR="00D9025D" w14:paraId="1FE9D40B" w14:textId="77777777" w:rsidTr="00D9025D">
        <w:trPr>
          <w:cnfStyle w:val="100000000000" w:firstRow="1" w:lastRow="0" w:firstColumn="0" w:lastColumn="0" w:oddVBand="0" w:evenVBand="0" w:oddHBand="0" w:evenHBand="0" w:firstRowFirstColumn="0" w:firstRowLastColumn="0" w:lastRowFirstColumn="0" w:lastRowLastColumn="0"/>
        </w:trPr>
        <w:tc>
          <w:tcPr>
            <w:tcW w:w="1418" w:type="dxa"/>
          </w:tcPr>
          <w:p w14:paraId="5E669267" w14:textId="77777777" w:rsidR="00D9025D" w:rsidRDefault="00D9025D" w:rsidP="00D9025D">
            <w:pPr>
              <w:pStyle w:val="VCAAtablecondensedheading"/>
            </w:pPr>
            <w:r>
              <w:t>Work chosen</w:t>
            </w:r>
          </w:p>
        </w:tc>
        <w:tc>
          <w:tcPr>
            <w:tcW w:w="794" w:type="dxa"/>
          </w:tcPr>
          <w:p w14:paraId="200B67F1" w14:textId="77777777" w:rsidR="00D9025D" w:rsidRDefault="00D9025D" w:rsidP="00D9025D">
            <w:pPr>
              <w:pStyle w:val="VCAAtablecondensedheading"/>
            </w:pPr>
            <w:r>
              <w:t>0</w:t>
            </w:r>
          </w:p>
        </w:tc>
        <w:tc>
          <w:tcPr>
            <w:tcW w:w="794" w:type="dxa"/>
          </w:tcPr>
          <w:p w14:paraId="709F38F4" w14:textId="77777777" w:rsidR="00D9025D" w:rsidRDefault="00D9025D" w:rsidP="00D9025D">
            <w:pPr>
              <w:pStyle w:val="VCAAtablecondensedheading"/>
            </w:pPr>
            <w:r>
              <w:t>1</w:t>
            </w:r>
          </w:p>
        </w:tc>
        <w:tc>
          <w:tcPr>
            <w:tcW w:w="794" w:type="dxa"/>
          </w:tcPr>
          <w:p w14:paraId="2758CF85" w14:textId="77777777" w:rsidR="00D9025D" w:rsidRDefault="00D9025D" w:rsidP="00D9025D">
            <w:pPr>
              <w:pStyle w:val="VCAAtablecondensedheading"/>
            </w:pPr>
            <w:r>
              <w:t>2</w:t>
            </w:r>
          </w:p>
        </w:tc>
        <w:tc>
          <w:tcPr>
            <w:tcW w:w="794" w:type="dxa"/>
          </w:tcPr>
          <w:p w14:paraId="151DE3EE" w14:textId="77777777" w:rsidR="00D9025D" w:rsidRDefault="00D9025D" w:rsidP="00D9025D">
            <w:pPr>
              <w:pStyle w:val="VCAAtablecondensedheading"/>
            </w:pPr>
            <w:r>
              <w:t>3</w:t>
            </w:r>
          </w:p>
        </w:tc>
        <w:tc>
          <w:tcPr>
            <w:tcW w:w="794" w:type="dxa"/>
          </w:tcPr>
          <w:p w14:paraId="36BDE74C" w14:textId="77777777" w:rsidR="00D9025D" w:rsidRDefault="00D9025D" w:rsidP="00D9025D">
            <w:pPr>
              <w:pStyle w:val="VCAAtablecondensedheading"/>
            </w:pPr>
            <w:r>
              <w:t>4</w:t>
            </w:r>
          </w:p>
        </w:tc>
        <w:tc>
          <w:tcPr>
            <w:tcW w:w="794" w:type="dxa"/>
          </w:tcPr>
          <w:p w14:paraId="2E5F0D2D" w14:textId="77777777" w:rsidR="00D9025D" w:rsidRDefault="00D9025D" w:rsidP="00D9025D">
            <w:pPr>
              <w:pStyle w:val="VCAAtablecondensedheading"/>
            </w:pPr>
            <w:r>
              <w:t>5</w:t>
            </w:r>
          </w:p>
        </w:tc>
        <w:tc>
          <w:tcPr>
            <w:tcW w:w="794" w:type="dxa"/>
          </w:tcPr>
          <w:p w14:paraId="0F894487" w14:textId="77777777" w:rsidR="00D9025D" w:rsidRDefault="00D9025D" w:rsidP="00D9025D">
            <w:pPr>
              <w:pStyle w:val="VCAAtablecondensedheading"/>
            </w:pPr>
            <w:r>
              <w:t>6</w:t>
            </w:r>
          </w:p>
        </w:tc>
        <w:tc>
          <w:tcPr>
            <w:tcW w:w="794" w:type="dxa"/>
          </w:tcPr>
          <w:p w14:paraId="2016A5F8" w14:textId="77777777" w:rsidR="00D9025D" w:rsidRDefault="00D9025D" w:rsidP="00D9025D">
            <w:pPr>
              <w:pStyle w:val="VCAAtablecondensedheading"/>
            </w:pPr>
            <w:r>
              <w:t>7</w:t>
            </w:r>
          </w:p>
        </w:tc>
      </w:tr>
      <w:tr w:rsidR="00D9025D" w14:paraId="6C93901A" w14:textId="77777777" w:rsidTr="00D9025D">
        <w:tc>
          <w:tcPr>
            <w:tcW w:w="1418" w:type="dxa"/>
          </w:tcPr>
          <w:p w14:paraId="68785F45" w14:textId="77777777" w:rsidR="00D9025D" w:rsidRPr="007E55C2" w:rsidRDefault="00D9025D" w:rsidP="00D9025D">
            <w:pPr>
              <w:pStyle w:val="VCAAtablecondensed"/>
              <w:rPr>
                <w:rStyle w:val="VCAAbold"/>
              </w:rPr>
            </w:pPr>
            <w:r w:rsidRPr="007E55C2">
              <w:rPr>
                <w:rStyle w:val="VCAAbold"/>
              </w:rPr>
              <w:t>%</w:t>
            </w:r>
          </w:p>
        </w:tc>
        <w:tc>
          <w:tcPr>
            <w:tcW w:w="794" w:type="dxa"/>
          </w:tcPr>
          <w:p w14:paraId="6CEBB986" w14:textId="3CB1973D" w:rsidR="00D9025D" w:rsidRDefault="00D9025D" w:rsidP="00D9025D">
            <w:pPr>
              <w:pStyle w:val="VCAAtablecondensed"/>
            </w:pPr>
            <w:r>
              <w:t>1</w:t>
            </w:r>
          </w:p>
        </w:tc>
        <w:tc>
          <w:tcPr>
            <w:tcW w:w="794" w:type="dxa"/>
          </w:tcPr>
          <w:p w14:paraId="2A393341" w14:textId="21FC2E6F" w:rsidR="00D9025D" w:rsidRDefault="00D9025D" w:rsidP="00D9025D">
            <w:pPr>
              <w:pStyle w:val="VCAAtablecondensed"/>
            </w:pPr>
            <w:r>
              <w:t>13</w:t>
            </w:r>
          </w:p>
        </w:tc>
        <w:tc>
          <w:tcPr>
            <w:tcW w:w="794" w:type="dxa"/>
          </w:tcPr>
          <w:p w14:paraId="6F701BE7" w14:textId="00E5AC70" w:rsidR="00D9025D" w:rsidRDefault="00D9025D" w:rsidP="00D9025D">
            <w:pPr>
              <w:pStyle w:val="VCAAtablecondensed"/>
            </w:pPr>
            <w:r>
              <w:t>11</w:t>
            </w:r>
          </w:p>
        </w:tc>
        <w:tc>
          <w:tcPr>
            <w:tcW w:w="794" w:type="dxa"/>
          </w:tcPr>
          <w:p w14:paraId="3AEB5E36" w14:textId="6E502B9E" w:rsidR="00D9025D" w:rsidRDefault="00D9025D" w:rsidP="00D9025D">
            <w:pPr>
              <w:pStyle w:val="VCAAtablecondensed"/>
            </w:pPr>
            <w:r>
              <w:t>45</w:t>
            </w:r>
          </w:p>
        </w:tc>
        <w:tc>
          <w:tcPr>
            <w:tcW w:w="794" w:type="dxa"/>
          </w:tcPr>
          <w:p w14:paraId="728A09AB" w14:textId="48448146" w:rsidR="00D9025D" w:rsidRDefault="00D9025D" w:rsidP="00D9025D">
            <w:pPr>
              <w:pStyle w:val="VCAAtablecondensed"/>
            </w:pPr>
            <w:r>
              <w:t>10</w:t>
            </w:r>
          </w:p>
        </w:tc>
        <w:tc>
          <w:tcPr>
            <w:tcW w:w="794" w:type="dxa"/>
          </w:tcPr>
          <w:p w14:paraId="34A1CCF9" w14:textId="07203EFD" w:rsidR="00D9025D" w:rsidRDefault="00D9025D" w:rsidP="00D9025D">
            <w:pPr>
              <w:pStyle w:val="VCAAtablecondensed"/>
            </w:pPr>
            <w:r>
              <w:t>5</w:t>
            </w:r>
          </w:p>
        </w:tc>
        <w:tc>
          <w:tcPr>
            <w:tcW w:w="794" w:type="dxa"/>
          </w:tcPr>
          <w:p w14:paraId="3E413D01" w14:textId="7B1D1A3E" w:rsidR="00D9025D" w:rsidRDefault="00D9025D" w:rsidP="00D9025D">
            <w:pPr>
              <w:pStyle w:val="VCAAtablecondensed"/>
            </w:pPr>
            <w:r>
              <w:t>7</w:t>
            </w:r>
          </w:p>
        </w:tc>
        <w:tc>
          <w:tcPr>
            <w:tcW w:w="794" w:type="dxa"/>
          </w:tcPr>
          <w:p w14:paraId="67CE3351" w14:textId="2684AE6B" w:rsidR="00D9025D" w:rsidRDefault="00D9025D" w:rsidP="00D9025D">
            <w:pPr>
              <w:pStyle w:val="VCAAtablecondensed"/>
            </w:pPr>
            <w:r>
              <w:t>9</w:t>
            </w:r>
          </w:p>
        </w:tc>
      </w:tr>
    </w:tbl>
    <w:p w14:paraId="16878CA1" w14:textId="1269784A" w:rsidR="00A6500B" w:rsidRDefault="00A6500B" w:rsidP="00E86C34">
      <w:pPr>
        <w:pStyle w:val="VCAAbody"/>
      </w:pPr>
    </w:p>
    <w:tbl>
      <w:tblPr>
        <w:tblStyle w:val="VCAATableClosed"/>
        <w:tblW w:w="0" w:type="auto"/>
        <w:tblLayout w:type="fixed"/>
        <w:tblLook w:val="04A0" w:firstRow="1" w:lastRow="0" w:firstColumn="1" w:lastColumn="0" w:noHBand="0" w:noVBand="1"/>
      </w:tblPr>
      <w:tblGrid>
        <w:gridCol w:w="794"/>
        <w:gridCol w:w="510"/>
        <w:gridCol w:w="510"/>
        <w:gridCol w:w="510"/>
        <w:gridCol w:w="510"/>
        <w:gridCol w:w="510"/>
        <w:gridCol w:w="510"/>
        <w:gridCol w:w="510"/>
        <w:gridCol w:w="510"/>
        <w:gridCol w:w="510"/>
        <w:gridCol w:w="510"/>
        <w:gridCol w:w="510"/>
        <w:gridCol w:w="510"/>
        <w:gridCol w:w="510"/>
        <w:gridCol w:w="510"/>
        <w:gridCol w:w="510"/>
        <w:gridCol w:w="964"/>
      </w:tblGrid>
      <w:tr w:rsidR="00A6500B" w14:paraId="16EB0EB0" w14:textId="77777777" w:rsidTr="004A7D73">
        <w:trPr>
          <w:cnfStyle w:val="100000000000" w:firstRow="1" w:lastRow="0" w:firstColumn="0" w:lastColumn="0" w:oddVBand="0" w:evenVBand="0" w:oddHBand="0" w:evenHBand="0" w:firstRowFirstColumn="0" w:firstRowLastColumn="0" w:lastRowFirstColumn="0" w:lastRowLastColumn="0"/>
        </w:trPr>
        <w:tc>
          <w:tcPr>
            <w:tcW w:w="0" w:type="dxa"/>
          </w:tcPr>
          <w:p w14:paraId="319C177D" w14:textId="096FA829" w:rsidR="00A6500B" w:rsidRDefault="00A6500B" w:rsidP="004A7D73">
            <w:pPr>
              <w:pStyle w:val="VCAAtablecondensedheading"/>
            </w:pPr>
            <w:r>
              <w:t>Marks</w:t>
            </w:r>
          </w:p>
        </w:tc>
        <w:tc>
          <w:tcPr>
            <w:tcW w:w="0" w:type="dxa"/>
          </w:tcPr>
          <w:p w14:paraId="4C3DE5E9" w14:textId="1B92DD73" w:rsidR="00A6500B" w:rsidRDefault="00A6500B" w:rsidP="004A7D73">
            <w:pPr>
              <w:pStyle w:val="VCAAtablecondensedheading"/>
            </w:pPr>
            <w:r>
              <w:t>0</w:t>
            </w:r>
          </w:p>
        </w:tc>
        <w:tc>
          <w:tcPr>
            <w:tcW w:w="0" w:type="dxa"/>
          </w:tcPr>
          <w:p w14:paraId="7DA9EAC4" w14:textId="6C46533A" w:rsidR="00A6500B" w:rsidRDefault="00A6500B" w:rsidP="004A7D73">
            <w:pPr>
              <w:pStyle w:val="VCAAtablecondensedheading"/>
            </w:pPr>
            <w:r>
              <w:t>1</w:t>
            </w:r>
          </w:p>
        </w:tc>
        <w:tc>
          <w:tcPr>
            <w:tcW w:w="0" w:type="dxa"/>
          </w:tcPr>
          <w:p w14:paraId="7AA05A36" w14:textId="60F3B8BA" w:rsidR="00A6500B" w:rsidRDefault="00A6500B" w:rsidP="004A7D73">
            <w:pPr>
              <w:pStyle w:val="VCAAtablecondensedheading"/>
            </w:pPr>
            <w:r>
              <w:t>2</w:t>
            </w:r>
          </w:p>
        </w:tc>
        <w:tc>
          <w:tcPr>
            <w:tcW w:w="0" w:type="dxa"/>
          </w:tcPr>
          <w:p w14:paraId="74B1B0F1" w14:textId="01029DB4" w:rsidR="00A6500B" w:rsidRDefault="00A6500B" w:rsidP="004A7D73">
            <w:pPr>
              <w:pStyle w:val="VCAAtablecondensedheading"/>
            </w:pPr>
            <w:r>
              <w:t>3</w:t>
            </w:r>
          </w:p>
        </w:tc>
        <w:tc>
          <w:tcPr>
            <w:tcW w:w="0" w:type="dxa"/>
          </w:tcPr>
          <w:p w14:paraId="5FDDF9F8" w14:textId="5C68A59B" w:rsidR="00A6500B" w:rsidRDefault="00A6500B" w:rsidP="004A7D73">
            <w:pPr>
              <w:pStyle w:val="VCAAtablecondensedheading"/>
            </w:pPr>
            <w:r>
              <w:t>4</w:t>
            </w:r>
          </w:p>
        </w:tc>
        <w:tc>
          <w:tcPr>
            <w:tcW w:w="0" w:type="dxa"/>
          </w:tcPr>
          <w:p w14:paraId="61CB9900" w14:textId="35A61363" w:rsidR="00A6500B" w:rsidRDefault="00A6500B" w:rsidP="004A7D73">
            <w:pPr>
              <w:pStyle w:val="VCAAtablecondensedheading"/>
            </w:pPr>
            <w:r>
              <w:t>5</w:t>
            </w:r>
          </w:p>
        </w:tc>
        <w:tc>
          <w:tcPr>
            <w:tcW w:w="0" w:type="dxa"/>
          </w:tcPr>
          <w:p w14:paraId="5AB98325" w14:textId="3F42875E" w:rsidR="00A6500B" w:rsidRDefault="00A6500B" w:rsidP="004A7D73">
            <w:pPr>
              <w:pStyle w:val="VCAAtablecondensedheading"/>
            </w:pPr>
            <w:r>
              <w:t>6</w:t>
            </w:r>
          </w:p>
        </w:tc>
        <w:tc>
          <w:tcPr>
            <w:tcW w:w="0" w:type="dxa"/>
          </w:tcPr>
          <w:p w14:paraId="19E8FCBC" w14:textId="76500925" w:rsidR="00A6500B" w:rsidRDefault="00A6500B" w:rsidP="004A7D73">
            <w:pPr>
              <w:pStyle w:val="VCAAtablecondensedheading"/>
            </w:pPr>
            <w:r>
              <w:t>7</w:t>
            </w:r>
          </w:p>
        </w:tc>
        <w:tc>
          <w:tcPr>
            <w:tcW w:w="510" w:type="dxa"/>
          </w:tcPr>
          <w:p w14:paraId="1A34670E" w14:textId="777BD523" w:rsidR="00A6500B" w:rsidRDefault="00A6500B" w:rsidP="004A7D73">
            <w:pPr>
              <w:pStyle w:val="VCAAtablecondensedheading"/>
            </w:pPr>
            <w:r>
              <w:t>8</w:t>
            </w:r>
          </w:p>
        </w:tc>
        <w:tc>
          <w:tcPr>
            <w:tcW w:w="510" w:type="dxa"/>
          </w:tcPr>
          <w:p w14:paraId="676244BF" w14:textId="64AC93ED" w:rsidR="00A6500B" w:rsidRDefault="00A6500B" w:rsidP="004A7D73">
            <w:pPr>
              <w:pStyle w:val="VCAAtablecondensedheading"/>
            </w:pPr>
            <w:r>
              <w:t>9</w:t>
            </w:r>
          </w:p>
        </w:tc>
        <w:tc>
          <w:tcPr>
            <w:tcW w:w="510" w:type="dxa"/>
          </w:tcPr>
          <w:p w14:paraId="3FF44A39" w14:textId="4EC44CC0" w:rsidR="00A6500B" w:rsidRDefault="00A6500B" w:rsidP="004A7D73">
            <w:pPr>
              <w:pStyle w:val="VCAAtablecondensedheading"/>
            </w:pPr>
            <w:r>
              <w:t>10</w:t>
            </w:r>
          </w:p>
        </w:tc>
        <w:tc>
          <w:tcPr>
            <w:tcW w:w="510" w:type="dxa"/>
          </w:tcPr>
          <w:p w14:paraId="19D049B2" w14:textId="1F401FB8" w:rsidR="00A6500B" w:rsidRDefault="00A6500B" w:rsidP="004A7D73">
            <w:pPr>
              <w:pStyle w:val="VCAAtablecondensedheading"/>
            </w:pPr>
            <w:r>
              <w:t>11</w:t>
            </w:r>
          </w:p>
        </w:tc>
        <w:tc>
          <w:tcPr>
            <w:tcW w:w="510" w:type="dxa"/>
          </w:tcPr>
          <w:p w14:paraId="66A7F519" w14:textId="7722C063" w:rsidR="00A6500B" w:rsidRDefault="00A6500B" w:rsidP="004A7D73">
            <w:pPr>
              <w:pStyle w:val="VCAAtablecondensedheading"/>
            </w:pPr>
            <w:r>
              <w:t>12</w:t>
            </w:r>
          </w:p>
        </w:tc>
        <w:tc>
          <w:tcPr>
            <w:tcW w:w="510" w:type="dxa"/>
          </w:tcPr>
          <w:p w14:paraId="5472AC34" w14:textId="04426C4F" w:rsidR="00A6500B" w:rsidRDefault="00A6500B" w:rsidP="004A7D73">
            <w:pPr>
              <w:pStyle w:val="VCAAtablecondensedheading"/>
            </w:pPr>
            <w:r>
              <w:t>13</w:t>
            </w:r>
          </w:p>
        </w:tc>
        <w:tc>
          <w:tcPr>
            <w:tcW w:w="510" w:type="dxa"/>
          </w:tcPr>
          <w:p w14:paraId="4E4524DA" w14:textId="0C682904" w:rsidR="00A6500B" w:rsidRDefault="00A6500B" w:rsidP="004A7D73">
            <w:pPr>
              <w:pStyle w:val="VCAAtablecondensedheading"/>
            </w:pPr>
            <w:r>
              <w:t>14</w:t>
            </w:r>
          </w:p>
        </w:tc>
        <w:tc>
          <w:tcPr>
            <w:tcW w:w="964" w:type="dxa"/>
          </w:tcPr>
          <w:p w14:paraId="4DA3907E" w14:textId="45D610AE" w:rsidR="00A6500B" w:rsidRDefault="00A6500B" w:rsidP="004A7D73">
            <w:pPr>
              <w:pStyle w:val="VCAAtablecondensedheading"/>
            </w:pPr>
            <w:r>
              <w:t>Average</w:t>
            </w:r>
          </w:p>
        </w:tc>
      </w:tr>
      <w:tr w:rsidR="00A6500B" w14:paraId="5BB76304" w14:textId="77777777" w:rsidTr="00A6500B">
        <w:tc>
          <w:tcPr>
            <w:tcW w:w="794" w:type="dxa"/>
          </w:tcPr>
          <w:p w14:paraId="529F3267" w14:textId="404AC0F2" w:rsidR="00A6500B" w:rsidRPr="004A7D73" w:rsidRDefault="00A6500B" w:rsidP="004A7D73">
            <w:pPr>
              <w:pStyle w:val="VCAAtablecondensed"/>
              <w:rPr>
                <w:rStyle w:val="VCAAbold"/>
              </w:rPr>
            </w:pPr>
            <w:r w:rsidRPr="004A7D73">
              <w:rPr>
                <w:rStyle w:val="VCAAbold"/>
                <w:color w:val="auto"/>
              </w:rPr>
              <w:t>%</w:t>
            </w:r>
          </w:p>
        </w:tc>
        <w:tc>
          <w:tcPr>
            <w:tcW w:w="510" w:type="dxa"/>
          </w:tcPr>
          <w:p w14:paraId="405D89A9" w14:textId="0ED8E6AC" w:rsidR="00A6500B" w:rsidRDefault="00A6500B" w:rsidP="004A7D73">
            <w:pPr>
              <w:pStyle w:val="VCAAtablecondensed"/>
            </w:pPr>
            <w:r>
              <w:t>4</w:t>
            </w:r>
          </w:p>
        </w:tc>
        <w:tc>
          <w:tcPr>
            <w:tcW w:w="510" w:type="dxa"/>
          </w:tcPr>
          <w:p w14:paraId="5F76F5FA" w14:textId="32161766" w:rsidR="00A6500B" w:rsidRDefault="00A6500B" w:rsidP="004A7D73">
            <w:pPr>
              <w:pStyle w:val="VCAAtablecondensed"/>
            </w:pPr>
            <w:r>
              <w:t>3</w:t>
            </w:r>
          </w:p>
        </w:tc>
        <w:tc>
          <w:tcPr>
            <w:tcW w:w="510" w:type="dxa"/>
          </w:tcPr>
          <w:p w14:paraId="71C77300" w14:textId="148C5F67" w:rsidR="00A6500B" w:rsidRDefault="00A6500B" w:rsidP="004A7D73">
            <w:pPr>
              <w:pStyle w:val="VCAAtablecondensed"/>
            </w:pPr>
            <w:r>
              <w:t>5</w:t>
            </w:r>
          </w:p>
        </w:tc>
        <w:tc>
          <w:tcPr>
            <w:tcW w:w="510" w:type="dxa"/>
          </w:tcPr>
          <w:p w14:paraId="0B93B885" w14:textId="6834A07F" w:rsidR="00A6500B" w:rsidRDefault="00A6500B" w:rsidP="004A7D73">
            <w:pPr>
              <w:pStyle w:val="VCAAtablecondensed"/>
            </w:pPr>
            <w:r>
              <w:t>5</w:t>
            </w:r>
          </w:p>
        </w:tc>
        <w:tc>
          <w:tcPr>
            <w:tcW w:w="510" w:type="dxa"/>
          </w:tcPr>
          <w:p w14:paraId="3D1A80FC" w14:textId="45FE1D2D" w:rsidR="00A6500B" w:rsidRDefault="00A6500B" w:rsidP="004A7D73">
            <w:pPr>
              <w:pStyle w:val="VCAAtablecondensed"/>
            </w:pPr>
            <w:r>
              <w:t>9</w:t>
            </w:r>
          </w:p>
        </w:tc>
        <w:tc>
          <w:tcPr>
            <w:tcW w:w="510" w:type="dxa"/>
          </w:tcPr>
          <w:p w14:paraId="3CD32601" w14:textId="40B2168C" w:rsidR="00A6500B" w:rsidRDefault="00A6500B" w:rsidP="004A7D73">
            <w:pPr>
              <w:pStyle w:val="VCAAtablecondensed"/>
            </w:pPr>
            <w:r>
              <w:t>7</w:t>
            </w:r>
          </w:p>
        </w:tc>
        <w:tc>
          <w:tcPr>
            <w:tcW w:w="510" w:type="dxa"/>
          </w:tcPr>
          <w:p w14:paraId="0B65C1C5" w14:textId="2BF24F17" w:rsidR="00A6500B" w:rsidRDefault="00A6500B" w:rsidP="004A7D73">
            <w:pPr>
              <w:pStyle w:val="VCAAtablecondensed"/>
            </w:pPr>
            <w:r>
              <w:t>14</w:t>
            </w:r>
          </w:p>
        </w:tc>
        <w:tc>
          <w:tcPr>
            <w:tcW w:w="510" w:type="dxa"/>
          </w:tcPr>
          <w:p w14:paraId="59C74808" w14:textId="09D0E4C0" w:rsidR="00A6500B" w:rsidRDefault="00A6500B" w:rsidP="004A7D73">
            <w:pPr>
              <w:pStyle w:val="VCAAtablecondensed"/>
            </w:pPr>
            <w:r>
              <w:t>8</w:t>
            </w:r>
          </w:p>
        </w:tc>
        <w:tc>
          <w:tcPr>
            <w:tcW w:w="510" w:type="dxa"/>
          </w:tcPr>
          <w:p w14:paraId="4D232DDA" w14:textId="288AD1BB" w:rsidR="00A6500B" w:rsidRDefault="00A6500B" w:rsidP="004A7D73">
            <w:pPr>
              <w:pStyle w:val="VCAAtablecondensed"/>
            </w:pPr>
            <w:r>
              <w:t>10</w:t>
            </w:r>
          </w:p>
        </w:tc>
        <w:tc>
          <w:tcPr>
            <w:tcW w:w="510" w:type="dxa"/>
          </w:tcPr>
          <w:p w14:paraId="59A2E0F5" w14:textId="709CAFFF" w:rsidR="00A6500B" w:rsidRDefault="00A6500B" w:rsidP="004A7D73">
            <w:pPr>
              <w:pStyle w:val="VCAAtablecondensed"/>
            </w:pPr>
            <w:r>
              <w:t>7</w:t>
            </w:r>
          </w:p>
        </w:tc>
        <w:tc>
          <w:tcPr>
            <w:tcW w:w="510" w:type="dxa"/>
          </w:tcPr>
          <w:p w14:paraId="589CEBE6" w14:textId="403AAC78" w:rsidR="00A6500B" w:rsidRDefault="00A6500B" w:rsidP="004A7D73">
            <w:pPr>
              <w:pStyle w:val="VCAAtablecondensed"/>
            </w:pPr>
            <w:r>
              <w:t>10</w:t>
            </w:r>
          </w:p>
        </w:tc>
        <w:tc>
          <w:tcPr>
            <w:tcW w:w="510" w:type="dxa"/>
          </w:tcPr>
          <w:p w14:paraId="1712A8AE" w14:textId="25F75D59" w:rsidR="00A6500B" w:rsidRDefault="00A6500B" w:rsidP="004A7D73">
            <w:pPr>
              <w:pStyle w:val="VCAAtablecondensed"/>
            </w:pPr>
            <w:r>
              <w:t>4</w:t>
            </w:r>
          </w:p>
        </w:tc>
        <w:tc>
          <w:tcPr>
            <w:tcW w:w="510" w:type="dxa"/>
          </w:tcPr>
          <w:p w14:paraId="41DDD1AF" w14:textId="1DC4EC70" w:rsidR="00A6500B" w:rsidRDefault="00A6500B" w:rsidP="004A7D73">
            <w:pPr>
              <w:pStyle w:val="VCAAtablecondensed"/>
            </w:pPr>
            <w:r>
              <w:t>5</w:t>
            </w:r>
          </w:p>
        </w:tc>
        <w:tc>
          <w:tcPr>
            <w:tcW w:w="510" w:type="dxa"/>
          </w:tcPr>
          <w:p w14:paraId="75C2026F" w14:textId="26AF34A5" w:rsidR="00A6500B" w:rsidRDefault="00A6500B" w:rsidP="004A7D73">
            <w:pPr>
              <w:pStyle w:val="VCAAtablecondensed"/>
            </w:pPr>
            <w:r>
              <w:t>2</w:t>
            </w:r>
          </w:p>
        </w:tc>
        <w:tc>
          <w:tcPr>
            <w:tcW w:w="510" w:type="dxa"/>
          </w:tcPr>
          <w:p w14:paraId="2EE450B0" w14:textId="2A835B02" w:rsidR="00A6500B" w:rsidRDefault="00A6500B" w:rsidP="004A7D73">
            <w:pPr>
              <w:pStyle w:val="VCAAtablecondensed"/>
            </w:pPr>
            <w:r>
              <w:t>7</w:t>
            </w:r>
          </w:p>
        </w:tc>
        <w:tc>
          <w:tcPr>
            <w:tcW w:w="964" w:type="dxa"/>
          </w:tcPr>
          <w:p w14:paraId="07F84D3A" w14:textId="07B284A6" w:rsidR="00A6500B" w:rsidRPr="004A7D73" w:rsidRDefault="00A6500B" w:rsidP="004A7D73">
            <w:pPr>
              <w:pStyle w:val="VCAAtablecondensed"/>
              <w:rPr>
                <w:rStyle w:val="VCAAbold"/>
              </w:rPr>
            </w:pPr>
            <w:r w:rsidRPr="004A7D73">
              <w:rPr>
                <w:rStyle w:val="VCAAbold"/>
                <w:color w:val="auto"/>
              </w:rPr>
              <w:t>7.0</w:t>
            </w:r>
          </w:p>
        </w:tc>
      </w:tr>
    </w:tbl>
    <w:p w14:paraId="18048D72" w14:textId="744DB977" w:rsidR="00FA3C88" w:rsidRPr="00C069A1" w:rsidRDefault="00FA3C88" w:rsidP="004A7D73">
      <w:pPr>
        <w:pStyle w:val="VCAAbody"/>
      </w:pPr>
      <w:r w:rsidRPr="00C069A1">
        <w:t xml:space="preserve">This question assessed students’ knowledge and understanding of the content in </w:t>
      </w:r>
      <w:r w:rsidRPr="0096616B">
        <w:t xml:space="preserve">Unit 3 Outcome 1, ‘Dance </w:t>
      </w:r>
      <w:proofErr w:type="gramStart"/>
      <w:r w:rsidRPr="0096616B">
        <w:t>perspectives’</w:t>
      </w:r>
      <w:proofErr w:type="gramEnd"/>
      <w:r w:rsidRPr="0096616B">
        <w:t>.</w:t>
      </w:r>
      <w:r w:rsidR="0096616B">
        <w:t xml:space="preserve"> </w:t>
      </w:r>
      <w:r w:rsidRPr="0096616B">
        <w:t xml:space="preserve">Specifically, it related to the </w:t>
      </w:r>
      <w:r w:rsidRPr="00C069A1">
        <w:t>movement vocabulary of the selected dance work</w:t>
      </w:r>
      <w:r w:rsidR="00380D74">
        <w:t xml:space="preserve"> and how it is manipulated by the </w:t>
      </w:r>
      <w:r w:rsidR="00380D74" w:rsidRPr="001D55D8">
        <w:t>choreographer to communicate the intention.</w:t>
      </w:r>
    </w:p>
    <w:p w14:paraId="3F25DE74" w14:textId="10D80619" w:rsidR="00FA3C88" w:rsidRPr="004A7D73" w:rsidRDefault="00FA3C88" w:rsidP="004A7D73">
      <w:pPr>
        <w:pStyle w:val="VCAAbody"/>
      </w:pPr>
      <w:r w:rsidRPr="009A0449">
        <w:t>High</w:t>
      </w:r>
      <w:r w:rsidR="00380D74">
        <w:t>-</w:t>
      </w:r>
      <w:r w:rsidRPr="009A0449">
        <w:t xml:space="preserve">scoring responses gave multiple examples of movement vocabulary that were </w:t>
      </w:r>
      <w:r w:rsidRPr="004A7D73">
        <w:t>linked to the intention.</w:t>
      </w:r>
      <w:r w:rsidR="0096616B">
        <w:t xml:space="preserve"> </w:t>
      </w:r>
      <w:r w:rsidRPr="009A0449">
        <w:t xml:space="preserve">They described </w:t>
      </w:r>
      <w:r w:rsidR="00380D74">
        <w:t xml:space="preserve">each </w:t>
      </w:r>
      <w:r w:rsidRPr="004A7D73">
        <w:t xml:space="preserve">example in detail and linked </w:t>
      </w:r>
      <w:r w:rsidR="00380D74">
        <w:t xml:space="preserve">it </w:t>
      </w:r>
      <w:r w:rsidRPr="009A0449">
        <w:t>to the intention, explaining how that movement example communicated the intention.</w:t>
      </w:r>
      <w:r w:rsidR="0096616B">
        <w:t xml:space="preserve"> </w:t>
      </w:r>
      <w:r w:rsidR="00A13183">
        <w:t xml:space="preserve">Some included </w:t>
      </w:r>
      <w:r w:rsidRPr="009A0449">
        <w:t>descriptions of the group formations that the movement was performed in or descriptions of the spatial organisation</w:t>
      </w:r>
      <w:r w:rsidR="00A13183">
        <w:t>, a</w:t>
      </w:r>
      <w:r w:rsidRPr="004A7D73">
        <w:t xml:space="preserve">lthough these were not required to </w:t>
      </w:r>
      <w:r w:rsidR="00A13183">
        <w:t xml:space="preserve">gain </w:t>
      </w:r>
      <w:r w:rsidRPr="009A0449">
        <w:t>a high score</w:t>
      </w:r>
      <w:r w:rsidRPr="004A7D73">
        <w:t>.</w:t>
      </w:r>
    </w:p>
    <w:p w14:paraId="1D54CE93" w14:textId="77777777" w:rsidR="00FA3C88" w:rsidRPr="004A7D73" w:rsidRDefault="00FA3C88" w:rsidP="004A7D73">
      <w:pPr>
        <w:pStyle w:val="VCAAbody"/>
      </w:pPr>
      <w:r w:rsidRPr="004A7D73">
        <w:lastRenderedPageBreak/>
        <w:t>Low scoring responses:</w:t>
      </w:r>
    </w:p>
    <w:p w14:paraId="59859A3E" w14:textId="4A6EB89C" w:rsidR="00FA3C88" w:rsidRPr="004A7D73" w:rsidRDefault="00FA3C88" w:rsidP="004A7D73">
      <w:pPr>
        <w:pStyle w:val="VCAAbullet"/>
      </w:pPr>
      <w:r w:rsidRPr="004A7D73">
        <w:t>described movement vocabulary but did not link the example to the intention</w:t>
      </w:r>
    </w:p>
    <w:p w14:paraId="757B293E" w14:textId="14AD161C" w:rsidR="00FA3C88" w:rsidRPr="004A7D73" w:rsidRDefault="00FA3C88" w:rsidP="004A7D73">
      <w:pPr>
        <w:pStyle w:val="VCAAbullet"/>
      </w:pPr>
      <w:r w:rsidRPr="004A7D73">
        <w:t>described the intention but did not link it to the movement vocabulary</w:t>
      </w:r>
    </w:p>
    <w:p w14:paraId="10EA1EDF" w14:textId="784CF9E3" w:rsidR="00FA3C88" w:rsidRPr="004A7D73" w:rsidRDefault="00FA3C88" w:rsidP="004A7D73">
      <w:pPr>
        <w:pStyle w:val="VCAAbullet"/>
      </w:pPr>
      <w:r w:rsidRPr="004A7D73">
        <w:t xml:space="preserve">provided a vague link between the movement vocabulary and the intention </w:t>
      </w:r>
      <w:r w:rsidR="00A13183">
        <w:t xml:space="preserve">without </w:t>
      </w:r>
      <w:r w:rsidRPr="009A0449">
        <w:t>analysi</w:t>
      </w:r>
      <w:r w:rsidR="00A13183">
        <w:t>ng</w:t>
      </w:r>
      <w:r w:rsidRPr="009A0449">
        <w:t xml:space="preserve"> the link</w:t>
      </w:r>
    </w:p>
    <w:p w14:paraId="00AF017F" w14:textId="77777777" w:rsidR="00FA3C88" w:rsidRPr="004A7D73" w:rsidRDefault="00FA3C88" w:rsidP="004A7D73">
      <w:pPr>
        <w:pStyle w:val="VCAAbullet"/>
      </w:pPr>
      <w:r w:rsidRPr="004A7D73">
        <w:t>provided only brief outlines of the movement vocabulary and/or the intention and/or the link between them.</w:t>
      </w:r>
    </w:p>
    <w:p w14:paraId="18BB6934" w14:textId="6A4C7D8D" w:rsidR="00FA3C88" w:rsidRPr="004A7D73" w:rsidRDefault="00FA3C88" w:rsidP="004A7D73">
      <w:pPr>
        <w:pStyle w:val="VCAAbody"/>
      </w:pPr>
      <w:r w:rsidRPr="004A7D73">
        <w:t>The following is an example of a high-scoring response.</w:t>
      </w:r>
      <w:r w:rsidR="00E86C34">
        <w:t xml:space="preserve"> </w:t>
      </w:r>
    </w:p>
    <w:p w14:paraId="1EDEF14D" w14:textId="328FF55A" w:rsidR="00FA3C88" w:rsidRPr="004A7D73" w:rsidRDefault="00FA3C88" w:rsidP="004A7D73">
      <w:pPr>
        <w:pStyle w:val="VCAAbody"/>
        <w:rPr>
          <w:rStyle w:val="VCAAitalic"/>
        </w:rPr>
      </w:pPr>
      <w:r w:rsidRPr="004A7D73">
        <w:rPr>
          <w:rStyle w:val="VCAAitalic"/>
        </w:rPr>
        <w:t xml:space="preserve">Title of group dance work: </w:t>
      </w:r>
      <w:r w:rsidR="00A13183">
        <w:rPr>
          <w:rStyle w:val="VCAAitalic"/>
        </w:rPr>
        <w:t>‘T</w:t>
      </w:r>
      <w:r w:rsidR="00A13183" w:rsidRPr="0090212B">
        <w:rPr>
          <w:rStyle w:val="VCAAitalic"/>
        </w:rPr>
        <w:t>ake me to church</w:t>
      </w:r>
      <w:r w:rsidR="00A13183">
        <w:rPr>
          <w:rStyle w:val="VCAAitalic"/>
        </w:rPr>
        <w:t>’</w:t>
      </w:r>
      <w:r w:rsidR="00A13183" w:rsidRPr="0090212B">
        <w:rPr>
          <w:rStyle w:val="VCAAitalic"/>
        </w:rPr>
        <w:t xml:space="preserve"> (TMTC)</w:t>
      </w:r>
    </w:p>
    <w:p w14:paraId="30F523D0" w14:textId="77777777" w:rsidR="00FA3C88" w:rsidRPr="004A7D73" w:rsidRDefault="00FA3C88" w:rsidP="004A7D73">
      <w:pPr>
        <w:pStyle w:val="VCAAbody"/>
        <w:rPr>
          <w:rStyle w:val="VCAAitalic"/>
        </w:rPr>
      </w:pPr>
      <w:r w:rsidRPr="004A7D73">
        <w:rPr>
          <w:rStyle w:val="VCAAitalic"/>
        </w:rPr>
        <w:t xml:space="preserve">The choreographer uses various ways to manipulate the movement vocab to express a sense of chaos that's caused by the characters, as well as the topsy turvy nature of Wonderland. In the beginning section the choreographer uses changes in level and arrangement of the dancers to express the physical representation of the race. The dances are arranged closely together in this section, where they perform phrases in scattered clumps as Alice tries to </w:t>
      </w:r>
      <w:proofErr w:type="spellStart"/>
      <w:r w:rsidRPr="004A7D73">
        <w:rPr>
          <w:rStyle w:val="VCAAitalic"/>
        </w:rPr>
        <w:t>organise</w:t>
      </w:r>
      <w:proofErr w:type="spellEnd"/>
      <w:r w:rsidRPr="004A7D73">
        <w:rPr>
          <w:rStyle w:val="VCAAitalic"/>
        </w:rPr>
        <w:t xml:space="preserve"> the race. There is also use of contrast to manipulate the movement, the dancers create a clump near the end of this section where each dancer performs contrasting variations of running, some at low levels and some at high levels to express how the nature of Wonderland influences the characters. </w:t>
      </w:r>
    </w:p>
    <w:p w14:paraId="073F3A19" w14:textId="77777777" w:rsidR="00FA3C88" w:rsidRPr="004A7D73" w:rsidRDefault="00FA3C88" w:rsidP="004A7D73">
      <w:pPr>
        <w:pStyle w:val="VCAAbody"/>
        <w:rPr>
          <w:rStyle w:val="VCAAitalic"/>
        </w:rPr>
      </w:pPr>
      <w:r w:rsidRPr="004A7D73">
        <w:rPr>
          <w:rStyle w:val="VCAAitalic"/>
        </w:rPr>
        <w:t xml:space="preserve">In the development the use of canon and contrast is also seen as well as unison to express how </w:t>
      </w:r>
      <w:proofErr w:type="spellStart"/>
      <w:r w:rsidRPr="004A7D73">
        <w:rPr>
          <w:rStyle w:val="VCAAitalic"/>
        </w:rPr>
        <w:t>disorganised</w:t>
      </w:r>
      <w:proofErr w:type="spellEnd"/>
      <w:r w:rsidRPr="004A7D73">
        <w:rPr>
          <w:rStyle w:val="VCAAitalic"/>
        </w:rPr>
        <w:t xml:space="preserve"> the race has become. The dancers move in unison performing a waltzing phrase where the dancers are in partners, travelling anticlockwise while performing a galloping waltz to then rise onto pointe performing an elevated arabesque. The choreographer manipulates this movement through the application of unison to express how when the dancers move together, they have power which overrules Alice’s power and causes chaos. In another phrase in this section the movement vocabulary is manipulated by contrast to communicate </w:t>
      </w:r>
      <w:proofErr w:type="spellStart"/>
      <w:r w:rsidRPr="004A7D73">
        <w:rPr>
          <w:rStyle w:val="VCAAitalic"/>
        </w:rPr>
        <w:t>disorganisation</w:t>
      </w:r>
      <w:proofErr w:type="spellEnd"/>
      <w:r w:rsidRPr="004A7D73">
        <w:rPr>
          <w:rStyle w:val="VCAAitalic"/>
        </w:rPr>
        <w:t xml:space="preserve">. The dancers perform two contrasting phrases, one performing fouettés clumped towards the left side of stage, whilst the other dancers perform a simple running motion towards the left side. The contrast in direction here communicates how there is no boundaries to the race, which is causing chaos. </w:t>
      </w:r>
    </w:p>
    <w:p w14:paraId="07A05B0E" w14:textId="77777777" w:rsidR="00FA3C88" w:rsidRPr="004A7D73" w:rsidRDefault="00FA3C88" w:rsidP="004A7D73">
      <w:pPr>
        <w:pStyle w:val="VCAAbody"/>
        <w:rPr>
          <w:rStyle w:val="VCAAitalic"/>
        </w:rPr>
      </w:pPr>
      <w:r w:rsidRPr="004A7D73">
        <w:rPr>
          <w:rStyle w:val="VCAAitalic"/>
        </w:rPr>
        <w:t xml:space="preserve">In the resolution the dancers perform a backwards flip, which the movement is manipulated </w:t>
      </w:r>
      <w:proofErr w:type="gramStart"/>
      <w:r w:rsidRPr="004A7D73">
        <w:rPr>
          <w:rStyle w:val="VCAAitalic"/>
        </w:rPr>
        <w:t>by the use of</w:t>
      </w:r>
      <w:proofErr w:type="gramEnd"/>
      <w:r w:rsidRPr="004A7D73">
        <w:rPr>
          <w:rStyle w:val="VCAAitalic"/>
        </w:rPr>
        <w:t xml:space="preserve"> canon. The dancers are arranged in a circle and Alice in partners, where one after the other they lunge backwards as Alice finally takes control of the group and finishes the race. </w:t>
      </w:r>
    </w:p>
    <w:p w14:paraId="1E1B599E" w14:textId="57C4574F" w:rsidR="00FA3C88" w:rsidRPr="00C069A1" w:rsidRDefault="00FA3C88" w:rsidP="004A7D73">
      <w:pPr>
        <w:pStyle w:val="VCAAHeading2"/>
      </w:pPr>
      <w:r w:rsidRPr="004A7D73">
        <w:t>Question 7</w:t>
      </w:r>
    </w:p>
    <w:tbl>
      <w:tblPr>
        <w:tblStyle w:val="VCAATableClosed"/>
        <w:tblW w:w="0" w:type="auto"/>
        <w:tblLayout w:type="fixed"/>
        <w:tblLook w:val="04A0" w:firstRow="1" w:lastRow="0" w:firstColumn="1" w:lastColumn="0" w:noHBand="0" w:noVBand="1"/>
      </w:tblPr>
      <w:tblGrid>
        <w:gridCol w:w="1418"/>
        <w:gridCol w:w="794"/>
        <w:gridCol w:w="794"/>
        <w:gridCol w:w="794"/>
        <w:gridCol w:w="794"/>
        <w:gridCol w:w="794"/>
        <w:gridCol w:w="794"/>
        <w:gridCol w:w="794"/>
        <w:gridCol w:w="794"/>
      </w:tblGrid>
      <w:tr w:rsidR="00D9025D" w14:paraId="1F0A2E1F" w14:textId="77777777" w:rsidTr="00D9025D">
        <w:trPr>
          <w:cnfStyle w:val="100000000000" w:firstRow="1" w:lastRow="0" w:firstColumn="0" w:lastColumn="0" w:oddVBand="0" w:evenVBand="0" w:oddHBand="0" w:evenHBand="0" w:firstRowFirstColumn="0" w:firstRowLastColumn="0" w:lastRowFirstColumn="0" w:lastRowLastColumn="0"/>
        </w:trPr>
        <w:tc>
          <w:tcPr>
            <w:tcW w:w="1418" w:type="dxa"/>
          </w:tcPr>
          <w:p w14:paraId="382885A4" w14:textId="77777777" w:rsidR="00D9025D" w:rsidRDefault="00D9025D" w:rsidP="00D9025D">
            <w:pPr>
              <w:pStyle w:val="VCAAtablecondensedheading"/>
            </w:pPr>
            <w:r>
              <w:t>Work chosen</w:t>
            </w:r>
          </w:p>
        </w:tc>
        <w:tc>
          <w:tcPr>
            <w:tcW w:w="794" w:type="dxa"/>
          </w:tcPr>
          <w:p w14:paraId="059BBD4C" w14:textId="77777777" w:rsidR="00D9025D" w:rsidRDefault="00D9025D" w:rsidP="00D9025D">
            <w:pPr>
              <w:pStyle w:val="VCAAtablecondensedheading"/>
            </w:pPr>
            <w:r>
              <w:t>0</w:t>
            </w:r>
          </w:p>
        </w:tc>
        <w:tc>
          <w:tcPr>
            <w:tcW w:w="794" w:type="dxa"/>
          </w:tcPr>
          <w:p w14:paraId="42B9C27C" w14:textId="77777777" w:rsidR="00D9025D" w:rsidRDefault="00D9025D" w:rsidP="00D9025D">
            <w:pPr>
              <w:pStyle w:val="VCAAtablecondensedheading"/>
            </w:pPr>
            <w:r>
              <w:t>1</w:t>
            </w:r>
          </w:p>
        </w:tc>
        <w:tc>
          <w:tcPr>
            <w:tcW w:w="794" w:type="dxa"/>
          </w:tcPr>
          <w:p w14:paraId="6B66D986" w14:textId="77777777" w:rsidR="00D9025D" w:rsidRDefault="00D9025D" w:rsidP="00D9025D">
            <w:pPr>
              <w:pStyle w:val="VCAAtablecondensedheading"/>
            </w:pPr>
            <w:r>
              <w:t>2</w:t>
            </w:r>
          </w:p>
        </w:tc>
        <w:tc>
          <w:tcPr>
            <w:tcW w:w="794" w:type="dxa"/>
          </w:tcPr>
          <w:p w14:paraId="63B3D8A6" w14:textId="77777777" w:rsidR="00D9025D" w:rsidRDefault="00D9025D" w:rsidP="00D9025D">
            <w:pPr>
              <w:pStyle w:val="VCAAtablecondensedheading"/>
            </w:pPr>
            <w:r>
              <w:t>3</w:t>
            </w:r>
          </w:p>
        </w:tc>
        <w:tc>
          <w:tcPr>
            <w:tcW w:w="794" w:type="dxa"/>
          </w:tcPr>
          <w:p w14:paraId="058B3299" w14:textId="77777777" w:rsidR="00D9025D" w:rsidRDefault="00D9025D" w:rsidP="00D9025D">
            <w:pPr>
              <w:pStyle w:val="VCAAtablecondensedheading"/>
            </w:pPr>
            <w:r>
              <w:t>4</w:t>
            </w:r>
          </w:p>
        </w:tc>
        <w:tc>
          <w:tcPr>
            <w:tcW w:w="794" w:type="dxa"/>
          </w:tcPr>
          <w:p w14:paraId="4820C656" w14:textId="77777777" w:rsidR="00D9025D" w:rsidRDefault="00D9025D" w:rsidP="00D9025D">
            <w:pPr>
              <w:pStyle w:val="VCAAtablecondensedheading"/>
            </w:pPr>
            <w:r>
              <w:t>5</w:t>
            </w:r>
          </w:p>
        </w:tc>
        <w:tc>
          <w:tcPr>
            <w:tcW w:w="794" w:type="dxa"/>
          </w:tcPr>
          <w:p w14:paraId="2C65B845" w14:textId="77777777" w:rsidR="00D9025D" w:rsidRDefault="00D9025D" w:rsidP="00D9025D">
            <w:pPr>
              <w:pStyle w:val="VCAAtablecondensedheading"/>
            </w:pPr>
            <w:r>
              <w:t>6</w:t>
            </w:r>
          </w:p>
        </w:tc>
        <w:tc>
          <w:tcPr>
            <w:tcW w:w="794" w:type="dxa"/>
          </w:tcPr>
          <w:p w14:paraId="555AFF8A" w14:textId="77777777" w:rsidR="00D9025D" w:rsidRDefault="00D9025D" w:rsidP="00D9025D">
            <w:pPr>
              <w:pStyle w:val="VCAAtablecondensedheading"/>
            </w:pPr>
            <w:r>
              <w:t>7</w:t>
            </w:r>
          </w:p>
        </w:tc>
      </w:tr>
      <w:tr w:rsidR="00D9025D" w14:paraId="2FDDE03A" w14:textId="77777777" w:rsidTr="00D9025D">
        <w:tc>
          <w:tcPr>
            <w:tcW w:w="1418" w:type="dxa"/>
          </w:tcPr>
          <w:p w14:paraId="64981EB2" w14:textId="77777777" w:rsidR="00D9025D" w:rsidRPr="007E55C2" w:rsidRDefault="00D9025D" w:rsidP="00D9025D">
            <w:pPr>
              <w:pStyle w:val="VCAAtablecondensed"/>
              <w:rPr>
                <w:rStyle w:val="VCAAbold"/>
              </w:rPr>
            </w:pPr>
            <w:r w:rsidRPr="007E55C2">
              <w:rPr>
                <w:rStyle w:val="VCAAbold"/>
              </w:rPr>
              <w:t>%</w:t>
            </w:r>
          </w:p>
        </w:tc>
        <w:tc>
          <w:tcPr>
            <w:tcW w:w="794" w:type="dxa"/>
          </w:tcPr>
          <w:p w14:paraId="3ADE7EC9" w14:textId="18DA0072" w:rsidR="00D9025D" w:rsidRDefault="00A6500B" w:rsidP="00D9025D">
            <w:pPr>
              <w:pStyle w:val="VCAAtablecondensed"/>
            </w:pPr>
            <w:r>
              <w:t>3</w:t>
            </w:r>
          </w:p>
        </w:tc>
        <w:tc>
          <w:tcPr>
            <w:tcW w:w="794" w:type="dxa"/>
          </w:tcPr>
          <w:p w14:paraId="04B2C2FC" w14:textId="568CDC7B" w:rsidR="00D9025D" w:rsidRDefault="00A6500B" w:rsidP="00D9025D">
            <w:pPr>
              <w:pStyle w:val="VCAAtablecondensed"/>
            </w:pPr>
            <w:r>
              <w:t>12</w:t>
            </w:r>
          </w:p>
        </w:tc>
        <w:tc>
          <w:tcPr>
            <w:tcW w:w="794" w:type="dxa"/>
          </w:tcPr>
          <w:p w14:paraId="58EEE87B" w14:textId="3315B4A0" w:rsidR="00D9025D" w:rsidRDefault="00A6500B" w:rsidP="00D9025D">
            <w:pPr>
              <w:pStyle w:val="VCAAtablecondensed"/>
            </w:pPr>
            <w:r>
              <w:t>11</w:t>
            </w:r>
          </w:p>
        </w:tc>
        <w:tc>
          <w:tcPr>
            <w:tcW w:w="794" w:type="dxa"/>
          </w:tcPr>
          <w:p w14:paraId="60599398" w14:textId="5C825406" w:rsidR="00D9025D" w:rsidRDefault="00A6500B" w:rsidP="00D9025D">
            <w:pPr>
              <w:pStyle w:val="VCAAtablecondensed"/>
            </w:pPr>
            <w:r>
              <w:t>44</w:t>
            </w:r>
          </w:p>
        </w:tc>
        <w:tc>
          <w:tcPr>
            <w:tcW w:w="794" w:type="dxa"/>
          </w:tcPr>
          <w:p w14:paraId="6780110C" w14:textId="7FDE85BE" w:rsidR="00D9025D" w:rsidRDefault="00A6500B" w:rsidP="00D9025D">
            <w:pPr>
              <w:pStyle w:val="VCAAtablecondensed"/>
            </w:pPr>
            <w:r>
              <w:t>10</w:t>
            </w:r>
          </w:p>
        </w:tc>
        <w:tc>
          <w:tcPr>
            <w:tcW w:w="794" w:type="dxa"/>
          </w:tcPr>
          <w:p w14:paraId="371AE99A" w14:textId="16BDD205" w:rsidR="00D9025D" w:rsidRDefault="00A6500B" w:rsidP="00D9025D">
            <w:pPr>
              <w:pStyle w:val="VCAAtablecondensed"/>
            </w:pPr>
            <w:r>
              <w:t>5</w:t>
            </w:r>
          </w:p>
        </w:tc>
        <w:tc>
          <w:tcPr>
            <w:tcW w:w="794" w:type="dxa"/>
          </w:tcPr>
          <w:p w14:paraId="1E809688" w14:textId="0B2ED75F" w:rsidR="00D9025D" w:rsidRDefault="00A6500B" w:rsidP="00D9025D">
            <w:pPr>
              <w:pStyle w:val="VCAAtablecondensed"/>
            </w:pPr>
            <w:r>
              <w:t>7</w:t>
            </w:r>
          </w:p>
        </w:tc>
        <w:tc>
          <w:tcPr>
            <w:tcW w:w="794" w:type="dxa"/>
          </w:tcPr>
          <w:p w14:paraId="461BB43A" w14:textId="1F090AEA" w:rsidR="00D9025D" w:rsidRDefault="00A6500B" w:rsidP="00D9025D">
            <w:pPr>
              <w:pStyle w:val="VCAAtablecondensed"/>
            </w:pPr>
            <w:r>
              <w:t>9</w:t>
            </w:r>
          </w:p>
        </w:tc>
      </w:tr>
    </w:tbl>
    <w:p w14:paraId="4855F38C" w14:textId="77777777" w:rsidR="00A6500B" w:rsidRDefault="00A6500B" w:rsidP="00E86C34">
      <w:pPr>
        <w:pStyle w:val="VCAAbody"/>
      </w:pPr>
    </w:p>
    <w:tbl>
      <w:tblPr>
        <w:tblStyle w:val="VCAATableClosed"/>
        <w:tblW w:w="0" w:type="auto"/>
        <w:tblLayout w:type="fixed"/>
        <w:tblLook w:val="04A0" w:firstRow="1" w:lastRow="0" w:firstColumn="1" w:lastColumn="0" w:noHBand="0" w:noVBand="1"/>
      </w:tblPr>
      <w:tblGrid>
        <w:gridCol w:w="794"/>
        <w:gridCol w:w="680"/>
        <w:gridCol w:w="680"/>
        <w:gridCol w:w="680"/>
        <w:gridCol w:w="680"/>
        <w:gridCol w:w="680"/>
        <w:gridCol w:w="680"/>
        <w:gridCol w:w="680"/>
        <w:gridCol w:w="680"/>
        <w:gridCol w:w="680"/>
        <w:gridCol w:w="680"/>
        <w:gridCol w:w="680"/>
        <w:gridCol w:w="964"/>
      </w:tblGrid>
      <w:tr w:rsidR="00A6500B" w14:paraId="049AE8A7" w14:textId="77777777" w:rsidTr="004A7D73">
        <w:trPr>
          <w:cnfStyle w:val="100000000000" w:firstRow="1" w:lastRow="0" w:firstColumn="0" w:lastColumn="0" w:oddVBand="0" w:evenVBand="0" w:oddHBand="0" w:evenHBand="0" w:firstRowFirstColumn="0" w:firstRowLastColumn="0" w:lastRowFirstColumn="0" w:lastRowLastColumn="0"/>
        </w:trPr>
        <w:tc>
          <w:tcPr>
            <w:tcW w:w="0" w:type="dxa"/>
          </w:tcPr>
          <w:p w14:paraId="1E777D57" w14:textId="6BF782A6" w:rsidR="00A6500B" w:rsidRDefault="00A6500B" w:rsidP="004A7D73">
            <w:pPr>
              <w:pStyle w:val="VCAAtablecondensedheading"/>
            </w:pPr>
            <w:r>
              <w:t>Marks</w:t>
            </w:r>
          </w:p>
        </w:tc>
        <w:tc>
          <w:tcPr>
            <w:tcW w:w="0" w:type="dxa"/>
          </w:tcPr>
          <w:p w14:paraId="69103810" w14:textId="115BFDBD" w:rsidR="00A6500B" w:rsidRDefault="00A6500B" w:rsidP="004A7D73">
            <w:pPr>
              <w:pStyle w:val="VCAAtablecondensedheading"/>
            </w:pPr>
            <w:r>
              <w:t>0</w:t>
            </w:r>
          </w:p>
        </w:tc>
        <w:tc>
          <w:tcPr>
            <w:tcW w:w="0" w:type="dxa"/>
          </w:tcPr>
          <w:p w14:paraId="2E43A644" w14:textId="1121F0A3" w:rsidR="00A6500B" w:rsidRDefault="00A6500B" w:rsidP="004A7D73">
            <w:pPr>
              <w:pStyle w:val="VCAAtablecondensedheading"/>
            </w:pPr>
            <w:r>
              <w:t>1</w:t>
            </w:r>
          </w:p>
        </w:tc>
        <w:tc>
          <w:tcPr>
            <w:tcW w:w="0" w:type="dxa"/>
          </w:tcPr>
          <w:p w14:paraId="744E3A1E" w14:textId="5E1960CC" w:rsidR="00A6500B" w:rsidRDefault="00A6500B" w:rsidP="004A7D73">
            <w:pPr>
              <w:pStyle w:val="VCAAtablecondensedheading"/>
            </w:pPr>
            <w:r>
              <w:t>2</w:t>
            </w:r>
          </w:p>
        </w:tc>
        <w:tc>
          <w:tcPr>
            <w:tcW w:w="0" w:type="dxa"/>
          </w:tcPr>
          <w:p w14:paraId="781892AC" w14:textId="0EA36C2C" w:rsidR="00A6500B" w:rsidRDefault="00A6500B" w:rsidP="004A7D73">
            <w:pPr>
              <w:pStyle w:val="VCAAtablecondensedheading"/>
            </w:pPr>
            <w:r>
              <w:t>3</w:t>
            </w:r>
          </w:p>
        </w:tc>
        <w:tc>
          <w:tcPr>
            <w:tcW w:w="0" w:type="dxa"/>
          </w:tcPr>
          <w:p w14:paraId="61BFC166" w14:textId="2E798357" w:rsidR="00A6500B" w:rsidRDefault="00A6500B" w:rsidP="004A7D73">
            <w:pPr>
              <w:pStyle w:val="VCAAtablecondensedheading"/>
            </w:pPr>
            <w:r>
              <w:t>4</w:t>
            </w:r>
          </w:p>
        </w:tc>
        <w:tc>
          <w:tcPr>
            <w:tcW w:w="0" w:type="dxa"/>
          </w:tcPr>
          <w:p w14:paraId="146B5C12" w14:textId="06B072A8" w:rsidR="00A6500B" w:rsidRDefault="00A6500B" w:rsidP="004A7D73">
            <w:pPr>
              <w:pStyle w:val="VCAAtablecondensedheading"/>
            </w:pPr>
            <w:r>
              <w:t>5</w:t>
            </w:r>
          </w:p>
        </w:tc>
        <w:tc>
          <w:tcPr>
            <w:tcW w:w="0" w:type="dxa"/>
          </w:tcPr>
          <w:p w14:paraId="75B7D53C" w14:textId="3A2B4689" w:rsidR="00A6500B" w:rsidRDefault="00A6500B" w:rsidP="004A7D73">
            <w:pPr>
              <w:pStyle w:val="VCAAtablecondensedheading"/>
            </w:pPr>
            <w:r>
              <w:t>6</w:t>
            </w:r>
          </w:p>
        </w:tc>
        <w:tc>
          <w:tcPr>
            <w:tcW w:w="0" w:type="dxa"/>
          </w:tcPr>
          <w:p w14:paraId="287C4F91" w14:textId="293DD5C1" w:rsidR="00A6500B" w:rsidRDefault="00A6500B" w:rsidP="004A7D73">
            <w:pPr>
              <w:pStyle w:val="VCAAtablecondensedheading"/>
            </w:pPr>
            <w:r>
              <w:t>7</w:t>
            </w:r>
          </w:p>
        </w:tc>
        <w:tc>
          <w:tcPr>
            <w:tcW w:w="0" w:type="dxa"/>
          </w:tcPr>
          <w:p w14:paraId="44052F63" w14:textId="443E1ABD" w:rsidR="00A6500B" w:rsidRDefault="00A6500B" w:rsidP="004A7D73">
            <w:pPr>
              <w:pStyle w:val="VCAAtablecondensedheading"/>
            </w:pPr>
            <w:r>
              <w:t>8</w:t>
            </w:r>
          </w:p>
        </w:tc>
        <w:tc>
          <w:tcPr>
            <w:tcW w:w="0" w:type="dxa"/>
          </w:tcPr>
          <w:p w14:paraId="15F7CE45" w14:textId="1D94A565" w:rsidR="00A6500B" w:rsidRDefault="00A6500B" w:rsidP="004A7D73">
            <w:pPr>
              <w:pStyle w:val="VCAAtablecondensedheading"/>
            </w:pPr>
            <w:r>
              <w:t>9</w:t>
            </w:r>
          </w:p>
        </w:tc>
        <w:tc>
          <w:tcPr>
            <w:tcW w:w="0" w:type="dxa"/>
          </w:tcPr>
          <w:p w14:paraId="5EB0F6B8" w14:textId="2B578D51" w:rsidR="00A6500B" w:rsidRDefault="00A6500B" w:rsidP="004A7D73">
            <w:pPr>
              <w:pStyle w:val="VCAAtablecondensedheading"/>
            </w:pPr>
            <w:r>
              <w:t>10</w:t>
            </w:r>
          </w:p>
        </w:tc>
        <w:tc>
          <w:tcPr>
            <w:tcW w:w="964" w:type="dxa"/>
          </w:tcPr>
          <w:p w14:paraId="45F5DFE3" w14:textId="43576771" w:rsidR="00A6500B" w:rsidRDefault="00AC4A20" w:rsidP="004A7D73">
            <w:pPr>
              <w:pStyle w:val="VCAAtablecondensedheading"/>
            </w:pPr>
            <w:r>
              <w:t>Average</w:t>
            </w:r>
          </w:p>
        </w:tc>
      </w:tr>
      <w:tr w:rsidR="00A6500B" w14:paraId="57F028BB" w14:textId="77777777" w:rsidTr="004A7D73">
        <w:tc>
          <w:tcPr>
            <w:tcW w:w="794" w:type="dxa"/>
          </w:tcPr>
          <w:p w14:paraId="45DBF255" w14:textId="0B284427" w:rsidR="00A6500B" w:rsidRPr="004A7D73" w:rsidRDefault="00AC4A20" w:rsidP="004A7D73">
            <w:pPr>
              <w:pStyle w:val="VCAAtablecondensed"/>
              <w:rPr>
                <w:rStyle w:val="VCAAbold"/>
              </w:rPr>
            </w:pPr>
            <w:r w:rsidRPr="004A7D73">
              <w:rPr>
                <w:rStyle w:val="VCAAbold"/>
                <w:color w:val="auto"/>
              </w:rPr>
              <w:t>%</w:t>
            </w:r>
          </w:p>
        </w:tc>
        <w:tc>
          <w:tcPr>
            <w:tcW w:w="680" w:type="dxa"/>
          </w:tcPr>
          <w:p w14:paraId="21EC9267" w14:textId="6B806129" w:rsidR="00A6500B" w:rsidRDefault="00AC4A20" w:rsidP="004A7D73">
            <w:pPr>
              <w:pStyle w:val="VCAAtablecondensed"/>
            </w:pPr>
            <w:r>
              <w:t>11</w:t>
            </w:r>
          </w:p>
        </w:tc>
        <w:tc>
          <w:tcPr>
            <w:tcW w:w="680" w:type="dxa"/>
          </w:tcPr>
          <w:p w14:paraId="0BB94600" w14:textId="371C5B0E" w:rsidR="00A6500B" w:rsidRDefault="00AC4A20" w:rsidP="004A7D73">
            <w:pPr>
              <w:pStyle w:val="VCAAtablecondensed"/>
            </w:pPr>
            <w:r>
              <w:t>1</w:t>
            </w:r>
          </w:p>
        </w:tc>
        <w:tc>
          <w:tcPr>
            <w:tcW w:w="680" w:type="dxa"/>
          </w:tcPr>
          <w:p w14:paraId="5DBF138A" w14:textId="55DDF6FC" w:rsidR="00A6500B" w:rsidRDefault="00AC4A20" w:rsidP="004A7D73">
            <w:pPr>
              <w:pStyle w:val="VCAAtablecondensed"/>
            </w:pPr>
            <w:r>
              <w:t>3</w:t>
            </w:r>
          </w:p>
        </w:tc>
        <w:tc>
          <w:tcPr>
            <w:tcW w:w="680" w:type="dxa"/>
          </w:tcPr>
          <w:p w14:paraId="065D6F0D" w14:textId="3F5905A7" w:rsidR="00A6500B" w:rsidRDefault="00AC4A20" w:rsidP="004A7D73">
            <w:pPr>
              <w:pStyle w:val="VCAAtablecondensed"/>
            </w:pPr>
            <w:r>
              <w:t>3</w:t>
            </w:r>
          </w:p>
        </w:tc>
        <w:tc>
          <w:tcPr>
            <w:tcW w:w="680" w:type="dxa"/>
          </w:tcPr>
          <w:p w14:paraId="4979F800" w14:textId="553AA4EB" w:rsidR="00A6500B" w:rsidRDefault="00AC4A20" w:rsidP="004A7D73">
            <w:pPr>
              <w:pStyle w:val="VCAAtablecondensed"/>
            </w:pPr>
            <w:r>
              <w:t>6</w:t>
            </w:r>
          </w:p>
        </w:tc>
        <w:tc>
          <w:tcPr>
            <w:tcW w:w="680" w:type="dxa"/>
          </w:tcPr>
          <w:p w14:paraId="672BED44" w14:textId="45D5AFA0" w:rsidR="00A6500B" w:rsidRDefault="00AC4A20" w:rsidP="004A7D73">
            <w:pPr>
              <w:pStyle w:val="VCAAtablecondensed"/>
            </w:pPr>
            <w:r>
              <w:t>8</w:t>
            </w:r>
          </w:p>
        </w:tc>
        <w:tc>
          <w:tcPr>
            <w:tcW w:w="680" w:type="dxa"/>
          </w:tcPr>
          <w:p w14:paraId="1B3A3EAB" w14:textId="1711A114" w:rsidR="00A6500B" w:rsidRDefault="00AC4A20" w:rsidP="004A7D73">
            <w:pPr>
              <w:pStyle w:val="VCAAtablecondensed"/>
            </w:pPr>
            <w:r>
              <w:t>12</w:t>
            </w:r>
          </w:p>
        </w:tc>
        <w:tc>
          <w:tcPr>
            <w:tcW w:w="680" w:type="dxa"/>
          </w:tcPr>
          <w:p w14:paraId="2482EE5B" w14:textId="044DDA14" w:rsidR="00A6500B" w:rsidRDefault="00AC4A20" w:rsidP="004A7D73">
            <w:pPr>
              <w:pStyle w:val="VCAAtablecondensed"/>
            </w:pPr>
            <w:r>
              <w:t>12</w:t>
            </w:r>
          </w:p>
        </w:tc>
        <w:tc>
          <w:tcPr>
            <w:tcW w:w="680" w:type="dxa"/>
          </w:tcPr>
          <w:p w14:paraId="4DFED06E" w14:textId="453E5FFD" w:rsidR="00A6500B" w:rsidRDefault="00AC4A20" w:rsidP="004A7D73">
            <w:pPr>
              <w:pStyle w:val="VCAAtablecondensed"/>
            </w:pPr>
            <w:r>
              <w:t>17</w:t>
            </w:r>
          </w:p>
        </w:tc>
        <w:tc>
          <w:tcPr>
            <w:tcW w:w="680" w:type="dxa"/>
          </w:tcPr>
          <w:p w14:paraId="438EEEB7" w14:textId="51040148" w:rsidR="00A6500B" w:rsidRDefault="00AC4A20" w:rsidP="004A7D73">
            <w:pPr>
              <w:pStyle w:val="VCAAtablecondensed"/>
            </w:pPr>
            <w:r>
              <w:t>10</w:t>
            </w:r>
          </w:p>
        </w:tc>
        <w:tc>
          <w:tcPr>
            <w:tcW w:w="680" w:type="dxa"/>
          </w:tcPr>
          <w:p w14:paraId="5D68CBC1" w14:textId="4807A3D7" w:rsidR="00A6500B" w:rsidRDefault="00AC4A20" w:rsidP="004A7D73">
            <w:pPr>
              <w:pStyle w:val="VCAAtablecondensed"/>
            </w:pPr>
            <w:r>
              <w:t>17</w:t>
            </w:r>
          </w:p>
        </w:tc>
        <w:tc>
          <w:tcPr>
            <w:tcW w:w="964" w:type="dxa"/>
          </w:tcPr>
          <w:p w14:paraId="185D8CD3" w14:textId="159AF5F1" w:rsidR="00A6500B" w:rsidRPr="004A7D73" w:rsidRDefault="00AC4A20" w:rsidP="004A7D73">
            <w:pPr>
              <w:pStyle w:val="VCAAtablecondensed"/>
              <w:rPr>
                <w:rStyle w:val="VCAAbold"/>
              </w:rPr>
            </w:pPr>
            <w:r w:rsidRPr="004A7D73">
              <w:rPr>
                <w:rStyle w:val="VCAAbold"/>
                <w:color w:val="auto"/>
              </w:rPr>
              <w:t>6.3</w:t>
            </w:r>
          </w:p>
        </w:tc>
      </w:tr>
    </w:tbl>
    <w:p w14:paraId="5CD8914F" w14:textId="64D0F633" w:rsidR="00FA3C88" w:rsidRPr="009A0449" w:rsidRDefault="00FA3C88" w:rsidP="004A7D73">
      <w:pPr>
        <w:pStyle w:val="VCAAbody"/>
      </w:pPr>
      <w:r w:rsidRPr="009A0449">
        <w:t xml:space="preserve">This question assessed students’ knowledge and understanding </w:t>
      </w:r>
      <w:r w:rsidRPr="004A7D73">
        <w:t xml:space="preserve">of the content in Unit 4 Outcome 1, ‘Dance </w:t>
      </w:r>
      <w:proofErr w:type="gramStart"/>
      <w:r w:rsidRPr="004A7D73">
        <w:t>perspectives’</w:t>
      </w:r>
      <w:proofErr w:type="gramEnd"/>
      <w:r w:rsidRPr="004A7D73">
        <w:t>.</w:t>
      </w:r>
      <w:r w:rsidR="0096616B">
        <w:t xml:space="preserve"> </w:t>
      </w:r>
      <w:r w:rsidRPr="009A0449">
        <w:t xml:space="preserve">Specifically, it related to </w:t>
      </w:r>
      <w:r w:rsidR="00A13183">
        <w:t xml:space="preserve">how </w:t>
      </w:r>
      <w:r w:rsidRPr="004A7D73">
        <w:t xml:space="preserve">group structures, spatial </w:t>
      </w:r>
      <w:proofErr w:type="gramStart"/>
      <w:r w:rsidRPr="004A7D73">
        <w:t>arrangements</w:t>
      </w:r>
      <w:proofErr w:type="gramEnd"/>
      <w:r w:rsidRPr="004A7D73">
        <w:t xml:space="preserve"> and the elements of spatial organisation are manipulated to communicate the intention</w:t>
      </w:r>
      <w:r w:rsidR="00A13183">
        <w:t>.</w:t>
      </w:r>
    </w:p>
    <w:p w14:paraId="1897A30B" w14:textId="3CD0DC1F" w:rsidR="00FA3C88" w:rsidRPr="004A7D73" w:rsidRDefault="00FA3C88" w:rsidP="004A7D73">
      <w:pPr>
        <w:pStyle w:val="VCAAbody"/>
      </w:pPr>
      <w:r w:rsidRPr="004A7D73">
        <w:t>High</w:t>
      </w:r>
      <w:r w:rsidR="00A13183">
        <w:t>-</w:t>
      </w:r>
      <w:r w:rsidRPr="009A0449">
        <w:t xml:space="preserve">scoring responses correctly identified one of the four elements of </w:t>
      </w:r>
      <w:r w:rsidRPr="004A7D73">
        <w:t>spatial organisation</w:t>
      </w:r>
      <w:r w:rsidR="00A13183">
        <w:t>:</w:t>
      </w:r>
      <w:r w:rsidRPr="009A0449">
        <w:t xml:space="preserve"> direction, level, focus</w:t>
      </w:r>
      <w:r w:rsidR="00A13183">
        <w:t xml:space="preserve"> and</w:t>
      </w:r>
      <w:r w:rsidRPr="009A0449">
        <w:t xml:space="preserve"> dimension.</w:t>
      </w:r>
      <w:r w:rsidR="0096616B">
        <w:t xml:space="preserve"> </w:t>
      </w:r>
      <w:r w:rsidRPr="009A0449">
        <w:t xml:space="preserve">They showed an understanding of </w:t>
      </w:r>
      <w:r w:rsidR="00FB47BD">
        <w:t xml:space="preserve">what </w:t>
      </w:r>
      <w:r w:rsidRPr="009A0449">
        <w:t xml:space="preserve">the element </w:t>
      </w:r>
      <w:r w:rsidR="00FB47BD">
        <w:t xml:space="preserve">is, described at least one example of the use of </w:t>
      </w:r>
      <w:r w:rsidRPr="009A0449">
        <w:t>the element</w:t>
      </w:r>
      <w:r w:rsidR="00FB47BD">
        <w:t xml:space="preserve">, and explained how the use of that element </w:t>
      </w:r>
      <w:r w:rsidRPr="004A7D73">
        <w:t>helped to communicate the intention of the dance work</w:t>
      </w:r>
      <w:r w:rsidR="00A36772">
        <w:t xml:space="preserve"> by providing direct links between them</w:t>
      </w:r>
      <w:r w:rsidRPr="004A7D73">
        <w:t>.</w:t>
      </w:r>
      <w:r w:rsidR="0096616B">
        <w:t xml:space="preserve"> </w:t>
      </w:r>
      <w:r w:rsidRPr="009A0449">
        <w:t xml:space="preserve">Although movement vocabulary was not required to </w:t>
      </w:r>
      <w:r w:rsidRPr="009A0449">
        <w:lastRenderedPageBreak/>
        <w:t>receive full marks for this question, and did not receive any marks on its own, some brief descriptions were often used to support the analysis of spatial organisation.</w:t>
      </w:r>
    </w:p>
    <w:p w14:paraId="73891A3E" w14:textId="3F81F8FD" w:rsidR="00FA3C88" w:rsidRPr="009A0449" w:rsidRDefault="00FA3C88" w:rsidP="004A7D73">
      <w:pPr>
        <w:pStyle w:val="VCAAbody"/>
      </w:pPr>
      <w:r w:rsidRPr="004A7D73">
        <w:t>As the question required two</w:t>
      </w:r>
      <w:r w:rsidRPr="00C069A1">
        <w:t xml:space="preserve"> examples of the use of the chosen element of spatial </w:t>
      </w:r>
      <w:proofErr w:type="spellStart"/>
      <w:r w:rsidRPr="00C069A1">
        <w:t>organisation</w:t>
      </w:r>
      <w:proofErr w:type="spellEnd"/>
      <w:r w:rsidRPr="00C069A1">
        <w:t xml:space="preserve">, responses </w:t>
      </w:r>
      <w:r w:rsidR="00575AF0">
        <w:t>that</w:t>
      </w:r>
      <w:r w:rsidRPr="00C069A1">
        <w:t xml:space="preserve"> included only</w:t>
      </w:r>
      <w:r w:rsidRPr="0096616B">
        <w:t xml:space="preserve"> one example earn</w:t>
      </w:r>
      <w:r w:rsidR="00A36772">
        <w:t>ed</w:t>
      </w:r>
      <w:r w:rsidRPr="0096616B">
        <w:t xml:space="preserve"> half of the available marks, no matter how detailed that example was. </w:t>
      </w:r>
    </w:p>
    <w:p w14:paraId="13DBD6ED" w14:textId="7839E26A" w:rsidR="00FA3C88" w:rsidRPr="004A7D73" w:rsidRDefault="00FA3C88" w:rsidP="004A7D73">
      <w:pPr>
        <w:pStyle w:val="VCAAbody"/>
      </w:pPr>
      <w:r w:rsidRPr="004A7D73">
        <w:t>Low</w:t>
      </w:r>
      <w:r w:rsidR="00575AF0">
        <w:t>-</w:t>
      </w:r>
      <w:r w:rsidRPr="004A7D73">
        <w:t>scoring responses:</w:t>
      </w:r>
    </w:p>
    <w:p w14:paraId="73D10681" w14:textId="582AA30B" w:rsidR="00FA3C88" w:rsidRPr="004A7D73" w:rsidRDefault="00FA3C88" w:rsidP="004A7D73">
      <w:pPr>
        <w:pStyle w:val="VCAAbullet"/>
      </w:pPr>
      <w:r w:rsidRPr="004A7D73">
        <w:t>incorrectly identified spatial organisation</w:t>
      </w:r>
    </w:p>
    <w:p w14:paraId="34F37CD9" w14:textId="27C74845" w:rsidR="00FA3C88" w:rsidRPr="004A7D73" w:rsidRDefault="00FA3C88" w:rsidP="004A7D73">
      <w:pPr>
        <w:pStyle w:val="VCAAbullet"/>
      </w:pPr>
      <w:r w:rsidRPr="004A7D73">
        <w:t>correctly identified an element of spatial organisation but used descriptive words that did not match their chosen element</w:t>
      </w:r>
      <w:r w:rsidR="00C05136">
        <w:t xml:space="preserve"> (f</w:t>
      </w:r>
      <w:r w:rsidRPr="009A0449">
        <w:t>or example</w:t>
      </w:r>
      <w:r w:rsidR="00A36772">
        <w:t>,</w:t>
      </w:r>
      <w:r w:rsidRPr="009A0449">
        <w:t xml:space="preserve"> they identified focus but then discussed directions of travel</w:t>
      </w:r>
      <w:r w:rsidR="00C05136">
        <w:t>)</w:t>
      </w:r>
    </w:p>
    <w:p w14:paraId="7C095F94" w14:textId="579C98D7" w:rsidR="00FA3C88" w:rsidRPr="004A7D73" w:rsidRDefault="00FA3C88" w:rsidP="004A7D73">
      <w:pPr>
        <w:pStyle w:val="VCAAbullet"/>
      </w:pPr>
      <w:r w:rsidRPr="004A7D73">
        <w:t xml:space="preserve">described the use of spatial organisation but </w:t>
      </w:r>
      <w:r w:rsidR="00A36772">
        <w:t xml:space="preserve">did </w:t>
      </w:r>
      <w:r w:rsidRPr="009A0449">
        <w:t>not discuss how that element helped to communicate the intention</w:t>
      </w:r>
    </w:p>
    <w:p w14:paraId="0EA4AD4D" w14:textId="2DA0490C" w:rsidR="00FA3C88" w:rsidRPr="004A7D73" w:rsidRDefault="00FA3C88" w:rsidP="004A7D73">
      <w:pPr>
        <w:pStyle w:val="VCAAbullet"/>
      </w:pPr>
      <w:r w:rsidRPr="004A7D73">
        <w:t>described the movement vocabulary but did not show an understanding of the spatial organisation</w:t>
      </w:r>
    </w:p>
    <w:p w14:paraId="5E991240" w14:textId="77777777" w:rsidR="00FA3C88" w:rsidRPr="004A7D73" w:rsidRDefault="00FA3C88" w:rsidP="004A7D73">
      <w:pPr>
        <w:pStyle w:val="VCAAbullet"/>
      </w:pPr>
      <w:r w:rsidRPr="004A7D73">
        <w:t>described the intention but did not link it to the use of spatial organisation.</w:t>
      </w:r>
    </w:p>
    <w:p w14:paraId="5008CAEC" w14:textId="6700FFD6" w:rsidR="00FA3C88" w:rsidRPr="004A7D73" w:rsidRDefault="00FA3C88" w:rsidP="004A7D73">
      <w:pPr>
        <w:pStyle w:val="VCAAbody"/>
      </w:pPr>
      <w:r w:rsidRPr="004A7D73">
        <w:t>The following is an example of a high-scoring response</w:t>
      </w:r>
      <w:r w:rsidR="004A7D73">
        <w:t>.</w:t>
      </w:r>
    </w:p>
    <w:p w14:paraId="5820CB33" w14:textId="73B15CD7" w:rsidR="00FA3C88" w:rsidRPr="004A7D73" w:rsidRDefault="00FA3C88" w:rsidP="004A7D73">
      <w:pPr>
        <w:pStyle w:val="VCAAbody"/>
        <w:rPr>
          <w:rStyle w:val="VCAAitalic"/>
        </w:rPr>
      </w:pPr>
      <w:r w:rsidRPr="004A7D73">
        <w:rPr>
          <w:rStyle w:val="VCAAitalic"/>
        </w:rPr>
        <w:t xml:space="preserve">Title of group dance work: </w:t>
      </w:r>
      <w:r w:rsidR="00A36772">
        <w:rPr>
          <w:rStyle w:val="VCAAitalic"/>
        </w:rPr>
        <w:t>‘P</w:t>
      </w:r>
      <w:r w:rsidR="00A36772" w:rsidRPr="009A0449">
        <w:rPr>
          <w:rStyle w:val="VCAAitalic"/>
        </w:rPr>
        <w:t>rologue</w:t>
      </w:r>
      <w:r w:rsidR="00A36772">
        <w:rPr>
          <w:rStyle w:val="VCAAitalic"/>
        </w:rPr>
        <w:t>’ from ‘W</w:t>
      </w:r>
      <w:r w:rsidR="00A36772" w:rsidRPr="009A0449">
        <w:rPr>
          <w:rStyle w:val="VCAAitalic"/>
        </w:rPr>
        <w:t xml:space="preserve">est </w:t>
      </w:r>
      <w:r w:rsidR="00A36772">
        <w:rPr>
          <w:rStyle w:val="VCAAitalic"/>
        </w:rPr>
        <w:t>S</w:t>
      </w:r>
      <w:r w:rsidR="00A36772" w:rsidRPr="009A0449">
        <w:rPr>
          <w:rStyle w:val="VCAAitalic"/>
        </w:rPr>
        <w:t xml:space="preserve">ide </w:t>
      </w:r>
      <w:r w:rsidR="00A36772">
        <w:rPr>
          <w:rStyle w:val="VCAAitalic"/>
        </w:rPr>
        <w:t>S</w:t>
      </w:r>
      <w:r w:rsidR="00A36772" w:rsidRPr="009A0449">
        <w:rPr>
          <w:rStyle w:val="VCAAitalic"/>
        </w:rPr>
        <w:t>tory</w:t>
      </w:r>
      <w:r w:rsidR="00A36772">
        <w:rPr>
          <w:rStyle w:val="VCAAitalic"/>
        </w:rPr>
        <w:t>’</w:t>
      </w:r>
    </w:p>
    <w:p w14:paraId="57B13E66" w14:textId="1A8AAD51" w:rsidR="00FA3C88" w:rsidRPr="004A7D73" w:rsidRDefault="00A36772" w:rsidP="004A7D73">
      <w:pPr>
        <w:pStyle w:val="VCAAbody"/>
        <w:rPr>
          <w:rStyle w:val="VCAAitalic"/>
        </w:rPr>
      </w:pPr>
      <w:r>
        <w:rPr>
          <w:rStyle w:val="VCAAitalic"/>
        </w:rPr>
        <w:t xml:space="preserve">Element of spatial organisation: </w:t>
      </w:r>
      <w:r w:rsidR="00FA3C88" w:rsidRPr="004A7D73">
        <w:rPr>
          <w:rStyle w:val="VCAAitalic"/>
        </w:rPr>
        <w:t>L</w:t>
      </w:r>
      <w:r>
        <w:rPr>
          <w:rStyle w:val="VCAAitalic"/>
        </w:rPr>
        <w:t>evel</w:t>
      </w:r>
    </w:p>
    <w:p w14:paraId="45B3B33C" w14:textId="77777777" w:rsidR="00FA3C88" w:rsidRPr="004A7D73" w:rsidRDefault="00FA3C88" w:rsidP="004A7D73">
      <w:pPr>
        <w:pStyle w:val="VCAAbody"/>
        <w:rPr>
          <w:rStyle w:val="VCAAitalic"/>
        </w:rPr>
      </w:pPr>
      <w:r w:rsidRPr="004A7D73">
        <w:rPr>
          <w:rStyle w:val="VCAAitalic"/>
        </w:rPr>
        <w:t xml:space="preserve">The prologue from West side Story choreographed by Jerome Robbins depicts gang warfare in the 1950s. Robbin's intention was to demonstrate the effect of the intensifying gang warfare on the community as well as to delve into the delegations of power within the gangs and look at how they operate. Robbins manipulated the use of level to denote </w:t>
      </w:r>
      <w:proofErr w:type="gramStart"/>
      <w:r w:rsidRPr="004A7D73">
        <w:rPr>
          <w:rStyle w:val="VCAAitalic"/>
        </w:rPr>
        <w:t>both of these</w:t>
      </w:r>
      <w:proofErr w:type="gramEnd"/>
      <w:r w:rsidRPr="004A7D73">
        <w:rPr>
          <w:rStyle w:val="VCAAitalic"/>
        </w:rPr>
        <w:t xml:space="preserve"> aspects of the piece.</w:t>
      </w:r>
    </w:p>
    <w:p w14:paraId="21654E97" w14:textId="77777777" w:rsidR="00FA3C88" w:rsidRPr="004A7D73" w:rsidRDefault="00FA3C88" w:rsidP="004A7D73">
      <w:pPr>
        <w:pStyle w:val="VCAAbody"/>
        <w:rPr>
          <w:rStyle w:val="VCAAitalic"/>
        </w:rPr>
      </w:pPr>
      <w:r w:rsidRPr="004A7D73">
        <w:rPr>
          <w:rStyle w:val="VCAAitalic"/>
        </w:rPr>
        <w:t xml:space="preserve">In the opening phrase of section 1 a gang known as The Jets are seen leaning against a fence. They are in an asymmetrical position and can be seen on varying levels. Robbins uses low, </w:t>
      </w:r>
      <w:proofErr w:type="gramStart"/>
      <w:r w:rsidRPr="004A7D73">
        <w:rPr>
          <w:rStyle w:val="VCAAitalic"/>
        </w:rPr>
        <w:t>medium</w:t>
      </w:r>
      <w:proofErr w:type="gramEnd"/>
      <w:r w:rsidRPr="004A7D73">
        <w:rPr>
          <w:rStyle w:val="VCAAitalic"/>
        </w:rPr>
        <w:t xml:space="preserve"> and high levels to identify the delegations of power throughout the gang. The leader of The Jets is shown at the highest level as he is standing, the two members standing next to him are at a slightly lower level as they lean against the fence. This contrast shows that the leader on the highest level has the most power within the gang and therefore has the most input into decisions made by the gang. This communicates Robin's intention to portray the delegations of power within a gang as well as how they operate. </w:t>
      </w:r>
    </w:p>
    <w:p w14:paraId="4C7D8E19" w14:textId="5527B24C" w:rsidR="00FA3C88" w:rsidRPr="00C069A1" w:rsidRDefault="00FA3C88" w:rsidP="004A7D73">
      <w:pPr>
        <w:pStyle w:val="VCAAbody"/>
      </w:pPr>
      <w:r w:rsidRPr="004A7D73">
        <w:rPr>
          <w:rStyle w:val="VCAAitalic"/>
        </w:rPr>
        <w:t xml:space="preserve">A second example of the use of level to portray the intention is found in Section 3 as Robbins depicts a fight scene. As </w:t>
      </w:r>
      <w:proofErr w:type="gramStart"/>
      <w:r w:rsidRPr="004A7D73">
        <w:rPr>
          <w:rStyle w:val="VCAAitalic"/>
        </w:rPr>
        <w:t>The</w:t>
      </w:r>
      <w:proofErr w:type="gramEnd"/>
      <w:r w:rsidRPr="004A7D73">
        <w:rPr>
          <w:rStyle w:val="VCAAitalic"/>
        </w:rPr>
        <w:t xml:space="preserve"> Jets battle with a rival gang known as The Sharks, Robbins uses a high level to demonstrate the intensity and </w:t>
      </w:r>
      <w:proofErr w:type="spellStart"/>
      <w:r w:rsidRPr="004A7D73">
        <w:rPr>
          <w:rStyle w:val="VCAAitalic"/>
        </w:rPr>
        <w:t>monopolising</w:t>
      </w:r>
      <w:proofErr w:type="spellEnd"/>
      <w:r w:rsidRPr="004A7D73">
        <w:rPr>
          <w:rStyle w:val="VCAAitalic"/>
        </w:rPr>
        <w:t xml:space="preserve"> nature of the gang warfare. This high level can be seen through various elevations as the dancers locomote through space with a series of jetes, stag jumps and barrel rolls. This high level shows that there is a high level of intensity between the two gangs as each fight to ‘be on top’ both literally and metaphorically. Robbins uses </w:t>
      </w:r>
      <w:proofErr w:type="gramStart"/>
      <w:r w:rsidRPr="004A7D73">
        <w:rPr>
          <w:rStyle w:val="VCAAitalic"/>
        </w:rPr>
        <w:t>both of these</w:t>
      </w:r>
      <w:proofErr w:type="gramEnd"/>
      <w:r w:rsidRPr="004A7D73">
        <w:rPr>
          <w:rStyle w:val="VCAAitalic"/>
        </w:rPr>
        <w:t xml:space="preserve"> examples of levels to highlight the different appointment of power within each individual gang, as well as the intense nature of gang warfare as The Sharks and The Jets fight to be on top.</w:t>
      </w:r>
    </w:p>
    <w:p w14:paraId="2E308355" w14:textId="49AD2275" w:rsidR="0044213C" w:rsidRPr="004A7D73" w:rsidRDefault="0044213C">
      <w:pPr>
        <w:pStyle w:val="VCAAbody"/>
      </w:pPr>
    </w:p>
    <w:sectPr w:rsidR="0044213C" w:rsidRPr="004A7D7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4DD6A" w14:textId="77777777" w:rsidR="00575AF0" w:rsidRDefault="00575AF0" w:rsidP="00304EA1">
      <w:pPr>
        <w:spacing w:after="0" w:line="240" w:lineRule="auto"/>
      </w:pPr>
      <w:r>
        <w:separator/>
      </w:r>
    </w:p>
  </w:endnote>
  <w:endnote w:type="continuationSeparator" w:id="0">
    <w:p w14:paraId="19B183ED" w14:textId="77777777" w:rsidR="00575AF0" w:rsidRDefault="00575AF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575AF0" w:rsidRPr="00D06414" w14:paraId="0EA53EEE" w14:textId="77777777" w:rsidTr="00BB3BAB">
      <w:trPr>
        <w:trHeight w:val="476"/>
      </w:trPr>
      <w:tc>
        <w:tcPr>
          <w:tcW w:w="1667" w:type="pct"/>
          <w:tcMar>
            <w:left w:w="0" w:type="dxa"/>
            <w:right w:w="0" w:type="dxa"/>
          </w:tcMar>
        </w:tcPr>
        <w:p w14:paraId="0E6C5886" w14:textId="77777777" w:rsidR="00575AF0" w:rsidRPr="00D06414" w:rsidRDefault="00575AF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D8CB8F6" w14:textId="77777777" w:rsidR="00575AF0" w:rsidRPr="00D06414" w:rsidRDefault="00575AF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AA09C9E" w14:textId="6CB376AC" w:rsidR="00575AF0" w:rsidRPr="00D06414" w:rsidRDefault="00575AF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46BE8A7" w14:textId="77777777" w:rsidR="00575AF0" w:rsidRPr="00D06414" w:rsidRDefault="00575AF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D7CEC7A" wp14:editId="4C88F28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75AF0" w:rsidRPr="00D06414" w14:paraId="62039886" w14:textId="77777777" w:rsidTr="000F5AAF">
      <w:tc>
        <w:tcPr>
          <w:tcW w:w="1459" w:type="pct"/>
          <w:tcMar>
            <w:left w:w="0" w:type="dxa"/>
            <w:right w:w="0" w:type="dxa"/>
          </w:tcMar>
        </w:tcPr>
        <w:p w14:paraId="1AFD3FA5" w14:textId="77777777" w:rsidR="00575AF0" w:rsidRPr="00D06414" w:rsidRDefault="00575AF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07F6B65" w14:textId="77777777" w:rsidR="00575AF0" w:rsidRPr="00D06414" w:rsidRDefault="00575AF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347BBFD" w14:textId="77777777" w:rsidR="00575AF0" w:rsidRPr="00D06414" w:rsidRDefault="00575AF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EFF3A30" w14:textId="77777777" w:rsidR="00575AF0" w:rsidRPr="00D06414" w:rsidRDefault="00575AF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4B49D18E" wp14:editId="69F9018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709B5" w14:textId="77777777" w:rsidR="00575AF0" w:rsidRDefault="00575AF0" w:rsidP="00304EA1">
      <w:pPr>
        <w:spacing w:after="0" w:line="240" w:lineRule="auto"/>
      </w:pPr>
      <w:r>
        <w:separator/>
      </w:r>
    </w:p>
  </w:footnote>
  <w:footnote w:type="continuationSeparator" w:id="0">
    <w:p w14:paraId="25E71383" w14:textId="77777777" w:rsidR="00575AF0" w:rsidRDefault="00575AF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F73D" w14:textId="77777777" w:rsidR="00575AF0" w:rsidRPr="00D86DE4" w:rsidRDefault="00575AF0"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C37F" w14:textId="77777777" w:rsidR="00575AF0" w:rsidRPr="009370BC" w:rsidRDefault="00575AF0" w:rsidP="00970580">
    <w:pPr>
      <w:spacing w:after="0"/>
      <w:ind w:right="-142"/>
      <w:jc w:val="right"/>
    </w:pPr>
    <w:r>
      <w:rPr>
        <w:noProof/>
        <w:lang w:val="en-AU" w:eastAsia="en-AU"/>
      </w:rPr>
      <w:drawing>
        <wp:anchor distT="0" distB="0" distL="114300" distR="114300" simplePos="0" relativeHeight="251660288" behindDoc="1" locked="1" layoutInCell="1" allowOverlap="1" wp14:anchorId="3CCD7964" wp14:editId="31B6C25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6DEA"/>
    <w:multiLevelType w:val="hybridMultilevel"/>
    <w:tmpl w:val="D09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2161DC"/>
    <w:multiLevelType w:val="hybridMultilevel"/>
    <w:tmpl w:val="AE76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52035"/>
    <w:multiLevelType w:val="hybridMultilevel"/>
    <w:tmpl w:val="727E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E2746"/>
    <w:multiLevelType w:val="hybridMultilevel"/>
    <w:tmpl w:val="847AA5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4136CE"/>
    <w:multiLevelType w:val="hybridMultilevel"/>
    <w:tmpl w:val="8856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034E8"/>
    <w:multiLevelType w:val="hybridMultilevel"/>
    <w:tmpl w:val="1E38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77C210E0"/>
    <w:multiLevelType w:val="hybridMultilevel"/>
    <w:tmpl w:val="32321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9"/>
  </w:num>
  <w:num w:numId="6">
    <w:abstractNumId w:val="11"/>
  </w:num>
  <w:num w:numId="7">
    <w:abstractNumId w:val="6"/>
  </w:num>
  <w:num w:numId="8">
    <w:abstractNumId w:val="7"/>
  </w:num>
  <w:num w:numId="9">
    <w:abstractNumId w:val="2"/>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88"/>
    <w:rsid w:val="00003885"/>
    <w:rsid w:val="00024018"/>
    <w:rsid w:val="0005780E"/>
    <w:rsid w:val="00065CC6"/>
    <w:rsid w:val="000853B6"/>
    <w:rsid w:val="00090D46"/>
    <w:rsid w:val="000A71F7"/>
    <w:rsid w:val="000F09E4"/>
    <w:rsid w:val="000F16FD"/>
    <w:rsid w:val="000F5AAF"/>
    <w:rsid w:val="00120DB9"/>
    <w:rsid w:val="00143520"/>
    <w:rsid w:val="00153AD2"/>
    <w:rsid w:val="001779EA"/>
    <w:rsid w:val="00182027"/>
    <w:rsid w:val="00184297"/>
    <w:rsid w:val="001C3E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0651"/>
    <w:rsid w:val="00351142"/>
    <w:rsid w:val="0035293F"/>
    <w:rsid w:val="00380D74"/>
    <w:rsid w:val="00385147"/>
    <w:rsid w:val="00391986"/>
    <w:rsid w:val="003A00B4"/>
    <w:rsid w:val="003B2257"/>
    <w:rsid w:val="003C5E71"/>
    <w:rsid w:val="003D6CBD"/>
    <w:rsid w:val="00400537"/>
    <w:rsid w:val="00415B75"/>
    <w:rsid w:val="00417AA3"/>
    <w:rsid w:val="00425DFE"/>
    <w:rsid w:val="00434EDB"/>
    <w:rsid w:val="00440B32"/>
    <w:rsid w:val="0044213C"/>
    <w:rsid w:val="0046078D"/>
    <w:rsid w:val="00487553"/>
    <w:rsid w:val="00495C80"/>
    <w:rsid w:val="004A2342"/>
    <w:rsid w:val="004A2ED8"/>
    <w:rsid w:val="004A7D73"/>
    <w:rsid w:val="004F1B0A"/>
    <w:rsid w:val="004F5BDA"/>
    <w:rsid w:val="0051631E"/>
    <w:rsid w:val="00537A1F"/>
    <w:rsid w:val="00550073"/>
    <w:rsid w:val="005570CF"/>
    <w:rsid w:val="00566029"/>
    <w:rsid w:val="00575AF0"/>
    <w:rsid w:val="005923CB"/>
    <w:rsid w:val="005B391B"/>
    <w:rsid w:val="005D3D78"/>
    <w:rsid w:val="005E1F52"/>
    <w:rsid w:val="005E2EF0"/>
    <w:rsid w:val="005E3CC3"/>
    <w:rsid w:val="005F4092"/>
    <w:rsid w:val="00666136"/>
    <w:rsid w:val="006663C6"/>
    <w:rsid w:val="0068471E"/>
    <w:rsid w:val="00684F98"/>
    <w:rsid w:val="00693FFD"/>
    <w:rsid w:val="006D2159"/>
    <w:rsid w:val="006F787C"/>
    <w:rsid w:val="00702636"/>
    <w:rsid w:val="00724507"/>
    <w:rsid w:val="0074660D"/>
    <w:rsid w:val="00747109"/>
    <w:rsid w:val="00773E6C"/>
    <w:rsid w:val="00781FB1"/>
    <w:rsid w:val="007A4B91"/>
    <w:rsid w:val="007A5C05"/>
    <w:rsid w:val="007B515D"/>
    <w:rsid w:val="007C274A"/>
    <w:rsid w:val="007C600D"/>
    <w:rsid w:val="007D1B6D"/>
    <w:rsid w:val="00813C37"/>
    <w:rsid w:val="008154B5"/>
    <w:rsid w:val="00823962"/>
    <w:rsid w:val="00850410"/>
    <w:rsid w:val="00852719"/>
    <w:rsid w:val="00860115"/>
    <w:rsid w:val="0088783C"/>
    <w:rsid w:val="008A075B"/>
    <w:rsid w:val="008E7491"/>
    <w:rsid w:val="00902F40"/>
    <w:rsid w:val="009232A3"/>
    <w:rsid w:val="009370BC"/>
    <w:rsid w:val="0096616B"/>
    <w:rsid w:val="00970580"/>
    <w:rsid w:val="009705C0"/>
    <w:rsid w:val="0098739B"/>
    <w:rsid w:val="009906B5"/>
    <w:rsid w:val="009951EC"/>
    <w:rsid w:val="009A0449"/>
    <w:rsid w:val="009B61E5"/>
    <w:rsid w:val="009D0E9E"/>
    <w:rsid w:val="009D1E89"/>
    <w:rsid w:val="009E5707"/>
    <w:rsid w:val="00A13183"/>
    <w:rsid w:val="00A17661"/>
    <w:rsid w:val="00A24B2D"/>
    <w:rsid w:val="00A36772"/>
    <w:rsid w:val="00A404A2"/>
    <w:rsid w:val="00A40966"/>
    <w:rsid w:val="00A4739C"/>
    <w:rsid w:val="00A6500B"/>
    <w:rsid w:val="00A921E0"/>
    <w:rsid w:val="00A922F4"/>
    <w:rsid w:val="00AC4A20"/>
    <w:rsid w:val="00AD3ECA"/>
    <w:rsid w:val="00AE5526"/>
    <w:rsid w:val="00AF051B"/>
    <w:rsid w:val="00B01578"/>
    <w:rsid w:val="00B0738F"/>
    <w:rsid w:val="00B13D3B"/>
    <w:rsid w:val="00B230DB"/>
    <w:rsid w:val="00B26601"/>
    <w:rsid w:val="00B41951"/>
    <w:rsid w:val="00B53229"/>
    <w:rsid w:val="00B62480"/>
    <w:rsid w:val="00B717F4"/>
    <w:rsid w:val="00B81B70"/>
    <w:rsid w:val="00BB3BAB"/>
    <w:rsid w:val="00BC4BB5"/>
    <w:rsid w:val="00BD0724"/>
    <w:rsid w:val="00BD2B91"/>
    <w:rsid w:val="00BE5521"/>
    <w:rsid w:val="00BF0BBA"/>
    <w:rsid w:val="00BF6C23"/>
    <w:rsid w:val="00C05136"/>
    <w:rsid w:val="00C069A1"/>
    <w:rsid w:val="00C35203"/>
    <w:rsid w:val="00C53263"/>
    <w:rsid w:val="00C75F1D"/>
    <w:rsid w:val="00C85E50"/>
    <w:rsid w:val="00C95156"/>
    <w:rsid w:val="00CA0DC2"/>
    <w:rsid w:val="00CB68E8"/>
    <w:rsid w:val="00D04F01"/>
    <w:rsid w:val="00D06414"/>
    <w:rsid w:val="00D124F5"/>
    <w:rsid w:val="00D20ED9"/>
    <w:rsid w:val="00D24E5A"/>
    <w:rsid w:val="00D338E4"/>
    <w:rsid w:val="00D51947"/>
    <w:rsid w:val="00D532F0"/>
    <w:rsid w:val="00D56E0F"/>
    <w:rsid w:val="00D77413"/>
    <w:rsid w:val="00D82759"/>
    <w:rsid w:val="00D86DE4"/>
    <w:rsid w:val="00D9025D"/>
    <w:rsid w:val="00DE1909"/>
    <w:rsid w:val="00DE51DB"/>
    <w:rsid w:val="00DF4A82"/>
    <w:rsid w:val="00E033C7"/>
    <w:rsid w:val="00E23F1D"/>
    <w:rsid w:val="00E30E05"/>
    <w:rsid w:val="00E35622"/>
    <w:rsid w:val="00E36361"/>
    <w:rsid w:val="00E55AE9"/>
    <w:rsid w:val="00E86C34"/>
    <w:rsid w:val="00EB0C84"/>
    <w:rsid w:val="00EC3A08"/>
    <w:rsid w:val="00EF4188"/>
    <w:rsid w:val="00F17FDE"/>
    <w:rsid w:val="00F40D53"/>
    <w:rsid w:val="00F4525C"/>
    <w:rsid w:val="00F50D86"/>
    <w:rsid w:val="00F544CE"/>
    <w:rsid w:val="00FA3C88"/>
    <w:rsid w:val="00FB47BD"/>
    <w:rsid w:val="00FD29D3"/>
    <w:rsid w:val="00FE23D8"/>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B3443"/>
  <w15:docId w15:val="{243ECFE7-28D8-4FA7-879D-02F8632C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NormalWeb">
    <w:name w:val="Normal (Web)"/>
    <w:basedOn w:val="Normal"/>
    <w:uiPriority w:val="99"/>
    <w:semiHidden/>
    <w:unhideWhenUsed/>
    <w:rsid w:val="00FA3C88"/>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ListParagraph">
    <w:name w:val="List Paragraph"/>
    <w:basedOn w:val="Normal"/>
    <w:uiPriority w:val="34"/>
    <w:qFormat/>
    <w:rsid w:val="00FA3C88"/>
    <w:pPr>
      <w:spacing w:after="0" w:line="240" w:lineRule="auto"/>
      <w:ind w:left="720"/>
      <w:contextualSpacing/>
    </w:pPr>
    <w:rPr>
      <w:rFonts w:ascii="Times New Roman" w:eastAsia="Times New Roman" w:hAnsi="Times New Roman" w:cs="Times New Roman"/>
      <w:sz w:val="24"/>
      <w:szCs w:val="24"/>
      <w:lang w:val="en-AU" w:eastAsia="en-GB"/>
    </w:rPr>
  </w:style>
  <w:style w:type="character" w:customStyle="1" w:styleId="VCAAbold">
    <w:name w:val="VCAA bold"/>
    <w:uiPriority w:val="1"/>
    <w:qFormat/>
    <w:rsid w:val="00E033C7"/>
    <w:rPr>
      <w:b/>
      <w:bCs/>
    </w:rPr>
  </w:style>
  <w:style w:type="character" w:customStyle="1" w:styleId="VCAAitalic">
    <w:name w:val="VCAA italic"/>
    <w:basedOn w:val="DefaultParagraphFont"/>
    <w:uiPriority w:val="1"/>
    <w:qFormat/>
    <w:rsid w:val="00E03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2A1A-85C8-43C4-83EC-49D71CD45E75}"/>
</file>

<file path=customXml/itemProps2.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269BCA71-5FF5-4152-904C-A7F90953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0</TotalTime>
  <Pages>8</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Dance written examination report</dc:title>
  <dc:creator>vcaa@education.vic.gov.au</dc:creator>
  <cp:keywords>VCE; Victorian Certificate of Education; 2020; Dance; examination report; VCAA; Victorian Curriculum and Assessment Authority</cp:keywords>
  <cp:lastModifiedBy>Samantha Anderson 2</cp:lastModifiedBy>
  <cp:revision>2</cp:revision>
  <cp:lastPrinted>2015-05-15T02:36:00Z</cp:lastPrinted>
  <dcterms:created xsi:type="dcterms:W3CDTF">2021-06-10T02:01:00Z</dcterms:created>
  <dcterms:modified xsi:type="dcterms:W3CDTF">2021-06-10T02:01:00Z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