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0F880AC2" w:rsidR="00F4525C" w:rsidRDefault="00024018" w:rsidP="009B61E5">
      <w:pPr>
        <w:pStyle w:val="VCAADocumenttitle"/>
      </w:pPr>
      <w:r>
        <w:t>202</w:t>
      </w:r>
      <w:r w:rsidR="00F1508A">
        <w:t>2</w:t>
      </w:r>
      <w:r>
        <w:t xml:space="preserve"> </w:t>
      </w:r>
      <w:r w:rsidR="009403B9">
        <w:t xml:space="preserve">VCE </w:t>
      </w:r>
      <w:r w:rsidR="005B624C">
        <w:t>English as an Additional Language</w:t>
      </w:r>
      <w:r>
        <w:t xml:space="preserve"> </w:t>
      </w:r>
      <w:r w:rsidR="00F1508A">
        <w:t>external assessment</w:t>
      </w:r>
      <w:r>
        <w:t xml:space="preserve"> report</w:t>
      </w:r>
    </w:p>
    <w:p w14:paraId="1F902DD4" w14:textId="350D8636" w:rsidR="006663C6" w:rsidRDefault="00024018" w:rsidP="00C35203">
      <w:pPr>
        <w:pStyle w:val="VCAAHeading1"/>
      </w:pPr>
      <w:bookmarkStart w:id="0" w:name="TemplateOverview"/>
      <w:bookmarkEnd w:id="0"/>
      <w:r>
        <w:t>General comments</w:t>
      </w:r>
    </w:p>
    <w:p w14:paraId="49BDF98D" w14:textId="77777777" w:rsidR="005B624C" w:rsidRDefault="005B624C" w:rsidP="001949FB">
      <w:pPr>
        <w:pStyle w:val="VCAAbody"/>
      </w:pPr>
      <w:r>
        <w:t xml:space="preserve">The 2022 English as an Additional Language (EAL) examination consisted of three sections: Section A required short-answer responses to two aural texts; Section B required an extended response to one text; and Section C required the completion of two tasks in response to unseen material. </w:t>
      </w:r>
    </w:p>
    <w:p w14:paraId="181B6E91" w14:textId="120F930A" w:rsidR="005B624C" w:rsidRDefault="005B624C" w:rsidP="001949FB">
      <w:pPr>
        <w:pStyle w:val="VCAAbody"/>
        <w:rPr>
          <w:lang w:val="en-GB"/>
        </w:rPr>
      </w:pPr>
      <w:r>
        <w:t xml:space="preserve">Assessment of the extended responses in Sections B and C was holistic, using the published assessment criteria. Assessors related student performance directly to these criteria, and were assisted by the use of a set of descriptors. Teachers and students should be aware of the assessment criteria, the descriptors and the past examinations, all of which are published on the </w:t>
      </w:r>
      <w:r w:rsidR="00756A0B">
        <w:t>EAL</w:t>
      </w:r>
      <w:r>
        <w:t xml:space="preserve"> examinations webpage. Assessment of the short-answer responses in Sections A and C is discussed later in this report. </w:t>
      </w:r>
    </w:p>
    <w:p w14:paraId="6F6D6A11" w14:textId="645D1785" w:rsidR="005B624C" w:rsidRDefault="005B624C" w:rsidP="001949FB">
      <w:pPr>
        <w:pStyle w:val="VCAAbody"/>
      </w:pPr>
      <w:r>
        <w:rPr>
          <w:lang w:val="en-GB"/>
        </w:rPr>
        <w:t>Almost all students completed the three sections of the examination paper. Preparing well for Sections A and C requires developing skills that will be applied to unseen task material. In Section B, although it is necessary to have a close knowledge of the text, students should use only material that is relevant to the question. Students</w:t>
      </w:r>
      <w:r w:rsidR="001D32B0">
        <w:rPr>
          <w:lang w:val="en-GB"/>
        </w:rPr>
        <w:t>’</w:t>
      </w:r>
      <w:r>
        <w:rPr>
          <w:lang w:val="en-GB"/>
        </w:rPr>
        <w:t xml:space="preserve"> interpretations and ideas in response to the topic are rewarded by the assessment descriptors. There is no benefit in retelling the story or presenting material that lacks relevance to the set topic and has been gleaned from a study guide or taken from class notes. </w:t>
      </w:r>
    </w:p>
    <w:p w14:paraId="29027E3E" w14:textId="2708DF1E" w:rsidR="00B62480" w:rsidRDefault="00024018" w:rsidP="00350651">
      <w:pPr>
        <w:pStyle w:val="VCAAHeading1"/>
      </w:pPr>
      <w:r>
        <w:t>Specific information</w:t>
      </w:r>
    </w:p>
    <w:p w14:paraId="7E63650B" w14:textId="77777777" w:rsidR="005B624C" w:rsidRPr="001949FB" w:rsidRDefault="005B624C" w:rsidP="008D3104">
      <w:pPr>
        <w:pStyle w:val="VCAAbody"/>
      </w:pPr>
      <w:r w:rsidRPr="001949FB">
        <w:t xml:space="preserve">Note: Student responses reproduced in this report have not been corrected for grammar, spelling or factual information. </w:t>
      </w:r>
    </w:p>
    <w:p w14:paraId="4570CF80" w14:textId="47E6DAC4" w:rsidR="00B5443D" w:rsidRPr="001949FB" w:rsidRDefault="00B5443D" w:rsidP="008D3104">
      <w:pPr>
        <w:pStyle w:val="VCAAbody"/>
      </w:pPr>
      <w:r w:rsidRPr="001949FB">
        <w:t xml:space="preserve">This report provides sample </w:t>
      </w:r>
      <w:proofErr w:type="gramStart"/>
      <w:r w:rsidRPr="001949FB">
        <w:t>answers</w:t>
      </w:r>
      <w:proofErr w:type="gramEnd"/>
      <w:r w:rsidRPr="001949FB">
        <w:t xml:space="preserve"> or an indication of what answers may have included. Unless otherwise stated, these are not intended to be exemplary or complete responses.</w:t>
      </w:r>
    </w:p>
    <w:p w14:paraId="65B22DA8" w14:textId="7BB71F10" w:rsidR="00B5443D" w:rsidRPr="008336C1" w:rsidRDefault="00B5443D" w:rsidP="008336C1">
      <w:pPr>
        <w:pStyle w:val="VCAAbody"/>
      </w:pPr>
      <w:r w:rsidRPr="008336C1">
        <w:t>The statistics in this report may be subject to rounding resulting in a total more or less than 100 per cent.</w:t>
      </w:r>
    </w:p>
    <w:p w14:paraId="0EED5DBB" w14:textId="77777777" w:rsidR="005B624C" w:rsidRPr="001949FB" w:rsidRDefault="005B624C" w:rsidP="001949FB">
      <w:pPr>
        <w:pStyle w:val="VCAAHeading2"/>
      </w:pPr>
      <w:r w:rsidRPr="001949FB">
        <w:t xml:space="preserve">Section A – Listening to texts </w:t>
      </w:r>
    </w:p>
    <w:p w14:paraId="4331979D" w14:textId="071EC048" w:rsidR="005B624C" w:rsidRDefault="005B624C" w:rsidP="001949FB">
      <w:pPr>
        <w:pStyle w:val="VCAAbody"/>
      </w:pPr>
      <w:r>
        <w:t xml:space="preserve">Students were required to respond to short-answer questions based on their comprehension of two unfamiliar spoken texts. For each text students were supplied with brief written background information. The first text was a conversation between two people who work together in a large company. They were discussing the upcoming </w:t>
      </w:r>
      <w:r w:rsidR="001D32B0">
        <w:t>‘</w:t>
      </w:r>
      <w:r>
        <w:t>Bring Your Pet to Work Day</w:t>
      </w:r>
      <w:r w:rsidR="001D32B0">
        <w:t>’</w:t>
      </w:r>
      <w:r>
        <w:t xml:space="preserve">. The context of the second text was a driving lesson and was a conversation between the learner and the instructor. Most students made effective use of the note-taking space provided. </w:t>
      </w:r>
    </w:p>
    <w:p w14:paraId="60924337" w14:textId="7835697F" w:rsidR="005B624C" w:rsidRDefault="005B624C" w:rsidP="001949FB">
      <w:pPr>
        <w:pStyle w:val="VCAAbody"/>
        <w:rPr>
          <w:lang w:val="en-AU"/>
        </w:rPr>
      </w:pPr>
      <w:r>
        <w:t>The most challenging questions were those around determining attitudes (Question 1c.) and feelings (Question 2d.)</w:t>
      </w:r>
      <w:r w:rsidR="008522D1">
        <w:t>,</w:t>
      </w:r>
      <w:r>
        <w:t xml:space="preserve"> and those that required understanding of the subtleties of language (Question</w:t>
      </w:r>
      <w:r w:rsidR="008522D1">
        <w:t>s</w:t>
      </w:r>
      <w:r>
        <w:t xml:space="preserve"> 1e</w:t>
      </w:r>
      <w:r w:rsidR="008522D1">
        <w:t xml:space="preserve">. and </w:t>
      </w:r>
      <w:r>
        <w:t>2e.)</w:t>
      </w:r>
      <w:r w:rsidR="008522D1">
        <w:t>.</w:t>
      </w:r>
      <w:r>
        <w:t xml:space="preserve"> Responses reflected the teaching of key knowledge and skills and exposure to appropriate practice material. </w:t>
      </w:r>
      <w:r>
        <w:lastRenderedPageBreak/>
        <w:t xml:space="preserve">The questions were designed to cover a variety of aspects of listening skills, including explicit meaning, indirect language, </w:t>
      </w:r>
      <w:r w:rsidR="009D7C4A">
        <w:t xml:space="preserve">and </w:t>
      </w:r>
      <w:r>
        <w:t>feelings and attitudes conveyed by the speakers. Careful reading of the questions was required to respond correctly to the specific topic</w:t>
      </w:r>
      <w:r w:rsidR="008522D1">
        <w:t>,</w:t>
      </w:r>
      <w:r w:rsidR="00E374EA">
        <w:t xml:space="preserve"> for example, </w:t>
      </w:r>
      <w:r w:rsidR="003E5044">
        <w:t xml:space="preserve">was </w:t>
      </w:r>
      <w:r w:rsidR="00E374EA">
        <w:t xml:space="preserve">the question about </w:t>
      </w:r>
      <w:r w:rsidR="001D32B0">
        <w:t>‘</w:t>
      </w:r>
      <w:r>
        <w:t>animals</w:t>
      </w:r>
      <w:r w:rsidR="001D32B0">
        <w:t>’</w:t>
      </w:r>
      <w:r>
        <w:t xml:space="preserve"> </w:t>
      </w:r>
      <w:r w:rsidR="00E374EA">
        <w:t xml:space="preserve">or </w:t>
      </w:r>
      <w:r>
        <w:t xml:space="preserve">about </w:t>
      </w:r>
      <w:r w:rsidR="001D32B0">
        <w:t>‘</w:t>
      </w:r>
      <w:r>
        <w:t>pets</w:t>
      </w:r>
      <w:r w:rsidR="001D32B0">
        <w:t>’</w:t>
      </w:r>
      <w:r>
        <w:t xml:space="preserve">, both of which were discussed in the conversation. </w:t>
      </w:r>
      <w:r w:rsidR="00E374EA">
        <w:t>W</w:t>
      </w:r>
      <w:r>
        <w:t xml:space="preserve">hat part of the conversation is the focus of the question, for example, </w:t>
      </w:r>
      <w:r w:rsidR="001D32B0">
        <w:t>‘</w:t>
      </w:r>
      <w:r>
        <w:t>at the beginning of the lesson</w:t>
      </w:r>
      <w:r w:rsidR="00E374EA">
        <w:t xml:space="preserve"> …</w:t>
      </w:r>
      <w:r w:rsidR="001D32B0">
        <w:t>’</w:t>
      </w:r>
      <w:r>
        <w:t xml:space="preserve"> or </w:t>
      </w:r>
      <w:r w:rsidR="001D32B0">
        <w:t>‘</w:t>
      </w:r>
      <w:r>
        <w:t>during the lesson</w:t>
      </w:r>
      <w:r w:rsidR="00E374EA">
        <w:t xml:space="preserve"> </w:t>
      </w:r>
      <w:r>
        <w:t>…</w:t>
      </w:r>
      <w:r w:rsidR="001D32B0">
        <w:t>’</w:t>
      </w:r>
      <w:r>
        <w:t xml:space="preserve">? </w:t>
      </w:r>
    </w:p>
    <w:p w14:paraId="6629855F" w14:textId="65FB0D8E" w:rsidR="005B624C" w:rsidRDefault="005B624C" w:rsidP="001949FB">
      <w:pPr>
        <w:pStyle w:val="VCAAbody"/>
      </w:pPr>
      <w:r>
        <w:rPr>
          <w:lang w:val="en-AU"/>
        </w:rPr>
        <w:t xml:space="preserve">Although practice with assessment tasks can be valuable, students need lots of exposure to spoken English, </w:t>
      </w:r>
      <w:r>
        <w:t>including a range of conversation forms</w:t>
      </w:r>
      <w:r w:rsidR="00953AFF">
        <w:t xml:space="preserve"> such as</w:t>
      </w:r>
      <w:r>
        <w:t xml:space="preserve"> formal and informal, </w:t>
      </w:r>
      <w:r w:rsidR="00953AFF">
        <w:t xml:space="preserve">and </w:t>
      </w:r>
      <w:r>
        <w:t>positive,</w:t>
      </w:r>
      <w:r w:rsidRPr="001949FB">
        <w:t xml:space="preserve"> </w:t>
      </w:r>
      <w:r>
        <w:t>neutral and negative interactions. Critical listening skills can be developed both in and out of the classroom</w:t>
      </w:r>
      <w:r w:rsidR="009D7C4A">
        <w:t>,</w:t>
      </w:r>
      <w:r>
        <w:t xml:space="preserve"> so students are encouraged to listen, in English, to anything that interests them</w:t>
      </w:r>
      <w:r w:rsidR="009D7C4A">
        <w:t>;</w:t>
      </w:r>
      <w:r>
        <w:t xml:space="preserve"> current affairs, news, sports, documentaries and podcasts can all be useful. Students should listen for the added effect</w:t>
      </w:r>
      <w:r w:rsidR="009D7C4A">
        <w:t>s</w:t>
      </w:r>
      <w:r>
        <w:t xml:space="preserve"> of emphasis, pauses, changes in volume, hesitations</w:t>
      </w:r>
      <w:r w:rsidR="009D7C4A">
        <w:t>,</w:t>
      </w:r>
      <w:r>
        <w:t xml:space="preserve"> etc. These will inform responses to a range of question types, not just questions about delivery. Students are expected to be familiar with the terminology used in the key knowledge and skills for this task. Students need to be able to use specific rather than generic words to describe feelings</w:t>
      </w:r>
      <w:r w:rsidR="00B12D45">
        <w:t xml:space="preserve"> </w:t>
      </w:r>
      <w:r w:rsidR="009D7C4A">
        <w:t>(</w:t>
      </w:r>
      <w:r w:rsidR="00B12D45">
        <w:t>for example, ‘thrilled’ is more precise than ‘happy’</w:t>
      </w:r>
      <w:r w:rsidR="009D7C4A">
        <w:t>)</w:t>
      </w:r>
      <w:r>
        <w:t xml:space="preserve"> and express a nuanced understanding of the ways feelings and language use are connected. Understanding the connections between feelings, attitude</w:t>
      </w:r>
      <w:r w:rsidR="009D7C4A">
        <w:t>,</w:t>
      </w:r>
      <w:r>
        <w:t xml:space="preserve"> tone, opinion and evidence are important to the listening task. This understanding may be developed through real-life exercises and interactions between students rather than formal tasks. Appropriate language is best acquired in practical </w:t>
      </w:r>
      <w:proofErr w:type="gramStart"/>
      <w:r>
        <w:t>contexts</w:t>
      </w:r>
      <w:proofErr w:type="gramEnd"/>
      <w:r>
        <w:t xml:space="preserve"> so students need to be given opportunities to build an understanding of a range of terms to convey the nuances of feelings and attitudes. </w:t>
      </w:r>
      <w:r w:rsidR="00953AFF">
        <w:t>For example,</w:t>
      </w:r>
      <w:r w:rsidR="0007237E">
        <w:t xml:space="preserve"> s</w:t>
      </w:r>
      <w:r>
        <w:t xml:space="preserve">tudents need to know the adjectival form for expression of feelings </w:t>
      </w:r>
      <w:r w:rsidR="009D7C4A">
        <w:t>(</w:t>
      </w:r>
      <w:r>
        <w:t>e.g.</w:t>
      </w:r>
      <w:r w:rsidR="009D7C4A">
        <w:t>,</w:t>
      </w:r>
      <w:r>
        <w:t xml:space="preserve"> </w:t>
      </w:r>
      <w:r w:rsidR="001D32B0">
        <w:t>‘</w:t>
      </w:r>
      <w:r>
        <w:t>excited</w:t>
      </w:r>
      <w:r w:rsidR="001D32B0">
        <w:t>’</w:t>
      </w:r>
      <w:r>
        <w:t xml:space="preserve"> not </w:t>
      </w:r>
      <w:r w:rsidR="001D32B0">
        <w:t>‘</w:t>
      </w:r>
      <w:r>
        <w:t>exciting</w:t>
      </w:r>
      <w:r w:rsidR="001D32B0">
        <w:t>’</w:t>
      </w:r>
      <w:r w:rsidR="009D7C4A">
        <w:t>)</w:t>
      </w:r>
      <w:r>
        <w:t xml:space="preserve">. </w:t>
      </w:r>
    </w:p>
    <w:p w14:paraId="61EE7908" w14:textId="28D10EB9" w:rsidR="005B624C" w:rsidRDefault="005B624C" w:rsidP="001949FB">
      <w:pPr>
        <w:pStyle w:val="VCAAbody"/>
      </w:pPr>
      <w:r>
        <w:t xml:space="preserve">When completing assessment tasks, students are encouraged to use the key words in the questions as a focus for their listening. They should read carefully for words in the question that draw attention to a specific part of the text. Understanding of the question is demonstrated through concise and precise answers. Responses </w:t>
      </w:r>
      <w:r w:rsidR="00253809">
        <w:t xml:space="preserve">that </w:t>
      </w:r>
      <w:r>
        <w:t xml:space="preserve">include extraneous incorrect information will not be considered correct. Written expression needs to be sufficiently controlled to convey meaning accurately. Confusion between words that sounded similar, such as bit/big, led to responses where the meaning expressed was incorrect. This highlights the need for frequent </w:t>
      </w:r>
      <w:proofErr w:type="spellStart"/>
      <w:r>
        <w:t>practi</w:t>
      </w:r>
      <w:r w:rsidR="00CB7E8F">
        <w:t>s</w:t>
      </w:r>
      <w:r>
        <w:t>e</w:t>
      </w:r>
      <w:proofErr w:type="spellEnd"/>
      <w:r>
        <w:t xml:space="preserve"> involving listening to recorded material. Lack of aural discrimination can result in </w:t>
      </w:r>
      <w:r w:rsidR="0007237E">
        <w:t xml:space="preserve">incorrect </w:t>
      </w:r>
      <w:r>
        <w:t xml:space="preserve">responses in the context. </w:t>
      </w:r>
    </w:p>
    <w:p w14:paraId="14A61AD9" w14:textId="3315C356" w:rsidR="005B624C" w:rsidRDefault="005B624C" w:rsidP="001949FB">
      <w:pPr>
        <w:pStyle w:val="VCAAHeading3"/>
      </w:pPr>
      <w:r>
        <w:t>Question 1a</w:t>
      </w:r>
      <w:r w:rsidR="0007237E">
        <w:t>.</w:t>
      </w:r>
    </w:p>
    <w:tbl>
      <w:tblPr>
        <w:tblStyle w:val="VCAATableClosed1"/>
        <w:tblW w:w="0" w:type="auto"/>
        <w:tblInd w:w="-5" w:type="dxa"/>
        <w:tblLayout w:type="fixed"/>
        <w:tblLook w:val="04A0" w:firstRow="1" w:lastRow="0" w:firstColumn="1" w:lastColumn="0" w:noHBand="0" w:noVBand="1"/>
        <w:tblCaption w:val="Table one"/>
        <w:tblDescription w:val="VCAA closed table style"/>
      </w:tblPr>
      <w:tblGrid>
        <w:gridCol w:w="691"/>
        <w:gridCol w:w="576"/>
        <w:gridCol w:w="576"/>
        <w:gridCol w:w="576"/>
        <w:gridCol w:w="1087"/>
      </w:tblGrid>
      <w:tr w:rsidR="004B1B36" w:rsidRPr="00B13D3B" w14:paraId="438BDC8E" w14:textId="77777777" w:rsidTr="00B12D45">
        <w:trPr>
          <w:cnfStyle w:val="100000000000" w:firstRow="1" w:lastRow="0" w:firstColumn="0" w:lastColumn="0" w:oddVBand="0" w:evenVBand="0" w:oddHBand="0" w:evenHBand="0" w:firstRowFirstColumn="0" w:firstRowLastColumn="0" w:lastRowFirstColumn="0" w:lastRowLastColumn="0"/>
          <w:trHeight w:val="410"/>
        </w:trPr>
        <w:tc>
          <w:tcPr>
            <w:tcW w:w="691" w:type="dxa"/>
          </w:tcPr>
          <w:p w14:paraId="2CBA6264" w14:textId="77777777" w:rsidR="004B1B36" w:rsidRPr="007C0549" w:rsidRDefault="004B1B36" w:rsidP="00B12D45">
            <w:pPr>
              <w:pStyle w:val="VCAAtablecondensedheading"/>
            </w:pPr>
            <w:r w:rsidRPr="007C0549">
              <w:t xml:space="preserve">Marks </w:t>
            </w:r>
          </w:p>
        </w:tc>
        <w:tc>
          <w:tcPr>
            <w:tcW w:w="576" w:type="dxa"/>
          </w:tcPr>
          <w:p w14:paraId="055D5D70" w14:textId="77777777" w:rsidR="004B1B36" w:rsidRPr="00AF3F1C" w:rsidRDefault="004B1B36" w:rsidP="00B12D45">
            <w:pPr>
              <w:pStyle w:val="VCAAtablecondensedheading"/>
            </w:pPr>
            <w:r>
              <w:t>0</w:t>
            </w:r>
          </w:p>
        </w:tc>
        <w:tc>
          <w:tcPr>
            <w:tcW w:w="576" w:type="dxa"/>
          </w:tcPr>
          <w:p w14:paraId="69D6539F" w14:textId="77777777" w:rsidR="004B1B36" w:rsidRPr="00AF3F1C" w:rsidRDefault="004B1B36" w:rsidP="00B12D45">
            <w:pPr>
              <w:pStyle w:val="VCAAtablecondensedheading"/>
            </w:pPr>
            <w:r>
              <w:t>1</w:t>
            </w:r>
          </w:p>
        </w:tc>
        <w:tc>
          <w:tcPr>
            <w:tcW w:w="576" w:type="dxa"/>
          </w:tcPr>
          <w:p w14:paraId="5E52F4F8" w14:textId="77777777" w:rsidR="004B1B36" w:rsidRDefault="004B1B36" w:rsidP="00B12D45">
            <w:pPr>
              <w:pStyle w:val="VCAAtablecondensedheading"/>
            </w:pPr>
            <w:r>
              <w:t>2</w:t>
            </w:r>
          </w:p>
        </w:tc>
        <w:tc>
          <w:tcPr>
            <w:tcW w:w="1087" w:type="dxa"/>
          </w:tcPr>
          <w:p w14:paraId="2F8CB1C0" w14:textId="77777777" w:rsidR="004B1B36" w:rsidRDefault="004B1B36" w:rsidP="00B12D45">
            <w:pPr>
              <w:pStyle w:val="VCAAtablecondensedheading"/>
            </w:pPr>
            <w:r>
              <w:t>Average</w:t>
            </w:r>
          </w:p>
        </w:tc>
      </w:tr>
      <w:tr w:rsidR="004B1B36" w14:paraId="2C5F05B8" w14:textId="77777777" w:rsidTr="00B12D45">
        <w:trPr>
          <w:trHeight w:val="392"/>
        </w:trPr>
        <w:tc>
          <w:tcPr>
            <w:tcW w:w="691" w:type="dxa"/>
          </w:tcPr>
          <w:p w14:paraId="67990A33" w14:textId="77777777" w:rsidR="004B1B36" w:rsidRDefault="004B1B36" w:rsidP="00B12D45">
            <w:pPr>
              <w:pStyle w:val="VCAAtablecondensed"/>
            </w:pPr>
            <w:r>
              <w:t>%</w:t>
            </w:r>
          </w:p>
        </w:tc>
        <w:tc>
          <w:tcPr>
            <w:tcW w:w="576" w:type="dxa"/>
          </w:tcPr>
          <w:p w14:paraId="752945D4" w14:textId="7E683896" w:rsidR="004B1B36" w:rsidRDefault="004B1B36" w:rsidP="00B12D45">
            <w:pPr>
              <w:pStyle w:val="VCAAtablecondensed"/>
            </w:pPr>
            <w:r>
              <w:t>5</w:t>
            </w:r>
          </w:p>
        </w:tc>
        <w:tc>
          <w:tcPr>
            <w:tcW w:w="576" w:type="dxa"/>
          </w:tcPr>
          <w:p w14:paraId="4B68C728" w14:textId="32AF1B4B" w:rsidR="004B1B36" w:rsidRDefault="004B1B36" w:rsidP="00B12D45">
            <w:pPr>
              <w:pStyle w:val="VCAAtablecondensed"/>
            </w:pPr>
            <w:r>
              <w:t>13</w:t>
            </w:r>
          </w:p>
        </w:tc>
        <w:tc>
          <w:tcPr>
            <w:tcW w:w="576" w:type="dxa"/>
          </w:tcPr>
          <w:p w14:paraId="0DAD2E2A" w14:textId="3CD0F53C" w:rsidR="004B1B36" w:rsidRDefault="004B1B36" w:rsidP="00B12D45">
            <w:pPr>
              <w:pStyle w:val="VCAAtablecondensed"/>
            </w:pPr>
            <w:r>
              <w:t>81</w:t>
            </w:r>
          </w:p>
        </w:tc>
        <w:tc>
          <w:tcPr>
            <w:tcW w:w="1087" w:type="dxa"/>
          </w:tcPr>
          <w:p w14:paraId="47D0B28F" w14:textId="64ED37A6" w:rsidR="004B1B36" w:rsidRDefault="004B1B36" w:rsidP="00B12D45">
            <w:pPr>
              <w:pStyle w:val="VCAAtablecondensed"/>
            </w:pPr>
            <w:r>
              <w:t>1.8</w:t>
            </w:r>
          </w:p>
        </w:tc>
      </w:tr>
    </w:tbl>
    <w:p w14:paraId="4360C2BC" w14:textId="77777777" w:rsidR="005B624C" w:rsidRDefault="005B624C" w:rsidP="001949FB">
      <w:pPr>
        <w:pStyle w:val="VCAAbody"/>
      </w:pPr>
      <w:r>
        <w:t>Any one of the following:</w:t>
      </w:r>
    </w:p>
    <w:p w14:paraId="721B8035" w14:textId="63BA3A63" w:rsidR="005B624C" w:rsidRPr="001949FB" w:rsidRDefault="0007237E" w:rsidP="003D750C">
      <w:pPr>
        <w:pStyle w:val="VCAAbullet"/>
      </w:pPr>
      <w:r>
        <w:t>e</w:t>
      </w:r>
      <w:r w:rsidR="005B624C" w:rsidRPr="001949FB">
        <w:t>xcited</w:t>
      </w:r>
    </w:p>
    <w:p w14:paraId="24127042" w14:textId="7A5EDEF3" w:rsidR="005B624C" w:rsidRPr="001949FB" w:rsidRDefault="0007237E" w:rsidP="003D750C">
      <w:pPr>
        <w:pStyle w:val="VCAAbullet"/>
      </w:pPr>
      <w:r>
        <w:t>e</w:t>
      </w:r>
      <w:r w:rsidR="005B624C" w:rsidRPr="001949FB">
        <w:t>nthusiastic</w:t>
      </w:r>
    </w:p>
    <w:p w14:paraId="72696951" w14:textId="3C54F24B" w:rsidR="005B624C" w:rsidRPr="001949FB" w:rsidRDefault="0007237E" w:rsidP="003D750C">
      <w:pPr>
        <w:pStyle w:val="VCAAbullet"/>
      </w:pPr>
      <w:r>
        <w:t>t</w:t>
      </w:r>
      <w:r w:rsidR="005B624C" w:rsidRPr="001949FB">
        <w:t>hrilled</w:t>
      </w:r>
    </w:p>
    <w:p w14:paraId="50FA445B" w14:textId="2932B35F" w:rsidR="005B624C" w:rsidRDefault="001D32B0" w:rsidP="001949FB">
      <w:pPr>
        <w:pStyle w:val="VCAAbody"/>
      </w:pPr>
      <w:r>
        <w:t>‘</w:t>
      </w:r>
      <w:r w:rsidR="005B624C">
        <w:t>Happy</w:t>
      </w:r>
      <w:r>
        <w:t>’</w:t>
      </w:r>
      <w:r w:rsidR="005B624C">
        <w:t xml:space="preserve"> was an incorrect response as it lacked precision in the context.</w:t>
      </w:r>
    </w:p>
    <w:p w14:paraId="2C1D41AF" w14:textId="77777777" w:rsidR="005B624C" w:rsidRDefault="005B624C" w:rsidP="001949FB">
      <w:pPr>
        <w:pStyle w:val="VCAAbody"/>
      </w:pPr>
      <w:r>
        <w:t>Language use that supported this feeling included:</w:t>
      </w:r>
    </w:p>
    <w:p w14:paraId="796D9C41" w14:textId="01BA28D2" w:rsidR="005B624C" w:rsidRPr="001949FB" w:rsidRDefault="001D32B0" w:rsidP="003D750C">
      <w:pPr>
        <w:pStyle w:val="VCAAbullet"/>
      </w:pPr>
      <w:r>
        <w:t>‘</w:t>
      </w:r>
      <w:r w:rsidR="005B624C" w:rsidRPr="001949FB">
        <w:t>What I</w:t>
      </w:r>
      <w:r>
        <w:t>’</w:t>
      </w:r>
      <w:r w:rsidR="005B624C" w:rsidRPr="001949FB">
        <w:t>m really excited about</w:t>
      </w:r>
      <w:r w:rsidR="0007237E">
        <w:t xml:space="preserve"> </w:t>
      </w:r>
      <w:r w:rsidR="005B624C" w:rsidRPr="001949FB">
        <w:t>...</w:t>
      </w:r>
      <w:r>
        <w:t>’</w:t>
      </w:r>
    </w:p>
    <w:p w14:paraId="7D1066F7" w14:textId="2A04667E" w:rsidR="005B624C" w:rsidRPr="001949FB" w:rsidRDefault="001D32B0" w:rsidP="003D750C">
      <w:pPr>
        <w:pStyle w:val="VCAAbullet"/>
      </w:pPr>
      <w:r>
        <w:t>‘</w:t>
      </w:r>
      <w:r w:rsidR="005B624C" w:rsidRPr="001949FB">
        <w:t>How fantastic is that?</w:t>
      </w:r>
      <w:r>
        <w:t>’</w:t>
      </w:r>
    </w:p>
    <w:p w14:paraId="794B0D95" w14:textId="009CEFD1" w:rsidR="005B624C" w:rsidRPr="001949FB" w:rsidRDefault="001D32B0" w:rsidP="003D750C">
      <w:pPr>
        <w:pStyle w:val="VCAAbullet"/>
      </w:pPr>
      <w:r>
        <w:t>‘</w:t>
      </w:r>
      <w:r w:rsidR="005B624C" w:rsidRPr="001949FB">
        <w:t>I cannot wait for next Friday</w:t>
      </w:r>
      <w:r w:rsidR="0050497A">
        <w:t>.</w:t>
      </w:r>
      <w:r>
        <w:t>’</w:t>
      </w:r>
    </w:p>
    <w:p w14:paraId="4F551712" w14:textId="771B240E" w:rsidR="005B624C" w:rsidRDefault="001D32B0" w:rsidP="003D750C">
      <w:pPr>
        <w:pStyle w:val="VCAAbullet"/>
      </w:pPr>
      <w:r>
        <w:t>‘</w:t>
      </w:r>
      <w:r w:rsidR="005B624C" w:rsidRPr="001949FB">
        <w:t>It will be great</w:t>
      </w:r>
      <w:r w:rsidR="0050497A">
        <w:t>.</w:t>
      </w:r>
      <w:r>
        <w:t>’</w:t>
      </w:r>
    </w:p>
    <w:p w14:paraId="0115F3F2" w14:textId="77777777" w:rsidR="00C936AB" w:rsidRDefault="00C936AB">
      <w:pPr>
        <w:rPr>
          <w:rFonts w:ascii="Arial" w:eastAsia="Arial" w:hAnsi="Arial" w:cs="Arial"/>
          <w:kern w:val="22"/>
          <w:sz w:val="20"/>
          <w:szCs w:val="20"/>
          <w:lang w:val="en-GB" w:eastAsia="ja-JP"/>
        </w:rPr>
      </w:pPr>
      <w:r>
        <w:rPr>
          <w:rFonts w:eastAsia="Arial"/>
          <w:kern w:val="22"/>
          <w:sz w:val="20"/>
          <w:szCs w:val="20"/>
          <w:lang w:val="en-GB" w:eastAsia="ja-JP"/>
        </w:rPr>
        <w:br w:type="page"/>
      </w:r>
    </w:p>
    <w:p w14:paraId="0E62F6D1" w14:textId="17C87AA6" w:rsidR="005B624C" w:rsidRDefault="005B624C" w:rsidP="001949FB">
      <w:pPr>
        <w:pStyle w:val="VCAAHeading3"/>
      </w:pPr>
      <w:r>
        <w:lastRenderedPageBreak/>
        <w:t>Question 1b</w:t>
      </w:r>
      <w:r w:rsidR="006458D9">
        <w:t>.</w:t>
      </w:r>
    </w:p>
    <w:tbl>
      <w:tblPr>
        <w:tblStyle w:val="VCAATableClosed1"/>
        <w:tblW w:w="0" w:type="auto"/>
        <w:tblInd w:w="-5" w:type="dxa"/>
        <w:tblLayout w:type="fixed"/>
        <w:tblLook w:val="04A0" w:firstRow="1" w:lastRow="0" w:firstColumn="1" w:lastColumn="0" w:noHBand="0" w:noVBand="1"/>
        <w:tblCaption w:val="Table one"/>
        <w:tblDescription w:val="VCAA closed table style"/>
      </w:tblPr>
      <w:tblGrid>
        <w:gridCol w:w="691"/>
        <w:gridCol w:w="576"/>
        <w:gridCol w:w="576"/>
        <w:gridCol w:w="1087"/>
      </w:tblGrid>
      <w:tr w:rsidR="004B1B36" w:rsidRPr="00B13D3B" w14:paraId="12FAEFAB" w14:textId="77777777" w:rsidTr="00B12D45">
        <w:trPr>
          <w:cnfStyle w:val="100000000000" w:firstRow="1" w:lastRow="0" w:firstColumn="0" w:lastColumn="0" w:oddVBand="0" w:evenVBand="0" w:oddHBand="0" w:evenHBand="0" w:firstRowFirstColumn="0" w:firstRowLastColumn="0" w:lastRowFirstColumn="0" w:lastRowLastColumn="0"/>
          <w:trHeight w:val="410"/>
        </w:trPr>
        <w:tc>
          <w:tcPr>
            <w:tcW w:w="691" w:type="dxa"/>
          </w:tcPr>
          <w:p w14:paraId="697131B2" w14:textId="77777777" w:rsidR="004B1B36" w:rsidRPr="007C0549" w:rsidRDefault="004B1B36" w:rsidP="00B12D45">
            <w:pPr>
              <w:pStyle w:val="VCAAtablecondensedheading"/>
            </w:pPr>
            <w:r w:rsidRPr="007C0549">
              <w:t xml:space="preserve">Marks </w:t>
            </w:r>
          </w:p>
        </w:tc>
        <w:tc>
          <w:tcPr>
            <w:tcW w:w="576" w:type="dxa"/>
          </w:tcPr>
          <w:p w14:paraId="368C5766" w14:textId="77777777" w:rsidR="004B1B36" w:rsidRPr="00AF3F1C" w:rsidRDefault="004B1B36" w:rsidP="00B12D45">
            <w:pPr>
              <w:pStyle w:val="VCAAtablecondensedheading"/>
            </w:pPr>
            <w:r>
              <w:t>0</w:t>
            </w:r>
          </w:p>
        </w:tc>
        <w:tc>
          <w:tcPr>
            <w:tcW w:w="576" w:type="dxa"/>
          </w:tcPr>
          <w:p w14:paraId="4101C6CF" w14:textId="77777777" w:rsidR="004B1B36" w:rsidRPr="00AF3F1C" w:rsidRDefault="004B1B36" w:rsidP="00B12D45">
            <w:pPr>
              <w:pStyle w:val="VCAAtablecondensedheading"/>
            </w:pPr>
            <w:r>
              <w:t>1</w:t>
            </w:r>
          </w:p>
        </w:tc>
        <w:tc>
          <w:tcPr>
            <w:tcW w:w="1087" w:type="dxa"/>
          </w:tcPr>
          <w:p w14:paraId="7C34DC78" w14:textId="77777777" w:rsidR="004B1B36" w:rsidRDefault="004B1B36" w:rsidP="00B12D45">
            <w:pPr>
              <w:pStyle w:val="VCAAtablecondensedheading"/>
            </w:pPr>
            <w:r>
              <w:t>Average</w:t>
            </w:r>
          </w:p>
        </w:tc>
      </w:tr>
      <w:tr w:rsidR="004B1B36" w14:paraId="3C77CE0A" w14:textId="77777777" w:rsidTr="00B12D45">
        <w:trPr>
          <w:trHeight w:val="392"/>
        </w:trPr>
        <w:tc>
          <w:tcPr>
            <w:tcW w:w="691" w:type="dxa"/>
          </w:tcPr>
          <w:p w14:paraId="3FC92134" w14:textId="77777777" w:rsidR="004B1B36" w:rsidRDefault="004B1B36" w:rsidP="00B12D45">
            <w:pPr>
              <w:pStyle w:val="VCAAtablecondensed"/>
            </w:pPr>
            <w:r>
              <w:t>%</w:t>
            </w:r>
          </w:p>
        </w:tc>
        <w:tc>
          <w:tcPr>
            <w:tcW w:w="576" w:type="dxa"/>
          </w:tcPr>
          <w:p w14:paraId="220B9691" w14:textId="1C6A082B" w:rsidR="004B1B36" w:rsidRDefault="004B1B36" w:rsidP="00B12D45">
            <w:pPr>
              <w:pStyle w:val="VCAAtablecondensed"/>
            </w:pPr>
            <w:r>
              <w:t>38</w:t>
            </w:r>
          </w:p>
        </w:tc>
        <w:tc>
          <w:tcPr>
            <w:tcW w:w="576" w:type="dxa"/>
          </w:tcPr>
          <w:p w14:paraId="319C07E0" w14:textId="57550DA2" w:rsidR="004B1B36" w:rsidRDefault="004B1B36" w:rsidP="00B12D45">
            <w:pPr>
              <w:pStyle w:val="VCAAtablecondensed"/>
            </w:pPr>
            <w:r>
              <w:t>62</w:t>
            </w:r>
          </w:p>
        </w:tc>
        <w:tc>
          <w:tcPr>
            <w:tcW w:w="1087" w:type="dxa"/>
          </w:tcPr>
          <w:p w14:paraId="49E6F5FD" w14:textId="4BB2D230" w:rsidR="004B1B36" w:rsidRDefault="004B1B36" w:rsidP="00B12D45">
            <w:pPr>
              <w:pStyle w:val="VCAAtablecondensed"/>
            </w:pPr>
            <w:r>
              <w:t>0.6</w:t>
            </w:r>
          </w:p>
        </w:tc>
      </w:tr>
    </w:tbl>
    <w:p w14:paraId="05A36B46" w14:textId="77777777" w:rsidR="005B624C" w:rsidRDefault="005B624C" w:rsidP="001949FB">
      <w:pPr>
        <w:pStyle w:val="VCAAbody"/>
      </w:pPr>
      <w:r>
        <w:t>Relevant evidence included:</w:t>
      </w:r>
    </w:p>
    <w:p w14:paraId="69570A82" w14:textId="772E9B8E" w:rsidR="005B624C" w:rsidRPr="001949FB" w:rsidRDefault="005B624C" w:rsidP="003D750C">
      <w:pPr>
        <w:pStyle w:val="VCAAbullet"/>
      </w:pPr>
      <w:r w:rsidRPr="001949FB">
        <w:t xml:space="preserve">She volunteers for a group </w:t>
      </w:r>
      <w:r w:rsidR="00830D33">
        <w:t>that</w:t>
      </w:r>
      <w:r w:rsidR="00830D33" w:rsidRPr="001949FB">
        <w:t xml:space="preserve"> </w:t>
      </w:r>
      <w:r w:rsidRPr="001949FB">
        <w:t>raises money for endangered animals/elephants.</w:t>
      </w:r>
    </w:p>
    <w:p w14:paraId="4B3B1244" w14:textId="77777777" w:rsidR="005B624C" w:rsidRPr="001949FB" w:rsidRDefault="005B624C" w:rsidP="003D750C">
      <w:pPr>
        <w:pStyle w:val="VCAAbullet"/>
      </w:pPr>
      <w:r w:rsidRPr="001949FB">
        <w:t>She expresses concern for critically endangered animals.</w:t>
      </w:r>
    </w:p>
    <w:p w14:paraId="780F3C87" w14:textId="52129A4F" w:rsidR="005B624C" w:rsidRDefault="005B624C" w:rsidP="001949FB">
      <w:pPr>
        <w:pStyle w:val="VCAAbody"/>
      </w:pPr>
      <w:r>
        <w:t xml:space="preserve">Responses </w:t>
      </w:r>
      <w:r w:rsidR="00830D33">
        <w:t xml:space="preserve">that </w:t>
      </w:r>
      <w:r>
        <w:t xml:space="preserve">said she loves/likes animals, or named the animals she liked, were </w:t>
      </w:r>
      <w:r w:rsidR="00F7762D">
        <w:t>in</w:t>
      </w:r>
      <w:r>
        <w:t>correct</w:t>
      </w:r>
      <w:r w:rsidR="00F7762D">
        <w:t>, as t</w:t>
      </w:r>
      <w:r>
        <w:t>he question required evidence of her loving animals.</w:t>
      </w:r>
    </w:p>
    <w:p w14:paraId="7B921088" w14:textId="675476E0" w:rsidR="005B624C" w:rsidRDefault="005B624C" w:rsidP="001949FB">
      <w:pPr>
        <w:pStyle w:val="VCAAHeading3"/>
      </w:pPr>
      <w:r>
        <w:t>Question 1c</w:t>
      </w:r>
      <w:r w:rsidR="00F7762D">
        <w:t>.</w:t>
      </w:r>
    </w:p>
    <w:tbl>
      <w:tblPr>
        <w:tblStyle w:val="VCAATableClosed1"/>
        <w:tblW w:w="0" w:type="auto"/>
        <w:tblInd w:w="-5" w:type="dxa"/>
        <w:tblLayout w:type="fixed"/>
        <w:tblLook w:val="04A0" w:firstRow="1" w:lastRow="0" w:firstColumn="1" w:lastColumn="0" w:noHBand="0" w:noVBand="1"/>
        <w:tblCaption w:val="Table one"/>
        <w:tblDescription w:val="VCAA closed table style"/>
      </w:tblPr>
      <w:tblGrid>
        <w:gridCol w:w="691"/>
        <w:gridCol w:w="576"/>
        <w:gridCol w:w="576"/>
        <w:gridCol w:w="576"/>
        <w:gridCol w:w="576"/>
        <w:gridCol w:w="576"/>
        <w:gridCol w:w="1046"/>
      </w:tblGrid>
      <w:tr w:rsidR="0070511B" w:rsidRPr="00B13D3B" w14:paraId="3ED37675" w14:textId="77777777" w:rsidTr="00B12D45">
        <w:trPr>
          <w:cnfStyle w:val="100000000000" w:firstRow="1" w:lastRow="0" w:firstColumn="0" w:lastColumn="0" w:oddVBand="0" w:evenVBand="0" w:oddHBand="0" w:evenHBand="0" w:firstRowFirstColumn="0" w:firstRowLastColumn="0" w:lastRowFirstColumn="0" w:lastRowLastColumn="0"/>
          <w:trHeight w:val="410"/>
        </w:trPr>
        <w:tc>
          <w:tcPr>
            <w:tcW w:w="691" w:type="dxa"/>
          </w:tcPr>
          <w:p w14:paraId="5530D45E" w14:textId="77777777" w:rsidR="0070511B" w:rsidRPr="007C0549" w:rsidRDefault="0070511B" w:rsidP="00B12D45">
            <w:pPr>
              <w:pStyle w:val="VCAAtablecondensedheading"/>
            </w:pPr>
            <w:r w:rsidRPr="007C0549">
              <w:t xml:space="preserve">Marks </w:t>
            </w:r>
          </w:p>
        </w:tc>
        <w:tc>
          <w:tcPr>
            <w:tcW w:w="576" w:type="dxa"/>
          </w:tcPr>
          <w:p w14:paraId="4D4FF915" w14:textId="77777777" w:rsidR="0070511B" w:rsidRPr="00AF3F1C" w:rsidRDefault="0070511B" w:rsidP="00B12D45">
            <w:pPr>
              <w:pStyle w:val="VCAAtablecondensedheading"/>
            </w:pPr>
            <w:r>
              <w:t>0</w:t>
            </w:r>
          </w:p>
        </w:tc>
        <w:tc>
          <w:tcPr>
            <w:tcW w:w="576" w:type="dxa"/>
          </w:tcPr>
          <w:p w14:paraId="101379CB" w14:textId="77777777" w:rsidR="0070511B" w:rsidRPr="00AF3F1C" w:rsidRDefault="0070511B" w:rsidP="00B12D45">
            <w:pPr>
              <w:pStyle w:val="VCAAtablecondensedheading"/>
            </w:pPr>
            <w:r>
              <w:t>1</w:t>
            </w:r>
          </w:p>
        </w:tc>
        <w:tc>
          <w:tcPr>
            <w:tcW w:w="576" w:type="dxa"/>
          </w:tcPr>
          <w:p w14:paraId="56340815" w14:textId="77777777" w:rsidR="0070511B" w:rsidRDefault="0070511B" w:rsidP="00B12D45">
            <w:pPr>
              <w:pStyle w:val="VCAAtablecondensedheading"/>
            </w:pPr>
            <w:r>
              <w:t>2</w:t>
            </w:r>
          </w:p>
        </w:tc>
        <w:tc>
          <w:tcPr>
            <w:tcW w:w="576" w:type="dxa"/>
          </w:tcPr>
          <w:p w14:paraId="2526F555" w14:textId="77777777" w:rsidR="0070511B" w:rsidRDefault="0070511B" w:rsidP="00B12D45">
            <w:pPr>
              <w:pStyle w:val="VCAAtablecondensedheading"/>
            </w:pPr>
            <w:r>
              <w:t>3</w:t>
            </w:r>
          </w:p>
        </w:tc>
        <w:tc>
          <w:tcPr>
            <w:tcW w:w="576" w:type="dxa"/>
          </w:tcPr>
          <w:p w14:paraId="629E8057" w14:textId="77777777" w:rsidR="0070511B" w:rsidRDefault="0070511B" w:rsidP="00B12D45">
            <w:pPr>
              <w:pStyle w:val="VCAAtablecondensedheading"/>
            </w:pPr>
            <w:r>
              <w:t>4</w:t>
            </w:r>
          </w:p>
        </w:tc>
        <w:tc>
          <w:tcPr>
            <w:tcW w:w="1046" w:type="dxa"/>
          </w:tcPr>
          <w:p w14:paraId="75AE67DD" w14:textId="77777777" w:rsidR="0070511B" w:rsidRDefault="0070511B" w:rsidP="00B12D45">
            <w:pPr>
              <w:pStyle w:val="VCAAtablecondensedheading"/>
            </w:pPr>
            <w:r>
              <w:t>Average</w:t>
            </w:r>
          </w:p>
        </w:tc>
      </w:tr>
      <w:tr w:rsidR="0070511B" w14:paraId="020F37AF" w14:textId="77777777" w:rsidTr="00B12D45">
        <w:trPr>
          <w:trHeight w:val="392"/>
        </w:trPr>
        <w:tc>
          <w:tcPr>
            <w:tcW w:w="691" w:type="dxa"/>
          </w:tcPr>
          <w:p w14:paraId="51743301" w14:textId="77777777" w:rsidR="0070511B" w:rsidRDefault="0070511B" w:rsidP="00B12D45">
            <w:pPr>
              <w:pStyle w:val="VCAAtablecondensed"/>
            </w:pPr>
            <w:r>
              <w:t>%</w:t>
            </w:r>
          </w:p>
        </w:tc>
        <w:tc>
          <w:tcPr>
            <w:tcW w:w="576" w:type="dxa"/>
          </w:tcPr>
          <w:p w14:paraId="71D598A8" w14:textId="462B12F7" w:rsidR="0070511B" w:rsidRDefault="0070511B" w:rsidP="00B12D45">
            <w:pPr>
              <w:pStyle w:val="VCAAtablecondensed"/>
            </w:pPr>
            <w:r>
              <w:t>6</w:t>
            </w:r>
          </w:p>
        </w:tc>
        <w:tc>
          <w:tcPr>
            <w:tcW w:w="576" w:type="dxa"/>
          </w:tcPr>
          <w:p w14:paraId="2A4E696E" w14:textId="7D8379B3" w:rsidR="0070511B" w:rsidRDefault="0070511B" w:rsidP="00B12D45">
            <w:pPr>
              <w:pStyle w:val="VCAAtablecondensed"/>
            </w:pPr>
            <w:r>
              <w:t>8</w:t>
            </w:r>
          </w:p>
        </w:tc>
        <w:tc>
          <w:tcPr>
            <w:tcW w:w="576" w:type="dxa"/>
          </w:tcPr>
          <w:p w14:paraId="1D2F794E" w14:textId="43F5C20C" w:rsidR="0070511B" w:rsidRDefault="0070511B" w:rsidP="00B12D45">
            <w:pPr>
              <w:pStyle w:val="VCAAtablecondensed"/>
            </w:pPr>
            <w:r>
              <w:t>18</w:t>
            </w:r>
          </w:p>
        </w:tc>
        <w:tc>
          <w:tcPr>
            <w:tcW w:w="576" w:type="dxa"/>
          </w:tcPr>
          <w:p w14:paraId="414D5EBB" w14:textId="26933231" w:rsidR="0070511B" w:rsidRDefault="0070511B" w:rsidP="00B12D45">
            <w:pPr>
              <w:pStyle w:val="VCAAtablecondensed"/>
            </w:pPr>
            <w:r>
              <w:t>32</w:t>
            </w:r>
          </w:p>
        </w:tc>
        <w:tc>
          <w:tcPr>
            <w:tcW w:w="576" w:type="dxa"/>
          </w:tcPr>
          <w:p w14:paraId="50380B04" w14:textId="32466AE2" w:rsidR="0070511B" w:rsidRDefault="0070511B" w:rsidP="00B12D45">
            <w:pPr>
              <w:pStyle w:val="VCAAtablecondensed"/>
            </w:pPr>
            <w:r>
              <w:t>36</w:t>
            </w:r>
          </w:p>
        </w:tc>
        <w:tc>
          <w:tcPr>
            <w:tcW w:w="1046" w:type="dxa"/>
          </w:tcPr>
          <w:p w14:paraId="110B858D" w14:textId="739A4BE7" w:rsidR="0070511B" w:rsidRDefault="0070511B" w:rsidP="00B12D45">
            <w:pPr>
              <w:pStyle w:val="VCAAtablecondensed"/>
            </w:pPr>
            <w:r>
              <w:t>2.8</w:t>
            </w:r>
          </w:p>
        </w:tc>
      </w:tr>
    </w:tbl>
    <w:p w14:paraId="2D913D99" w14:textId="00ABBF73" w:rsidR="005B624C" w:rsidRPr="001949FB" w:rsidRDefault="005B624C" w:rsidP="001949FB">
      <w:pPr>
        <w:pStyle w:val="VCAAbody"/>
      </w:pPr>
      <w:r w:rsidRPr="001949FB">
        <w:t>Correct words to describe Jay</w:t>
      </w:r>
      <w:r w:rsidR="001D32B0">
        <w:t>’</w:t>
      </w:r>
      <w:r w:rsidRPr="001949FB">
        <w:t>s attitude to pets included:</w:t>
      </w:r>
    </w:p>
    <w:p w14:paraId="37F4EABA" w14:textId="77777777" w:rsidR="005B624C" w:rsidRPr="001949FB" w:rsidRDefault="005B624C" w:rsidP="003D750C">
      <w:pPr>
        <w:pStyle w:val="VCAAbullet"/>
      </w:pPr>
      <w:r w:rsidRPr="001949FB">
        <w:t>appreciates them</w:t>
      </w:r>
    </w:p>
    <w:p w14:paraId="49DDBABC" w14:textId="77777777" w:rsidR="005B624C" w:rsidRPr="001949FB" w:rsidRDefault="005B624C" w:rsidP="003D750C">
      <w:pPr>
        <w:pStyle w:val="VCAAbullet"/>
      </w:pPr>
      <w:r w:rsidRPr="001949FB">
        <w:t>values them</w:t>
      </w:r>
    </w:p>
    <w:p w14:paraId="5A519DFB" w14:textId="77777777" w:rsidR="005B624C" w:rsidRPr="001949FB" w:rsidRDefault="005B624C" w:rsidP="003D750C">
      <w:pPr>
        <w:pStyle w:val="VCAAbullet"/>
      </w:pPr>
      <w:r w:rsidRPr="001949FB">
        <w:t>loves them</w:t>
      </w:r>
    </w:p>
    <w:p w14:paraId="08267E4E" w14:textId="57705F94" w:rsidR="005B624C" w:rsidRPr="001949FB" w:rsidRDefault="005B624C" w:rsidP="003D750C">
      <w:pPr>
        <w:pStyle w:val="VCAAbullet"/>
      </w:pPr>
      <w:r w:rsidRPr="001949FB">
        <w:t>is positive about pets</w:t>
      </w:r>
      <w:r w:rsidR="00C21EBE">
        <w:t>.</w:t>
      </w:r>
    </w:p>
    <w:p w14:paraId="47C81AD3" w14:textId="77777777" w:rsidR="005B624C" w:rsidRPr="001949FB" w:rsidRDefault="005B624C" w:rsidP="001949FB">
      <w:pPr>
        <w:pStyle w:val="VCAAbody"/>
      </w:pPr>
      <w:r w:rsidRPr="001949FB">
        <w:t>Reasons for his attitude included:</w:t>
      </w:r>
    </w:p>
    <w:p w14:paraId="62B9FC19" w14:textId="57DC3D32" w:rsidR="005B624C" w:rsidRPr="001949FB" w:rsidRDefault="005B624C" w:rsidP="003D750C">
      <w:pPr>
        <w:pStyle w:val="VCAAbullet"/>
      </w:pPr>
      <w:r w:rsidRPr="001949FB">
        <w:t>They bring so much joy to people</w:t>
      </w:r>
      <w:r w:rsidR="001D32B0">
        <w:t>’</w:t>
      </w:r>
      <w:r w:rsidRPr="001949FB">
        <w:t>s lives.</w:t>
      </w:r>
    </w:p>
    <w:p w14:paraId="1409370F" w14:textId="77777777" w:rsidR="005B624C" w:rsidRPr="001949FB" w:rsidRDefault="005B624C" w:rsidP="003D750C">
      <w:pPr>
        <w:pStyle w:val="VCAAbullet"/>
      </w:pPr>
      <w:r w:rsidRPr="001949FB">
        <w:t>They are beneficial for those who live alone.</w:t>
      </w:r>
    </w:p>
    <w:p w14:paraId="4091E41C" w14:textId="77777777" w:rsidR="005B624C" w:rsidRPr="001949FB" w:rsidRDefault="005B624C" w:rsidP="003D750C">
      <w:pPr>
        <w:pStyle w:val="VCAAbullet"/>
      </w:pPr>
      <w:r w:rsidRPr="001949FB">
        <w:t>They stop people, like him, being lonely.</w:t>
      </w:r>
    </w:p>
    <w:p w14:paraId="37E8DFB6" w14:textId="2EB6AF21" w:rsidR="005B624C" w:rsidRPr="001949FB" w:rsidRDefault="005B624C" w:rsidP="001949FB">
      <w:pPr>
        <w:pStyle w:val="VCAAbody"/>
      </w:pPr>
      <w:r w:rsidRPr="001949FB">
        <w:t xml:space="preserve">The question was about pets in general and responses limited to </w:t>
      </w:r>
      <w:r w:rsidR="00830D33">
        <w:t>Jay’s</w:t>
      </w:r>
      <w:r w:rsidR="00830D33" w:rsidRPr="001949FB">
        <w:t xml:space="preserve"> </w:t>
      </w:r>
      <w:r w:rsidRPr="001949FB">
        <w:t>love for Muffin were incorrect.</w:t>
      </w:r>
    </w:p>
    <w:p w14:paraId="7BDB2547" w14:textId="37249DA1" w:rsidR="005B624C" w:rsidRPr="001949FB" w:rsidRDefault="005B624C" w:rsidP="001949FB">
      <w:pPr>
        <w:pStyle w:val="VCAAbody"/>
      </w:pPr>
      <w:r w:rsidRPr="001949FB">
        <w:t>Correct words to describe Mina</w:t>
      </w:r>
      <w:r w:rsidR="001D32B0">
        <w:t>’</w:t>
      </w:r>
      <w:r w:rsidRPr="001949FB">
        <w:t>s attitude to pets included:</w:t>
      </w:r>
    </w:p>
    <w:p w14:paraId="2131FEAB" w14:textId="6844621A" w:rsidR="005B624C" w:rsidRPr="001949FB" w:rsidRDefault="001D32B0" w:rsidP="003D750C">
      <w:pPr>
        <w:pStyle w:val="VCAAbullet"/>
      </w:pPr>
      <w:r>
        <w:t>‘</w:t>
      </w:r>
      <w:proofErr w:type="gramStart"/>
      <w:r w:rsidR="005B624C" w:rsidRPr="001949FB">
        <w:t>not</w:t>
      </w:r>
      <w:proofErr w:type="gramEnd"/>
      <w:r w:rsidR="005B624C" w:rsidRPr="001949FB">
        <w:t xml:space="preserve"> a big fan</w:t>
      </w:r>
      <w:r>
        <w:t>’</w:t>
      </w:r>
    </w:p>
    <w:p w14:paraId="1603B2ED" w14:textId="77777777" w:rsidR="005B624C" w:rsidRPr="001949FB" w:rsidRDefault="005B624C" w:rsidP="003D750C">
      <w:pPr>
        <w:pStyle w:val="VCAAbullet"/>
      </w:pPr>
      <w:r w:rsidRPr="001949FB">
        <w:t>a little scared of animals up close</w:t>
      </w:r>
    </w:p>
    <w:p w14:paraId="26F3E88B" w14:textId="526BF826" w:rsidR="005B624C" w:rsidRPr="001949FB" w:rsidRDefault="005B624C" w:rsidP="003D750C">
      <w:pPr>
        <w:pStyle w:val="VCAAbullet"/>
      </w:pPr>
      <w:r w:rsidRPr="001949FB">
        <w:t>is negative about pets</w:t>
      </w:r>
      <w:r w:rsidR="002C5403">
        <w:t>.</w:t>
      </w:r>
    </w:p>
    <w:p w14:paraId="762CEA0B" w14:textId="5E08F1BE" w:rsidR="005B624C" w:rsidRPr="001949FB" w:rsidRDefault="001D32B0" w:rsidP="001949FB">
      <w:pPr>
        <w:pStyle w:val="VCAAbody"/>
      </w:pPr>
      <w:r>
        <w:t>‘</w:t>
      </w:r>
      <w:r w:rsidR="002C5403">
        <w:t>N</w:t>
      </w:r>
      <w:r w:rsidR="005B624C" w:rsidRPr="001949FB">
        <w:t>ot interested</w:t>
      </w:r>
      <w:r>
        <w:t>’</w:t>
      </w:r>
      <w:r w:rsidR="005B624C" w:rsidRPr="001949FB">
        <w:t xml:space="preserve"> was an incorrect response. Her interest in pets is shown through a clearly expressed attitude.</w:t>
      </w:r>
    </w:p>
    <w:p w14:paraId="341BA820" w14:textId="77777777" w:rsidR="005B624C" w:rsidRPr="001949FB" w:rsidRDefault="005B624C" w:rsidP="001949FB">
      <w:pPr>
        <w:pStyle w:val="VCAAbody"/>
      </w:pPr>
      <w:r w:rsidRPr="001949FB">
        <w:t>Reasons for her attitude included:</w:t>
      </w:r>
    </w:p>
    <w:p w14:paraId="240D9E7B" w14:textId="31694414" w:rsidR="005B624C" w:rsidRPr="001949FB" w:rsidRDefault="005B624C" w:rsidP="003D750C">
      <w:pPr>
        <w:pStyle w:val="VCAAbullet"/>
      </w:pPr>
      <w:r w:rsidRPr="001949FB">
        <w:t>She believes animals should be free, not captives in houses</w:t>
      </w:r>
      <w:r w:rsidR="005917BC">
        <w:t xml:space="preserve"> or</w:t>
      </w:r>
      <w:r w:rsidRPr="001949FB">
        <w:t xml:space="preserve"> backyards.</w:t>
      </w:r>
    </w:p>
    <w:p w14:paraId="398599C5" w14:textId="77777777" w:rsidR="005B624C" w:rsidRPr="001949FB" w:rsidRDefault="005B624C" w:rsidP="003D750C">
      <w:pPr>
        <w:pStyle w:val="VCAAbullet"/>
      </w:pPr>
      <w:r w:rsidRPr="001949FB">
        <w:t>She had a scary experience as a child when a cat would hiss at her.</w:t>
      </w:r>
    </w:p>
    <w:p w14:paraId="5568E02C" w14:textId="2A4E3A4B" w:rsidR="00C936AB" w:rsidRDefault="005B624C" w:rsidP="001949FB">
      <w:pPr>
        <w:pStyle w:val="VCAAbody"/>
      </w:pPr>
      <w:r w:rsidRPr="001949FB">
        <w:t xml:space="preserve">Expression of attitudes to </w:t>
      </w:r>
      <w:r w:rsidR="001D32B0">
        <w:t>‘</w:t>
      </w:r>
      <w:r w:rsidRPr="001949FB">
        <w:t>animals</w:t>
      </w:r>
      <w:r w:rsidR="001D32B0">
        <w:t>’</w:t>
      </w:r>
      <w:r w:rsidRPr="001949FB">
        <w:t xml:space="preserve"> were incorrect. Correct responses clearly demonstrated each speaker</w:t>
      </w:r>
      <w:r w:rsidR="001D32B0">
        <w:t>’</w:t>
      </w:r>
      <w:r w:rsidRPr="001949FB">
        <w:t>s overall attitude to pets, with a supporting reason, in the correct boxes in the table.</w:t>
      </w:r>
    </w:p>
    <w:p w14:paraId="161F2BEF" w14:textId="77777777" w:rsidR="00C936AB" w:rsidRDefault="00C936AB">
      <w:pPr>
        <w:rPr>
          <w:rFonts w:ascii="Arial" w:hAnsi="Arial" w:cs="Arial"/>
          <w:color w:val="000000" w:themeColor="text1"/>
          <w:sz w:val="20"/>
        </w:rPr>
      </w:pPr>
      <w:r>
        <w:br w:type="page"/>
      </w:r>
    </w:p>
    <w:p w14:paraId="336CEE5F" w14:textId="76DC0B94" w:rsidR="005B624C" w:rsidRDefault="005B624C" w:rsidP="001949FB">
      <w:pPr>
        <w:pStyle w:val="VCAAHeading3"/>
      </w:pPr>
      <w:r>
        <w:lastRenderedPageBreak/>
        <w:t>Question 1d</w:t>
      </w:r>
      <w:r w:rsidR="002C5403">
        <w:t>.</w:t>
      </w:r>
    </w:p>
    <w:tbl>
      <w:tblPr>
        <w:tblStyle w:val="VCAATableClosed1"/>
        <w:tblW w:w="0" w:type="auto"/>
        <w:tblInd w:w="-5" w:type="dxa"/>
        <w:tblLayout w:type="fixed"/>
        <w:tblLook w:val="04A0" w:firstRow="1" w:lastRow="0" w:firstColumn="1" w:lastColumn="0" w:noHBand="0" w:noVBand="1"/>
        <w:tblCaption w:val="Table one"/>
        <w:tblDescription w:val="VCAA closed table style"/>
      </w:tblPr>
      <w:tblGrid>
        <w:gridCol w:w="691"/>
        <w:gridCol w:w="576"/>
        <w:gridCol w:w="576"/>
        <w:gridCol w:w="1087"/>
      </w:tblGrid>
      <w:tr w:rsidR="0070511B" w14:paraId="2957D211" w14:textId="77777777" w:rsidTr="0070511B">
        <w:trPr>
          <w:cnfStyle w:val="100000000000" w:firstRow="1" w:lastRow="0" w:firstColumn="0" w:lastColumn="0" w:oddVBand="0" w:evenVBand="0" w:oddHBand="0" w:evenHBand="0" w:firstRowFirstColumn="0" w:firstRowLastColumn="0" w:lastRowFirstColumn="0" w:lastRowLastColumn="0"/>
          <w:trHeight w:val="410"/>
        </w:trPr>
        <w:tc>
          <w:tcPr>
            <w:tcW w:w="691" w:type="dxa"/>
            <w:tcBorders>
              <w:top w:val="single" w:sz="4" w:space="0" w:color="000000" w:themeColor="text1"/>
              <w:left w:val="single" w:sz="4" w:space="0" w:color="000000" w:themeColor="text1"/>
              <w:bottom w:val="single" w:sz="4" w:space="0" w:color="000000" w:themeColor="text1"/>
            </w:tcBorders>
            <w:hideMark/>
          </w:tcPr>
          <w:p w14:paraId="07FCDF63" w14:textId="77777777" w:rsidR="0070511B" w:rsidRDefault="0070511B">
            <w:pPr>
              <w:pStyle w:val="VCAAtablecondensedheading"/>
            </w:pPr>
            <w:r>
              <w:t xml:space="preserve">Marks </w:t>
            </w:r>
          </w:p>
        </w:tc>
        <w:tc>
          <w:tcPr>
            <w:tcW w:w="576" w:type="dxa"/>
            <w:tcBorders>
              <w:top w:val="single" w:sz="4" w:space="0" w:color="000000" w:themeColor="text1"/>
              <w:bottom w:val="single" w:sz="4" w:space="0" w:color="000000" w:themeColor="text1"/>
            </w:tcBorders>
            <w:hideMark/>
          </w:tcPr>
          <w:p w14:paraId="0B129E47" w14:textId="77777777" w:rsidR="0070511B" w:rsidRDefault="0070511B">
            <w:pPr>
              <w:pStyle w:val="VCAAtablecondensedheading"/>
            </w:pPr>
            <w:r>
              <w:t>0</w:t>
            </w:r>
          </w:p>
        </w:tc>
        <w:tc>
          <w:tcPr>
            <w:tcW w:w="576" w:type="dxa"/>
            <w:tcBorders>
              <w:top w:val="single" w:sz="4" w:space="0" w:color="000000" w:themeColor="text1"/>
              <w:bottom w:val="single" w:sz="4" w:space="0" w:color="000000" w:themeColor="text1"/>
            </w:tcBorders>
            <w:hideMark/>
          </w:tcPr>
          <w:p w14:paraId="644EBDF1" w14:textId="77777777" w:rsidR="0070511B" w:rsidRDefault="0070511B">
            <w:pPr>
              <w:pStyle w:val="VCAAtablecondensedheading"/>
            </w:pPr>
            <w:r>
              <w:t>1</w:t>
            </w:r>
          </w:p>
        </w:tc>
        <w:tc>
          <w:tcPr>
            <w:tcW w:w="1087" w:type="dxa"/>
            <w:tcBorders>
              <w:top w:val="single" w:sz="4" w:space="0" w:color="000000" w:themeColor="text1"/>
              <w:bottom w:val="single" w:sz="4" w:space="0" w:color="000000" w:themeColor="text1"/>
              <w:right w:val="single" w:sz="4" w:space="0" w:color="000000" w:themeColor="text1"/>
            </w:tcBorders>
            <w:hideMark/>
          </w:tcPr>
          <w:p w14:paraId="3BD9B093" w14:textId="77777777" w:rsidR="0070511B" w:rsidRDefault="0070511B">
            <w:pPr>
              <w:pStyle w:val="VCAAtablecondensedheading"/>
            </w:pPr>
            <w:r>
              <w:t>Average</w:t>
            </w:r>
          </w:p>
        </w:tc>
      </w:tr>
      <w:tr w:rsidR="0070511B" w14:paraId="33DB1360" w14:textId="77777777" w:rsidTr="001949FB">
        <w:trPr>
          <w:trHeight w:val="392"/>
        </w:trPr>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22A7C6" w14:textId="77777777" w:rsidR="0070511B" w:rsidRDefault="0070511B">
            <w:pPr>
              <w:pStyle w:val="VCAAtablecondensed"/>
            </w:pPr>
            <w:r>
              <w:t>%</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B295A" w14:textId="2B86B8AC" w:rsidR="0070511B" w:rsidRDefault="0070511B">
            <w:pPr>
              <w:pStyle w:val="VCAAtablecondensed"/>
            </w:pPr>
            <w:r>
              <w:t>54</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BE340B" w14:textId="1A470A74" w:rsidR="0070511B" w:rsidRDefault="0070511B">
            <w:pPr>
              <w:pStyle w:val="VCAAtablecondensed"/>
            </w:pPr>
            <w:r>
              <w:t>46</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F5560" w14:textId="5FDA9CB7" w:rsidR="0070511B" w:rsidRDefault="0070511B">
            <w:pPr>
              <w:pStyle w:val="VCAAtablecondensed"/>
            </w:pPr>
            <w:r>
              <w:t>0.5</w:t>
            </w:r>
          </w:p>
        </w:tc>
      </w:tr>
    </w:tbl>
    <w:p w14:paraId="75018C0C" w14:textId="77777777" w:rsidR="005B624C" w:rsidRPr="001949FB" w:rsidRDefault="005B624C" w:rsidP="001949FB">
      <w:pPr>
        <w:pStyle w:val="VCAAbody"/>
      </w:pPr>
      <w:r w:rsidRPr="001949FB">
        <w:t>Relevant reasons included:</w:t>
      </w:r>
    </w:p>
    <w:p w14:paraId="5766AAE2" w14:textId="77777777" w:rsidR="005B624C" w:rsidRPr="001949FB" w:rsidRDefault="005B624C" w:rsidP="003D750C">
      <w:pPr>
        <w:pStyle w:val="VCAAbullet"/>
      </w:pPr>
      <w:r w:rsidRPr="001949FB">
        <w:t>She thinks Muffin could be nervous in an unfamiliar environment.</w:t>
      </w:r>
    </w:p>
    <w:p w14:paraId="18B68A21" w14:textId="43C52B10" w:rsidR="005B624C" w:rsidRPr="001949FB" w:rsidRDefault="005B624C" w:rsidP="003D750C">
      <w:pPr>
        <w:pStyle w:val="VCAAbullet"/>
      </w:pPr>
      <w:r w:rsidRPr="001949FB">
        <w:t>She think</w:t>
      </w:r>
      <w:r w:rsidR="005917BC">
        <w:t>s</w:t>
      </w:r>
      <w:r w:rsidRPr="001949FB">
        <w:t xml:space="preserve"> Muffin might hurt her or not be harmless.</w:t>
      </w:r>
    </w:p>
    <w:p w14:paraId="2DDDC84A" w14:textId="77777777" w:rsidR="005B624C" w:rsidRPr="001949FB" w:rsidRDefault="005B624C" w:rsidP="003D750C">
      <w:pPr>
        <w:pStyle w:val="VCAAbullet"/>
      </w:pPr>
      <w:r w:rsidRPr="001949FB">
        <w:t>All animals can be unpredictable.</w:t>
      </w:r>
    </w:p>
    <w:p w14:paraId="3059907B" w14:textId="77777777" w:rsidR="005B624C" w:rsidRPr="001949FB" w:rsidRDefault="005B624C" w:rsidP="001949FB">
      <w:pPr>
        <w:pStyle w:val="VCAAbody"/>
      </w:pPr>
      <w:r w:rsidRPr="001949FB">
        <w:t>Incorrect responses referred to her reasons for not being a big fan of pets.</w:t>
      </w:r>
    </w:p>
    <w:p w14:paraId="7708911A" w14:textId="72B52B51" w:rsidR="005B624C" w:rsidRDefault="005B624C" w:rsidP="001949FB">
      <w:pPr>
        <w:pStyle w:val="VCAAHeading3"/>
      </w:pPr>
      <w:r>
        <w:t>Question 1e</w:t>
      </w:r>
      <w:r w:rsidR="002C5403">
        <w:t>.</w:t>
      </w:r>
    </w:p>
    <w:tbl>
      <w:tblPr>
        <w:tblStyle w:val="VCAATableClosed1"/>
        <w:tblW w:w="0" w:type="auto"/>
        <w:tblInd w:w="-5" w:type="dxa"/>
        <w:tblLayout w:type="fixed"/>
        <w:tblLook w:val="04A0" w:firstRow="1" w:lastRow="0" w:firstColumn="1" w:lastColumn="0" w:noHBand="0" w:noVBand="1"/>
        <w:tblCaption w:val="Table one"/>
        <w:tblDescription w:val="VCAA closed table style"/>
      </w:tblPr>
      <w:tblGrid>
        <w:gridCol w:w="691"/>
        <w:gridCol w:w="576"/>
        <w:gridCol w:w="576"/>
        <w:gridCol w:w="576"/>
        <w:gridCol w:w="1087"/>
      </w:tblGrid>
      <w:tr w:rsidR="0070511B" w14:paraId="26DC4BE1" w14:textId="77777777" w:rsidTr="0070511B">
        <w:trPr>
          <w:cnfStyle w:val="100000000000" w:firstRow="1" w:lastRow="0" w:firstColumn="0" w:lastColumn="0" w:oddVBand="0" w:evenVBand="0" w:oddHBand="0" w:evenHBand="0" w:firstRowFirstColumn="0" w:firstRowLastColumn="0" w:lastRowFirstColumn="0" w:lastRowLastColumn="0"/>
          <w:trHeight w:val="410"/>
        </w:trPr>
        <w:tc>
          <w:tcPr>
            <w:tcW w:w="691" w:type="dxa"/>
            <w:tcBorders>
              <w:top w:val="single" w:sz="4" w:space="0" w:color="000000" w:themeColor="text1"/>
              <w:left w:val="single" w:sz="4" w:space="0" w:color="000000" w:themeColor="text1"/>
              <w:bottom w:val="single" w:sz="4" w:space="0" w:color="000000" w:themeColor="text1"/>
            </w:tcBorders>
            <w:hideMark/>
          </w:tcPr>
          <w:p w14:paraId="76D6D901" w14:textId="77777777" w:rsidR="0070511B" w:rsidRDefault="0070511B">
            <w:pPr>
              <w:pStyle w:val="VCAAtablecondensedheading"/>
            </w:pPr>
            <w:r>
              <w:t xml:space="preserve">Marks </w:t>
            </w:r>
          </w:p>
        </w:tc>
        <w:tc>
          <w:tcPr>
            <w:tcW w:w="576" w:type="dxa"/>
            <w:tcBorders>
              <w:top w:val="single" w:sz="4" w:space="0" w:color="000000" w:themeColor="text1"/>
              <w:bottom w:val="single" w:sz="4" w:space="0" w:color="000000" w:themeColor="text1"/>
            </w:tcBorders>
            <w:hideMark/>
          </w:tcPr>
          <w:p w14:paraId="2B4FF63F" w14:textId="77777777" w:rsidR="0070511B" w:rsidRDefault="0070511B">
            <w:pPr>
              <w:pStyle w:val="VCAAtablecondensedheading"/>
            </w:pPr>
            <w:r>
              <w:t>0</w:t>
            </w:r>
          </w:p>
        </w:tc>
        <w:tc>
          <w:tcPr>
            <w:tcW w:w="576" w:type="dxa"/>
            <w:tcBorders>
              <w:top w:val="single" w:sz="4" w:space="0" w:color="000000" w:themeColor="text1"/>
              <w:bottom w:val="single" w:sz="4" w:space="0" w:color="000000" w:themeColor="text1"/>
            </w:tcBorders>
            <w:hideMark/>
          </w:tcPr>
          <w:p w14:paraId="35A6A488" w14:textId="77777777" w:rsidR="0070511B" w:rsidRDefault="0070511B">
            <w:pPr>
              <w:pStyle w:val="VCAAtablecondensedheading"/>
            </w:pPr>
            <w:r>
              <w:t>1</w:t>
            </w:r>
          </w:p>
        </w:tc>
        <w:tc>
          <w:tcPr>
            <w:tcW w:w="576" w:type="dxa"/>
            <w:tcBorders>
              <w:top w:val="single" w:sz="4" w:space="0" w:color="000000" w:themeColor="text1"/>
              <w:bottom w:val="single" w:sz="4" w:space="0" w:color="000000" w:themeColor="text1"/>
            </w:tcBorders>
            <w:hideMark/>
          </w:tcPr>
          <w:p w14:paraId="5502C07C" w14:textId="77777777" w:rsidR="0070511B" w:rsidRDefault="0070511B">
            <w:pPr>
              <w:pStyle w:val="VCAAtablecondensedheading"/>
            </w:pPr>
            <w:r>
              <w:t>2</w:t>
            </w:r>
          </w:p>
        </w:tc>
        <w:tc>
          <w:tcPr>
            <w:tcW w:w="1087" w:type="dxa"/>
            <w:tcBorders>
              <w:top w:val="single" w:sz="4" w:space="0" w:color="000000" w:themeColor="text1"/>
              <w:bottom w:val="single" w:sz="4" w:space="0" w:color="000000" w:themeColor="text1"/>
              <w:right w:val="single" w:sz="4" w:space="0" w:color="000000" w:themeColor="text1"/>
            </w:tcBorders>
            <w:hideMark/>
          </w:tcPr>
          <w:p w14:paraId="659F2F09" w14:textId="77777777" w:rsidR="0070511B" w:rsidRDefault="0070511B">
            <w:pPr>
              <w:pStyle w:val="VCAAtablecondensedheading"/>
            </w:pPr>
            <w:r>
              <w:t>Average</w:t>
            </w:r>
          </w:p>
        </w:tc>
      </w:tr>
      <w:tr w:rsidR="0070511B" w14:paraId="26F5772C" w14:textId="77777777" w:rsidTr="001949FB">
        <w:trPr>
          <w:trHeight w:val="392"/>
        </w:trPr>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57C7E2" w14:textId="77777777" w:rsidR="0070511B" w:rsidRDefault="0070511B">
            <w:pPr>
              <w:pStyle w:val="VCAAtablecondensed"/>
            </w:pPr>
            <w:r>
              <w:t>%</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9C1E70" w14:textId="5697611C" w:rsidR="0070511B" w:rsidRDefault="0070511B">
            <w:pPr>
              <w:pStyle w:val="VCAAtablecondensed"/>
            </w:pPr>
            <w:r>
              <w:t>38</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4899E9" w14:textId="1595F43D" w:rsidR="0070511B" w:rsidRDefault="0070511B">
            <w:pPr>
              <w:pStyle w:val="VCAAtablecondensed"/>
            </w:pPr>
            <w:r>
              <w:t>39</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556C9" w14:textId="67D5A03C" w:rsidR="0070511B" w:rsidRDefault="0070511B">
            <w:pPr>
              <w:pStyle w:val="VCAAtablecondensed"/>
            </w:pPr>
            <w:r>
              <w:t>23</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F4061" w14:textId="2B97CD07" w:rsidR="0070511B" w:rsidRDefault="0070511B">
            <w:pPr>
              <w:pStyle w:val="VCAAtablecondensed"/>
            </w:pPr>
            <w:r>
              <w:t>0.8</w:t>
            </w:r>
          </w:p>
        </w:tc>
      </w:tr>
    </w:tbl>
    <w:p w14:paraId="1EB38B28" w14:textId="77777777" w:rsidR="005B624C" w:rsidRPr="001949FB" w:rsidRDefault="005B624C" w:rsidP="001949FB">
      <w:pPr>
        <w:pStyle w:val="VCAAbody"/>
      </w:pPr>
      <w:r w:rsidRPr="001949FB">
        <w:t>Relevant examples of a friendly relationship included:</w:t>
      </w:r>
    </w:p>
    <w:p w14:paraId="68EE48FB" w14:textId="7609A75F" w:rsidR="005B624C" w:rsidRPr="001949FB" w:rsidRDefault="005B624C" w:rsidP="003D750C">
      <w:pPr>
        <w:pStyle w:val="VCAAbullet"/>
      </w:pPr>
      <w:r w:rsidRPr="001949FB">
        <w:t>Jay</w:t>
      </w:r>
      <w:r w:rsidR="001D32B0">
        <w:t>’</w:t>
      </w:r>
      <w:r w:rsidRPr="001949FB">
        <w:t xml:space="preserve">s kind, understanding or reassuring tone, e.g. </w:t>
      </w:r>
      <w:r w:rsidR="001D32B0">
        <w:t>‘</w:t>
      </w:r>
      <w:r w:rsidRPr="001949FB">
        <w:t>That</w:t>
      </w:r>
      <w:r w:rsidR="001D32B0">
        <w:t>’</w:t>
      </w:r>
      <w:r w:rsidRPr="001949FB">
        <w:t>s ok, I understand</w:t>
      </w:r>
      <w:r w:rsidR="002C5403">
        <w:t>.</w:t>
      </w:r>
      <w:r w:rsidR="001D32B0">
        <w:t>’</w:t>
      </w:r>
      <w:r w:rsidR="002C5403">
        <w:t xml:space="preserve"> </w:t>
      </w:r>
      <w:r w:rsidRPr="001949FB">
        <w:t>/</w:t>
      </w:r>
      <w:r w:rsidR="002C5403">
        <w:t xml:space="preserve"> </w:t>
      </w:r>
      <w:r w:rsidR="001D32B0">
        <w:t>‘</w:t>
      </w:r>
      <w:r w:rsidRPr="001949FB">
        <w:t>No need to be embarrassed</w:t>
      </w:r>
      <w:r w:rsidR="001D32B0">
        <w:t>.’</w:t>
      </w:r>
    </w:p>
    <w:p w14:paraId="1872C204" w14:textId="4E760D7B" w:rsidR="005B624C" w:rsidRPr="001949FB" w:rsidRDefault="005B624C" w:rsidP="003D750C">
      <w:pPr>
        <w:pStyle w:val="VCAAbullet"/>
      </w:pPr>
      <w:r w:rsidRPr="001949FB">
        <w:t xml:space="preserve">Expressions that show they know each other well, e.g. </w:t>
      </w:r>
      <w:r w:rsidR="001D32B0">
        <w:t>‘</w:t>
      </w:r>
      <w:r w:rsidRPr="001949FB">
        <w:t>I know you well enough to know that you don</w:t>
      </w:r>
      <w:r w:rsidR="001D32B0">
        <w:t>’</w:t>
      </w:r>
      <w:r w:rsidRPr="001949FB">
        <w:t>t seem very excited.</w:t>
      </w:r>
      <w:r w:rsidR="0050497A">
        <w:t>’</w:t>
      </w:r>
      <w:r w:rsidR="001D32B0">
        <w:t xml:space="preserve"> </w:t>
      </w:r>
      <w:r w:rsidRPr="001949FB">
        <w:t xml:space="preserve">/ </w:t>
      </w:r>
      <w:r w:rsidR="001D32B0">
        <w:t>‘</w:t>
      </w:r>
      <w:r w:rsidRPr="001949FB">
        <w:t>I</w:t>
      </w:r>
      <w:r w:rsidR="0050497A">
        <w:t>’</w:t>
      </w:r>
      <w:r w:rsidRPr="001949FB">
        <w:t>ve always admired your generosity!</w:t>
      </w:r>
      <w:r w:rsidR="001D32B0">
        <w:t>’</w:t>
      </w:r>
    </w:p>
    <w:p w14:paraId="0589DE76" w14:textId="2E658ADC" w:rsidR="005B624C" w:rsidRPr="001949FB" w:rsidRDefault="005B624C" w:rsidP="003D750C">
      <w:pPr>
        <w:pStyle w:val="VCAAbullet"/>
      </w:pPr>
      <w:r w:rsidRPr="001949FB">
        <w:t xml:space="preserve">Expressions </w:t>
      </w:r>
      <w:r w:rsidR="005917BC">
        <w:t>that</w:t>
      </w:r>
      <w:r w:rsidR="005917BC" w:rsidRPr="001949FB">
        <w:t xml:space="preserve"> </w:t>
      </w:r>
      <w:r w:rsidRPr="001949FB">
        <w:t xml:space="preserve">show trust, e.g. Mina shares a secret – </w:t>
      </w:r>
      <w:r w:rsidR="001D32B0">
        <w:t>‘</w:t>
      </w:r>
      <w:r w:rsidR="001D32B0" w:rsidRPr="001949FB">
        <w:t>I</w:t>
      </w:r>
      <w:r w:rsidR="001D32B0">
        <w:t>’</w:t>
      </w:r>
      <w:r w:rsidR="001D32B0" w:rsidRPr="001949FB">
        <w:t xml:space="preserve">ve </w:t>
      </w:r>
      <w:r w:rsidRPr="001949FB">
        <w:t>never really told anyone this before</w:t>
      </w:r>
      <w:r w:rsidR="001D32B0">
        <w:t>.’</w:t>
      </w:r>
      <w:r w:rsidRPr="001949FB">
        <w:t xml:space="preserve"> /</w:t>
      </w:r>
      <w:r w:rsidR="001D32B0">
        <w:t xml:space="preserve"> ‘</w:t>
      </w:r>
      <w:r w:rsidRPr="001949FB">
        <w:t>It</w:t>
      </w:r>
      <w:r w:rsidR="0050497A">
        <w:t>’</w:t>
      </w:r>
      <w:r w:rsidRPr="001949FB">
        <w:t>s a little embarrassing.</w:t>
      </w:r>
      <w:r w:rsidR="0050497A">
        <w:t>’</w:t>
      </w:r>
    </w:p>
    <w:p w14:paraId="15280187" w14:textId="088CDA5D" w:rsidR="005B624C" w:rsidRPr="001949FB" w:rsidRDefault="005B624C" w:rsidP="001949FB">
      <w:pPr>
        <w:pStyle w:val="VCAAbody"/>
      </w:pPr>
      <w:r w:rsidRPr="001949FB">
        <w:t xml:space="preserve">General greetings, </w:t>
      </w:r>
      <w:r w:rsidR="005917BC">
        <w:t>such as</w:t>
      </w:r>
      <w:r w:rsidRPr="001949FB">
        <w:t xml:space="preserve"> </w:t>
      </w:r>
      <w:r w:rsidR="0050497A">
        <w:t>‘</w:t>
      </w:r>
      <w:r w:rsidRPr="001949FB">
        <w:t>How</w:t>
      </w:r>
      <w:r w:rsidR="001D32B0">
        <w:t>’</w:t>
      </w:r>
      <w:r w:rsidRPr="001949FB">
        <w:t>s your day been so far?</w:t>
      </w:r>
      <w:r w:rsidR="001D32B0">
        <w:t>’</w:t>
      </w:r>
      <w:r w:rsidRPr="001949FB">
        <w:t xml:space="preserve">, which would demonstrate politeness or friendliness in a work context, were not sufficient evidence of a </w:t>
      </w:r>
      <w:r w:rsidR="001D32B0">
        <w:t>‘</w:t>
      </w:r>
      <w:r w:rsidRPr="001949FB">
        <w:t>friendly relationship</w:t>
      </w:r>
      <w:r w:rsidR="001D32B0">
        <w:t>’</w:t>
      </w:r>
      <w:r w:rsidR="0050497A">
        <w:t>.</w:t>
      </w:r>
    </w:p>
    <w:p w14:paraId="3ACF5569" w14:textId="791A64D3" w:rsidR="005B624C" w:rsidRDefault="005B624C" w:rsidP="001949FB">
      <w:pPr>
        <w:pStyle w:val="VCAAHeading3"/>
      </w:pPr>
      <w:r>
        <w:t>Question 2a</w:t>
      </w:r>
      <w:r w:rsidR="00D115EE">
        <w:t>.</w:t>
      </w:r>
    </w:p>
    <w:tbl>
      <w:tblPr>
        <w:tblStyle w:val="VCAATableClosed1"/>
        <w:tblW w:w="0" w:type="auto"/>
        <w:tblInd w:w="-5" w:type="dxa"/>
        <w:tblLayout w:type="fixed"/>
        <w:tblLook w:val="04A0" w:firstRow="1" w:lastRow="0" w:firstColumn="1" w:lastColumn="0" w:noHBand="0" w:noVBand="1"/>
        <w:tblCaption w:val="Table one"/>
        <w:tblDescription w:val="VCAA closed table style"/>
      </w:tblPr>
      <w:tblGrid>
        <w:gridCol w:w="691"/>
        <w:gridCol w:w="576"/>
        <w:gridCol w:w="576"/>
        <w:gridCol w:w="576"/>
        <w:gridCol w:w="1087"/>
      </w:tblGrid>
      <w:tr w:rsidR="00D15EFE" w14:paraId="54A1BD3D" w14:textId="77777777" w:rsidTr="00D15EFE">
        <w:trPr>
          <w:cnfStyle w:val="100000000000" w:firstRow="1" w:lastRow="0" w:firstColumn="0" w:lastColumn="0" w:oddVBand="0" w:evenVBand="0" w:oddHBand="0" w:evenHBand="0" w:firstRowFirstColumn="0" w:firstRowLastColumn="0" w:lastRowFirstColumn="0" w:lastRowLastColumn="0"/>
          <w:trHeight w:val="410"/>
        </w:trPr>
        <w:tc>
          <w:tcPr>
            <w:tcW w:w="691" w:type="dxa"/>
            <w:tcBorders>
              <w:top w:val="single" w:sz="4" w:space="0" w:color="000000" w:themeColor="text1"/>
              <w:left w:val="single" w:sz="4" w:space="0" w:color="000000" w:themeColor="text1"/>
              <w:bottom w:val="single" w:sz="4" w:space="0" w:color="000000" w:themeColor="text1"/>
            </w:tcBorders>
            <w:hideMark/>
          </w:tcPr>
          <w:p w14:paraId="593EB4EC" w14:textId="77777777" w:rsidR="00D15EFE" w:rsidRDefault="00D15EFE">
            <w:pPr>
              <w:pStyle w:val="VCAAtablecondensedheading"/>
            </w:pPr>
            <w:r>
              <w:t xml:space="preserve">Marks </w:t>
            </w:r>
          </w:p>
        </w:tc>
        <w:tc>
          <w:tcPr>
            <w:tcW w:w="576" w:type="dxa"/>
            <w:tcBorders>
              <w:top w:val="single" w:sz="4" w:space="0" w:color="000000" w:themeColor="text1"/>
              <w:bottom w:val="single" w:sz="4" w:space="0" w:color="000000" w:themeColor="text1"/>
            </w:tcBorders>
            <w:hideMark/>
          </w:tcPr>
          <w:p w14:paraId="55AFB74C" w14:textId="77777777" w:rsidR="00D15EFE" w:rsidRDefault="00D15EFE">
            <w:pPr>
              <w:pStyle w:val="VCAAtablecondensedheading"/>
            </w:pPr>
            <w:r>
              <w:t>0</w:t>
            </w:r>
          </w:p>
        </w:tc>
        <w:tc>
          <w:tcPr>
            <w:tcW w:w="576" w:type="dxa"/>
            <w:tcBorders>
              <w:top w:val="single" w:sz="4" w:space="0" w:color="000000" w:themeColor="text1"/>
              <w:bottom w:val="single" w:sz="4" w:space="0" w:color="000000" w:themeColor="text1"/>
            </w:tcBorders>
            <w:hideMark/>
          </w:tcPr>
          <w:p w14:paraId="5117B839" w14:textId="77777777" w:rsidR="00D15EFE" w:rsidRDefault="00D15EFE">
            <w:pPr>
              <w:pStyle w:val="VCAAtablecondensedheading"/>
            </w:pPr>
            <w:r>
              <w:t>1</w:t>
            </w:r>
          </w:p>
        </w:tc>
        <w:tc>
          <w:tcPr>
            <w:tcW w:w="576" w:type="dxa"/>
            <w:tcBorders>
              <w:top w:val="single" w:sz="4" w:space="0" w:color="000000" w:themeColor="text1"/>
              <w:bottom w:val="single" w:sz="4" w:space="0" w:color="000000" w:themeColor="text1"/>
            </w:tcBorders>
            <w:hideMark/>
          </w:tcPr>
          <w:p w14:paraId="160345D7" w14:textId="77777777" w:rsidR="00D15EFE" w:rsidRDefault="00D15EFE">
            <w:pPr>
              <w:pStyle w:val="VCAAtablecondensedheading"/>
            </w:pPr>
            <w:r>
              <w:t>2</w:t>
            </w:r>
          </w:p>
        </w:tc>
        <w:tc>
          <w:tcPr>
            <w:tcW w:w="1087" w:type="dxa"/>
            <w:tcBorders>
              <w:top w:val="single" w:sz="4" w:space="0" w:color="000000" w:themeColor="text1"/>
              <w:bottom w:val="single" w:sz="4" w:space="0" w:color="000000" w:themeColor="text1"/>
              <w:right w:val="single" w:sz="4" w:space="0" w:color="000000" w:themeColor="text1"/>
            </w:tcBorders>
            <w:hideMark/>
          </w:tcPr>
          <w:p w14:paraId="169B087F" w14:textId="77777777" w:rsidR="00D15EFE" w:rsidRDefault="00D15EFE">
            <w:pPr>
              <w:pStyle w:val="VCAAtablecondensedheading"/>
            </w:pPr>
            <w:r>
              <w:t>Average</w:t>
            </w:r>
          </w:p>
        </w:tc>
      </w:tr>
      <w:tr w:rsidR="00D15EFE" w14:paraId="4ED54767" w14:textId="77777777" w:rsidTr="00D15EFE">
        <w:trPr>
          <w:trHeight w:val="392"/>
        </w:trPr>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E5A37A" w14:textId="77777777" w:rsidR="00D15EFE" w:rsidRDefault="00D15EFE">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BD62C1" w14:textId="51B6C5FB" w:rsidR="00D15EFE" w:rsidRDefault="00D15EFE">
            <w:pPr>
              <w:pStyle w:val="VCAAtablecondensed"/>
            </w:pPr>
            <w:r>
              <w:t>11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823B03" w14:textId="4885E913" w:rsidR="00D15EFE" w:rsidRDefault="00D15EFE">
            <w:pPr>
              <w:pStyle w:val="VCAAtablecondensed"/>
            </w:pPr>
            <w:r>
              <w:t>36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1EC513" w14:textId="6A88B926" w:rsidR="00D15EFE" w:rsidRDefault="00D15EFE">
            <w:pPr>
              <w:pStyle w:val="VCAAtablecondensed"/>
            </w:pPr>
            <w:r>
              <w:t>53</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7B1B5B" w14:textId="3F0BC8DC" w:rsidR="00D15EFE" w:rsidRDefault="00D15EFE">
            <w:pPr>
              <w:pStyle w:val="VCAAtablecondensed"/>
            </w:pPr>
            <w:r>
              <w:t>1.4</w:t>
            </w:r>
          </w:p>
        </w:tc>
      </w:tr>
    </w:tbl>
    <w:p w14:paraId="3F0C6DEB" w14:textId="77777777" w:rsidR="005B624C" w:rsidRPr="001949FB" w:rsidRDefault="005B624C" w:rsidP="001949FB">
      <w:pPr>
        <w:pStyle w:val="VCAAbody"/>
      </w:pPr>
      <w:r w:rsidRPr="001949FB">
        <w:t>Relevant reasons included:</w:t>
      </w:r>
    </w:p>
    <w:p w14:paraId="5AE1A2DE" w14:textId="77777777" w:rsidR="005B624C" w:rsidRDefault="005B624C" w:rsidP="003D750C">
      <w:pPr>
        <w:pStyle w:val="VCAAbullet"/>
      </w:pPr>
      <w:r>
        <w:t>The car has dual controls.</w:t>
      </w:r>
    </w:p>
    <w:p w14:paraId="1D31F7F7" w14:textId="77777777" w:rsidR="005B624C" w:rsidRDefault="005B624C" w:rsidP="003D750C">
      <w:pPr>
        <w:pStyle w:val="VCAAbullet"/>
      </w:pPr>
      <w:r>
        <w:t>Cindy can control the car.</w:t>
      </w:r>
    </w:p>
    <w:p w14:paraId="210285FD" w14:textId="77777777" w:rsidR="005B624C" w:rsidRDefault="005B624C" w:rsidP="003D750C">
      <w:pPr>
        <w:pStyle w:val="VCAAbullet"/>
      </w:pPr>
      <w:r>
        <w:t>Cindy can steer or brake if needed.</w:t>
      </w:r>
    </w:p>
    <w:p w14:paraId="78DB0AC8" w14:textId="2C331910" w:rsidR="005B624C" w:rsidRDefault="005B624C" w:rsidP="003D750C">
      <w:pPr>
        <w:pStyle w:val="VCAAbullet"/>
      </w:pPr>
      <w:r>
        <w:t>She doesn</w:t>
      </w:r>
      <w:r w:rsidR="001D32B0">
        <w:t>’</w:t>
      </w:r>
      <w:r>
        <w:t>t intend to have an accident.</w:t>
      </w:r>
    </w:p>
    <w:p w14:paraId="06398CA0" w14:textId="77777777" w:rsidR="005B624C" w:rsidRDefault="005B624C" w:rsidP="003D750C">
      <w:pPr>
        <w:pStyle w:val="VCAAbullet"/>
      </w:pPr>
      <w:r>
        <w:t>She can fix mistakes and avoid accidents.</w:t>
      </w:r>
    </w:p>
    <w:p w14:paraId="68D4943D" w14:textId="4F0921AC" w:rsidR="00C936AB" w:rsidRDefault="005B624C" w:rsidP="001949FB">
      <w:pPr>
        <w:pStyle w:val="VCAAbody"/>
      </w:pPr>
      <w:r w:rsidRPr="001949FB">
        <w:t>Correct responses identified a reason related to the features of the car and a reason related to Cindy</w:t>
      </w:r>
      <w:r w:rsidR="001D32B0">
        <w:t>’</w:t>
      </w:r>
      <w:r w:rsidRPr="001949FB">
        <w:t xml:space="preserve">s attitude. Incorrect spelling </w:t>
      </w:r>
      <w:r w:rsidR="00A336E4">
        <w:t>that</w:t>
      </w:r>
      <w:r w:rsidR="00A336E4" w:rsidRPr="001949FB">
        <w:t xml:space="preserve"> </w:t>
      </w:r>
      <w:r w:rsidRPr="001949FB">
        <w:t xml:space="preserve">changed the meaning of the response </w:t>
      </w:r>
      <w:r w:rsidR="00A336E4">
        <w:t>could</w:t>
      </w:r>
      <w:r w:rsidR="00A336E4" w:rsidRPr="001949FB">
        <w:t xml:space="preserve"> </w:t>
      </w:r>
      <w:r w:rsidR="00D115EE">
        <w:t xml:space="preserve">not </w:t>
      </w:r>
      <w:r w:rsidR="00A336E4">
        <w:t xml:space="preserve">be </w:t>
      </w:r>
      <w:r w:rsidR="00D115EE">
        <w:t xml:space="preserve">awarded marks, </w:t>
      </w:r>
      <w:r w:rsidR="00A336E4">
        <w:t>for example,</w:t>
      </w:r>
      <w:r w:rsidRPr="001949FB">
        <w:t xml:space="preserve"> </w:t>
      </w:r>
      <w:r w:rsidR="001D32B0">
        <w:t>‘</w:t>
      </w:r>
      <w:r w:rsidRPr="001949FB">
        <w:t>stir</w:t>
      </w:r>
      <w:r w:rsidR="001D32B0">
        <w:t>’</w:t>
      </w:r>
      <w:r w:rsidR="00D115EE">
        <w:t xml:space="preserve"> instead of ‘steer’ or</w:t>
      </w:r>
      <w:r w:rsidRPr="001949FB">
        <w:t xml:space="preserve"> </w:t>
      </w:r>
      <w:r w:rsidR="001D32B0">
        <w:t>‘</w:t>
      </w:r>
      <w:r w:rsidRPr="001949FB">
        <w:t>break</w:t>
      </w:r>
      <w:r w:rsidR="001D32B0">
        <w:t>’</w:t>
      </w:r>
      <w:r w:rsidR="00D115EE">
        <w:t xml:space="preserve"> instead of ‘brake’.</w:t>
      </w:r>
      <w:r w:rsidRPr="001949FB">
        <w:t xml:space="preserve"> Students are expected to know that these are incorrect in this context.</w:t>
      </w:r>
    </w:p>
    <w:p w14:paraId="72ECABAE" w14:textId="77777777" w:rsidR="00C936AB" w:rsidRDefault="00C936AB">
      <w:pPr>
        <w:rPr>
          <w:rFonts w:ascii="Arial" w:hAnsi="Arial" w:cs="Arial"/>
          <w:color w:val="000000" w:themeColor="text1"/>
          <w:sz w:val="20"/>
        </w:rPr>
      </w:pPr>
      <w:r>
        <w:br w:type="page"/>
      </w:r>
    </w:p>
    <w:p w14:paraId="3E47D841" w14:textId="30446C07" w:rsidR="005B624C" w:rsidRDefault="005B624C" w:rsidP="001949FB">
      <w:pPr>
        <w:pStyle w:val="VCAAHeading3"/>
      </w:pPr>
      <w:r>
        <w:lastRenderedPageBreak/>
        <w:t>Question 2b</w:t>
      </w:r>
      <w:r w:rsidR="00D115EE">
        <w:t>.</w:t>
      </w:r>
    </w:p>
    <w:tbl>
      <w:tblPr>
        <w:tblStyle w:val="VCAATableClosed1"/>
        <w:tblW w:w="0" w:type="auto"/>
        <w:tblInd w:w="-5" w:type="dxa"/>
        <w:tblLayout w:type="fixed"/>
        <w:tblLook w:val="04A0" w:firstRow="1" w:lastRow="0" w:firstColumn="1" w:lastColumn="0" w:noHBand="0" w:noVBand="1"/>
        <w:tblCaption w:val="Table one"/>
        <w:tblDescription w:val="VCAA closed table style"/>
      </w:tblPr>
      <w:tblGrid>
        <w:gridCol w:w="691"/>
        <w:gridCol w:w="576"/>
        <w:gridCol w:w="576"/>
        <w:gridCol w:w="1087"/>
      </w:tblGrid>
      <w:tr w:rsidR="00D15EFE" w14:paraId="79BFD75B" w14:textId="77777777" w:rsidTr="00D15EFE">
        <w:trPr>
          <w:cnfStyle w:val="100000000000" w:firstRow="1" w:lastRow="0" w:firstColumn="0" w:lastColumn="0" w:oddVBand="0" w:evenVBand="0" w:oddHBand="0" w:evenHBand="0" w:firstRowFirstColumn="0" w:firstRowLastColumn="0" w:lastRowFirstColumn="0" w:lastRowLastColumn="0"/>
          <w:trHeight w:val="410"/>
        </w:trPr>
        <w:tc>
          <w:tcPr>
            <w:tcW w:w="691" w:type="dxa"/>
            <w:tcBorders>
              <w:top w:val="single" w:sz="4" w:space="0" w:color="000000" w:themeColor="text1"/>
              <w:left w:val="single" w:sz="4" w:space="0" w:color="000000" w:themeColor="text1"/>
              <w:bottom w:val="single" w:sz="4" w:space="0" w:color="000000" w:themeColor="text1"/>
            </w:tcBorders>
            <w:hideMark/>
          </w:tcPr>
          <w:p w14:paraId="113BE74D" w14:textId="77777777" w:rsidR="00D15EFE" w:rsidRDefault="00D15EFE">
            <w:pPr>
              <w:pStyle w:val="VCAAtablecondensedheading"/>
            </w:pPr>
            <w:r>
              <w:t xml:space="preserve">Marks </w:t>
            </w:r>
          </w:p>
        </w:tc>
        <w:tc>
          <w:tcPr>
            <w:tcW w:w="576" w:type="dxa"/>
            <w:tcBorders>
              <w:top w:val="single" w:sz="4" w:space="0" w:color="000000" w:themeColor="text1"/>
              <w:bottom w:val="single" w:sz="4" w:space="0" w:color="000000" w:themeColor="text1"/>
            </w:tcBorders>
            <w:hideMark/>
          </w:tcPr>
          <w:p w14:paraId="4225260D" w14:textId="77777777" w:rsidR="00D15EFE" w:rsidRDefault="00D15EFE">
            <w:pPr>
              <w:pStyle w:val="VCAAtablecondensedheading"/>
            </w:pPr>
            <w:r>
              <w:t>0</w:t>
            </w:r>
          </w:p>
        </w:tc>
        <w:tc>
          <w:tcPr>
            <w:tcW w:w="576" w:type="dxa"/>
            <w:tcBorders>
              <w:top w:val="single" w:sz="4" w:space="0" w:color="000000" w:themeColor="text1"/>
              <w:bottom w:val="single" w:sz="4" w:space="0" w:color="000000" w:themeColor="text1"/>
            </w:tcBorders>
            <w:hideMark/>
          </w:tcPr>
          <w:p w14:paraId="26319997" w14:textId="77777777" w:rsidR="00D15EFE" w:rsidRDefault="00D15EFE">
            <w:pPr>
              <w:pStyle w:val="VCAAtablecondensedheading"/>
            </w:pPr>
            <w:r>
              <w:t>1</w:t>
            </w:r>
          </w:p>
        </w:tc>
        <w:tc>
          <w:tcPr>
            <w:tcW w:w="1087" w:type="dxa"/>
            <w:tcBorders>
              <w:top w:val="single" w:sz="4" w:space="0" w:color="000000" w:themeColor="text1"/>
              <w:bottom w:val="single" w:sz="4" w:space="0" w:color="000000" w:themeColor="text1"/>
              <w:right w:val="single" w:sz="4" w:space="0" w:color="000000" w:themeColor="text1"/>
            </w:tcBorders>
            <w:hideMark/>
          </w:tcPr>
          <w:p w14:paraId="57DDF9AA" w14:textId="77777777" w:rsidR="00D15EFE" w:rsidRDefault="00D15EFE">
            <w:pPr>
              <w:pStyle w:val="VCAAtablecondensedheading"/>
            </w:pPr>
            <w:r>
              <w:t>Average</w:t>
            </w:r>
          </w:p>
        </w:tc>
      </w:tr>
      <w:tr w:rsidR="00D15EFE" w14:paraId="5634D36B" w14:textId="77777777" w:rsidTr="00D15EFE">
        <w:trPr>
          <w:trHeight w:val="392"/>
        </w:trPr>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B5ADC7" w14:textId="77777777" w:rsidR="00D15EFE" w:rsidRDefault="00D15EFE">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87E8B" w14:textId="6E0D38AD" w:rsidR="00D15EFE" w:rsidRDefault="00D15EFE">
            <w:pPr>
              <w:pStyle w:val="VCAAtablecondensed"/>
            </w:pPr>
            <w:r>
              <w:t>19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7B4668" w14:textId="31BAF9D0" w:rsidR="00D15EFE" w:rsidRDefault="00D15EFE">
            <w:pPr>
              <w:pStyle w:val="VCAAtablecondensed"/>
            </w:pPr>
            <w:r>
              <w:t>81</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48C830" w14:textId="27D5C69E" w:rsidR="00D15EFE" w:rsidRDefault="00D15EFE">
            <w:pPr>
              <w:pStyle w:val="VCAAtablecondensed"/>
            </w:pPr>
            <w:r>
              <w:t>0.8</w:t>
            </w:r>
          </w:p>
        </w:tc>
      </w:tr>
    </w:tbl>
    <w:p w14:paraId="65400543" w14:textId="77777777" w:rsidR="005B624C" w:rsidRPr="001949FB" w:rsidRDefault="005B624C" w:rsidP="001949FB">
      <w:pPr>
        <w:pStyle w:val="VCAAbody"/>
      </w:pPr>
      <w:r w:rsidRPr="001949FB">
        <w:t>Relevant reasons included:</w:t>
      </w:r>
    </w:p>
    <w:p w14:paraId="6416B866" w14:textId="3EDF8488" w:rsidR="005B624C" w:rsidRDefault="00D115EE" w:rsidP="003D750C">
      <w:pPr>
        <w:pStyle w:val="VCAAbullet"/>
      </w:pPr>
      <w:r>
        <w:t>H</w:t>
      </w:r>
      <w:r w:rsidR="005B624C">
        <w:t xml:space="preserve">e says he is not good at anything </w:t>
      </w:r>
      <w:r w:rsidR="001D32B0">
        <w:t>‘</w:t>
      </w:r>
      <w:r w:rsidR="005B624C">
        <w:t>hands-on</w:t>
      </w:r>
      <w:r w:rsidR="001D32B0">
        <w:t>’</w:t>
      </w:r>
      <w:r>
        <w:t>.</w:t>
      </w:r>
    </w:p>
    <w:p w14:paraId="56AD11D2" w14:textId="77B84328" w:rsidR="005B624C" w:rsidRDefault="00D115EE" w:rsidP="003D750C">
      <w:pPr>
        <w:pStyle w:val="VCAAbullet"/>
      </w:pPr>
      <w:r>
        <w:t>H</w:t>
      </w:r>
      <w:r w:rsidR="005B624C">
        <w:t>e</w:t>
      </w:r>
      <w:r w:rsidR="001D32B0">
        <w:t>’</w:t>
      </w:r>
      <w:r w:rsidR="005B624C">
        <w:t>s not had much experience driving</w:t>
      </w:r>
      <w:r>
        <w:t>.</w:t>
      </w:r>
    </w:p>
    <w:p w14:paraId="48918D4A" w14:textId="58BEE915" w:rsidR="005B624C" w:rsidRDefault="005B624C" w:rsidP="001949FB">
      <w:pPr>
        <w:pStyle w:val="VCAAHeading3"/>
      </w:pPr>
      <w:r>
        <w:t>Question 2c</w:t>
      </w:r>
      <w:r w:rsidR="00D115EE">
        <w:t>.</w:t>
      </w:r>
    </w:p>
    <w:tbl>
      <w:tblPr>
        <w:tblStyle w:val="VCAATableClosed1"/>
        <w:tblW w:w="0" w:type="auto"/>
        <w:tblInd w:w="-5" w:type="dxa"/>
        <w:tblLayout w:type="fixed"/>
        <w:tblLook w:val="04A0" w:firstRow="1" w:lastRow="0" w:firstColumn="1" w:lastColumn="0" w:noHBand="0" w:noVBand="1"/>
        <w:tblCaption w:val="Table one"/>
        <w:tblDescription w:val="VCAA closed table style"/>
      </w:tblPr>
      <w:tblGrid>
        <w:gridCol w:w="691"/>
        <w:gridCol w:w="576"/>
        <w:gridCol w:w="576"/>
        <w:gridCol w:w="1087"/>
      </w:tblGrid>
      <w:tr w:rsidR="00D15EFE" w14:paraId="14E978F9" w14:textId="77777777" w:rsidTr="00D15EFE">
        <w:trPr>
          <w:cnfStyle w:val="100000000000" w:firstRow="1" w:lastRow="0" w:firstColumn="0" w:lastColumn="0" w:oddVBand="0" w:evenVBand="0" w:oddHBand="0" w:evenHBand="0" w:firstRowFirstColumn="0" w:firstRowLastColumn="0" w:lastRowFirstColumn="0" w:lastRowLastColumn="0"/>
          <w:trHeight w:val="410"/>
        </w:trPr>
        <w:tc>
          <w:tcPr>
            <w:tcW w:w="691" w:type="dxa"/>
            <w:tcBorders>
              <w:top w:val="single" w:sz="4" w:space="0" w:color="000000" w:themeColor="text1"/>
              <w:left w:val="single" w:sz="4" w:space="0" w:color="000000" w:themeColor="text1"/>
              <w:bottom w:val="single" w:sz="4" w:space="0" w:color="000000" w:themeColor="text1"/>
            </w:tcBorders>
            <w:hideMark/>
          </w:tcPr>
          <w:p w14:paraId="192C8008" w14:textId="77777777" w:rsidR="00D15EFE" w:rsidRDefault="00D15EFE">
            <w:pPr>
              <w:pStyle w:val="VCAAtablecondensedheading"/>
            </w:pPr>
            <w:r>
              <w:t xml:space="preserve">Marks </w:t>
            </w:r>
          </w:p>
        </w:tc>
        <w:tc>
          <w:tcPr>
            <w:tcW w:w="576" w:type="dxa"/>
            <w:tcBorders>
              <w:top w:val="single" w:sz="4" w:space="0" w:color="000000" w:themeColor="text1"/>
              <w:bottom w:val="single" w:sz="4" w:space="0" w:color="000000" w:themeColor="text1"/>
            </w:tcBorders>
            <w:hideMark/>
          </w:tcPr>
          <w:p w14:paraId="5B388301" w14:textId="77777777" w:rsidR="00D15EFE" w:rsidRDefault="00D15EFE">
            <w:pPr>
              <w:pStyle w:val="VCAAtablecondensedheading"/>
            </w:pPr>
            <w:r>
              <w:t>0</w:t>
            </w:r>
          </w:p>
        </w:tc>
        <w:tc>
          <w:tcPr>
            <w:tcW w:w="576" w:type="dxa"/>
            <w:tcBorders>
              <w:top w:val="single" w:sz="4" w:space="0" w:color="000000" w:themeColor="text1"/>
              <w:bottom w:val="single" w:sz="4" w:space="0" w:color="000000" w:themeColor="text1"/>
            </w:tcBorders>
            <w:hideMark/>
          </w:tcPr>
          <w:p w14:paraId="22069DE0" w14:textId="77777777" w:rsidR="00D15EFE" w:rsidRDefault="00D15EFE">
            <w:pPr>
              <w:pStyle w:val="VCAAtablecondensedheading"/>
            </w:pPr>
            <w:r>
              <w:t>1</w:t>
            </w:r>
          </w:p>
        </w:tc>
        <w:tc>
          <w:tcPr>
            <w:tcW w:w="1087" w:type="dxa"/>
            <w:tcBorders>
              <w:top w:val="single" w:sz="4" w:space="0" w:color="000000" w:themeColor="text1"/>
              <w:bottom w:val="single" w:sz="4" w:space="0" w:color="000000" w:themeColor="text1"/>
              <w:right w:val="single" w:sz="4" w:space="0" w:color="000000" w:themeColor="text1"/>
            </w:tcBorders>
            <w:hideMark/>
          </w:tcPr>
          <w:p w14:paraId="72E34C0D" w14:textId="77777777" w:rsidR="00D15EFE" w:rsidRDefault="00D15EFE">
            <w:pPr>
              <w:pStyle w:val="VCAAtablecondensedheading"/>
            </w:pPr>
            <w:r>
              <w:t>Average</w:t>
            </w:r>
          </w:p>
        </w:tc>
      </w:tr>
      <w:tr w:rsidR="00D15EFE" w14:paraId="40D86D91" w14:textId="77777777" w:rsidTr="00D15EFE">
        <w:trPr>
          <w:trHeight w:val="392"/>
        </w:trPr>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D2B1CF" w14:textId="77777777" w:rsidR="00D15EFE" w:rsidRDefault="00D15EFE">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FC4BBC" w14:textId="762EE5C9" w:rsidR="00D15EFE" w:rsidRDefault="00D15EFE">
            <w:pPr>
              <w:pStyle w:val="VCAAtablecondensed"/>
            </w:pPr>
            <w:r>
              <w:t>19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F2369A" w14:textId="256A6A63" w:rsidR="00D15EFE" w:rsidRDefault="00D15EFE">
            <w:pPr>
              <w:pStyle w:val="VCAAtablecondensed"/>
            </w:pPr>
            <w:r>
              <w:t>81</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257A7A" w14:textId="3AE4BC19" w:rsidR="00D15EFE" w:rsidRDefault="00D15EFE">
            <w:pPr>
              <w:pStyle w:val="VCAAtablecondensed"/>
            </w:pPr>
            <w:r>
              <w:t>0.</w:t>
            </w:r>
            <w:r w:rsidR="001949FB">
              <w:t>9</w:t>
            </w:r>
          </w:p>
        </w:tc>
      </w:tr>
    </w:tbl>
    <w:p w14:paraId="12E62E38" w14:textId="77777777" w:rsidR="005B624C" w:rsidRPr="001949FB" w:rsidRDefault="005B624C" w:rsidP="001949FB">
      <w:pPr>
        <w:pStyle w:val="VCAAbody"/>
      </w:pPr>
      <w:r w:rsidRPr="001949FB">
        <w:t>Relevant evidence included:</w:t>
      </w:r>
    </w:p>
    <w:p w14:paraId="2387E81F" w14:textId="3CBC4F16" w:rsidR="005B624C" w:rsidRDefault="005B624C" w:rsidP="003D750C">
      <w:pPr>
        <w:pStyle w:val="VCAAbullet"/>
      </w:pPr>
      <w:r>
        <w:t>I</w:t>
      </w:r>
      <w:r w:rsidR="001D32B0">
        <w:t>’</w:t>
      </w:r>
      <w:r>
        <w:t>ve successfully taught a lot of people.</w:t>
      </w:r>
    </w:p>
    <w:p w14:paraId="2FE0B592" w14:textId="1F32CA4C" w:rsidR="005B624C" w:rsidRDefault="005B624C" w:rsidP="003D750C">
      <w:pPr>
        <w:pStyle w:val="VCAAbullet"/>
      </w:pPr>
      <w:r>
        <w:t>Not many she</w:t>
      </w:r>
      <w:r w:rsidR="001D32B0">
        <w:t>’</w:t>
      </w:r>
      <w:r>
        <w:t>s taught have failed.</w:t>
      </w:r>
    </w:p>
    <w:p w14:paraId="5AA26061" w14:textId="7A87999A" w:rsidR="005B624C" w:rsidRDefault="005B624C" w:rsidP="003D750C">
      <w:pPr>
        <w:pStyle w:val="VCAAbullet"/>
      </w:pPr>
      <w:r>
        <w:t>She</w:t>
      </w:r>
      <w:r w:rsidR="001D32B0">
        <w:t>’</w:t>
      </w:r>
      <w:r>
        <w:t>s been a driving instructor for five years.</w:t>
      </w:r>
    </w:p>
    <w:p w14:paraId="225847E0" w14:textId="406F6686" w:rsidR="005B624C" w:rsidRDefault="005B624C" w:rsidP="001949FB">
      <w:pPr>
        <w:pStyle w:val="VCAAHeading3"/>
      </w:pPr>
      <w:r>
        <w:t>Question 2di</w:t>
      </w:r>
      <w:r w:rsidR="00D15EFE">
        <w:t>.</w:t>
      </w:r>
    </w:p>
    <w:tbl>
      <w:tblPr>
        <w:tblStyle w:val="VCAATableClosed1"/>
        <w:tblW w:w="0" w:type="auto"/>
        <w:tblInd w:w="-5" w:type="dxa"/>
        <w:tblLayout w:type="fixed"/>
        <w:tblLook w:val="04A0" w:firstRow="1" w:lastRow="0" w:firstColumn="1" w:lastColumn="0" w:noHBand="0" w:noVBand="1"/>
        <w:tblCaption w:val="Table one"/>
        <w:tblDescription w:val="VCAA closed table style"/>
      </w:tblPr>
      <w:tblGrid>
        <w:gridCol w:w="691"/>
        <w:gridCol w:w="576"/>
        <w:gridCol w:w="576"/>
        <w:gridCol w:w="576"/>
        <w:gridCol w:w="1087"/>
      </w:tblGrid>
      <w:tr w:rsidR="00D15EFE" w14:paraId="4FAEADEC" w14:textId="77777777" w:rsidTr="00D15EFE">
        <w:trPr>
          <w:cnfStyle w:val="100000000000" w:firstRow="1" w:lastRow="0" w:firstColumn="0" w:lastColumn="0" w:oddVBand="0" w:evenVBand="0" w:oddHBand="0" w:evenHBand="0" w:firstRowFirstColumn="0" w:firstRowLastColumn="0" w:lastRowFirstColumn="0" w:lastRowLastColumn="0"/>
          <w:trHeight w:val="410"/>
        </w:trPr>
        <w:tc>
          <w:tcPr>
            <w:tcW w:w="691" w:type="dxa"/>
            <w:tcBorders>
              <w:top w:val="single" w:sz="4" w:space="0" w:color="000000" w:themeColor="text1"/>
              <w:left w:val="single" w:sz="4" w:space="0" w:color="000000" w:themeColor="text1"/>
              <w:bottom w:val="single" w:sz="4" w:space="0" w:color="000000" w:themeColor="text1"/>
            </w:tcBorders>
            <w:hideMark/>
          </w:tcPr>
          <w:p w14:paraId="450A92BD" w14:textId="77777777" w:rsidR="00D15EFE" w:rsidRDefault="00D15EFE">
            <w:pPr>
              <w:pStyle w:val="VCAAtablecondensedheading"/>
            </w:pPr>
            <w:r>
              <w:t xml:space="preserve">Marks </w:t>
            </w:r>
          </w:p>
        </w:tc>
        <w:tc>
          <w:tcPr>
            <w:tcW w:w="576" w:type="dxa"/>
            <w:tcBorders>
              <w:top w:val="single" w:sz="4" w:space="0" w:color="000000" w:themeColor="text1"/>
              <w:bottom w:val="single" w:sz="4" w:space="0" w:color="000000" w:themeColor="text1"/>
            </w:tcBorders>
            <w:hideMark/>
          </w:tcPr>
          <w:p w14:paraId="41AC2737" w14:textId="77777777" w:rsidR="00D15EFE" w:rsidRDefault="00D15EFE">
            <w:pPr>
              <w:pStyle w:val="VCAAtablecondensedheading"/>
            </w:pPr>
            <w:r>
              <w:t>0</w:t>
            </w:r>
          </w:p>
        </w:tc>
        <w:tc>
          <w:tcPr>
            <w:tcW w:w="576" w:type="dxa"/>
            <w:tcBorders>
              <w:top w:val="single" w:sz="4" w:space="0" w:color="000000" w:themeColor="text1"/>
              <w:bottom w:val="single" w:sz="4" w:space="0" w:color="000000" w:themeColor="text1"/>
            </w:tcBorders>
            <w:hideMark/>
          </w:tcPr>
          <w:p w14:paraId="0469388F" w14:textId="77777777" w:rsidR="00D15EFE" w:rsidRDefault="00D15EFE">
            <w:pPr>
              <w:pStyle w:val="VCAAtablecondensedheading"/>
            </w:pPr>
            <w:r>
              <w:t>1</w:t>
            </w:r>
          </w:p>
        </w:tc>
        <w:tc>
          <w:tcPr>
            <w:tcW w:w="576" w:type="dxa"/>
            <w:tcBorders>
              <w:top w:val="single" w:sz="4" w:space="0" w:color="000000" w:themeColor="text1"/>
              <w:bottom w:val="single" w:sz="4" w:space="0" w:color="000000" w:themeColor="text1"/>
            </w:tcBorders>
            <w:hideMark/>
          </w:tcPr>
          <w:p w14:paraId="53AB75AD" w14:textId="77777777" w:rsidR="00D15EFE" w:rsidRDefault="00D15EFE">
            <w:pPr>
              <w:pStyle w:val="VCAAtablecondensedheading"/>
            </w:pPr>
            <w:r>
              <w:t>2</w:t>
            </w:r>
          </w:p>
        </w:tc>
        <w:tc>
          <w:tcPr>
            <w:tcW w:w="1087" w:type="dxa"/>
            <w:tcBorders>
              <w:top w:val="single" w:sz="4" w:space="0" w:color="000000" w:themeColor="text1"/>
              <w:bottom w:val="single" w:sz="4" w:space="0" w:color="000000" w:themeColor="text1"/>
              <w:right w:val="single" w:sz="4" w:space="0" w:color="000000" w:themeColor="text1"/>
            </w:tcBorders>
            <w:hideMark/>
          </w:tcPr>
          <w:p w14:paraId="73CE62BC" w14:textId="77777777" w:rsidR="00D15EFE" w:rsidRDefault="00D15EFE">
            <w:pPr>
              <w:pStyle w:val="VCAAtablecondensedheading"/>
            </w:pPr>
            <w:r>
              <w:t>Average</w:t>
            </w:r>
          </w:p>
        </w:tc>
      </w:tr>
      <w:tr w:rsidR="00D15EFE" w14:paraId="32151B66" w14:textId="77777777" w:rsidTr="00D15EFE">
        <w:trPr>
          <w:trHeight w:val="392"/>
        </w:trPr>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5318AA" w14:textId="77777777" w:rsidR="00D15EFE" w:rsidRDefault="00D15EFE">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E61B1C" w14:textId="5454C7EE" w:rsidR="00D15EFE" w:rsidRDefault="00D15EFE">
            <w:pPr>
              <w:pStyle w:val="VCAAtablecondensed"/>
            </w:pPr>
            <w:r>
              <w:t>11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AAC3A2" w14:textId="77DC76D8" w:rsidR="00D15EFE" w:rsidRDefault="00D15EFE">
            <w:pPr>
              <w:pStyle w:val="VCAAtablecondensed"/>
            </w:pPr>
            <w:r>
              <w:t>23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1FFC1D" w14:textId="2114157D" w:rsidR="00D15EFE" w:rsidRDefault="00D15EFE">
            <w:pPr>
              <w:pStyle w:val="VCAAtablecondensed"/>
            </w:pPr>
            <w:r>
              <w:t>66</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17AB59" w14:textId="65A34363" w:rsidR="00D15EFE" w:rsidRDefault="00D15EFE">
            <w:pPr>
              <w:pStyle w:val="VCAAtablecondensed"/>
            </w:pPr>
            <w:r>
              <w:t>1.6</w:t>
            </w:r>
          </w:p>
        </w:tc>
      </w:tr>
    </w:tbl>
    <w:p w14:paraId="2FCA1FA9" w14:textId="754478BA" w:rsidR="005B624C" w:rsidRPr="001949FB" w:rsidRDefault="005B624C" w:rsidP="001949FB">
      <w:pPr>
        <w:pStyle w:val="VCAAbody"/>
      </w:pPr>
      <w:r w:rsidRPr="001949FB">
        <w:t>Correct responses identified Kevin</w:t>
      </w:r>
      <w:r w:rsidR="001D32B0">
        <w:t>’</w:t>
      </w:r>
      <w:r w:rsidRPr="001949FB">
        <w:t>s initial feelings and how they changed during the lesson.</w:t>
      </w:r>
    </w:p>
    <w:p w14:paraId="782D7494" w14:textId="5ED85FB8" w:rsidR="005B624C" w:rsidRPr="001949FB" w:rsidRDefault="005B624C" w:rsidP="003D750C">
      <w:pPr>
        <w:pStyle w:val="VCAAbullet"/>
      </w:pPr>
      <w:r w:rsidRPr="001949FB">
        <w:t>Initial feelings: He</w:t>
      </w:r>
      <w:r w:rsidR="001D32B0">
        <w:t>’</w:t>
      </w:r>
      <w:r w:rsidRPr="001949FB">
        <w:t>s nervous or worried.</w:t>
      </w:r>
    </w:p>
    <w:p w14:paraId="02DE37F9" w14:textId="77777777" w:rsidR="005B624C" w:rsidRPr="001949FB" w:rsidRDefault="005B624C" w:rsidP="003D750C">
      <w:pPr>
        <w:pStyle w:val="VCAAbullet"/>
      </w:pPr>
      <w:r w:rsidRPr="001949FB">
        <w:t>Change of feelings: He relaxed, enjoyed driving or became excited about driving.</w:t>
      </w:r>
    </w:p>
    <w:p w14:paraId="2215F5A5" w14:textId="6997AB62" w:rsidR="005B624C" w:rsidRDefault="005B624C" w:rsidP="001949FB">
      <w:pPr>
        <w:pStyle w:val="VCAAHeading3"/>
      </w:pPr>
      <w:r>
        <w:t>Question 2dii</w:t>
      </w:r>
      <w:r w:rsidR="008B4A34">
        <w:t>.</w:t>
      </w:r>
    </w:p>
    <w:tbl>
      <w:tblPr>
        <w:tblStyle w:val="VCAATableClosed1"/>
        <w:tblW w:w="0" w:type="auto"/>
        <w:tblInd w:w="-5" w:type="dxa"/>
        <w:tblLayout w:type="fixed"/>
        <w:tblLook w:val="04A0" w:firstRow="1" w:lastRow="0" w:firstColumn="1" w:lastColumn="0" w:noHBand="0" w:noVBand="1"/>
        <w:tblCaption w:val="Table one"/>
        <w:tblDescription w:val="VCAA closed table style"/>
      </w:tblPr>
      <w:tblGrid>
        <w:gridCol w:w="691"/>
        <w:gridCol w:w="576"/>
        <w:gridCol w:w="576"/>
        <w:gridCol w:w="576"/>
        <w:gridCol w:w="1087"/>
      </w:tblGrid>
      <w:tr w:rsidR="008B4A34" w14:paraId="6B67ED03" w14:textId="77777777" w:rsidTr="008B4A34">
        <w:trPr>
          <w:cnfStyle w:val="100000000000" w:firstRow="1" w:lastRow="0" w:firstColumn="0" w:lastColumn="0" w:oddVBand="0" w:evenVBand="0" w:oddHBand="0" w:evenHBand="0" w:firstRowFirstColumn="0" w:firstRowLastColumn="0" w:lastRowFirstColumn="0" w:lastRowLastColumn="0"/>
          <w:trHeight w:val="410"/>
        </w:trPr>
        <w:tc>
          <w:tcPr>
            <w:tcW w:w="691" w:type="dxa"/>
            <w:tcBorders>
              <w:top w:val="single" w:sz="4" w:space="0" w:color="000000" w:themeColor="text1"/>
              <w:left w:val="single" w:sz="4" w:space="0" w:color="000000" w:themeColor="text1"/>
              <w:bottom w:val="single" w:sz="4" w:space="0" w:color="000000" w:themeColor="text1"/>
            </w:tcBorders>
            <w:hideMark/>
          </w:tcPr>
          <w:p w14:paraId="28B5418C" w14:textId="77777777" w:rsidR="008B4A34" w:rsidRDefault="008B4A34">
            <w:pPr>
              <w:pStyle w:val="VCAAtablecondensedheading"/>
            </w:pPr>
            <w:r>
              <w:t xml:space="preserve">Marks </w:t>
            </w:r>
          </w:p>
        </w:tc>
        <w:tc>
          <w:tcPr>
            <w:tcW w:w="576" w:type="dxa"/>
            <w:tcBorders>
              <w:top w:val="single" w:sz="4" w:space="0" w:color="000000" w:themeColor="text1"/>
              <w:bottom w:val="single" w:sz="4" w:space="0" w:color="000000" w:themeColor="text1"/>
            </w:tcBorders>
            <w:hideMark/>
          </w:tcPr>
          <w:p w14:paraId="4CA05FDD" w14:textId="77777777" w:rsidR="008B4A34" w:rsidRDefault="008B4A34">
            <w:pPr>
              <w:pStyle w:val="VCAAtablecondensedheading"/>
            </w:pPr>
            <w:r>
              <w:t>0</w:t>
            </w:r>
          </w:p>
        </w:tc>
        <w:tc>
          <w:tcPr>
            <w:tcW w:w="576" w:type="dxa"/>
            <w:tcBorders>
              <w:top w:val="single" w:sz="4" w:space="0" w:color="000000" w:themeColor="text1"/>
              <w:bottom w:val="single" w:sz="4" w:space="0" w:color="000000" w:themeColor="text1"/>
            </w:tcBorders>
            <w:hideMark/>
          </w:tcPr>
          <w:p w14:paraId="3F8A907B" w14:textId="77777777" w:rsidR="008B4A34" w:rsidRDefault="008B4A34">
            <w:pPr>
              <w:pStyle w:val="VCAAtablecondensedheading"/>
            </w:pPr>
            <w:r>
              <w:t>1</w:t>
            </w:r>
          </w:p>
        </w:tc>
        <w:tc>
          <w:tcPr>
            <w:tcW w:w="576" w:type="dxa"/>
            <w:tcBorders>
              <w:top w:val="single" w:sz="4" w:space="0" w:color="000000" w:themeColor="text1"/>
              <w:bottom w:val="single" w:sz="4" w:space="0" w:color="000000" w:themeColor="text1"/>
            </w:tcBorders>
            <w:hideMark/>
          </w:tcPr>
          <w:p w14:paraId="41D58770" w14:textId="77777777" w:rsidR="008B4A34" w:rsidRDefault="008B4A34">
            <w:pPr>
              <w:pStyle w:val="VCAAtablecondensedheading"/>
            </w:pPr>
            <w:r>
              <w:t>2</w:t>
            </w:r>
          </w:p>
        </w:tc>
        <w:tc>
          <w:tcPr>
            <w:tcW w:w="1087" w:type="dxa"/>
            <w:tcBorders>
              <w:top w:val="single" w:sz="4" w:space="0" w:color="000000" w:themeColor="text1"/>
              <w:bottom w:val="single" w:sz="4" w:space="0" w:color="000000" w:themeColor="text1"/>
              <w:right w:val="single" w:sz="4" w:space="0" w:color="000000" w:themeColor="text1"/>
            </w:tcBorders>
            <w:hideMark/>
          </w:tcPr>
          <w:p w14:paraId="37B9BBD7" w14:textId="77777777" w:rsidR="008B4A34" w:rsidRDefault="008B4A34">
            <w:pPr>
              <w:pStyle w:val="VCAAtablecondensedheading"/>
            </w:pPr>
            <w:r>
              <w:t>Average</w:t>
            </w:r>
          </w:p>
        </w:tc>
      </w:tr>
      <w:tr w:rsidR="008B4A34" w14:paraId="1BEA16CC" w14:textId="77777777" w:rsidTr="008B4A34">
        <w:trPr>
          <w:trHeight w:val="392"/>
        </w:trPr>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C77FD" w14:textId="77777777" w:rsidR="008B4A34" w:rsidRDefault="008B4A34">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3EDF7" w14:textId="469D2C42" w:rsidR="008B4A34" w:rsidRDefault="008B4A34">
            <w:pPr>
              <w:pStyle w:val="VCAAtablecondensed"/>
            </w:pPr>
            <w:r>
              <w:t>11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CFA64" w14:textId="206923B9" w:rsidR="008B4A34" w:rsidRDefault="008B4A34">
            <w:pPr>
              <w:pStyle w:val="VCAAtablecondensed"/>
            </w:pPr>
            <w:r>
              <w:t>29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BEAA1E" w14:textId="288F333F" w:rsidR="008B4A34" w:rsidRDefault="008B4A34">
            <w:pPr>
              <w:pStyle w:val="VCAAtablecondensed"/>
            </w:pPr>
            <w:r>
              <w:t>60</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9107EF" w14:textId="43E74427" w:rsidR="008B4A34" w:rsidRDefault="008B4A34">
            <w:pPr>
              <w:pStyle w:val="VCAAtablecondensed"/>
            </w:pPr>
            <w:r>
              <w:t>1.5</w:t>
            </w:r>
          </w:p>
        </w:tc>
      </w:tr>
    </w:tbl>
    <w:p w14:paraId="3F7D7889" w14:textId="77777777" w:rsidR="005B624C" w:rsidRPr="001949FB" w:rsidRDefault="005B624C" w:rsidP="001949FB">
      <w:pPr>
        <w:pStyle w:val="VCAAbody"/>
      </w:pPr>
      <w:r w:rsidRPr="001949FB">
        <w:t>Relevant examples of language use at the start of the lesson included:</w:t>
      </w:r>
    </w:p>
    <w:p w14:paraId="4B85F616" w14:textId="77777777" w:rsidR="005B624C" w:rsidRDefault="005B624C" w:rsidP="003D750C">
      <w:pPr>
        <w:pStyle w:val="VCAAbullet"/>
      </w:pPr>
      <w:r>
        <w:t>I feel a bit nervous.</w:t>
      </w:r>
    </w:p>
    <w:p w14:paraId="6D3E8D6B" w14:textId="5F29C6A4" w:rsidR="005B624C" w:rsidRDefault="005B624C" w:rsidP="003D750C">
      <w:pPr>
        <w:pStyle w:val="VCAAbullet"/>
      </w:pPr>
      <w:r>
        <w:t>I don</w:t>
      </w:r>
      <w:r w:rsidR="001D32B0">
        <w:t>’</w:t>
      </w:r>
      <w:r>
        <w:t>t want to take risks.</w:t>
      </w:r>
    </w:p>
    <w:p w14:paraId="13C44380" w14:textId="77777777" w:rsidR="005B624C" w:rsidRDefault="005B624C" w:rsidP="003D750C">
      <w:pPr>
        <w:pStyle w:val="VCAAbullet"/>
      </w:pPr>
      <w:r>
        <w:t>Are there lots of things to worry about or things that could go wrong?</w:t>
      </w:r>
    </w:p>
    <w:p w14:paraId="6B5E4244" w14:textId="77777777" w:rsidR="005B624C" w:rsidRPr="001949FB" w:rsidRDefault="005B624C" w:rsidP="001949FB">
      <w:pPr>
        <w:pStyle w:val="VCAAbody"/>
      </w:pPr>
      <w:r w:rsidRPr="001949FB">
        <w:t>Relevant examples of his changed feelings included:</w:t>
      </w:r>
    </w:p>
    <w:p w14:paraId="1A211075" w14:textId="60B65CB0" w:rsidR="005B624C" w:rsidRDefault="005B624C" w:rsidP="003D750C">
      <w:pPr>
        <w:pStyle w:val="VCAAbullet"/>
      </w:pPr>
      <w:r>
        <w:t>I</w:t>
      </w:r>
      <w:r w:rsidR="001D32B0">
        <w:t>’</w:t>
      </w:r>
      <w:r>
        <w:t>ve done it!</w:t>
      </w:r>
    </w:p>
    <w:p w14:paraId="018125C2" w14:textId="77777777" w:rsidR="005B624C" w:rsidRDefault="005B624C" w:rsidP="003D750C">
      <w:pPr>
        <w:pStyle w:val="VCAAbullet"/>
      </w:pPr>
      <w:r>
        <w:t>This driving is going to be fun!</w:t>
      </w:r>
    </w:p>
    <w:p w14:paraId="5292415E" w14:textId="77777777" w:rsidR="005B624C" w:rsidRDefault="005B624C" w:rsidP="003D750C">
      <w:pPr>
        <w:pStyle w:val="VCAAbullet"/>
      </w:pPr>
      <w:r>
        <w:t>This feels great.</w:t>
      </w:r>
    </w:p>
    <w:p w14:paraId="4FE28E56" w14:textId="6BC94B1F" w:rsidR="00C936AB" w:rsidRDefault="005B624C" w:rsidP="003D750C">
      <w:pPr>
        <w:pStyle w:val="VCAAbullet"/>
      </w:pPr>
      <w:r>
        <w:t>I</w:t>
      </w:r>
      <w:r w:rsidR="001D32B0">
        <w:t>’</w:t>
      </w:r>
      <w:r>
        <w:t xml:space="preserve">m </w:t>
      </w:r>
      <w:proofErr w:type="gramStart"/>
      <w:r>
        <w:t>actually driving</w:t>
      </w:r>
      <w:proofErr w:type="gramEnd"/>
      <w:r>
        <w:t>! Yay!</w:t>
      </w:r>
    </w:p>
    <w:p w14:paraId="2453E18B" w14:textId="77777777" w:rsidR="00C936AB" w:rsidRDefault="00C936AB">
      <w:pPr>
        <w:rPr>
          <w:rFonts w:ascii="Arial" w:eastAsia="Arial" w:hAnsi="Arial" w:cs="Arial"/>
          <w:kern w:val="22"/>
          <w:sz w:val="20"/>
          <w:szCs w:val="20"/>
          <w:lang w:val="en-GB" w:eastAsia="ja-JP"/>
        </w:rPr>
      </w:pPr>
      <w:r>
        <w:br w:type="page"/>
      </w:r>
    </w:p>
    <w:p w14:paraId="417B60B8" w14:textId="05025B08" w:rsidR="005B624C" w:rsidRDefault="005B624C" w:rsidP="001949FB">
      <w:pPr>
        <w:pStyle w:val="VCAAHeading3"/>
      </w:pPr>
      <w:r>
        <w:lastRenderedPageBreak/>
        <w:t>Question 2e</w:t>
      </w:r>
      <w:r w:rsidR="008B4A34">
        <w:t>.</w:t>
      </w:r>
    </w:p>
    <w:tbl>
      <w:tblPr>
        <w:tblStyle w:val="VCAATableClosed1"/>
        <w:tblW w:w="0" w:type="auto"/>
        <w:tblInd w:w="-5" w:type="dxa"/>
        <w:tblLayout w:type="fixed"/>
        <w:tblLook w:val="04A0" w:firstRow="1" w:lastRow="0" w:firstColumn="1" w:lastColumn="0" w:noHBand="0" w:noVBand="1"/>
        <w:tblCaption w:val="Table one"/>
        <w:tblDescription w:val="VCAA closed table style"/>
      </w:tblPr>
      <w:tblGrid>
        <w:gridCol w:w="691"/>
        <w:gridCol w:w="576"/>
        <w:gridCol w:w="576"/>
        <w:gridCol w:w="576"/>
        <w:gridCol w:w="1087"/>
      </w:tblGrid>
      <w:tr w:rsidR="008B4A34" w14:paraId="294C7EFC" w14:textId="77777777" w:rsidTr="008B4A34">
        <w:trPr>
          <w:cnfStyle w:val="100000000000" w:firstRow="1" w:lastRow="0" w:firstColumn="0" w:lastColumn="0" w:oddVBand="0" w:evenVBand="0" w:oddHBand="0" w:evenHBand="0" w:firstRowFirstColumn="0" w:firstRowLastColumn="0" w:lastRowFirstColumn="0" w:lastRowLastColumn="0"/>
          <w:trHeight w:val="410"/>
        </w:trPr>
        <w:tc>
          <w:tcPr>
            <w:tcW w:w="691" w:type="dxa"/>
            <w:tcBorders>
              <w:top w:val="single" w:sz="4" w:space="0" w:color="000000" w:themeColor="text1"/>
              <w:left w:val="single" w:sz="4" w:space="0" w:color="000000" w:themeColor="text1"/>
              <w:bottom w:val="single" w:sz="4" w:space="0" w:color="000000" w:themeColor="text1"/>
            </w:tcBorders>
            <w:hideMark/>
          </w:tcPr>
          <w:p w14:paraId="4268198F" w14:textId="77777777" w:rsidR="008B4A34" w:rsidRDefault="008B4A34">
            <w:pPr>
              <w:pStyle w:val="VCAAtablecondensedheading"/>
            </w:pPr>
            <w:r>
              <w:t xml:space="preserve">Marks </w:t>
            </w:r>
          </w:p>
        </w:tc>
        <w:tc>
          <w:tcPr>
            <w:tcW w:w="576" w:type="dxa"/>
            <w:tcBorders>
              <w:top w:val="single" w:sz="4" w:space="0" w:color="000000" w:themeColor="text1"/>
              <w:bottom w:val="single" w:sz="4" w:space="0" w:color="000000" w:themeColor="text1"/>
            </w:tcBorders>
            <w:hideMark/>
          </w:tcPr>
          <w:p w14:paraId="2EA96AE0" w14:textId="77777777" w:rsidR="008B4A34" w:rsidRDefault="008B4A34">
            <w:pPr>
              <w:pStyle w:val="VCAAtablecondensedheading"/>
            </w:pPr>
            <w:r>
              <w:t>0</w:t>
            </w:r>
          </w:p>
        </w:tc>
        <w:tc>
          <w:tcPr>
            <w:tcW w:w="576" w:type="dxa"/>
            <w:tcBorders>
              <w:top w:val="single" w:sz="4" w:space="0" w:color="000000" w:themeColor="text1"/>
              <w:bottom w:val="single" w:sz="4" w:space="0" w:color="000000" w:themeColor="text1"/>
            </w:tcBorders>
            <w:hideMark/>
          </w:tcPr>
          <w:p w14:paraId="3475EABE" w14:textId="77777777" w:rsidR="008B4A34" w:rsidRDefault="008B4A34">
            <w:pPr>
              <w:pStyle w:val="VCAAtablecondensedheading"/>
            </w:pPr>
            <w:r>
              <w:t>1</w:t>
            </w:r>
          </w:p>
        </w:tc>
        <w:tc>
          <w:tcPr>
            <w:tcW w:w="576" w:type="dxa"/>
            <w:tcBorders>
              <w:top w:val="single" w:sz="4" w:space="0" w:color="000000" w:themeColor="text1"/>
              <w:bottom w:val="single" w:sz="4" w:space="0" w:color="000000" w:themeColor="text1"/>
            </w:tcBorders>
            <w:hideMark/>
          </w:tcPr>
          <w:p w14:paraId="2ABB4CEC" w14:textId="77777777" w:rsidR="008B4A34" w:rsidRDefault="008B4A34">
            <w:pPr>
              <w:pStyle w:val="VCAAtablecondensedheading"/>
            </w:pPr>
            <w:r>
              <w:t>2</w:t>
            </w:r>
          </w:p>
        </w:tc>
        <w:tc>
          <w:tcPr>
            <w:tcW w:w="1087" w:type="dxa"/>
            <w:tcBorders>
              <w:top w:val="single" w:sz="4" w:space="0" w:color="000000" w:themeColor="text1"/>
              <w:bottom w:val="single" w:sz="4" w:space="0" w:color="000000" w:themeColor="text1"/>
              <w:right w:val="single" w:sz="4" w:space="0" w:color="000000" w:themeColor="text1"/>
            </w:tcBorders>
            <w:hideMark/>
          </w:tcPr>
          <w:p w14:paraId="6E82C1AA" w14:textId="77777777" w:rsidR="008B4A34" w:rsidRDefault="008B4A34">
            <w:pPr>
              <w:pStyle w:val="VCAAtablecondensedheading"/>
            </w:pPr>
            <w:r>
              <w:t>Average</w:t>
            </w:r>
          </w:p>
        </w:tc>
      </w:tr>
      <w:tr w:rsidR="008B4A34" w14:paraId="59D25827" w14:textId="77777777" w:rsidTr="008B4A34">
        <w:trPr>
          <w:trHeight w:val="392"/>
        </w:trPr>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B0567F" w14:textId="77777777" w:rsidR="008B4A34" w:rsidRDefault="008B4A34">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334E1" w14:textId="1F8FEF01" w:rsidR="008B4A34" w:rsidRDefault="008B4A34">
            <w:pPr>
              <w:pStyle w:val="VCAAtablecondensed"/>
            </w:pPr>
            <w:r>
              <w:t>30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0878F" w14:textId="33AEA3D7" w:rsidR="008B4A34" w:rsidRDefault="008B4A34">
            <w:pPr>
              <w:pStyle w:val="VCAAtablecondensed"/>
            </w:pPr>
            <w:r>
              <w:t>44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D6166" w14:textId="743618DE" w:rsidR="008B4A34" w:rsidRDefault="008B4A34">
            <w:pPr>
              <w:pStyle w:val="VCAAtablecondensed"/>
            </w:pPr>
            <w:r>
              <w:t>26</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AE67D6" w14:textId="07C59849" w:rsidR="008B4A34" w:rsidRDefault="008B4A34">
            <w:pPr>
              <w:pStyle w:val="VCAAtablecondensed"/>
            </w:pPr>
            <w:r>
              <w:t>0.1</w:t>
            </w:r>
          </w:p>
        </w:tc>
      </w:tr>
    </w:tbl>
    <w:p w14:paraId="353A46C4" w14:textId="2C5D93CF" w:rsidR="005B624C" w:rsidRPr="001949FB" w:rsidRDefault="005B624C" w:rsidP="001949FB">
      <w:pPr>
        <w:pStyle w:val="VCAAbody"/>
      </w:pPr>
      <w:r w:rsidRPr="001949FB">
        <w:t xml:space="preserve">Relevant responses </w:t>
      </w:r>
      <w:r w:rsidR="00972587">
        <w:t>that</w:t>
      </w:r>
      <w:r w:rsidR="00972587" w:rsidRPr="001949FB">
        <w:t xml:space="preserve"> </w:t>
      </w:r>
      <w:r w:rsidRPr="001949FB">
        <w:t>reflected Cindy</w:t>
      </w:r>
      <w:r w:rsidR="001D32B0">
        <w:t>’</w:t>
      </w:r>
      <w:r w:rsidRPr="001949FB">
        <w:t>s concern included:</w:t>
      </w:r>
    </w:p>
    <w:p w14:paraId="17B99177" w14:textId="05BEE450" w:rsidR="005B624C" w:rsidRDefault="005B624C" w:rsidP="003D750C">
      <w:pPr>
        <w:pStyle w:val="VCAAbullet"/>
      </w:pPr>
      <w:r>
        <w:t>She thinks he</w:t>
      </w:r>
      <w:r w:rsidR="001D32B0">
        <w:t>’</w:t>
      </w:r>
      <w:r>
        <w:t>s not taking it seriously.</w:t>
      </w:r>
    </w:p>
    <w:p w14:paraId="450E47EA" w14:textId="77777777" w:rsidR="005B624C" w:rsidRDefault="005B624C" w:rsidP="003D750C">
      <w:pPr>
        <w:pStyle w:val="VCAAbullet"/>
      </w:pPr>
      <w:r>
        <w:t>She thinks he is over-confident after very little experience.</w:t>
      </w:r>
    </w:p>
    <w:p w14:paraId="4FE9B300" w14:textId="4709701D" w:rsidR="005B624C" w:rsidRDefault="005B624C" w:rsidP="003D750C">
      <w:pPr>
        <w:pStyle w:val="VCAAbullet"/>
      </w:pPr>
      <w:r>
        <w:t xml:space="preserve">She thinks he still has a lot to learn (she says </w:t>
      </w:r>
      <w:r w:rsidR="001D32B0">
        <w:t>‘</w:t>
      </w:r>
      <w:r>
        <w:t>Easy does it, Kevin</w:t>
      </w:r>
      <w:r w:rsidR="001D32B0">
        <w:t>’</w:t>
      </w:r>
      <w:r>
        <w:t>)</w:t>
      </w:r>
      <w:r w:rsidR="008B4A34">
        <w:t>.</w:t>
      </w:r>
    </w:p>
    <w:p w14:paraId="5384DC6B" w14:textId="501EE585" w:rsidR="005B624C" w:rsidRPr="001949FB" w:rsidRDefault="005B624C" w:rsidP="001949FB">
      <w:pPr>
        <w:pStyle w:val="VCAAbody"/>
      </w:pPr>
      <w:r w:rsidRPr="001949FB">
        <w:t>The nuance of this question, asking about Cindy</w:t>
      </w:r>
      <w:r w:rsidR="001D32B0">
        <w:t>’</w:t>
      </w:r>
      <w:r w:rsidRPr="001949FB">
        <w:t>s concern, encouraged students to listen carefully to her inflection and tone.</w:t>
      </w:r>
    </w:p>
    <w:p w14:paraId="2B08D169" w14:textId="1CFC3B40" w:rsidR="005B624C" w:rsidRPr="001949FB" w:rsidRDefault="005B624C" w:rsidP="001949FB">
      <w:pPr>
        <w:pStyle w:val="VCAAbody"/>
      </w:pPr>
      <w:r w:rsidRPr="001949FB">
        <w:t xml:space="preserve">Relevant responses </w:t>
      </w:r>
      <w:r w:rsidR="00B97A0C">
        <w:t>that</w:t>
      </w:r>
      <w:r w:rsidR="00B97A0C" w:rsidRPr="001949FB">
        <w:t xml:space="preserve"> </w:t>
      </w:r>
      <w:r w:rsidRPr="001949FB">
        <w:t>reflect</w:t>
      </w:r>
      <w:r w:rsidR="00B97A0C">
        <w:t>ed</w:t>
      </w:r>
      <w:r w:rsidRPr="001949FB">
        <w:t xml:space="preserve"> her advice included:</w:t>
      </w:r>
    </w:p>
    <w:p w14:paraId="0C566923" w14:textId="77777777" w:rsidR="005B624C" w:rsidRDefault="005B624C" w:rsidP="003D750C">
      <w:pPr>
        <w:pStyle w:val="VCAAbullet"/>
      </w:pPr>
      <w:r>
        <w:t>She tells him always to be careful.</w:t>
      </w:r>
    </w:p>
    <w:p w14:paraId="6A0C1BD5" w14:textId="77777777" w:rsidR="005B624C" w:rsidRDefault="005B624C" w:rsidP="003D750C">
      <w:pPr>
        <w:pStyle w:val="VCAAbullet"/>
      </w:pPr>
      <w:r>
        <w:t>He must be careful all the time in every situation.</w:t>
      </w:r>
    </w:p>
    <w:p w14:paraId="6D94BC74" w14:textId="77777777" w:rsidR="005B624C" w:rsidRDefault="005B624C" w:rsidP="003D750C">
      <w:pPr>
        <w:pStyle w:val="VCAAbullet"/>
      </w:pPr>
      <w:r>
        <w:t>Driving looks easy but it is dangerous.</w:t>
      </w:r>
    </w:p>
    <w:p w14:paraId="7E0E9490" w14:textId="77777777" w:rsidR="005B624C" w:rsidRPr="008D3104" w:rsidRDefault="005B624C" w:rsidP="001949FB">
      <w:pPr>
        <w:pStyle w:val="VCAAbody"/>
      </w:pPr>
      <w:r w:rsidRPr="001949FB">
        <w:t>Her driving instructions about what to do and where to go next were not a correct response. They were instructions not advice.</w:t>
      </w:r>
    </w:p>
    <w:p w14:paraId="431EFD86" w14:textId="77777777" w:rsidR="005B624C" w:rsidRPr="001949FB" w:rsidRDefault="005B624C" w:rsidP="001949FB">
      <w:pPr>
        <w:pStyle w:val="VCAAHeading2"/>
      </w:pPr>
      <w:r w:rsidRPr="001949FB">
        <w:t xml:space="preserve">Section B – Analytical interpretation of a text </w:t>
      </w:r>
    </w:p>
    <w:p w14:paraId="16F0E755" w14:textId="77777777" w:rsidR="005B624C" w:rsidRPr="001949FB" w:rsidRDefault="005B624C" w:rsidP="001949FB">
      <w:pPr>
        <w:pStyle w:val="VCAAbody"/>
      </w:pPr>
      <w:r w:rsidRPr="001949FB">
        <w:t xml:space="preserve">Students were required to write an analytical interpretation of one text. There were two topics for each of the 28 prescribed texts. The descriptors used for assessment related to knowledge of the text, including consideration of its concepts and construction, the structure and relevance of the response, and the writing skills as demonstrated in control of the conventions of written English. </w:t>
      </w:r>
    </w:p>
    <w:p w14:paraId="32E75FB4" w14:textId="77777777" w:rsidR="005B624C" w:rsidRPr="001949FB" w:rsidRDefault="005B624C" w:rsidP="001949FB">
      <w:pPr>
        <w:pStyle w:val="VCAAbody"/>
      </w:pPr>
      <w:r w:rsidRPr="001949FB">
        <w:t xml:space="preserve">Responses that scored highly demonstrated an in-depth understanding of the questions and the texts by crafting an analytical interpretation with relevant discussion in direct response to the chosen question. In these responses knowledge of the text was </w:t>
      </w:r>
      <w:proofErr w:type="spellStart"/>
      <w:r w:rsidRPr="001949FB">
        <w:t>skilfully</w:t>
      </w:r>
      <w:proofErr w:type="spellEnd"/>
      <w:r w:rsidRPr="001949FB">
        <w:t xml:space="preserve"> interwoven with analysis of the question. These responses established relevance in the introduction through a sharp focus on the key words in the questions and maintained it through selective and considered use of the text. Mid-range responses demonstrated varying levels of organisation and relevance to the topic together with sufficient language skills to convey meaning. </w:t>
      </w:r>
    </w:p>
    <w:p w14:paraId="714F3C3A" w14:textId="43775C78" w:rsidR="005B624C" w:rsidRDefault="005B624C" w:rsidP="001949FB">
      <w:pPr>
        <w:pStyle w:val="VCAAbody"/>
      </w:pPr>
      <w:r>
        <w:t xml:space="preserve">Students generally showed a sound understanding and knowledge of the texts and were familiar with the main ideas raised in the questions. There were few very short or incomprehensible responses. </w:t>
      </w:r>
      <w:r w:rsidR="00B97A0C">
        <w:t>R</w:t>
      </w:r>
      <w:r>
        <w:t xml:space="preserve">esponses </w:t>
      </w:r>
      <w:r w:rsidR="00B97A0C">
        <w:t xml:space="preserve">that did not score well </w:t>
      </w:r>
      <w:r>
        <w:t xml:space="preserve">tended to be more descriptive and dominated by detailed retelling of the story. These responses were also </w:t>
      </w:r>
      <w:proofErr w:type="spellStart"/>
      <w:r>
        <w:t>characterised</w:t>
      </w:r>
      <w:proofErr w:type="spellEnd"/>
      <w:r>
        <w:t xml:space="preserve"> by limited understanding of </w:t>
      </w:r>
      <w:r w:rsidR="008115EF">
        <w:t xml:space="preserve">the </w:t>
      </w:r>
      <w:r>
        <w:t xml:space="preserve">key words in </w:t>
      </w:r>
      <w:r w:rsidR="008115EF">
        <w:t xml:space="preserve">the </w:t>
      </w:r>
      <w:r>
        <w:t xml:space="preserve">questions. In planning, students need to brainstorm all the key words in the question, paying particular attention to modifying words and comparatives. A well-planned response is less likely to slip into retelling the story or adapting a previously written response to fit the question. </w:t>
      </w:r>
    </w:p>
    <w:p w14:paraId="07C673FC" w14:textId="77C27203" w:rsidR="00C936AB" w:rsidRDefault="005B624C" w:rsidP="001949FB">
      <w:pPr>
        <w:pStyle w:val="VCAAbody"/>
      </w:pPr>
      <w:r>
        <w:t xml:space="preserve">Around 73 per cent of responses were to the six most popular texts: </w:t>
      </w:r>
      <w:r w:rsidRPr="001949FB">
        <w:rPr>
          <w:rStyle w:val="VCAAitalics"/>
        </w:rPr>
        <w:t>The Queen</w:t>
      </w:r>
      <w:r w:rsidRPr="001949FB">
        <w:t>,</w:t>
      </w:r>
      <w:r w:rsidRPr="001949FB">
        <w:rPr>
          <w:rStyle w:val="VCAAitalics"/>
        </w:rPr>
        <w:t xml:space="preserve"> Rear Window</w:t>
      </w:r>
      <w:r w:rsidRPr="001949FB">
        <w:t>,</w:t>
      </w:r>
      <w:r w:rsidRPr="001949FB">
        <w:rPr>
          <w:rStyle w:val="VCAAitalics"/>
        </w:rPr>
        <w:t xml:space="preserve"> The 7 Stages of Grieving</w:t>
      </w:r>
      <w:r w:rsidRPr="008D3104">
        <w:t xml:space="preserve">, </w:t>
      </w:r>
      <w:r w:rsidRPr="001949FB">
        <w:rPr>
          <w:rStyle w:val="VCAAitalics"/>
        </w:rPr>
        <w:t>I Am Malala</w:t>
      </w:r>
      <w:r w:rsidRPr="001949FB">
        <w:t>,</w:t>
      </w:r>
      <w:r w:rsidRPr="001949FB">
        <w:rPr>
          <w:rStyle w:val="VCAAitalics"/>
        </w:rPr>
        <w:t xml:space="preserve"> The Crucible </w:t>
      </w:r>
      <w:r>
        <w:t xml:space="preserve">and </w:t>
      </w:r>
      <w:r w:rsidRPr="001949FB">
        <w:rPr>
          <w:rStyle w:val="VCAAitalics"/>
        </w:rPr>
        <w:t>The Women of Troy</w:t>
      </w:r>
      <w:r>
        <w:t>. These six texts indicate that films and plays continue to be popular choices for EAL students. All six texts provided clear opportunities for students to consider how the features of a text type, and the construction of a text, were used by authors and directors to convey their ideas.</w:t>
      </w:r>
    </w:p>
    <w:p w14:paraId="799CE575" w14:textId="77777777" w:rsidR="00C936AB" w:rsidRDefault="00C936AB">
      <w:pPr>
        <w:rPr>
          <w:rFonts w:ascii="Arial" w:hAnsi="Arial" w:cs="Arial"/>
          <w:color w:val="000000" w:themeColor="text1"/>
          <w:sz w:val="20"/>
        </w:rPr>
      </w:pPr>
      <w:r>
        <w:br w:type="page"/>
      </w:r>
    </w:p>
    <w:p w14:paraId="466DA792" w14:textId="77777777" w:rsidR="005B624C" w:rsidRDefault="005B624C" w:rsidP="001949FB">
      <w:pPr>
        <w:pStyle w:val="VCAAbody"/>
      </w:pPr>
    </w:p>
    <w:tbl>
      <w:tblPr>
        <w:tblStyle w:val="VCAATableClosed"/>
        <w:tblW w:w="0" w:type="auto"/>
        <w:tblLook w:val="04A0" w:firstRow="1" w:lastRow="0" w:firstColumn="1" w:lastColumn="0" w:noHBand="0" w:noVBand="1"/>
      </w:tblPr>
      <w:tblGrid>
        <w:gridCol w:w="3209"/>
        <w:gridCol w:w="1675"/>
        <w:gridCol w:w="1701"/>
      </w:tblGrid>
      <w:tr w:rsidR="00083CD4" w14:paraId="79DBB8ED" w14:textId="77777777" w:rsidTr="00B12D45">
        <w:trPr>
          <w:cnfStyle w:val="100000000000" w:firstRow="1" w:lastRow="0" w:firstColumn="0" w:lastColumn="0" w:oddVBand="0" w:evenVBand="0" w:oddHBand="0" w:evenHBand="0" w:firstRowFirstColumn="0" w:firstRowLastColumn="0" w:lastRowFirstColumn="0" w:lastRowLastColumn="0"/>
        </w:trPr>
        <w:tc>
          <w:tcPr>
            <w:tcW w:w="3209" w:type="dxa"/>
          </w:tcPr>
          <w:p w14:paraId="530616C9" w14:textId="77777777" w:rsidR="00083CD4" w:rsidRDefault="00083CD4" w:rsidP="00B12D45">
            <w:pPr>
              <w:pStyle w:val="VCAAtablecondensedheading"/>
            </w:pPr>
            <w:bookmarkStart w:id="1" w:name="_Hlk121492074"/>
            <w:bookmarkStart w:id="2" w:name="_Hlk121490150"/>
            <w:r>
              <w:t>Text selection in Section B</w:t>
            </w:r>
          </w:p>
        </w:tc>
        <w:tc>
          <w:tcPr>
            <w:tcW w:w="1675" w:type="dxa"/>
          </w:tcPr>
          <w:p w14:paraId="2BA50925" w14:textId="77777777" w:rsidR="00083CD4" w:rsidRPr="00F93FD1" w:rsidRDefault="00083CD4" w:rsidP="001949FB">
            <w:pPr>
              <w:pStyle w:val="VCAAtablecondensedheadingcentred"/>
            </w:pPr>
            <w:r w:rsidRPr="00F93FD1">
              <w:t>% of students</w:t>
            </w:r>
          </w:p>
        </w:tc>
        <w:tc>
          <w:tcPr>
            <w:tcW w:w="1701" w:type="dxa"/>
          </w:tcPr>
          <w:p w14:paraId="755C8809" w14:textId="77777777" w:rsidR="00083CD4" w:rsidRPr="00F93FD1" w:rsidRDefault="00083CD4" w:rsidP="001949FB">
            <w:pPr>
              <w:pStyle w:val="VCAAtablecondensedheadingcentred"/>
            </w:pPr>
            <w:r w:rsidRPr="00F93FD1">
              <w:t>Average score</w:t>
            </w:r>
          </w:p>
        </w:tc>
      </w:tr>
      <w:tr w:rsidR="00083CD4" w:rsidRPr="00F93FD1" w14:paraId="492AA362" w14:textId="77777777" w:rsidTr="00B12D45">
        <w:tc>
          <w:tcPr>
            <w:tcW w:w="3209" w:type="dxa"/>
            <w:vAlign w:val="bottom"/>
          </w:tcPr>
          <w:p w14:paraId="7D525F72" w14:textId="2A7F1068" w:rsidR="00083CD4" w:rsidRPr="001949FB" w:rsidRDefault="00083CD4" w:rsidP="00B12D45">
            <w:pPr>
              <w:pStyle w:val="VCAAtablecondensed"/>
              <w:rPr>
                <w:rStyle w:val="VCAAitalics"/>
              </w:rPr>
            </w:pPr>
            <w:r w:rsidRPr="001949FB">
              <w:rPr>
                <w:rStyle w:val="VCAAitalics"/>
              </w:rPr>
              <w:t>The Queen</w:t>
            </w:r>
          </w:p>
        </w:tc>
        <w:tc>
          <w:tcPr>
            <w:tcW w:w="1675" w:type="dxa"/>
            <w:vAlign w:val="bottom"/>
          </w:tcPr>
          <w:p w14:paraId="5C248249" w14:textId="1951C51B" w:rsidR="00083CD4" w:rsidRPr="00F93FD1" w:rsidRDefault="008D3104" w:rsidP="001949FB">
            <w:pPr>
              <w:pStyle w:val="VCAAtablecondensedcentred"/>
            </w:pPr>
            <w:r w:rsidRPr="001949FB">
              <w:t>17.2</w:t>
            </w:r>
          </w:p>
        </w:tc>
        <w:tc>
          <w:tcPr>
            <w:tcW w:w="1701" w:type="dxa"/>
            <w:vAlign w:val="bottom"/>
          </w:tcPr>
          <w:p w14:paraId="7FA71DAE" w14:textId="37E529FC" w:rsidR="00083CD4" w:rsidRPr="00F93FD1" w:rsidRDefault="00212FE3" w:rsidP="001949FB">
            <w:pPr>
              <w:pStyle w:val="VCAAtablecondensedcentred"/>
            </w:pPr>
            <w:r>
              <w:t>10.4</w:t>
            </w:r>
          </w:p>
        </w:tc>
      </w:tr>
      <w:tr w:rsidR="00083CD4" w:rsidRPr="00F93FD1" w14:paraId="1BBAE48E" w14:textId="77777777" w:rsidTr="00B12D45">
        <w:tc>
          <w:tcPr>
            <w:tcW w:w="3209" w:type="dxa"/>
            <w:vAlign w:val="bottom"/>
          </w:tcPr>
          <w:p w14:paraId="03CAB428" w14:textId="58DD8829" w:rsidR="00083CD4" w:rsidRPr="001949FB" w:rsidRDefault="00083CD4" w:rsidP="008D3104">
            <w:pPr>
              <w:pStyle w:val="VCAAtablecondensed"/>
              <w:rPr>
                <w:rStyle w:val="VCAAitalics"/>
              </w:rPr>
            </w:pPr>
            <w:r w:rsidRPr="001949FB">
              <w:rPr>
                <w:rStyle w:val="VCAAitalics"/>
              </w:rPr>
              <w:t>Rear Window</w:t>
            </w:r>
          </w:p>
        </w:tc>
        <w:tc>
          <w:tcPr>
            <w:tcW w:w="1675" w:type="dxa"/>
            <w:vAlign w:val="bottom"/>
          </w:tcPr>
          <w:p w14:paraId="126E15EF" w14:textId="19013A14" w:rsidR="00083CD4" w:rsidRPr="00F93FD1" w:rsidRDefault="008D3104" w:rsidP="001949FB">
            <w:pPr>
              <w:pStyle w:val="VCAAtablecondensedcentred"/>
            </w:pPr>
            <w:r w:rsidRPr="001949FB">
              <w:t>16.8</w:t>
            </w:r>
          </w:p>
        </w:tc>
        <w:tc>
          <w:tcPr>
            <w:tcW w:w="1701" w:type="dxa"/>
            <w:vAlign w:val="bottom"/>
          </w:tcPr>
          <w:p w14:paraId="244C3C88" w14:textId="2392AE7A" w:rsidR="00083CD4" w:rsidRPr="00F93FD1" w:rsidRDefault="00212FE3" w:rsidP="001949FB">
            <w:pPr>
              <w:pStyle w:val="VCAAtablecondensedcentred"/>
            </w:pPr>
            <w:r>
              <w:t>10.4</w:t>
            </w:r>
          </w:p>
        </w:tc>
      </w:tr>
      <w:tr w:rsidR="00083CD4" w:rsidRPr="00F93FD1" w14:paraId="766FCE06" w14:textId="77777777" w:rsidTr="00B12D45">
        <w:tc>
          <w:tcPr>
            <w:tcW w:w="3209" w:type="dxa"/>
            <w:vAlign w:val="bottom"/>
          </w:tcPr>
          <w:p w14:paraId="6BDEE96F" w14:textId="20D453C9" w:rsidR="00083CD4" w:rsidRPr="001949FB" w:rsidRDefault="00083CD4" w:rsidP="00B12D45">
            <w:pPr>
              <w:pStyle w:val="VCAAtablecondensed"/>
              <w:rPr>
                <w:rStyle w:val="VCAAitalics"/>
              </w:rPr>
            </w:pPr>
            <w:r w:rsidRPr="001949FB">
              <w:rPr>
                <w:rStyle w:val="VCAAitalics"/>
              </w:rPr>
              <w:t>The 7 Stages of Grieving</w:t>
            </w:r>
          </w:p>
        </w:tc>
        <w:tc>
          <w:tcPr>
            <w:tcW w:w="1675" w:type="dxa"/>
            <w:vAlign w:val="bottom"/>
          </w:tcPr>
          <w:p w14:paraId="61AE3CF6" w14:textId="7E8D1A0E" w:rsidR="00083CD4" w:rsidRPr="00F93FD1" w:rsidRDefault="008D3104" w:rsidP="001949FB">
            <w:pPr>
              <w:pStyle w:val="VCAAtablecondensedcentred"/>
            </w:pPr>
            <w:r w:rsidRPr="001949FB">
              <w:t>16.2</w:t>
            </w:r>
          </w:p>
        </w:tc>
        <w:tc>
          <w:tcPr>
            <w:tcW w:w="1701" w:type="dxa"/>
            <w:vAlign w:val="bottom"/>
          </w:tcPr>
          <w:p w14:paraId="74658A19" w14:textId="41DCB91A" w:rsidR="00083CD4" w:rsidRPr="00F93FD1" w:rsidRDefault="00212FE3" w:rsidP="001949FB">
            <w:pPr>
              <w:pStyle w:val="VCAAtablecondensedcentred"/>
            </w:pPr>
            <w:r>
              <w:t>11.3</w:t>
            </w:r>
          </w:p>
        </w:tc>
      </w:tr>
      <w:tr w:rsidR="00083CD4" w:rsidRPr="00F93FD1" w14:paraId="48566EC2" w14:textId="77777777" w:rsidTr="00B12D45">
        <w:tc>
          <w:tcPr>
            <w:tcW w:w="3209" w:type="dxa"/>
            <w:vAlign w:val="bottom"/>
          </w:tcPr>
          <w:p w14:paraId="3A3FC094" w14:textId="32F763C3" w:rsidR="00083CD4" w:rsidRPr="001949FB" w:rsidRDefault="00083CD4" w:rsidP="00B12D45">
            <w:pPr>
              <w:pStyle w:val="VCAAtablecondensed"/>
              <w:rPr>
                <w:rStyle w:val="VCAAitalics"/>
              </w:rPr>
            </w:pPr>
            <w:r w:rsidRPr="001949FB">
              <w:rPr>
                <w:rStyle w:val="VCAAitalics"/>
              </w:rPr>
              <w:t>I Am Malala</w:t>
            </w:r>
          </w:p>
        </w:tc>
        <w:tc>
          <w:tcPr>
            <w:tcW w:w="1675" w:type="dxa"/>
            <w:vAlign w:val="bottom"/>
          </w:tcPr>
          <w:p w14:paraId="3ACBC61B" w14:textId="14312861" w:rsidR="00083CD4" w:rsidRPr="00F93FD1" w:rsidRDefault="008D3104" w:rsidP="001949FB">
            <w:pPr>
              <w:pStyle w:val="VCAAtablecondensedcentred"/>
            </w:pPr>
            <w:r w:rsidRPr="001949FB">
              <w:t>7.5</w:t>
            </w:r>
          </w:p>
        </w:tc>
        <w:tc>
          <w:tcPr>
            <w:tcW w:w="1701" w:type="dxa"/>
            <w:vAlign w:val="bottom"/>
          </w:tcPr>
          <w:p w14:paraId="367BD991" w14:textId="6C35871C" w:rsidR="00083CD4" w:rsidRPr="00F93FD1" w:rsidRDefault="00212FE3" w:rsidP="001949FB">
            <w:pPr>
              <w:pStyle w:val="VCAAtablecondensedcentred"/>
            </w:pPr>
            <w:r>
              <w:t>11.8</w:t>
            </w:r>
          </w:p>
        </w:tc>
      </w:tr>
      <w:tr w:rsidR="00083CD4" w:rsidRPr="00F93FD1" w14:paraId="15CF734C" w14:textId="77777777" w:rsidTr="00B12D45">
        <w:tc>
          <w:tcPr>
            <w:tcW w:w="3209" w:type="dxa"/>
            <w:vAlign w:val="bottom"/>
          </w:tcPr>
          <w:p w14:paraId="36E3F593" w14:textId="5E067451" w:rsidR="00083CD4" w:rsidRPr="001949FB" w:rsidRDefault="00083CD4" w:rsidP="00B12D45">
            <w:pPr>
              <w:pStyle w:val="VCAAtablecondensed"/>
              <w:rPr>
                <w:rStyle w:val="VCAAitalics"/>
              </w:rPr>
            </w:pPr>
            <w:r w:rsidRPr="001949FB">
              <w:rPr>
                <w:rStyle w:val="VCAAitalics"/>
              </w:rPr>
              <w:t>The Crucible</w:t>
            </w:r>
          </w:p>
        </w:tc>
        <w:tc>
          <w:tcPr>
            <w:tcW w:w="1675" w:type="dxa"/>
            <w:vAlign w:val="bottom"/>
          </w:tcPr>
          <w:p w14:paraId="6250CDDC" w14:textId="7594B52D" w:rsidR="00083CD4" w:rsidRPr="00F93FD1" w:rsidRDefault="008D3104" w:rsidP="001949FB">
            <w:pPr>
              <w:pStyle w:val="VCAAtablecondensedcentred"/>
            </w:pPr>
            <w:r w:rsidRPr="001949FB">
              <w:t>7.3</w:t>
            </w:r>
          </w:p>
        </w:tc>
        <w:tc>
          <w:tcPr>
            <w:tcW w:w="1701" w:type="dxa"/>
            <w:vAlign w:val="bottom"/>
          </w:tcPr>
          <w:p w14:paraId="50F6595F" w14:textId="714DE337" w:rsidR="00083CD4" w:rsidRPr="00F93FD1" w:rsidRDefault="00B83225" w:rsidP="001949FB">
            <w:pPr>
              <w:pStyle w:val="VCAAtablecondensedcentred"/>
            </w:pPr>
            <w:r>
              <w:t>12.3</w:t>
            </w:r>
          </w:p>
        </w:tc>
      </w:tr>
      <w:tr w:rsidR="00083CD4" w:rsidRPr="00F93FD1" w14:paraId="29B5564A" w14:textId="77777777" w:rsidTr="00B12D45">
        <w:tc>
          <w:tcPr>
            <w:tcW w:w="3209" w:type="dxa"/>
            <w:vAlign w:val="bottom"/>
          </w:tcPr>
          <w:p w14:paraId="5286DFA8" w14:textId="735D67DF" w:rsidR="00083CD4" w:rsidRPr="001949FB" w:rsidRDefault="00083CD4" w:rsidP="00B12D45">
            <w:pPr>
              <w:pStyle w:val="VCAAtablecondensed"/>
              <w:rPr>
                <w:rStyle w:val="VCAAitalics"/>
              </w:rPr>
            </w:pPr>
            <w:r w:rsidRPr="001949FB">
              <w:rPr>
                <w:rStyle w:val="VCAAitalics"/>
              </w:rPr>
              <w:t>The Women of Troy</w:t>
            </w:r>
          </w:p>
        </w:tc>
        <w:tc>
          <w:tcPr>
            <w:tcW w:w="1675" w:type="dxa"/>
            <w:vAlign w:val="bottom"/>
          </w:tcPr>
          <w:p w14:paraId="1B3F20F3" w14:textId="6DFAC06A" w:rsidR="00083CD4" w:rsidRPr="00F93FD1" w:rsidRDefault="008D3104" w:rsidP="001949FB">
            <w:pPr>
              <w:pStyle w:val="VCAAtablecondensedcentred"/>
            </w:pPr>
            <w:r w:rsidRPr="001949FB">
              <w:t>7.0</w:t>
            </w:r>
          </w:p>
        </w:tc>
        <w:tc>
          <w:tcPr>
            <w:tcW w:w="1701" w:type="dxa"/>
            <w:vAlign w:val="bottom"/>
          </w:tcPr>
          <w:p w14:paraId="5FDFD9D9" w14:textId="54730C8F" w:rsidR="00083CD4" w:rsidRPr="00F93FD1" w:rsidRDefault="00B83225" w:rsidP="001949FB">
            <w:pPr>
              <w:pStyle w:val="VCAAtablecondensedcentred"/>
            </w:pPr>
            <w:r>
              <w:t>13.2</w:t>
            </w:r>
          </w:p>
        </w:tc>
      </w:tr>
    </w:tbl>
    <w:bookmarkEnd w:id="1"/>
    <w:bookmarkEnd w:id="2"/>
    <w:p w14:paraId="664B2C43" w14:textId="619E81BC" w:rsidR="005B624C" w:rsidRDefault="005B624C" w:rsidP="001949FB">
      <w:pPr>
        <w:pStyle w:val="VCAAbody"/>
        <w:rPr>
          <w:lang w:val="en-GB" w:eastAsia="ar-SA"/>
        </w:rPr>
      </w:pPr>
      <w:r>
        <w:t xml:space="preserve">A number of responses to </w:t>
      </w:r>
      <w:r w:rsidRPr="001949FB">
        <w:rPr>
          <w:rStyle w:val="VCAAitalics"/>
        </w:rPr>
        <w:t xml:space="preserve">The Queen </w:t>
      </w:r>
      <w:r>
        <w:t xml:space="preserve">overlooked key words, </w:t>
      </w:r>
      <w:r w:rsidR="007A0CD4">
        <w:t>such as</w:t>
      </w:r>
      <w:r>
        <w:t xml:space="preserve"> </w:t>
      </w:r>
      <w:r w:rsidR="001D32B0">
        <w:t>‘</w:t>
      </w:r>
      <w:r>
        <w:t>purpose</w:t>
      </w:r>
      <w:r w:rsidR="001D32B0">
        <w:t>’</w:t>
      </w:r>
      <w:r>
        <w:t xml:space="preserve"> in </w:t>
      </w:r>
      <w:r w:rsidR="00A219A0">
        <w:t>the first t</w:t>
      </w:r>
      <w:r>
        <w:t xml:space="preserve">opic. Some responses did not show a clear understanding of </w:t>
      </w:r>
      <w:r w:rsidR="001D32B0">
        <w:t>‘</w:t>
      </w:r>
      <w:r>
        <w:t>questioned</w:t>
      </w:r>
      <w:r w:rsidR="001D32B0">
        <w:t>’</w:t>
      </w:r>
      <w:r>
        <w:t xml:space="preserve"> in the context of this topic. Most responses canvassed </w:t>
      </w:r>
      <w:r w:rsidR="001D32B0">
        <w:t>‘</w:t>
      </w:r>
      <w:r>
        <w:t>traditional customs</w:t>
      </w:r>
      <w:r w:rsidR="001D32B0">
        <w:t>’</w:t>
      </w:r>
      <w:r>
        <w:t xml:space="preserve"> and </w:t>
      </w:r>
      <w:r w:rsidR="00B97A0C">
        <w:t xml:space="preserve">high-scoring </w:t>
      </w:r>
      <w:r>
        <w:t xml:space="preserve">ones demonstrated nuanced analysis of how and why the purpose of these customs was questioned. The second topic was introduced by a quote from the film and the topic required a </w:t>
      </w:r>
      <w:r w:rsidR="001D32B0">
        <w:t>‘</w:t>
      </w:r>
      <w:r>
        <w:t>do you agree?</w:t>
      </w:r>
      <w:r w:rsidR="001D32B0">
        <w:t>’</w:t>
      </w:r>
      <w:r>
        <w:t xml:space="preserve"> response about whether both the Queen and Tony Blair find it necessary to act with humility. Responses that did not score well had little understanding of the concept of </w:t>
      </w:r>
      <w:r w:rsidR="001D32B0">
        <w:t>‘</w:t>
      </w:r>
      <w:r>
        <w:t>humility</w:t>
      </w:r>
      <w:r w:rsidR="001D32B0">
        <w:t>’</w:t>
      </w:r>
      <w:r>
        <w:t xml:space="preserve">. </w:t>
      </w:r>
      <w:r w:rsidR="00B97A0C">
        <w:t xml:space="preserve">Higher-scoring </w:t>
      </w:r>
      <w:r>
        <w:t xml:space="preserve">responses to both topics integrated the symbolism of film techniques </w:t>
      </w:r>
      <w:r w:rsidR="00B97A0C">
        <w:t xml:space="preserve">that </w:t>
      </w:r>
      <w:r>
        <w:t xml:space="preserve">related to key ideas. </w:t>
      </w:r>
    </w:p>
    <w:p w14:paraId="6CEDEEB6" w14:textId="372D732D" w:rsidR="005B624C" w:rsidRDefault="005B624C" w:rsidP="001949FB">
      <w:pPr>
        <w:pStyle w:val="VCAAbody"/>
      </w:pPr>
      <w:r>
        <w:rPr>
          <w:lang w:val="en-GB" w:eastAsia="ar-SA"/>
        </w:rPr>
        <w:t xml:space="preserve">The first topic on </w:t>
      </w:r>
      <w:r w:rsidRPr="001949FB">
        <w:rPr>
          <w:rStyle w:val="VCAAitalics"/>
        </w:rPr>
        <w:t>Rear Window</w:t>
      </w:r>
      <w:r w:rsidRPr="001949FB">
        <w:t>,</w:t>
      </w:r>
      <w:r w:rsidRPr="001949FB">
        <w:rPr>
          <w:rStyle w:val="VCAAitalics"/>
        </w:rPr>
        <w:t xml:space="preserve"> </w:t>
      </w:r>
      <w:r>
        <w:rPr>
          <w:lang w:val="en-GB" w:eastAsia="ar-SA"/>
        </w:rPr>
        <w:t xml:space="preserve">asking </w:t>
      </w:r>
      <w:r w:rsidR="001D32B0">
        <w:rPr>
          <w:lang w:val="en-GB" w:eastAsia="ar-SA"/>
        </w:rPr>
        <w:t>‘</w:t>
      </w:r>
      <w:r>
        <w:rPr>
          <w:lang w:val="en-GB" w:eastAsia="ar-SA"/>
        </w:rPr>
        <w:t>how does</w:t>
      </w:r>
      <w:r w:rsidR="001D32B0">
        <w:rPr>
          <w:lang w:val="en-GB" w:eastAsia="ar-SA"/>
        </w:rPr>
        <w:t>’</w:t>
      </w:r>
      <w:r>
        <w:rPr>
          <w:lang w:val="en-GB" w:eastAsia="ar-SA"/>
        </w:rPr>
        <w:t xml:space="preserve">, invited inclusion of how features of text construction are used to convey ideas. Film techniques need to be integrated as part of an elaboration of how the director accentuates these ideas rather than added in an ad hoc manner. </w:t>
      </w:r>
      <w:r w:rsidR="0053712A">
        <w:rPr>
          <w:lang w:val="en-GB" w:eastAsia="ar-SA"/>
        </w:rPr>
        <w:t xml:space="preserve">High-scoring </w:t>
      </w:r>
      <w:r>
        <w:rPr>
          <w:lang w:val="en-GB" w:eastAsia="ar-SA"/>
        </w:rPr>
        <w:t>responses were able to do this</w:t>
      </w:r>
      <w:r w:rsidR="00132C4D">
        <w:rPr>
          <w:lang w:val="en-GB" w:eastAsia="ar-SA"/>
        </w:rPr>
        <w:t>,</w:t>
      </w:r>
      <w:r>
        <w:rPr>
          <w:lang w:val="en-GB" w:eastAsia="ar-SA"/>
        </w:rPr>
        <w:t xml:space="preserve"> while </w:t>
      </w:r>
      <w:r w:rsidR="00132C4D">
        <w:rPr>
          <w:lang w:val="en-GB" w:eastAsia="ar-SA"/>
        </w:rPr>
        <w:t>responses that did not score well</w:t>
      </w:r>
      <w:r>
        <w:rPr>
          <w:lang w:val="en-GB" w:eastAsia="ar-SA"/>
        </w:rPr>
        <w:t xml:space="preserve"> responded to </w:t>
      </w:r>
      <w:r w:rsidR="001D32B0">
        <w:rPr>
          <w:lang w:val="en-GB" w:eastAsia="ar-SA"/>
        </w:rPr>
        <w:t>‘</w:t>
      </w:r>
      <w:r>
        <w:rPr>
          <w:lang w:val="en-GB" w:eastAsia="ar-SA"/>
        </w:rPr>
        <w:t>what</w:t>
      </w:r>
      <w:r w:rsidR="001D32B0">
        <w:rPr>
          <w:lang w:val="en-GB" w:eastAsia="ar-SA"/>
        </w:rPr>
        <w:t>’</w:t>
      </w:r>
      <w:r>
        <w:rPr>
          <w:lang w:val="en-GB" w:eastAsia="ar-SA"/>
        </w:rPr>
        <w:t xml:space="preserve"> rather than </w:t>
      </w:r>
      <w:r w:rsidR="001D32B0">
        <w:rPr>
          <w:lang w:val="en-GB" w:eastAsia="ar-SA"/>
        </w:rPr>
        <w:t>‘</w:t>
      </w:r>
      <w:r>
        <w:rPr>
          <w:lang w:val="en-GB" w:eastAsia="ar-SA"/>
        </w:rPr>
        <w:t>how</w:t>
      </w:r>
      <w:r w:rsidR="001D32B0">
        <w:rPr>
          <w:lang w:val="en-GB" w:eastAsia="ar-SA"/>
        </w:rPr>
        <w:t>’</w:t>
      </w:r>
      <w:r>
        <w:rPr>
          <w:lang w:val="en-GB" w:eastAsia="ar-SA"/>
        </w:rPr>
        <w:t>, leading to description of scenes and events in the film.</w:t>
      </w:r>
    </w:p>
    <w:p w14:paraId="7EEBBD4A" w14:textId="773D494F" w:rsidR="005B624C" w:rsidRDefault="005B624C" w:rsidP="001949FB">
      <w:pPr>
        <w:pStyle w:val="VCAAbody"/>
        <w:rPr>
          <w:lang w:val="en-GB" w:eastAsia="ar-SA"/>
        </w:rPr>
      </w:pPr>
      <w:r>
        <w:t xml:space="preserve">Both topics on </w:t>
      </w:r>
      <w:r w:rsidRPr="001949FB">
        <w:rPr>
          <w:rStyle w:val="VCAAitalics"/>
        </w:rPr>
        <w:t>The 7 Stages of Grieving</w:t>
      </w:r>
      <w:r>
        <w:t xml:space="preserve"> used a quote from the text to provide a link to the key ideas in the topic. The first topic asking </w:t>
      </w:r>
      <w:r w:rsidR="001D32B0">
        <w:t>‘</w:t>
      </w:r>
      <w:r>
        <w:t>how does</w:t>
      </w:r>
      <w:r w:rsidR="001D32B0">
        <w:t>’</w:t>
      </w:r>
      <w:r>
        <w:t xml:space="preserve"> invited an exploration of the writer</w:t>
      </w:r>
      <w:r w:rsidR="001D32B0">
        <w:t>’</w:t>
      </w:r>
      <w:r>
        <w:t xml:space="preserve">s use of theatrical devices to explore the impact of racism on many generations as well as an exploration of the individual stories from different time periods. The second topic </w:t>
      </w:r>
      <w:r w:rsidR="001D32B0">
        <w:t>‘</w:t>
      </w:r>
      <w:r>
        <w:t>to what extent</w:t>
      </w:r>
      <w:r w:rsidR="001D32B0">
        <w:t>’</w:t>
      </w:r>
      <w:r>
        <w:t xml:space="preserve"> required an expression of opinion about whether the events depicted in the play demonstrated that positive change was achievable. For both topics, responses that scored highly were able to </w:t>
      </w:r>
      <w:proofErr w:type="spellStart"/>
      <w:r>
        <w:t>analyse</w:t>
      </w:r>
      <w:proofErr w:type="spellEnd"/>
      <w:r>
        <w:t xml:space="preserve"> the implications of the topics for the whole text and support this analysis by drawing selectively on thorough knowledge of the text. </w:t>
      </w:r>
    </w:p>
    <w:p w14:paraId="34C9C5C8" w14:textId="2B6E82EA" w:rsidR="005B624C" w:rsidRDefault="00D1536C" w:rsidP="001949FB">
      <w:pPr>
        <w:pStyle w:val="VCAAbody"/>
        <w:rPr>
          <w:lang w:val="en-GB" w:eastAsia="ar-SA"/>
        </w:rPr>
      </w:pPr>
      <w:r>
        <w:rPr>
          <w:lang w:val="en-GB" w:eastAsia="ar-SA"/>
        </w:rPr>
        <w:t xml:space="preserve">High-scoring </w:t>
      </w:r>
      <w:r w:rsidR="005B624C">
        <w:rPr>
          <w:lang w:val="en-GB" w:eastAsia="ar-SA"/>
        </w:rPr>
        <w:t>responses to the first topic on</w:t>
      </w:r>
      <w:r w:rsidR="005B624C" w:rsidRPr="001949FB">
        <w:rPr>
          <w:rStyle w:val="VCAAitalics"/>
        </w:rPr>
        <w:t xml:space="preserve"> I Am Malala </w:t>
      </w:r>
      <w:r w:rsidR="005B624C">
        <w:rPr>
          <w:lang w:val="en-GB" w:eastAsia="ar-SA"/>
        </w:rPr>
        <w:t xml:space="preserve">dealt with </w:t>
      </w:r>
      <w:r w:rsidR="001D32B0">
        <w:rPr>
          <w:lang w:val="en-GB" w:eastAsia="ar-SA"/>
        </w:rPr>
        <w:t>‘</w:t>
      </w:r>
      <w:r w:rsidR="005B624C">
        <w:rPr>
          <w:lang w:val="en-GB" w:eastAsia="ar-SA"/>
        </w:rPr>
        <w:t>to what extent</w:t>
      </w:r>
      <w:r w:rsidR="001D32B0">
        <w:rPr>
          <w:lang w:val="en-GB" w:eastAsia="ar-SA"/>
        </w:rPr>
        <w:t>’</w:t>
      </w:r>
      <w:r w:rsidR="005B624C">
        <w:rPr>
          <w:lang w:val="en-GB" w:eastAsia="ar-SA"/>
        </w:rPr>
        <w:t xml:space="preserve">, </w:t>
      </w:r>
      <w:r>
        <w:rPr>
          <w:lang w:val="en-GB" w:eastAsia="ar-SA"/>
        </w:rPr>
        <w:t>high-scoring</w:t>
      </w:r>
      <w:r w:rsidR="005B624C">
        <w:rPr>
          <w:lang w:val="en-GB" w:eastAsia="ar-SA"/>
        </w:rPr>
        <w:t xml:space="preserve"> responses in the second topic noted </w:t>
      </w:r>
      <w:r w:rsidR="001D32B0">
        <w:rPr>
          <w:lang w:val="en-GB" w:eastAsia="ar-SA"/>
        </w:rPr>
        <w:t>‘</w:t>
      </w:r>
      <w:r w:rsidR="005B624C">
        <w:rPr>
          <w:lang w:val="en-GB" w:eastAsia="ar-SA"/>
        </w:rPr>
        <w:t>extraordinary</w:t>
      </w:r>
      <w:r w:rsidR="001D32B0">
        <w:rPr>
          <w:lang w:val="en-GB" w:eastAsia="ar-SA"/>
        </w:rPr>
        <w:t>’</w:t>
      </w:r>
      <w:r w:rsidR="005B624C">
        <w:rPr>
          <w:lang w:val="en-GB" w:eastAsia="ar-SA"/>
        </w:rPr>
        <w:t xml:space="preserve">. </w:t>
      </w:r>
      <w:r>
        <w:rPr>
          <w:lang w:val="en-GB" w:eastAsia="ar-SA"/>
        </w:rPr>
        <w:t>Responses that did not score well</w:t>
      </w:r>
      <w:r w:rsidR="005B624C">
        <w:rPr>
          <w:lang w:val="en-GB" w:eastAsia="ar-SA"/>
        </w:rPr>
        <w:t xml:space="preserve"> wrote about courage in general.</w:t>
      </w:r>
    </w:p>
    <w:p w14:paraId="3BB553E9" w14:textId="740F1200" w:rsidR="005B624C" w:rsidRDefault="005B624C" w:rsidP="001949FB">
      <w:pPr>
        <w:pStyle w:val="VCAAbody"/>
        <w:rPr>
          <w:lang w:val="en-GB" w:eastAsia="ar-SA"/>
        </w:rPr>
      </w:pPr>
      <w:r>
        <w:rPr>
          <w:lang w:val="en-GB" w:eastAsia="ar-SA"/>
        </w:rPr>
        <w:t xml:space="preserve">Both topics on </w:t>
      </w:r>
      <w:r w:rsidRPr="001949FB">
        <w:rPr>
          <w:rStyle w:val="VCAAitalics"/>
        </w:rPr>
        <w:t>The Crucible</w:t>
      </w:r>
      <w:r>
        <w:rPr>
          <w:lang w:val="en-GB" w:eastAsia="ar-SA"/>
        </w:rPr>
        <w:t xml:space="preserve"> invited consideration of </w:t>
      </w:r>
      <w:proofErr w:type="gramStart"/>
      <w:r>
        <w:rPr>
          <w:lang w:val="en-GB" w:eastAsia="ar-SA"/>
        </w:rPr>
        <w:t>a number of</w:t>
      </w:r>
      <w:proofErr w:type="gramEnd"/>
      <w:r>
        <w:rPr>
          <w:lang w:val="en-GB" w:eastAsia="ar-SA"/>
        </w:rPr>
        <w:t xml:space="preserve"> characters. The second topic used the term </w:t>
      </w:r>
      <w:r w:rsidR="001D32B0">
        <w:rPr>
          <w:lang w:val="en-GB" w:eastAsia="ar-SA"/>
        </w:rPr>
        <w:t>‘</w:t>
      </w:r>
      <w:r>
        <w:rPr>
          <w:lang w:val="en-GB" w:eastAsia="ar-SA"/>
        </w:rPr>
        <w:t>all</w:t>
      </w:r>
      <w:r w:rsidR="001D32B0">
        <w:rPr>
          <w:lang w:val="en-GB" w:eastAsia="ar-SA"/>
        </w:rPr>
        <w:t>’</w:t>
      </w:r>
      <w:r>
        <w:rPr>
          <w:lang w:val="en-GB" w:eastAsia="ar-SA"/>
        </w:rPr>
        <w:t xml:space="preserve"> and with </w:t>
      </w:r>
      <w:r w:rsidR="001D32B0">
        <w:rPr>
          <w:lang w:val="en-GB" w:eastAsia="ar-SA"/>
        </w:rPr>
        <w:t>‘</w:t>
      </w:r>
      <w:r>
        <w:rPr>
          <w:lang w:val="en-GB" w:eastAsia="ar-SA"/>
        </w:rPr>
        <w:t>Do you agree?</w:t>
      </w:r>
      <w:r w:rsidR="001D32B0">
        <w:rPr>
          <w:lang w:val="en-GB" w:eastAsia="ar-SA"/>
        </w:rPr>
        <w:t>’</w:t>
      </w:r>
      <w:r>
        <w:rPr>
          <w:lang w:val="en-GB" w:eastAsia="ar-SA"/>
        </w:rPr>
        <w:t xml:space="preserve"> called for considered interpretations of the text. Students needed to unpack key ideas such as </w:t>
      </w:r>
      <w:r w:rsidR="001D32B0">
        <w:rPr>
          <w:lang w:val="en-GB" w:eastAsia="ar-SA"/>
        </w:rPr>
        <w:t>‘</w:t>
      </w:r>
      <w:r>
        <w:rPr>
          <w:lang w:val="en-GB" w:eastAsia="ar-SA"/>
        </w:rPr>
        <w:t>lack of generosity</w:t>
      </w:r>
      <w:r w:rsidR="001D32B0">
        <w:rPr>
          <w:lang w:val="en-GB" w:eastAsia="ar-SA"/>
        </w:rPr>
        <w:t>’</w:t>
      </w:r>
      <w:r>
        <w:rPr>
          <w:lang w:val="en-GB" w:eastAsia="ar-SA"/>
        </w:rPr>
        <w:t xml:space="preserve"> and </w:t>
      </w:r>
      <w:r w:rsidR="001D32B0">
        <w:rPr>
          <w:lang w:val="en-GB" w:eastAsia="ar-SA"/>
        </w:rPr>
        <w:t>‘</w:t>
      </w:r>
      <w:r>
        <w:rPr>
          <w:lang w:val="en-GB" w:eastAsia="ar-SA"/>
        </w:rPr>
        <w:t>causes trouble</w:t>
      </w:r>
      <w:r w:rsidR="001D32B0">
        <w:rPr>
          <w:lang w:val="en-GB" w:eastAsia="ar-SA"/>
        </w:rPr>
        <w:t>’</w:t>
      </w:r>
      <w:r>
        <w:rPr>
          <w:lang w:val="en-GB" w:eastAsia="ar-SA"/>
        </w:rPr>
        <w:t xml:space="preserve"> to establish a focus for their analysis. </w:t>
      </w:r>
      <w:r w:rsidR="002F7B6B">
        <w:rPr>
          <w:lang w:val="en-GB" w:eastAsia="ar-SA"/>
        </w:rPr>
        <w:t xml:space="preserve">High-scoring </w:t>
      </w:r>
      <w:r>
        <w:rPr>
          <w:lang w:val="en-GB" w:eastAsia="ar-SA"/>
        </w:rPr>
        <w:t xml:space="preserve">responses to the first topic remained focused on </w:t>
      </w:r>
      <w:r w:rsidR="001D32B0">
        <w:rPr>
          <w:lang w:val="en-GB" w:eastAsia="ar-SA"/>
        </w:rPr>
        <w:t>‘</w:t>
      </w:r>
      <w:r>
        <w:rPr>
          <w:lang w:val="en-GB" w:eastAsia="ar-SA"/>
        </w:rPr>
        <w:t>motivated by a desire for power</w:t>
      </w:r>
      <w:r w:rsidR="001D32B0">
        <w:rPr>
          <w:lang w:val="en-GB" w:eastAsia="ar-SA"/>
        </w:rPr>
        <w:t>’</w:t>
      </w:r>
      <w:r w:rsidR="002F7B6B">
        <w:rPr>
          <w:lang w:val="en-GB" w:eastAsia="ar-SA"/>
        </w:rPr>
        <w:t>.</w:t>
      </w:r>
      <w:r>
        <w:rPr>
          <w:lang w:val="en-GB" w:eastAsia="ar-SA"/>
        </w:rPr>
        <w:t xml:space="preserve"> Responses that did not score well introduced other motivations</w:t>
      </w:r>
      <w:r w:rsidR="008A393A">
        <w:rPr>
          <w:lang w:val="en-GB" w:eastAsia="ar-SA"/>
        </w:rPr>
        <w:t xml:space="preserve">, which </w:t>
      </w:r>
      <w:r>
        <w:rPr>
          <w:lang w:val="en-GB" w:eastAsia="ar-SA"/>
        </w:rPr>
        <w:t xml:space="preserve">were not the subject of this topic. </w:t>
      </w:r>
    </w:p>
    <w:p w14:paraId="3660EBB6" w14:textId="01327899" w:rsidR="005B624C" w:rsidRDefault="005B624C" w:rsidP="001949FB">
      <w:pPr>
        <w:pStyle w:val="VCAAbody"/>
      </w:pPr>
      <w:r>
        <w:rPr>
          <w:lang w:val="en-GB" w:eastAsia="ar-SA"/>
        </w:rPr>
        <w:t xml:space="preserve">Both topics on </w:t>
      </w:r>
      <w:r w:rsidRPr="001949FB">
        <w:rPr>
          <w:rStyle w:val="VCAAitalics"/>
        </w:rPr>
        <w:t>The Women of Troy</w:t>
      </w:r>
      <w:r>
        <w:rPr>
          <w:lang w:val="en-GB" w:eastAsia="ar-SA"/>
        </w:rPr>
        <w:t xml:space="preserve"> were well</w:t>
      </w:r>
      <w:r w:rsidR="00670E07">
        <w:rPr>
          <w:lang w:val="en-GB" w:eastAsia="ar-SA"/>
        </w:rPr>
        <w:t xml:space="preserve"> </w:t>
      </w:r>
      <w:r>
        <w:rPr>
          <w:lang w:val="en-GB" w:eastAsia="ar-SA"/>
        </w:rPr>
        <w:t xml:space="preserve">explored, resulting in some very strong responses. The direct quote in the second topic was used effectively to discuss the proposition that </w:t>
      </w:r>
      <w:r w:rsidR="001D32B0">
        <w:rPr>
          <w:lang w:val="en-GB" w:eastAsia="ar-SA"/>
        </w:rPr>
        <w:t>‘</w:t>
      </w:r>
      <w:r>
        <w:rPr>
          <w:lang w:val="en-GB" w:eastAsia="ar-SA"/>
        </w:rPr>
        <w:t>characters have little control over their lives</w:t>
      </w:r>
      <w:r w:rsidR="001D32B0">
        <w:rPr>
          <w:lang w:val="en-GB" w:eastAsia="ar-SA"/>
        </w:rPr>
        <w:t>’</w:t>
      </w:r>
      <w:r w:rsidR="00C665BF">
        <w:rPr>
          <w:lang w:val="en-GB" w:eastAsia="ar-SA"/>
        </w:rPr>
        <w:t>.</w:t>
      </w:r>
    </w:p>
    <w:p w14:paraId="3F3F6555" w14:textId="122C2BA7" w:rsidR="005B624C" w:rsidRPr="001949FB" w:rsidRDefault="005B624C" w:rsidP="001949FB">
      <w:pPr>
        <w:pStyle w:val="VCAAbody"/>
      </w:pPr>
      <w:r>
        <w:t xml:space="preserve">The following response to the topic </w:t>
      </w:r>
      <w:r w:rsidR="001D32B0">
        <w:t>‘</w:t>
      </w:r>
      <w:r>
        <w:t>How does Hitchcock present a world in which people are lonely despite being surrounded by others?</w:t>
      </w:r>
      <w:r w:rsidR="001D32B0">
        <w:t>’</w:t>
      </w:r>
      <w:r>
        <w:t xml:space="preserve"> analyses the way the director has depicted this concept through the way the film is constructed and presented. It has some lapses in language control and is occasionally repetitive. The introduction sets up a plan for the response</w:t>
      </w:r>
      <w:r w:rsidR="00C665BF">
        <w:t>,</w:t>
      </w:r>
      <w:r>
        <w:t xml:space="preserve"> which maintains its focus on the topic through selective use of detailed knowledge of the text.</w:t>
      </w:r>
    </w:p>
    <w:p w14:paraId="7E1F3AE7" w14:textId="709E7247" w:rsidR="005B624C" w:rsidRPr="001949FB" w:rsidRDefault="005B624C" w:rsidP="001949FB">
      <w:pPr>
        <w:pStyle w:val="VCAAstudentresponse"/>
        <w:rPr>
          <w:i w:val="0"/>
          <w:iCs w:val="0"/>
        </w:rPr>
      </w:pPr>
      <w:r w:rsidRPr="001949FB">
        <w:lastRenderedPageBreak/>
        <w:t>Alfred Hitchcock</w:t>
      </w:r>
      <w:r w:rsidR="001D32B0" w:rsidRPr="001949FB">
        <w:t>’</w:t>
      </w:r>
      <w:r w:rsidRPr="001949FB">
        <w:t xml:space="preserve">s 1954 film </w:t>
      </w:r>
      <w:r w:rsidR="00670E07">
        <w:t>‘</w:t>
      </w:r>
      <w:r w:rsidRPr="001949FB">
        <w:rPr>
          <w:rStyle w:val="VCAAbodyChar"/>
        </w:rPr>
        <w:t>Rear Window</w:t>
      </w:r>
      <w:r w:rsidR="00670E07">
        <w:rPr>
          <w:rStyle w:val="VCAAbodyChar"/>
        </w:rPr>
        <w:t>’</w:t>
      </w:r>
      <w:r w:rsidRPr="001949FB">
        <w:t xml:space="preserve"> presents a world where people are close in physical proximity, but are emotionally disconnected. Hitchcock employs a range of cinematic techniques, motifs and physical construction of the setting to exemplify this idea in the film.</w:t>
      </w:r>
    </w:p>
    <w:p w14:paraId="0F23A5A2" w14:textId="0992FECA" w:rsidR="005B624C" w:rsidRPr="001949FB" w:rsidRDefault="005B624C" w:rsidP="001949FB">
      <w:pPr>
        <w:pStyle w:val="VCAAstudentresponse"/>
        <w:rPr>
          <w:i w:val="0"/>
          <w:iCs w:val="0"/>
        </w:rPr>
      </w:pPr>
      <w:r w:rsidRPr="001949FB">
        <w:t>Hitchcock uses the physical construction of the setting to illustrate the idea that people are lonely despite being surrounded by others. This is exemplified by Thorwald</w:t>
      </w:r>
      <w:r w:rsidR="001D32B0" w:rsidRPr="001949FB">
        <w:t>’</w:t>
      </w:r>
      <w:r w:rsidRPr="001949FB">
        <w:t xml:space="preserve">s apartment. On the outside of their apartment, there is a vertical pole that separates the bedroom </w:t>
      </w:r>
      <w:proofErr w:type="spellStart"/>
      <w:r w:rsidRPr="001949FB">
        <w:t>Mrs</w:t>
      </w:r>
      <w:proofErr w:type="spellEnd"/>
      <w:r w:rsidRPr="001949FB">
        <w:t xml:space="preserve"> Thorwald resides in and the living room which Thorwald is in. This highlights that despite them living in the same apartment, their relationship is devoid of any romance, and they do not provide each other with any emotional comfort. Illustrating this scene, Hitchcock aims to use the physical construction of the apartment to depict the idea that even though his characters are close in physical proximity, they are lonely.</w:t>
      </w:r>
    </w:p>
    <w:p w14:paraId="6595F91D" w14:textId="77777777" w:rsidR="005B624C" w:rsidRPr="001949FB" w:rsidRDefault="005B624C" w:rsidP="001949FB">
      <w:pPr>
        <w:pStyle w:val="VCAAstudentresponse"/>
        <w:rPr>
          <w:i w:val="0"/>
          <w:iCs w:val="0"/>
        </w:rPr>
      </w:pPr>
      <w:r w:rsidRPr="001949FB">
        <w:t xml:space="preserve">This idea is also depicted by Hitchcock purposely including an alleyway that separates the inner </w:t>
      </w:r>
      <w:proofErr w:type="spellStart"/>
      <w:r w:rsidRPr="001949FB">
        <w:t>neighbourhood</w:t>
      </w:r>
      <w:proofErr w:type="spellEnd"/>
      <w:r w:rsidRPr="001949FB">
        <w:t xml:space="preserve"> with the external world. The narrow alleyway suggests that his characters are very isolated and detached from the external world and would rather keep to themselves. The busy life outside of the </w:t>
      </w:r>
      <w:proofErr w:type="spellStart"/>
      <w:r w:rsidRPr="001949FB">
        <w:t>neighbourhood</w:t>
      </w:r>
      <w:proofErr w:type="spellEnd"/>
      <w:r w:rsidRPr="001949FB">
        <w:t xml:space="preserve"> serves as a stark contrast with the quietness of the </w:t>
      </w:r>
      <w:proofErr w:type="spellStart"/>
      <w:r w:rsidRPr="001949FB">
        <w:t>neighbourhood</w:t>
      </w:r>
      <w:proofErr w:type="spellEnd"/>
      <w:r w:rsidRPr="001949FB">
        <w:t xml:space="preserve">, where interactions between </w:t>
      </w:r>
      <w:proofErr w:type="spellStart"/>
      <w:r w:rsidRPr="001949FB">
        <w:t>neighbours</w:t>
      </w:r>
      <w:proofErr w:type="spellEnd"/>
      <w:r w:rsidRPr="001949FB">
        <w:t xml:space="preserve"> seldom occur. Hence, by using the alleyway as a physical construction of the setting, Hitchcock seeks to highlight to the audience that his characters in the film are very lonely and isolated despite being surrounded by others.</w:t>
      </w:r>
    </w:p>
    <w:p w14:paraId="4582AF64" w14:textId="5563FBF0" w:rsidR="005B624C" w:rsidRPr="001949FB" w:rsidRDefault="005B624C" w:rsidP="001949FB">
      <w:pPr>
        <w:pStyle w:val="VCAAstudentresponse"/>
        <w:rPr>
          <w:i w:val="0"/>
          <w:iCs w:val="0"/>
        </w:rPr>
      </w:pPr>
      <w:r w:rsidRPr="001949FB">
        <w:t xml:space="preserve">A range of motifs is also purposely included in the film to underscore the idea that his characters are very lonely despite being surrounded by others. All throughout the film, Miss Torso is constantly shown to be eating, highlighting the emptiness she feels inside of her. Despite Miss Torso being presented as a very popular woman who is surrounded by other men, she still feels empty and lonely deep inside. This idea is also exemplified by the statue entitled </w:t>
      </w:r>
      <w:r w:rsidR="001D32B0" w:rsidRPr="001949FB">
        <w:t>‘</w:t>
      </w:r>
      <w:r w:rsidRPr="001949FB">
        <w:t>Hunger</w:t>
      </w:r>
      <w:r w:rsidR="001D32B0" w:rsidRPr="001949FB">
        <w:t>’</w:t>
      </w:r>
      <w:r w:rsidRPr="001949FB">
        <w:t xml:space="preserve"> that the artist is depicted to be working on in the film. This is compounded by the fact that the artist is also partially hearing impaired, which limits the amount of social interaction she has daily. The barrier in her communication is evident when a </w:t>
      </w:r>
      <w:proofErr w:type="spellStart"/>
      <w:r w:rsidRPr="001949FB">
        <w:t>neighbour</w:t>
      </w:r>
      <w:proofErr w:type="spellEnd"/>
      <w:r w:rsidRPr="001949FB">
        <w:t xml:space="preserve"> greets her, but she did not understand it the first time upon hearing it, which led to the </w:t>
      </w:r>
      <w:proofErr w:type="spellStart"/>
      <w:r w:rsidRPr="001949FB">
        <w:t>neighbour</w:t>
      </w:r>
      <w:proofErr w:type="spellEnd"/>
      <w:r w:rsidRPr="001949FB">
        <w:t xml:space="preserve"> yelling </w:t>
      </w:r>
      <w:r w:rsidR="001D32B0" w:rsidRPr="001949FB">
        <w:t>‘</w:t>
      </w:r>
      <w:r w:rsidRPr="001949FB">
        <w:t>I said Good Morning!</w:t>
      </w:r>
      <w:r w:rsidR="001D32B0" w:rsidRPr="001949FB">
        <w:t>’</w:t>
      </w:r>
      <w:r w:rsidRPr="001949FB">
        <w:t xml:space="preserve">. In an attempt to couple the statue called </w:t>
      </w:r>
      <w:r w:rsidR="001D32B0" w:rsidRPr="001949FB">
        <w:t>‘</w:t>
      </w:r>
      <w:r w:rsidRPr="001949FB">
        <w:t>Hunger</w:t>
      </w:r>
      <w:r w:rsidR="001D32B0" w:rsidRPr="001949FB">
        <w:t>’</w:t>
      </w:r>
      <w:r w:rsidRPr="001949FB">
        <w:t xml:space="preserve"> which represents emptiness and loneliness stemming from a lack of social interaction with the artist</w:t>
      </w:r>
      <w:r w:rsidR="001D32B0" w:rsidRPr="001949FB">
        <w:t>’</w:t>
      </w:r>
      <w:r w:rsidRPr="001949FB">
        <w:t>s hearing disability, Hitchcock strives to depict that the artist is very lonely and is very much in her own little world despite being surrounded by others.</w:t>
      </w:r>
    </w:p>
    <w:p w14:paraId="418F71B6" w14:textId="03602FB4" w:rsidR="005B624C" w:rsidRPr="001949FB" w:rsidRDefault="005B624C" w:rsidP="001949FB">
      <w:pPr>
        <w:pStyle w:val="VCAAstudentresponse"/>
        <w:rPr>
          <w:i w:val="0"/>
          <w:iCs w:val="0"/>
        </w:rPr>
      </w:pPr>
      <w:r w:rsidRPr="001949FB">
        <w:t xml:space="preserve">Hitchcock also uses cinematic techniques and acting to highlight the notion that people are lonely and yearn for company despite being encircled by other people. As L.B. Jefferies observes Miss </w:t>
      </w:r>
      <w:proofErr w:type="spellStart"/>
      <w:r w:rsidRPr="001949FB">
        <w:t>Lonelyhearts</w:t>
      </w:r>
      <w:proofErr w:type="spellEnd"/>
      <w:r w:rsidRPr="001949FB">
        <w:t xml:space="preserve"> in her apartment he sees her pretending to talk to an imaginary companion. This scene is also accompanied by sorrowful music, which manifests the loneliness she feels. Hitchcock also juxtaposes the songwriter with Miss </w:t>
      </w:r>
      <w:proofErr w:type="spellStart"/>
      <w:r w:rsidRPr="001949FB">
        <w:t>Lonelyhearts</w:t>
      </w:r>
      <w:proofErr w:type="spellEnd"/>
      <w:r w:rsidRPr="001949FB">
        <w:t xml:space="preserve"> in this parallel scene, where he is playing the piano and hosting a party over in his apartment. However, Hitchcock aims to reveal to the audience that the songwriter is substantially lonely, as in the middle of the night he has a small breakdown when no one is there, thus highlighting the discontentment and </w:t>
      </w:r>
      <w:r w:rsidR="001003F8" w:rsidRPr="001949FB">
        <w:t>loneliness</w:t>
      </w:r>
      <w:r w:rsidRPr="001949FB">
        <w:t xml:space="preserve"> he feels in his life. Therefore, by juxtaposing both scenes, the idea of feeling lonely and empty despite being surrounded by people in the </w:t>
      </w:r>
      <w:proofErr w:type="spellStart"/>
      <w:r w:rsidRPr="001949FB">
        <w:t>neighbourhood</w:t>
      </w:r>
      <w:proofErr w:type="spellEnd"/>
      <w:r w:rsidRPr="001949FB">
        <w:t xml:space="preserve"> is revealed. Another example that represents this idea is Lisa also feels lonely at certain times in the film despite Jeff remarking that her </w:t>
      </w:r>
      <w:r w:rsidR="001D32B0" w:rsidRPr="001949FB">
        <w:t>‘</w:t>
      </w:r>
      <w:r w:rsidRPr="001949FB">
        <w:t>apartment is about as popular</w:t>
      </w:r>
      <w:r w:rsidR="001D32B0" w:rsidRPr="001949FB">
        <w:t>’</w:t>
      </w:r>
      <w:r w:rsidRPr="001949FB">
        <w:t xml:space="preserve"> as Miss Torso</w:t>
      </w:r>
      <w:r w:rsidR="001D32B0" w:rsidRPr="001949FB">
        <w:t>’</w:t>
      </w:r>
      <w:r w:rsidRPr="001949FB">
        <w:t xml:space="preserve">s. Lisa states that she (Miss Torso) is </w:t>
      </w:r>
      <w:r w:rsidR="001D32B0" w:rsidRPr="001949FB">
        <w:t>‘</w:t>
      </w:r>
      <w:r w:rsidRPr="001949FB">
        <w:t>not in love with any of them</w:t>
      </w:r>
      <w:r w:rsidR="001D32B0" w:rsidRPr="001949FB">
        <w:t>’</w:t>
      </w:r>
      <w:r w:rsidRPr="001949FB">
        <w:t>, thus even though Lisa is very popular she still feels quite lonely and wants to be in a stable relationship with Jeff. Lisa</w:t>
      </w:r>
      <w:r w:rsidR="001D32B0" w:rsidRPr="001949FB">
        <w:t>’</w:t>
      </w:r>
      <w:r w:rsidRPr="001949FB">
        <w:t>s loneliness is amplified when she is about to leave Jeff</w:t>
      </w:r>
      <w:r w:rsidR="001D32B0" w:rsidRPr="001949FB">
        <w:t>’</w:t>
      </w:r>
      <w:r w:rsidRPr="001949FB">
        <w:t>s apartment after their argument. Lisa in this scene is shrouded in darkness as opposed to Jeff, highlighting the dic</w:t>
      </w:r>
      <w:r w:rsidR="001949FB">
        <w:t>h</w:t>
      </w:r>
      <w:r w:rsidRPr="001949FB">
        <w:t xml:space="preserve">otomy in their views in the direction of their relationship and the loneliness she felt in this moment. She also dejectedly asks Jeff </w:t>
      </w:r>
      <w:r w:rsidR="001D32B0" w:rsidRPr="001949FB">
        <w:t>‘</w:t>
      </w:r>
      <w:r w:rsidRPr="001949FB">
        <w:t>without any future?</w:t>
      </w:r>
      <w:r w:rsidR="001D32B0" w:rsidRPr="001949FB">
        <w:t>’</w:t>
      </w:r>
      <w:r w:rsidRPr="001949FB">
        <w:t xml:space="preserve">, which highlights the disappointment she felt. In showing this scene, Hitchcock seeks to reveal the insecurity that Lisa feels by displaying her vulnerable side to the audience. The immense loneliness she feels is revealed as she </w:t>
      </w:r>
      <w:proofErr w:type="spellStart"/>
      <w:proofErr w:type="gramStart"/>
      <w:r w:rsidRPr="001949FB">
        <w:t>realises</w:t>
      </w:r>
      <w:proofErr w:type="spellEnd"/>
      <w:proofErr w:type="gramEnd"/>
      <w:r w:rsidRPr="001949FB">
        <w:t xml:space="preserve"> she might be alone whilst enveloped in darkness, thus by presenting these scenes and incorporating cinematic techniques, Hitchcock successfully presents a world in which people are lonely despite being surrounded by others.</w:t>
      </w:r>
    </w:p>
    <w:p w14:paraId="370A198D" w14:textId="6B62B0EB" w:rsidR="005B624C" w:rsidRPr="001949FB" w:rsidRDefault="005B624C" w:rsidP="001949FB">
      <w:pPr>
        <w:pStyle w:val="VCAAstudentresponse"/>
      </w:pPr>
      <w:r w:rsidRPr="001949FB">
        <w:lastRenderedPageBreak/>
        <w:t>Ultimately, Hitchcock</w:t>
      </w:r>
      <w:r w:rsidR="001D32B0" w:rsidRPr="001949FB">
        <w:t>’</w:t>
      </w:r>
      <w:r w:rsidRPr="001949FB">
        <w:t xml:space="preserve">s film </w:t>
      </w:r>
      <w:r w:rsidR="00C83920">
        <w:t>‘</w:t>
      </w:r>
      <w:r w:rsidRPr="001949FB">
        <w:t>Rear Window</w:t>
      </w:r>
      <w:r w:rsidR="00C83920">
        <w:t>’</w:t>
      </w:r>
      <w:r w:rsidRPr="001949FB">
        <w:t xml:space="preserve"> is an exploration of a world in which people are lonely despite being encircled by others. The depiction of this notion </w:t>
      </w:r>
      <w:r w:rsidR="00C83920">
        <w:t>i</w:t>
      </w:r>
      <w:r w:rsidRPr="001949FB">
        <w:t>s exemplified by using the physical construction of the seeing, motifs and cinematic techniques to assist in his exploration of the interactions between his characters.</w:t>
      </w:r>
    </w:p>
    <w:p w14:paraId="1983062C" w14:textId="77777777" w:rsidR="005B624C" w:rsidRPr="001949FB" w:rsidRDefault="005B624C" w:rsidP="001949FB">
      <w:pPr>
        <w:pStyle w:val="VCAAHeading2"/>
      </w:pPr>
      <w:r w:rsidRPr="001949FB">
        <w:t xml:space="preserve">Section C – Argument and persuasive language </w:t>
      </w:r>
    </w:p>
    <w:p w14:paraId="5290988E" w14:textId="650A72BB" w:rsidR="005B624C" w:rsidRPr="001949FB" w:rsidRDefault="005B624C" w:rsidP="001949FB">
      <w:pPr>
        <w:pStyle w:val="VCAAbody"/>
      </w:pPr>
      <w:r w:rsidRPr="001949FB">
        <w:t xml:space="preserve">The task material was a single piece of writing about a proposed development of the </w:t>
      </w:r>
      <w:proofErr w:type="spellStart"/>
      <w:r w:rsidRPr="001949FB">
        <w:t>Hapsey</w:t>
      </w:r>
      <w:proofErr w:type="spellEnd"/>
      <w:r w:rsidRPr="001949FB">
        <w:t xml:space="preserve"> Wetlands by </w:t>
      </w:r>
      <w:proofErr w:type="spellStart"/>
      <w:r w:rsidRPr="001949FB">
        <w:t>Nature+Adventure</w:t>
      </w:r>
      <w:proofErr w:type="spellEnd"/>
      <w:r w:rsidRPr="001949FB">
        <w:t xml:space="preserve"> Group. The task material was presented as the transcript of a podcast. It was supported by two relevant images provided by the presenter of the podcast. The first image showed members of the community enjoying themselves in a range of outdoor activities. The second was a close-up view of a waterbird picking up plastic waste</w:t>
      </w:r>
      <w:r w:rsidR="006A0C51">
        <w:t xml:space="preserve">. </w:t>
      </w:r>
      <w:r w:rsidRPr="001949FB">
        <w:t>This material offered opportunities for students at all levels to demonstrate their skills. The podcast presented a clear point of view and used a range of ways to try to persuade others to share this point of view.</w:t>
      </w:r>
    </w:p>
    <w:p w14:paraId="10395FDF" w14:textId="77777777" w:rsidR="005B624C" w:rsidRDefault="005B624C" w:rsidP="001949FB">
      <w:pPr>
        <w:pStyle w:val="VCAAHeading3"/>
      </w:pPr>
      <w:r>
        <w:t xml:space="preserve">Question 1 </w:t>
      </w:r>
    </w:p>
    <w:p w14:paraId="041FB127" w14:textId="565291D8" w:rsidR="005B624C" w:rsidRPr="001949FB" w:rsidRDefault="005B624C" w:rsidP="001949FB">
      <w:pPr>
        <w:pStyle w:val="VCAAbody"/>
      </w:pPr>
      <w:r w:rsidRPr="001949FB">
        <w:t>This question assessed comprehension of the task material through a series of short-answer questions</w:t>
      </w:r>
      <w:r w:rsidR="00927122">
        <w:t>, and p</w:t>
      </w:r>
      <w:r w:rsidRPr="001949FB">
        <w:t xml:space="preserve">recise answers </w:t>
      </w:r>
      <w:r w:rsidR="00927122">
        <w:t>to</w:t>
      </w:r>
      <w:r w:rsidRPr="001949FB">
        <w:t xml:space="preserve"> the questions were required. Some incorrect responses resulted from overlooking key words in the question.</w:t>
      </w:r>
    </w:p>
    <w:p w14:paraId="4EDBCF0D" w14:textId="5E7EFCCD" w:rsidR="005B624C" w:rsidRDefault="005B624C" w:rsidP="001949FB">
      <w:pPr>
        <w:pStyle w:val="VCAAHeading4"/>
        <w:rPr>
          <w:lang w:val="en-AU" w:eastAsia="ar-SA"/>
        </w:rPr>
      </w:pPr>
      <w:r>
        <w:t>Question 1a</w:t>
      </w:r>
      <w:r w:rsidR="00927122">
        <w:t>.</w:t>
      </w:r>
    </w:p>
    <w:tbl>
      <w:tblPr>
        <w:tblStyle w:val="VCAATableClosed1"/>
        <w:tblW w:w="0" w:type="auto"/>
        <w:tblInd w:w="-5" w:type="dxa"/>
        <w:tblLayout w:type="fixed"/>
        <w:tblLook w:val="04A0" w:firstRow="1" w:lastRow="0" w:firstColumn="1" w:lastColumn="0" w:noHBand="0" w:noVBand="1"/>
        <w:tblCaption w:val="Table one"/>
        <w:tblDescription w:val="VCAA closed table style"/>
      </w:tblPr>
      <w:tblGrid>
        <w:gridCol w:w="691"/>
        <w:gridCol w:w="576"/>
        <w:gridCol w:w="576"/>
        <w:gridCol w:w="576"/>
        <w:gridCol w:w="1087"/>
      </w:tblGrid>
      <w:tr w:rsidR="00927122" w14:paraId="21F63223" w14:textId="77777777" w:rsidTr="00927122">
        <w:trPr>
          <w:cnfStyle w:val="100000000000" w:firstRow="1" w:lastRow="0" w:firstColumn="0" w:lastColumn="0" w:oddVBand="0" w:evenVBand="0" w:oddHBand="0" w:evenHBand="0" w:firstRowFirstColumn="0" w:firstRowLastColumn="0" w:lastRowFirstColumn="0" w:lastRowLastColumn="0"/>
          <w:trHeight w:val="410"/>
        </w:trPr>
        <w:tc>
          <w:tcPr>
            <w:tcW w:w="691" w:type="dxa"/>
            <w:tcBorders>
              <w:top w:val="single" w:sz="4" w:space="0" w:color="000000" w:themeColor="text1"/>
              <w:left w:val="single" w:sz="4" w:space="0" w:color="000000" w:themeColor="text1"/>
              <w:bottom w:val="single" w:sz="4" w:space="0" w:color="000000" w:themeColor="text1"/>
            </w:tcBorders>
            <w:hideMark/>
          </w:tcPr>
          <w:p w14:paraId="2C74D54E" w14:textId="77777777" w:rsidR="00927122" w:rsidRDefault="00927122">
            <w:pPr>
              <w:pStyle w:val="VCAAtablecondensedheading"/>
            </w:pPr>
            <w:r>
              <w:t xml:space="preserve">Marks </w:t>
            </w:r>
          </w:p>
        </w:tc>
        <w:tc>
          <w:tcPr>
            <w:tcW w:w="576" w:type="dxa"/>
            <w:tcBorders>
              <w:top w:val="single" w:sz="4" w:space="0" w:color="000000" w:themeColor="text1"/>
              <w:bottom w:val="single" w:sz="4" w:space="0" w:color="000000" w:themeColor="text1"/>
            </w:tcBorders>
            <w:hideMark/>
          </w:tcPr>
          <w:p w14:paraId="1927E902" w14:textId="77777777" w:rsidR="00927122" w:rsidRDefault="00927122">
            <w:pPr>
              <w:pStyle w:val="VCAAtablecondensedheading"/>
            </w:pPr>
            <w:r>
              <w:t>0</w:t>
            </w:r>
          </w:p>
        </w:tc>
        <w:tc>
          <w:tcPr>
            <w:tcW w:w="576" w:type="dxa"/>
            <w:tcBorders>
              <w:top w:val="single" w:sz="4" w:space="0" w:color="000000" w:themeColor="text1"/>
              <w:bottom w:val="single" w:sz="4" w:space="0" w:color="000000" w:themeColor="text1"/>
            </w:tcBorders>
            <w:hideMark/>
          </w:tcPr>
          <w:p w14:paraId="2B22A9C6" w14:textId="77777777" w:rsidR="00927122" w:rsidRDefault="00927122">
            <w:pPr>
              <w:pStyle w:val="VCAAtablecondensedheading"/>
            </w:pPr>
            <w:r>
              <w:t>1</w:t>
            </w:r>
          </w:p>
        </w:tc>
        <w:tc>
          <w:tcPr>
            <w:tcW w:w="576" w:type="dxa"/>
            <w:tcBorders>
              <w:top w:val="single" w:sz="4" w:space="0" w:color="000000" w:themeColor="text1"/>
              <w:bottom w:val="single" w:sz="4" w:space="0" w:color="000000" w:themeColor="text1"/>
            </w:tcBorders>
            <w:hideMark/>
          </w:tcPr>
          <w:p w14:paraId="6BD7E5AC" w14:textId="77777777" w:rsidR="00927122" w:rsidRDefault="00927122">
            <w:pPr>
              <w:pStyle w:val="VCAAtablecondensedheading"/>
            </w:pPr>
            <w:r>
              <w:t>2</w:t>
            </w:r>
          </w:p>
        </w:tc>
        <w:tc>
          <w:tcPr>
            <w:tcW w:w="1087" w:type="dxa"/>
            <w:tcBorders>
              <w:top w:val="single" w:sz="4" w:space="0" w:color="000000" w:themeColor="text1"/>
              <w:bottom w:val="single" w:sz="4" w:space="0" w:color="000000" w:themeColor="text1"/>
              <w:right w:val="single" w:sz="4" w:space="0" w:color="000000" w:themeColor="text1"/>
            </w:tcBorders>
            <w:hideMark/>
          </w:tcPr>
          <w:p w14:paraId="5492E208" w14:textId="77777777" w:rsidR="00927122" w:rsidRDefault="00927122">
            <w:pPr>
              <w:pStyle w:val="VCAAtablecondensedheading"/>
            </w:pPr>
            <w:r>
              <w:t>Average</w:t>
            </w:r>
          </w:p>
        </w:tc>
      </w:tr>
      <w:tr w:rsidR="00927122" w14:paraId="693168A7" w14:textId="77777777" w:rsidTr="00927122">
        <w:trPr>
          <w:trHeight w:val="392"/>
        </w:trPr>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EE2B66" w14:textId="77777777" w:rsidR="00927122" w:rsidRDefault="00927122">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03DB38" w14:textId="53096760" w:rsidR="00927122" w:rsidRDefault="00927122">
            <w:pPr>
              <w:pStyle w:val="VCAAtablecondensed"/>
            </w:pPr>
            <w:r>
              <w:t>34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DD43A" w14:textId="22E5C437" w:rsidR="00927122" w:rsidRDefault="00927122">
            <w:pPr>
              <w:pStyle w:val="VCAAtablecondensed"/>
            </w:pPr>
            <w:r>
              <w:t>20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C38996" w14:textId="7A233C75" w:rsidR="00927122" w:rsidRDefault="00927122">
            <w:pPr>
              <w:pStyle w:val="VCAAtablecondensed"/>
            </w:pPr>
            <w:r>
              <w:t>45</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823B7F" w14:textId="1852ACDA" w:rsidR="00927122" w:rsidRDefault="00927122">
            <w:pPr>
              <w:pStyle w:val="VCAAtablecondensed"/>
            </w:pPr>
            <w:r>
              <w:t>1.1</w:t>
            </w:r>
          </w:p>
        </w:tc>
      </w:tr>
    </w:tbl>
    <w:p w14:paraId="61A3142A" w14:textId="08493CF5" w:rsidR="005B624C" w:rsidRPr="001949FB" w:rsidRDefault="005B624C" w:rsidP="001949FB">
      <w:pPr>
        <w:pStyle w:val="VCAAbody"/>
      </w:pPr>
      <w:r w:rsidRPr="001949FB">
        <w:t>The question required a response in the student</w:t>
      </w:r>
      <w:r w:rsidR="001D32B0" w:rsidRPr="001949FB">
        <w:t>’</w:t>
      </w:r>
      <w:r w:rsidRPr="001949FB">
        <w:t xml:space="preserve">s own words. This required processing the relevant information in the text and an ability to phrase a response </w:t>
      </w:r>
      <w:r w:rsidR="00C665BF">
        <w:t>that</w:t>
      </w:r>
      <w:r w:rsidR="00C665BF" w:rsidRPr="001949FB">
        <w:t xml:space="preserve"> </w:t>
      </w:r>
      <w:r w:rsidRPr="001949FB">
        <w:t xml:space="preserve">conveyed the meaning of the text. </w:t>
      </w:r>
    </w:p>
    <w:p w14:paraId="4849856B" w14:textId="498A7B88" w:rsidR="005B624C" w:rsidRDefault="005B624C" w:rsidP="001949FB">
      <w:pPr>
        <w:pStyle w:val="VCAAbody"/>
        <w:rPr>
          <w:lang w:val="en-AU" w:eastAsia="ar-SA"/>
        </w:rPr>
      </w:pPr>
      <w:r>
        <w:rPr>
          <w:lang w:val="en-AU" w:eastAsia="ar-SA"/>
        </w:rPr>
        <w:t xml:space="preserve">Relevant responses </w:t>
      </w:r>
      <w:r w:rsidRPr="001949FB">
        <w:t>included two of the</w:t>
      </w:r>
      <w:r>
        <w:rPr>
          <w:lang w:val="en-AU" w:eastAsia="ar-SA"/>
        </w:rPr>
        <w:t xml:space="preserve"> following ideas about the best way to behave</w:t>
      </w:r>
      <w:r w:rsidR="006A0C51">
        <w:rPr>
          <w:lang w:val="en-AU" w:eastAsia="ar-SA"/>
        </w:rPr>
        <w:t>:</w:t>
      </w:r>
    </w:p>
    <w:p w14:paraId="479044DE" w14:textId="77777777" w:rsidR="005B624C" w:rsidRPr="001949FB" w:rsidRDefault="005B624C" w:rsidP="003D750C">
      <w:pPr>
        <w:pStyle w:val="VCAAbullet"/>
      </w:pPr>
      <w:r w:rsidRPr="001949FB">
        <w:t>relax quietly</w:t>
      </w:r>
    </w:p>
    <w:p w14:paraId="04AEE12D" w14:textId="77777777" w:rsidR="005B624C" w:rsidRPr="001949FB" w:rsidRDefault="005B624C" w:rsidP="003D750C">
      <w:pPr>
        <w:pStyle w:val="VCAAbullet"/>
      </w:pPr>
      <w:r w:rsidRPr="001949FB">
        <w:t>talk softly</w:t>
      </w:r>
    </w:p>
    <w:p w14:paraId="44013DBC" w14:textId="5DF6432E" w:rsidR="005B624C" w:rsidRPr="001949FB" w:rsidRDefault="005B624C" w:rsidP="003D750C">
      <w:pPr>
        <w:pStyle w:val="VCAAbullet"/>
      </w:pPr>
      <w:r w:rsidRPr="001949FB">
        <w:t>don</w:t>
      </w:r>
      <w:r w:rsidR="001D32B0" w:rsidRPr="001949FB">
        <w:t>’</w:t>
      </w:r>
      <w:r w:rsidRPr="001949FB">
        <w:t>t disturb the peaceful atmosphere</w:t>
      </w:r>
    </w:p>
    <w:p w14:paraId="7EAA2C96" w14:textId="5CE069C4" w:rsidR="005B624C" w:rsidRPr="001949FB" w:rsidRDefault="005B624C" w:rsidP="003D750C">
      <w:pPr>
        <w:pStyle w:val="VCAAbullet"/>
      </w:pPr>
      <w:r w:rsidRPr="001949FB">
        <w:t>take care by staying on the paths</w:t>
      </w:r>
    </w:p>
    <w:p w14:paraId="617D67C8" w14:textId="7CB43F65" w:rsidR="005B624C" w:rsidRPr="001949FB" w:rsidRDefault="005B624C" w:rsidP="001949FB">
      <w:pPr>
        <w:pStyle w:val="VCAAbody"/>
      </w:pPr>
      <w:r w:rsidRPr="001949FB">
        <w:t xml:space="preserve">Some incorrect responses just described the consequences of best </w:t>
      </w:r>
      <w:proofErr w:type="spellStart"/>
      <w:r w:rsidRPr="001949FB">
        <w:t>behaviour</w:t>
      </w:r>
      <w:proofErr w:type="spellEnd"/>
      <w:r w:rsidRPr="001949FB">
        <w:t xml:space="preserve"> </w:t>
      </w:r>
      <w:r w:rsidR="00C665BF">
        <w:t>(</w:t>
      </w:r>
      <w:r w:rsidR="00D31552" w:rsidRPr="001949FB">
        <w:t>e.g.</w:t>
      </w:r>
      <w:r w:rsidR="00C665BF">
        <w:t>,</w:t>
      </w:r>
      <w:r w:rsidRPr="001949FB">
        <w:t xml:space="preserve"> native animals are not disturbed</w:t>
      </w:r>
      <w:r w:rsidR="00C665BF">
        <w:t>)</w:t>
      </w:r>
      <w:r w:rsidRPr="001949FB">
        <w:t>. Responses about the purpose of the wetlands were incorrect.</w:t>
      </w:r>
    </w:p>
    <w:p w14:paraId="23035613" w14:textId="5D6625F1" w:rsidR="005B624C" w:rsidRPr="001949FB" w:rsidRDefault="005B624C" w:rsidP="001949FB">
      <w:pPr>
        <w:pStyle w:val="VCAAHeading4"/>
      </w:pPr>
      <w:r w:rsidRPr="001949FB">
        <w:t>Question 1b</w:t>
      </w:r>
      <w:r w:rsidR="007F23FE" w:rsidRPr="001949FB">
        <w:t>.</w:t>
      </w:r>
    </w:p>
    <w:tbl>
      <w:tblPr>
        <w:tblStyle w:val="VCAATableClosed1"/>
        <w:tblW w:w="0" w:type="auto"/>
        <w:tblInd w:w="-5" w:type="dxa"/>
        <w:tblLayout w:type="fixed"/>
        <w:tblLook w:val="04A0" w:firstRow="1" w:lastRow="0" w:firstColumn="1" w:lastColumn="0" w:noHBand="0" w:noVBand="1"/>
        <w:tblCaption w:val="Table one"/>
        <w:tblDescription w:val="VCAA closed table style"/>
      </w:tblPr>
      <w:tblGrid>
        <w:gridCol w:w="691"/>
        <w:gridCol w:w="576"/>
        <w:gridCol w:w="576"/>
        <w:gridCol w:w="576"/>
        <w:gridCol w:w="1087"/>
      </w:tblGrid>
      <w:tr w:rsidR="007F23FE" w14:paraId="0B217732" w14:textId="77777777" w:rsidTr="007F23FE">
        <w:trPr>
          <w:cnfStyle w:val="100000000000" w:firstRow="1" w:lastRow="0" w:firstColumn="0" w:lastColumn="0" w:oddVBand="0" w:evenVBand="0" w:oddHBand="0" w:evenHBand="0" w:firstRowFirstColumn="0" w:firstRowLastColumn="0" w:lastRowFirstColumn="0" w:lastRowLastColumn="0"/>
          <w:trHeight w:val="410"/>
        </w:trPr>
        <w:tc>
          <w:tcPr>
            <w:tcW w:w="691" w:type="dxa"/>
            <w:tcBorders>
              <w:top w:val="single" w:sz="4" w:space="0" w:color="000000" w:themeColor="text1"/>
              <w:left w:val="single" w:sz="4" w:space="0" w:color="000000" w:themeColor="text1"/>
              <w:bottom w:val="single" w:sz="4" w:space="0" w:color="000000" w:themeColor="text1"/>
            </w:tcBorders>
            <w:hideMark/>
          </w:tcPr>
          <w:p w14:paraId="01199CF3" w14:textId="77777777" w:rsidR="007F23FE" w:rsidRDefault="007F23FE">
            <w:pPr>
              <w:pStyle w:val="VCAAtablecondensedheading"/>
            </w:pPr>
            <w:r>
              <w:t xml:space="preserve">Marks </w:t>
            </w:r>
          </w:p>
        </w:tc>
        <w:tc>
          <w:tcPr>
            <w:tcW w:w="576" w:type="dxa"/>
            <w:tcBorders>
              <w:top w:val="single" w:sz="4" w:space="0" w:color="000000" w:themeColor="text1"/>
              <w:bottom w:val="single" w:sz="4" w:space="0" w:color="000000" w:themeColor="text1"/>
            </w:tcBorders>
            <w:hideMark/>
          </w:tcPr>
          <w:p w14:paraId="4EA6BB4B" w14:textId="77777777" w:rsidR="007F23FE" w:rsidRDefault="007F23FE">
            <w:pPr>
              <w:pStyle w:val="VCAAtablecondensedheading"/>
            </w:pPr>
            <w:r>
              <w:t>0</w:t>
            </w:r>
          </w:p>
        </w:tc>
        <w:tc>
          <w:tcPr>
            <w:tcW w:w="576" w:type="dxa"/>
            <w:tcBorders>
              <w:top w:val="single" w:sz="4" w:space="0" w:color="000000" w:themeColor="text1"/>
              <w:bottom w:val="single" w:sz="4" w:space="0" w:color="000000" w:themeColor="text1"/>
            </w:tcBorders>
            <w:hideMark/>
          </w:tcPr>
          <w:p w14:paraId="6D6BFBBE" w14:textId="77777777" w:rsidR="007F23FE" w:rsidRDefault="007F23FE">
            <w:pPr>
              <w:pStyle w:val="VCAAtablecondensedheading"/>
            </w:pPr>
            <w:r>
              <w:t>1</w:t>
            </w:r>
          </w:p>
        </w:tc>
        <w:tc>
          <w:tcPr>
            <w:tcW w:w="576" w:type="dxa"/>
            <w:tcBorders>
              <w:top w:val="single" w:sz="4" w:space="0" w:color="000000" w:themeColor="text1"/>
              <w:bottom w:val="single" w:sz="4" w:space="0" w:color="000000" w:themeColor="text1"/>
            </w:tcBorders>
            <w:hideMark/>
          </w:tcPr>
          <w:p w14:paraId="62A5A8F9" w14:textId="77777777" w:rsidR="007F23FE" w:rsidRDefault="007F23FE">
            <w:pPr>
              <w:pStyle w:val="VCAAtablecondensedheading"/>
            </w:pPr>
            <w:r>
              <w:t>2</w:t>
            </w:r>
          </w:p>
        </w:tc>
        <w:tc>
          <w:tcPr>
            <w:tcW w:w="1087" w:type="dxa"/>
            <w:tcBorders>
              <w:top w:val="single" w:sz="4" w:space="0" w:color="000000" w:themeColor="text1"/>
              <w:bottom w:val="single" w:sz="4" w:space="0" w:color="000000" w:themeColor="text1"/>
              <w:right w:val="single" w:sz="4" w:space="0" w:color="000000" w:themeColor="text1"/>
            </w:tcBorders>
            <w:hideMark/>
          </w:tcPr>
          <w:p w14:paraId="08504987" w14:textId="77777777" w:rsidR="007F23FE" w:rsidRDefault="007F23FE">
            <w:pPr>
              <w:pStyle w:val="VCAAtablecondensedheading"/>
            </w:pPr>
            <w:r>
              <w:t>Average</w:t>
            </w:r>
          </w:p>
        </w:tc>
      </w:tr>
      <w:tr w:rsidR="007F23FE" w14:paraId="7F0527CC" w14:textId="77777777" w:rsidTr="007F23FE">
        <w:trPr>
          <w:trHeight w:val="392"/>
        </w:trPr>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E660A7" w14:textId="77777777" w:rsidR="007F23FE" w:rsidRDefault="007F23FE">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6B5F2" w14:textId="5A21DA83" w:rsidR="007F23FE" w:rsidRDefault="007F23FE">
            <w:pPr>
              <w:pStyle w:val="VCAAtablecondensed"/>
            </w:pPr>
            <w:r>
              <w:t>24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EBF22" w14:textId="7B378032" w:rsidR="007F23FE" w:rsidRDefault="007F23FE">
            <w:pPr>
              <w:pStyle w:val="VCAAtablecondensed"/>
            </w:pPr>
            <w:r>
              <w:t>60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75A5D" w14:textId="474E9881" w:rsidR="007F23FE" w:rsidRDefault="007F23FE">
            <w:pPr>
              <w:pStyle w:val="VCAAtablecondensed"/>
            </w:pPr>
            <w:r>
              <w:t>16</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22618C" w14:textId="618D40F8" w:rsidR="007F23FE" w:rsidRDefault="007F23FE">
            <w:pPr>
              <w:pStyle w:val="VCAAtablecondensed"/>
            </w:pPr>
            <w:r>
              <w:t>0.9</w:t>
            </w:r>
          </w:p>
        </w:tc>
      </w:tr>
    </w:tbl>
    <w:p w14:paraId="5209D864" w14:textId="0EB788DB" w:rsidR="005B624C" w:rsidRPr="001949FB" w:rsidRDefault="005B624C" w:rsidP="001949FB">
      <w:pPr>
        <w:pStyle w:val="VCAAbody"/>
      </w:pPr>
      <w:r w:rsidRPr="001949FB">
        <w:t xml:space="preserve">Relevant responses included </w:t>
      </w:r>
      <w:r w:rsidR="007F23FE">
        <w:t xml:space="preserve">both of </w:t>
      </w:r>
      <w:r w:rsidRPr="001949FB">
        <w:t>the following:</w:t>
      </w:r>
    </w:p>
    <w:p w14:paraId="5EBF44BA" w14:textId="442D290B" w:rsidR="005B624C" w:rsidRPr="001949FB" w:rsidRDefault="005B624C" w:rsidP="003D750C">
      <w:pPr>
        <w:pStyle w:val="VCAAbullet"/>
      </w:pPr>
      <w:r w:rsidRPr="001949FB">
        <w:t xml:space="preserve">The idea that the community can be deceived or tricked (based on </w:t>
      </w:r>
      <w:proofErr w:type="spellStart"/>
      <w:r w:rsidRPr="001949FB">
        <w:t>Tanley</w:t>
      </w:r>
      <w:r w:rsidR="001D32B0" w:rsidRPr="001949FB">
        <w:t>’</w:t>
      </w:r>
      <w:r w:rsidRPr="001949FB">
        <w:t>s</w:t>
      </w:r>
      <w:proofErr w:type="spellEnd"/>
      <w:r w:rsidRPr="001949FB">
        <w:t xml:space="preserve"> prior experience of pretence in development projects)</w:t>
      </w:r>
      <w:r w:rsidR="00D703BE">
        <w:t>.</w:t>
      </w:r>
      <w:r w:rsidRPr="001949FB">
        <w:t xml:space="preserve"> </w:t>
      </w:r>
    </w:p>
    <w:p w14:paraId="6ABC6996" w14:textId="13722C0A" w:rsidR="00C936AB" w:rsidRDefault="005B624C" w:rsidP="003D750C">
      <w:pPr>
        <w:pStyle w:val="VCAAbullet"/>
      </w:pPr>
      <w:r w:rsidRPr="001949FB">
        <w:t>The fact that development will only be of benefit for humans, not animals, confirms this pretence.</w:t>
      </w:r>
    </w:p>
    <w:p w14:paraId="1E10430B" w14:textId="77777777" w:rsidR="00C936AB" w:rsidRDefault="00C936AB">
      <w:pPr>
        <w:rPr>
          <w:rFonts w:ascii="Arial" w:eastAsia="Arial" w:hAnsi="Arial" w:cs="Arial"/>
          <w:kern w:val="22"/>
          <w:sz w:val="20"/>
          <w:szCs w:val="20"/>
          <w:lang w:val="en-GB" w:eastAsia="ja-JP"/>
        </w:rPr>
      </w:pPr>
      <w:r>
        <w:br w:type="page"/>
      </w:r>
    </w:p>
    <w:p w14:paraId="592B8D69" w14:textId="395DB764" w:rsidR="005B624C" w:rsidRDefault="005B624C" w:rsidP="001949FB">
      <w:pPr>
        <w:pStyle w:val="VCAAHeading4"/>
      </w:pPr>
      <w:r>
        <w:lastRenderedPageBreak/>
        <w:t>Question 1c</w:t>
      </w:r>
      <w:r w:rsidR="00D703BE">
        <w:t>.</w:t>
      </w:r>
    </w:p>
    <w:tbl>
      <w:tblPr>
        <w:tblStyle w:val="VCAATableClosed1"/>
        <w:tblW w:w="0" w:type="auto"/>
        <w:tblInd w:w="-5" w:type="dxa"/>
        <w:tblLayout w:type="fixed"/>
        <w:tblLook w:val="04A0" w:firstRow="1" w:lastRow="0" w:firstColumn="1" w:lastColumn="0" w:noHBand="0" w:noVBand="1"/>
        <w:tblCaption w:val="Table one"/>
        <w:tblDescription w:val="VCAA closed table style"/>
      </w:tblPr>
      <w:tblGrid>
        <w:gridCol w:w="691"/>
        <w:gridCol w:w="576"/>
        <w:gridCol w:w="576"/>
        <w:gridCol w:w="576"/>
        <w:gridCol w:w="576"/>
        <w:gridCol w:w="1046"/>
      </w:tblGrid>
      <w:tr w:rsidR="00D703BE" w14:paraId="245DAA0E" w14:textId="77777777" w:rsidTr="00D703BE">
        <w:trPr>
          <w:cnfStyle w:val="100000000000" w:firstRow="1" w:lastRow="0" w:firstColumn="0" w:lastColumn="0" w:oddVBand="0" w:evenVBand="0" w:oddHBand="0" w:evenHBand="0" w:firstRowFirstColumn="0" w:firstRowLastColumn="0" w:lastRowFirstColumn="0" w:lastRowLastColumn="0"/>
          <w:trHeight w:val="410"/>
        </w:trPr>
        <w:tc>
          <w:tcPr>
            <w:tcW w:w="691" w:type="dxa"/>
            <w:tcBorders>
              <w:top w:val="single" w:sz="4" w:space="0" w:color="000000" w:themeColor="text1"/>
              <w:left w:val="single" w:sz="4" w:space="0" w:color="000000" w:themeColor="text1"/>
              <w:bottom w:val="single" w:sz="4" w:space="0" w:color="000000" w:themeColor="text1"/>
            </w:tcBorders>
            <w:hideMark/>
          </w:tcPr>
          <w:p w14:paraId="602E8955" w14:textId="77777777" w:rsidR="00D703BE" w:rsidRDefault="00D703BE">
            <w:pPr>
              <w:pStyle w:val="VCAAtablecondensedheading"/>
            </w:pPr>
            <w:r>
              <w:t xml:space="preserve">Marks </w:t>
            </w:r>
          </w:p>
        </w:tc>
        <w:tc>
          <w:tcPr>
            <w:tcW w:w="576" w:type="dxa"/>
            <w:tcBorders>
              <w:top w:val="single" w:sz="4" w:space="0" w:color="000000" w:themeColor="text1"/>
              <w:bottom w:val="single" w:sz="4" w:space="0" w:color="000000" w:themeColor="text1"/>
            </w:tcBorders>
            <w:hideMark/>
          </w:tcPr>
          <w:p w14:paraId="74576621" w14:textId="77777777" w:rsidR="00D703BE" w:rsidRDefault="00D703BE">
            <w:pPr>
              <w:pStyle w:val="VCAAtablecondensedheading"/>
            </w:pPr>
            <w:r>
              <w:t>0</w:t>
            </w:r>
          </w:p>
        </w:tc>
        <w:tc>
          <w:tcPr>
            <w:tcW w:w="576" w:type="dxa"/>
            <w:tcBorders>
              <w:top w:val="single" w:sz="4" w:space="0" w:color="000000" w:themeColor="text1"/>
              <w:bottom w:val="single" w:sz="4" w:space="0" w:color="000000" w:themeColor="text1"/>
            </w:tcBorders>
            <w:hideMark/>
          </w:tcPr>
          <w:p w14:paraId="57F6018A" w14:textId="77777777" w:rsidR="00D703BE" w:rsidRDefault="00D703BE">
            <w:pPr>
              <w:pStyle w:val="VCAAtablecondensedheading"/>
            </w:pPr>
            <w:r>
              <w:t>1</w:t>
            </w:r>
          </w:p>
        </w:tc>
        <w:tc>
          <w:tcPr>
            <w:tcW w:w="576" w:type="dxa"/>
            <w:tcBorders>
              <w:top w:val="single" w:sz="4" w:space="0" w:color="000000" w:themeColor="text1"/>
              <w:bottom w:val="single" w:sz="4" w:space="0" w:color="000000" w:themeColor="text1"/>
            </w:tcBorders>
            <w:hideMark/>
          </w:tcPr>
          <w:p w14:paraId="13A5E739" w14:textId="77777777" w:rsidR="00D703BE" w:rsidRDefault="00D703BE">
            <w:pPr>
              <w:pStyle w:val="VCAAtablecondensedheading"/>
            </w:pPr>
            <w:r>
              <w:t>2</w:t>
            </w:r>
          </w:p>
        </w:tc>
        <w:tc>
          <w:tcPr>
            <w:tcW w:w="576" w:type="dxa"/>
            <w:tcBorders>
              <w:top w:val="single" w:sz="4" w:space="0" w:color="000000" w:themeColor="text1"/>
              <w:bottom w:val="single" w:sz="4" w:space="0" w:color="000000" w:themeColor="text1"/>
            </w:tcBorders>
            <w:hideMark/>
          </w:tcPr>
          <w:p w14:paraId="5EA4323F" w14:textId="77777777" w:rsidR="00D703BE" w:rsidRDefault="00D703BE">
            <w:pPr>
              <w:pStyle w:val="VCAAtablecondensedheading"/>
            </w:pPr>
            <w:r>
              <w:t>3</w:t>
            </w:r>
          </w:p>
        </w:tc>
        <w:tc>
          <w:tcPr>
            <w:tcW w:w="1046" w:type="dxa"/>
            <w:tcBorders>
              <w:top w:val="single" w:sz="4" w:space="0" w:color="000000" w:themeColor="text1"/>
              <w:bottom w:val="single" w:sz="4" w:space="0" w:color="000000" w:themeColor="text1"/>
              <w:right w:val="single" w:sz="4" w:space="0" w:color="000000" w:themeColor="text1"/>
            </w:tcBorders>
            <w:hideMark/>
          </w:tcPr>
          <w:p w14:paraId="1B79A28D" w14:textId="77777777" w:rsidR="00D703BE" w:rsidRDefault="00D703BE">
            <w:pPr>
              <w:pStyle w:val="VCAAtablecondensedheading"/>
            </w:pPr>
            <w:r>
              <w:t>Average</w:t>
            </w:r>
          </w:p>
        </w:tc>
      </w:tr>
      <w:tr w:rsidR="00D703BE" w14:paraId="5B1AE37A" w14:textId="77777777" w:rsidTr="001949FB">
        <w:trPr>
          <w:trHeight w:val="392"/>
        </w:trPr>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51A2B8" w14:textId="77777777" w:rsidR="00D703BE" w:rsidRDefault="00D703BE">
            <w:pPr>
              <w:pStyle w:val="VCAAtablecondensed"/>
            </w:pPr>
            <w:r>
              <w:t>%</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DC3932" w14:textId="64BDE4FC" w:rsidR="00D703BE" w:rsidRDefault="00D703BE">
            <w:pPr>
              <w:pStyle w:val="VCAAtablecondensed"/>
            </w:pPr>
            <w:r>
              <w:t>8</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B1086" w14:textId="49588FF6" w:rsidR="00D703BE" w:rsidRDefault="00D703BE">
            <w:pPr>
              <w:pStyle w:val="VCAAtablecondensed"/>
            </w:pPr>
            <w:r>
              <w:t>25</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5CAF5" w14:textId="1D0AC57C" w:rsidR="00D703BE" w:rsidRDefault="00D703BE">
            <w:pPr>
              <w:pStyle w:val="VCAAtablecondensed"/>
            </w:pPr>
            <w:r>
              <w:t>46</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7F084" w14:textId="5CFB91F0" w:rsidR="00D703BE" w:rsidRDefault="00D703BE">
            <w:pPr>
              <w:pStyle w:val="VCAAtablecondensed"/>
            </w:pPr>
            <w:r>
              <w:t>21</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3CDDEF" w14:textId="271E0508" w:rsidR="00D703BE" w:rsidRDefault="00D703BE">
            <w:pPr>
              <w:pStyle w:val="VCAAtablecondensed"/>
            </w:pPr>
            <w:r>
              <w:t>1.8</w:t>
            </w:r>
          </w:p>
        </w:tc>
      </w:tr>
    </w:tbl>
    <w:p w14:paraId="76DCE0E3" w14:textId="29F0FA78" w:rsidR="005B624C" w:rsidRPr="001949FB" w:rsidRDefault="005B624C" w:rsidP="001949FB">
      <w:pPr>
        <w:pStyle w:val="VCAAbody"/>
      </w:pPr>
      <w:r w:rsidRPr="001949FB">
        <w:t>Correct responses identified that relevant problems occurred at the three different stages of the development</w:t>
      </w:r>
      <w:r w:rsidR="00C665BF">
        <w:t>:</w:t>
      </w:r>
    </w:p>
    <w:p w14:paraId="12AC6C50" w14:textId="77777777" w:rsidR="005B624C" w:rsidRDefault="005B624C" w:rsidP="003D750C">
      <w:pPr>
        <w:pStyle w:val="VCAAbullet"/>
      </w:pPr>
      <w:r>
        <w:t>Digging in the construction phase would destroy many species of grasses.</w:t>
      </w:r>
    </w:p>
    <w:p w14:paraId="7BC3F8AC" w14:textId="1CC597B3" w:rsidR="005B624C" w:rsidRDefault="005B624C" w:rsidP="003D750C">
      <w:pPr>
        <w:pStyle w:val="VCAAbullet"/>
      </w:pPr>
      <w:r>
        <w:t xml:space="preserve">Developments to cater for tourists </w:t>
      </w:r>
      <w:r w:rsidR="00C665BF">
        <w:t>(</w:t>
      </w:r>
      <w:r>
        <w:t>e.g.</w:t>
      </w:r>
      <w:r w:rsidR="00C665BF">
        <w:t>,</w:t>
      </w:r>
      <w:r>
        <w:t xml:space="preserve"> car parks, toilets, gift shops</w:t>
      </w:r>
      <w:r w:rsidR="00C665BF">
        <w:t>)</w:t>
      </w:r>
      <w:r>
        <w:t xml:space="preserve"> and the presence of tourists would lead to further destruction of habitat and loss of species.</w:t>
      </w:r>
    </w:p>
    <w:p w14:paraId="2827E6DB" w14:textId="77777777" w:rsidR="005B624C" w:rsidRDefault="005B624C" w:rsidP="003D750C">
      <w:pPr>
        <w:pStyle w:val="VCAAbullet"/>
      </w:pPr>
      <w:r>
        <w:t xml:space="preserve">If one development is allowed, more will </w:t>
      </w:r>
      <w:proofErr w:type="gramStart"/>
      <w:r>
        <w:t>follow</w:t>
      </w:r>
      <w:proofErr w:type="gramEnd"/>
      <w:r>
        <w:t xml:space="preserve"> and the result could be the </w:t>
      </w:r>
      <w:proofErr w:type="spellStart"/>
      <w:r>
        <w:t>Hapsey</w:t>
      </w:r>
      <w:proofErr w:type="spellEnd"/>
      <w:r>
        <w:t xml:space="preserve"> Wetlands Shopping Centre.</w:t>
      </w:r>
    </w:p>
    <w:p w14:paraId="1DD02984" w14:textId="7D005234" w:rsidR="005B624C" w:rsidRDefault="005B624C" w:rsidP="001949FB">
      <w:pPr>
        <w:pStyle w:val="VCAAHeading4"/>
      </w:pPr>
      <w:r>
        <w:t>Question 1d</w:t>
      </w:r>
      <w:r w:rsidR="00D703BE">
        <w:t>.</w:t>
      </w:r>
    </w:p>
    <w:tbl>
      <w:tblPr>
        <w:tblStyle w:val="VCAATableClosed1"/>
        <w:tblW w:w="0" w:type="auto"/>
        <w:tblInd w:w="-5" w:type="dxa"/>
        <w:tblLayout w:type="fixed"/>
        <w:tblLook w:val="04A0" w:firstRow="1" w:lastRow="0" w:firstColumn="1" w:lastColumn="0" w:noHBand="0" w:noVBand="1"/>
        <w:tblCaption w:val="Table one"/>
        <w:tblDescription w:val="VCAA closed table style"/>
      </w:tblPr>
      <w:tblGrid>
        <w:gridCol w:w="691"/>
        <w:gridCol w:w="576"/>
        <w:gridCol w:w="576"/>
        <w:gridCol w:w="1087"/>
      </w:tblGrid>
      <w:tr w:rsidR="00D703BE" w14:paraId="21511924" w14:textId="77777777" w:rsidTr="00D703BE">
        <w:trPr>
          <w:cnfStyle w:val="100000000000" w:firstRow="1" w:lastRow="0" w:firstColumn="0" w:lastColumn="0" w:oddVBand="0" w:evenVBand="0" w:oddHBand="0" w:evenHBand="0" w:firstRowFirstColumn="0" w:firstRowLastColumn="0" w:lastRowFirstColumn="0" w:lastRowLastColumn="0"/>
          <w:trHeight w:val="410"/>
        </w:trPr>
        <w:tc>
          <w:tcPr>
            <w:tcW w:w="691" w:type="dxa"/>
            <w:tcBorders>
              <w:top w:val="single" w:sz="4" w:space="0" w:color="000000" w:themeColor="text1"/>
              <w:left w:val="single" w:sz="4" w:space="0" w:color="000000" w:themeColor="text1"/>
              <w:bottom w:val="single" w:sz="4" w:space="0" w:color="000000" w:themeColor="text1"/>
            </w:tcBorders>
            <w:hideMark/>
          </w:tcPr>
          <w:p w14:paraId="2198894F" w14:textId="77777777" w:rsidR="00D703BE" w:rsidRDefault="00D703BE">
            <w:pPr>
              <w:pStyle w:val="VCAAtablecondensedheading"/>
            </w:pPr>
            <w:r>
              <w:t xml:space="preserve">Marks </w:t>
            </w:r>
          </w:p>
        </w:tc>
        <w:tc>
          <w:tcPr>
            <w:tcW w:w="576" w:type="dxa"/>
            <w:tcBorders>
              <w:top w:val="single" w:sz="4" w:space="0" w:color="000000" w:themeColor="text1"/>
              <w:bottom w:val="single" w:sz="4" w:space="0" w:color="000000" w:themeColor="text1"/>
            </w:tcBorders>
            <w:hideMark/>
          </w:tcPr>
          <w:p w14:paraId="73D86487" w14:textId="77777777" w:rsidR="00D703BE" w:rsidRDefault="00D703BE">
            <w:pPr>
              <w:pStyle w:val="VCAAtablecondensedheading"/>
            </w:pPr>
            <w:r>
              <w:t>0</w:t>
            </w:r>
          </w:p>
        </w:tc>
        <w:tc>
          <w:tcPr>
            <w:tcW w:w="576" w:type="dxa"/>
            <w:tcBorders>
              <w:top w:val="single" w:sz="4" w:space="0" w:color="000000" w:themeColor="text1"/>
              <w:bottom w:val="single" w:sz="4" w:space="0" w:color="000000" w:themeColor="text1"/>
            </w:tcBorders>
            <w:hideMark/>
          </w:tcPr>
          <w:p w14:paraId="4F957E29" w14:textId="77777777" w:rsidR="00D703BE" w:rsidRDefault="00D703BE">
            <w:pPr>
              <w:pStyle w:val="VCAAtablecondensedheading"/>
            </w:pPr>
            <w:r>
              <w:t>1</w:t>
            </w:r>
          </w:p>
        </w:tc>
        <w:tc>
          <w:tcPr>
            <w:tcW w:w="1087" w:type="dxa"/>
            <w:tcBorders>
              <w:top w:val="single" w:sz="4" w:space="0" w:color="000000" w:themeColor="text1"/>
              <w:bottom w:val="single" w:sz="4" w:space="0" w:color="000000" w:themeColor="text1"/>
              <w:right w:val="single" w:sz="4" w:space="0" w:color="000000" w:themeColor="text1"/>
            </w:tcBorders>
            <w:hideMark/>
          </w:tcPr>
          <w:p w14:paraId="3515D31F" w14:textId="77777777" w:rsidR="00D703BE" w:rsidRDefault="00D703BE">
            <w:pPr>
              <w:pStyle w:val="VCAAtablecondensedheading"/>
            </w:pPr>
            <w:r>
              <w:t>Average</w:t>
            </w:r>
          </w:p>
        </w:tc>
      </w:tr>
      <w:tr w:rsidR="00D703BE" w14:paraId="60081C42" w14:textId="77777777" w:rsidTr="00D703BE">
        <w:trPr>
          <w:trHeight w:val="392"/>
        </w:trPr>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3E3B7E" w14:textId="77777777" w:rsidR="00D703BE" w:rsidRDefault="00D703BE">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D1A34" w14:textId="26A55713" w:rsidR="00D703BE" w:rsidRDefault="00D703BE">
            <w:pPr>
              <w:pStyle w:val="VCAAtablecondensed"/>
            </w:pPr>
            <w:r>
              <w:t>49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631707" w14:textId="402D49DF" w:rsidR="00D703BE" w:rsidRDefault="00D703BE">
            <w:pPr>
              <w:pStyle w:val="VCAAtablecondensed"/>
            </w:pPr>
            <w:r>
              <w:t>51</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75517" w14:textId="13DEF1C3" w:rsidR="00D703BE" w:rsidRDefault="00D703BE">
            <w:pPr>
              <w:pStyle w:val="VCAAtablecondensed"/>
            </w:pPr>
            <w:r>
              <w:t>0.5</w:t>
            </w:r>
          </w:p>
        </w:tc>
      </w:tr>
    </w:tbl>
    <w:p w14:paraId="55D56B25" w14:textId="65DA13EB" w:rsidR="005B624C" w:rsidRPr="001949FB" w:rsidRDefault="005B624C" w:rsidP="001949FB">
      <w:pPr>
        <w:pStyle w:val="VCAAbody"/>
      </w:pPr>
      <w:r w:rsidRPr="001949FB">
        <w:t xml:space="preserve">A relevant response captured the idea that </w:t>
      </w:r>
      <w:proofErr w:type="spellStart"/>
      <w:r w:rsidRPr="001949FB">
        <w:t>Tanley</w:t>
      </w:r>
      <w:proofErr w:type="spellEnd"/>
      <w:r w:rsidRPr="001949FB">
        <w:t xml:space="preserve"> doesn</w:t>
      </w:r>
      <w:r w:rsidR="001D32B0" w:rsidRPr="001949FB">
        <w:t>’</w:t>
      </w:r>
      <w:r w:rsidRPr="001949FB">
        <w:t>t believe them.  Expressions of this idea included:</w:t>
      </w:r>
    </w:p>
    <w:p w14:paraId="777C3B23" w14:textId="7A3B186D" w:rsidR="005B624C" w:rsidRDefault="005B624C" w:rsidP="003D750C">
      <w:pPr>
        <w:pStyle w:val="VCAAbullet"/>
      </w:pPr>
      <w:r>
        <w:t>She doesn</w:t>
      </w:r>
      <w:r w:rsidR="001D32B0">
        <w:t>’</w:t>
      </w:r>
      <w:r>
        <w:t>t believe them.</w:t>
      </w:r>
    </w:p>
    <w:p w14:paraId="73F59F9A" w14:textId="482509AE" w:rsidR="005B624C" w:rsidRDefault="005B624C" w:rsidP="003D750C">
      <w:pPr>
        <w:pStyle w:val="VCAAbullet"/>
      </w:pPr>
      <w:r>
        <w:t>She doesn</w:t>
      </w:r>
      <w:r w:rsidR="001D32B0">
        <w:t>’</w:t>
      </w:r>
      <w:r>
        <w:t>t trust them.</w:t>
      </w:r>
    </w:p>
    <w:p w14:paraId="30F8DABF" w14:textId="4FF12A42" w:rsidR="005B624C" w:rsidRDefault="005B624C" w:rsidP="003D750C">
      <w:pPr>
        <w:pStyle w:val="VCAAbullet"/>
      </w:pPr>
      <w:r>
        <w:t>She thinks their words don</w:t>
      </w:r>
      <w:r w:rsidR="001D32B0">
        <w:t>’</w:t>
      </w:r>
      <w:r>
        <w:t>t match their actions.</w:t>
      </w:r>
    </w:p>
    <w:p w14:paraId="55EC9858" w14:textId="3D14A2F6" w:rsidR="005B624C" w:rsidRDefault="005B624C" w:rsidP="001949FB">
      <w:pPr>
        <w:pStyle w:val="VCAAHeading4"/>
      </w:pPr>
      <w:r>
        <w:t>Question 1e</w:t>
      </w:r>
      <w:r w:rsidR="00D703BE">
        <w:t>.</w:t>
      </w:r>
    </w:p>
    <w:tbl>
      <w:tblPr>
        <w:tblStyle w:val="VCAATableClosed1"/>
        <w:tblW w:w="0" w:type="auto"/>
        <w:tblInd w:w="-5" w:type="dxa"/>
        <w:tblLayout w:type="fixed"/>
        <w:tblLook w:val="04A0" w:firstRow="1" w:lastRow="0" w:firstColumn="1" w:lastColumn="0" w:noHBand="0" w:noVBand="1"/>
        <w:tblCaption w:val="Table one"/>
        <w:tblDescription w:val="VCAA closed table style"/>
      </w:tblPr>
      <w:tblGrid>
        <w:gridCol w:w="691"/>
        <w:gridCol w:w="576"/>
        <w:gridCol w:w="576"/>
        <w:gridCol w:w="576"/>
        <w:gridCol w:w="1087"/>
      </w:tblGrid>
      <w:tr w:rsidR="00FB0581" w14:paraId="359830BD" w14:textId="77777777" w:rsidTr="00FB0581">
        <w:trPr>
          <w:cnfStyle w:val="100000000000" w:firstRow="1" w:lastRow="0" w:firstColumn="0" w:lastColumn="0" w:oddVBand="0" w:evenVBand="0" w:oddHBand="0" w:evenHBand="0" w:firstRowFirstColumn="0" w:firstRowLastColumn="0" w:lastRowFirstColumn="0" w:lastRowLastColumn="0"/>
          <w:trHeight w:val="410"/>
        </w:trPr>
        <w:tc>
          <w:tcPr>
            <w:tcW w:w="691" w:type="dxa"/>
            <w:tcBorders>
              <w:top w:val="single" w:sz="4" w:space="0" w:color="000000" w:themeColor="text1"/>
              <w:left w:val="single" w:sz="4" w:space="0" w:color="000000" w:themeColor="text1"/>
              <w:bottom w:val="single" w:sz="4" w:space="0" w:color="000000" w:themeColor="text1"/>
            </w:tcBorders>
            <w:hideMark/>
          </w:tcPr>
          <w:p w14:paraId="7AFCB0B3" w14:textId="77777777" w:rsidR="00FB0581" w:rsidRDefault="00FB0581">
            <w:pPr>
              <w:pStyle w:val="VCAAtablecondensedheading"/>
            </w:pPr>
            <w:r>
              <w:t xml:space="preserve">Marks </w:t>
            </w:r>
          </w:p>
        </w:tc>
        <w:tc>
          <w:tcPr>
            <w:tcW w:w="576" w:type="dxa"/>
            <w:tcBorders>
              <w:top w:val="single" w:sz="4" w:space="0" w:color="000000" w:themeColor="text1"/>
              <w:bottom w:val="single" w:sz="4" w:space="0" w:color="000000" w:themeColor="text1"/>
            </w:tcBorders>
            <w:hideMark/>
          </w:tcPr>
          <w:p w14:paraId="4B13C122" w14:textId="77777777" w:rsidR="00FB0581" w:rsidRDefault="00FB0581">
            <w:pPr>
              <w:pStyle w:val="VCAAtablecondensedheading"/>
            </w:pPr>
            <w:r>
              <w:t>0</w:t>
            </w:r>
          </w:p>
        </w:tc>
        <w:tc>
          <w:tcPr>
            <w:tcW w:w="576" w:type="dxa"/>
            <w:tcBorders>
              <w:top w:val="single" w:sz="4" w:space="0" w:color="000000" w:themeColor="text1"/>
              <w:bottom w:val="single" w:sz="4" w:space="0" w:color="000000" w:themeColor="text1"/>
            </w:tcBorders>
            <w:hideMark/>
          </w:tcPr>
          <w:p w14:paraId="4FE503CD" w14:textId="77777777" w:rsidR="00FB0581" w:rsidRDefault="00FB0581">
            <w:pPr>
              <w:pStyle w:val="VCAAtablecondensedheading"/>
            </w:pPr>
            <w:r>
              <w:t>1</w:t>
            </w:r>
          </w:p>
        </w:tc>
        <w:tc>
          <w:tcPr>
            <w:tcW w:w="576" w:type="dxa"/>
            <w:tcBorders>
              <w:top w:val="single" w:sz="4" w:space="0" w:color="000000" w:themeColor="text1"/>
              <w:bottom w:val="single" w:sz="4" w:space="0" w:color="000000" w:themeColor="text1"/>
            </w:tcBorders>
            <w:hideMark/>
          </w:tcPr>
          <w:p w14:paraId="1FCFB022" w14:textId="77777777" w:rsidR="00FB0581" w:rsidRDefault="00FB0581">
            <w:pPr>
              <w:pStyle w:val="VCAAtablecondensedheading"/>
            </w:pPr>
            <w:r>
              <w:t>2</w:t>
            </w:r>
          </w:p>
        </w:tc>
        <w:tc>
          <w:tcPr>
            <w:tcW w:w="1087" w:type="dxa"/>
            <w:tcBorders>
              <w:top w:val="single" w:sz="4" w:space="0" w:color="000000" w:themeColor="text1"/>
              <w:bottom w:val="single" w:sz="4" w:space="0" w:color="000000" w:themeColor="text1"/>
              <w:right w:val="single" w:sz="4" w:space="0" w:color="000000" w:themeColor="text1"/>
            </w:tcBorders>
            <w:hideMark/>
          </w:tcPr>
          <w:p w14:paraId="7DA4C7F6" w14:textId="77777777" w:rsidR="00FB0581" w:rsidRDefault="00FB0581">
            <w:pPr>
              <w:pStyle w:val="VCAAtablecondensedheading"/>
            </w:pPr>
            <w:r>
              <w:t>Average</w:t>
            </w:r>
          </w:p>
        </w:tc>
      </w:tr>
      <w:tr w:rsidR="00FB0581" w14:paraId="5C556F6A" w14:textId="77777777" w:rsidTr="00FB0581">
        <w:trPr>
          <w:trHeight w:val="392"/>
        </w:trPr>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928C9E" w14:textId="77777777" w:rsidR="00FB0581" w:rsidRDefault="00FB0581">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294797" w14:textId="37096F49" w:rsidR="00FB0581" w:rsidRDefault="00FB0581">
            <w:pPr>
              <w:pStyle w:val="VCAAtablecondensed"/>
            </w:pPr>
            <w:r>
              <w:t>44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AC3C8D" w14:textId="1FE57E12" w:rsidR="00FB0581" w:rsidRDefault="00FB0581">
            <w:pPr>
              <w:pStyle w:val="VCAAtablecondensed"/>
            </w:pPr>
            <w:r>
              <w:t>36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9BDF1C" w14:textId="6BF9B411" w:rsidR="00FB0581" w:rsidRDefault="00FB0581">
            <w:pPr>
              <w:pStyle w:val="VCAAtablecondensed"/>
            </w:pPr>
            <w:r>
              <w:t>20</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CB38F9" w14:textId="5F1FE23E" w:rsidR="00FB0581" w:rsidRDefault="00FB0581">
            <w:pPr>
              <w:pStyle w:val="VCAAtablecondensed"/>
            </w:pPr>
            <w:r>
              <w:t>0.8</w:t>
            </w:r>
          </w:p>
        </w:tc>
      </w:tr>
    </w:tbl>
    <w:p w14:paraId="709D4254" w14:textId="1D34366C" w:rsidR="005B624C" w:rsidRPr="001949FB" w:rsidRDefault="005B624C" w:rsidP="001949FB">
      <w:pPr>
        <w:pStyle w:val="VCAAbody"/>
      </w:pPr>
      <w:r w:rsidRPr="001949FB">
        <w:t xml:space="preserve">Relevant reasons were responses to the questions in the second last paragraph of the task material and included that </w:t>
      </w:r>
      <w:proofErr w:type="spellStart"/>
      <w:r w:rsidRPr="001949FB">
        <w:t>Tanley</w:t>
      </w:r>
      <w:proofErr w:type="spellEnd"/>
      <w:r w:rsidRPr="001949FB">
        <w:t xml:space="preserve"> thinks</w:t>
      </w:r>
      <w:r w:rsidR="003D750C">
        <w:t>:</w:t>
      </w:r>
    </w:p>
    <w:p w14:paraId="5C0692F7" w14:textId="7AB018FC" w:rsidR="005B624C" w:rsidRPr="001949FB" w:rsidRDefault="003D750C" w:rsidP="003D750C">
      <w:pPr>
        <w:pStyle w:val="VCAAbullet"/>
      </w:pPr>
      <w:r>
        <w:t>a</w:t>
      </w:r>
      <w:r w:rsidR="005B624C" w:rsidRPr="001949FB">
        <w:t>n expansion in the number of visitors won</w:t>
      </w:r>
      <w:r w:rsidR="001D32B0" w:rsidRPr="001949FB">
        <w:t>’</w:t>
      </w:r>
      <w:r w:rsidR="005B624C" w:rsidRPr="001949FB">
        <w:t>t protect the wetlands</w:t>
      </w:r>
    </w:p>
    <w:p w14:paraId="0340F0B7" w14:textId="417EFDFB" w:rsidR="005B624C" w:rsidRPr="001949FB" w:rsidRDefault="003D750C" w:rsidP="003D750C">
      <w:pPr>
        <w:pStyle w:val="VCAAbullet"/>
      </w:pPr>
      <w:r>
        <w:t>a</w:t>
      </w:r>
      <w:r w:rsidR="005B624C" w:rsidRPr="001949FB">
        <w:t>n increase in visitors all holding disposable coffee cups doesn</w:t>
      </w:r>
      <w:r w:rsidR="001D32B0" w:rsidRPr="001949FB">
        <w:t>’</w:t>
      </w:r>
      <w:r w:rsidR="005B624C" w:rsidRPr="001949FB">
        <w:t xml:space="preserve">t demonstrate that </w:t>
      </w:r>
      <w:proofErr w:type="spellStart"/>
      <w:r w:rsidR="005B624C" w:rsidRPr="001949FB">
        <w:t>Nature+Adventure</w:t>
      </w:r>
      <w:proofErr w:type="spellEnd"/>
      <w:r w:rsidR="005B624C" w:rsidRPr="001949FB">
        <w:t xml:space="preserve"> Group share the </w:t>
      </w:r>
      <w:proofErr w:type="spellStart"/>
      <w:r w:rsidR="005B624C" w:rsidRPr="001949FB">
        <w:t>Hapsey</w:t>
      </w:r>
      <w:proofErr w:type="spellEnd"/>
      <w:r w:rsidR="005B624C" w:rsidRPr="001949FB">
        <w:t xml:space="preserve"> community</w:t>
      </w:r>
      <w:r w:rsidR="001D32B0" w:rsidRPr="001949FB">
        <w:t>’</w:t>
      </w:r>
      <w:r w:rsidR="005B624C" w:rsidRPr="001949FB">
        <w:t>s concern/values about looking after the wetlands</w:t>
      </w:r>
    </w:p>
    <w:p w14:paraId="6D5F4DEE" w14:textId="695CC56E" w:rsidR="005B624C" w:rsidRPr="001949FB" w:rsidRDefault="003D750C" w:rsidP="003D750C">
      <w:pPr>
        <w:pStyle w:val="VCAAbullet"/>
      </w:pPr>
      <w:r>
        <w:t>t</w:t>
      </w:r>
      <w:r w:rsidR="005B624C" w:rsidRPr="001949FB">
        <w:t>he wetlands</w:t>
      </w:r>
      <w:r w:rsidR="001D32B0" w:rsidRPr="001949FB">
        <w:t>’</w:t>
      </w:r>
      <w:r w:rsidR="005B624C" w:rsidRPr="001949FB">
        <w:t xml:space="preserve"> survival isn</w:t>
      </w:r>
      <w:r w:rsidR="001D32B0" w:rsidRPr="001949FB">
        <w:t>’</w:t>
      </w:r>
      <w:r w:rsidR="005B624C" w:rsidRPr="001949FB">
        <w:t>t helped by people falling off bikes and out of boats</w:t>
      </w:r>
    </w:p>
    <w:p w14:paraId="7C3D9F2B" w14:textId="270EF111" w:rsidR="005B624C" w:rsidRPr="001949FB" w:rsidRDefault="003D750C" w:rsidP="003D750C">
      <w:pPr>
        <w:pStyle w:val="VCAAbullet"/>
      </w:pPr>
      <w:r>
        <w:t>p</w:t>
      </w:r>
      <w:r w:rsidR="005B624C" w:rsidRPr="001949FB">
        <w:t>rotection of flora and fauna can</w:t>
      </w:r>
      <w:r w:rsidR="001D32B0" w:rsidRPr="001949FB">
        <w:t>’</w:t>
      </w:r>
      <w:r w:rsidR="005B624C" w:rsidRPr="001949FB">
        <w:t>t be achieved or is incompatible with development.</w:t>
      </w:r>
    </w:p>
    <w:p w14:paraId="63102131" w14:textId="77777777" w:rsidR="005B624C" w:rsidRDefault="005B624C" w:rsidP="001949FB">
      <w:pPr>
        <w:pStyle w:val="VCAAHeading3"/>
        <w:rPr>
          <w:lang w:val="en-AU" w:eastAsia="ar-SA"/>
        </w:rPr>
      </w:pPr>
      <w:r>
        <w:t xml:space="preserve">Question 2 </w:t>
      </w:r>
    </w:p>
    <w:tbl>
      <w:tblPr>
        <w:tblStyle w:val="VCAATableClosed1"/>
        <w:tblW w:w="8356" w:type="dxa"/>
        <w:tblInd w:w="-5" w:type="dxa"/>
        <w:tblLook w:val="04A0" w:firstRow="1" w:lastRow="0" w:firstColumn="1" w:lastColumn="0" w:noHBand="0" w:noVBand="1"/>
        <w:tblCaption w:val="Table one"/>
        <w:tblDescription w:val="VCAA closed table style"/>
      </w:tblPr>
      <w:tblGrid>
        <w:gridCol w:w="691"/>
        <w:gridCol w:w="576"/>
        <w:gridCol w:w="576"/>
        <w:gridCol w:w="576"/>
        <w:gridCol w:w="576"/>
        <w:gridCol w:w="576"/>
        <w:gridCol w:w="576"/>
        <w:gridCol w:w="576"/>
        <w:gridCol w:w="576"/>
        <w:gridCol w:w="576"/>
        <w:gridCol w:w="576"/>
        <w:gridCol w:w="576"/>
        <w:gridCol w:w="1329"/>
      </w:tblGrid>
      <w:tr w:rsidR="00FC5DD1" w:rsidRPr="00B13D3B" w14:paraId="5935F638" w14:textId="77777777" w:rsidTr="00B12D45">
        <w:trPr>
          <w:cnfStyle w:val="100000000000" w:firstRow="1" w:lastRow="0" w:firstColumn="0" w:lastColumn="0" w:oddVBand="0" w:evenVBand="0" w:oddHBand="0" w:evenHBand="0" w:firstRowFirstColumn="0" w:firstRowLastColumn="0" w:lastRowFirstColumn="0" w:lastRowLastColumn="0"/>
          <w:trHeight w:val="410"/>
        </w:trPr>
        <w:tc>
          <w:tcPr>
            <w:tcW w:w="691" w:type="dxa"/>
          </w:tcPr>
          <w:p w14:paraId="5785B88B" w14:textId="77777777" w:rsidR="00FC5DD1" w:rsidRPr="007C0549" w:rsidRDefault="00FC5DD1" w:rsidP="00B12D45">
            <w:pPr>
              <w:pStyle w:val="VCAAtablecondensedheading"/>
            </w:pPr>
            <w:r w:rsidRPr="007C0549">
              <w:t xml:space="preserve">Marks </w:t>
            </w:r>
          </w:p>
        </w:tc>
        <w:tc>
          <w:tcPr>
            <w:tcW w:w="576" w:type="dxa"/>
          </w:tcPr>
          <w:p w14:paraId="40059E3D" w14:textId="77777777" w:rsidR="00FC5DD1" w:rsidRPr="00AF3F1C" w:rsidRDefault="00FC5DD1" w:rsidP="00B12D45">
            <w:pPr>
              <w:pStyle w:val="VCAAtablecondensedheading"/>
            </w:pPr>
            <w:r>
              <w:t>0</w:t>
            </w:r>
          </w:p>
        </w:tc>
        <w:tc>
          <w:tcPr>
            <w:tcW w:w="576" w:type="dxa"/>
          </w:tcPr>
          <w:p w14:paraId="329459A9" w14:textId="77777777" w:rsidR="00FC5DD1" w:rsidRPr="00AF3F1C" w:rsidRDefault="00FC5DD1" w:rsidP="00B12D45">
            <w:pPr>
              <w:pStyle w:val="VCAAtablecondensedheading"/>
            </w:pPr>
            <w:r>
              <w:t>1</w:t>
            </w:r>
          </w:p>
        </w:tc>
        <w:tc>
          <w:tcPr>
            <w:tcW w:w="576" w:type="dxa"/>
          </w:tcPr>
          <w:p w14:paraId="00407786" w14:textId="77777777" w:rsidR="00FC5DD1" w:rsidRDefault="00FC5DD1" w:rsidP="00B12D45">
            <w:pPr>
              <w:pStyle w:val="VCAAtablecondensedheading"/>
            </w:pPr>
            <w:r>
              <w:t>2</w:t>
            </w:r>
          </w:p>
        </w:tc>
        <w:tc>
          <w:tcPr>
            <w:tcW w:w="576" w:type="dxa"/>
          </w:tcPr>
          <w:p w14:paraId="4435FBF6" w14:textId="77777777" w:rsidR="00FC5DD1" w:rsidRDefault="00FC5DD1" w:rsidP="00B12D45">
            <w:pPr>
              <w:pStyle w:val="VCAAtablecondensedheading"/>
            </w:pPr>
            <w:r>
              <w:t>3</w:t>
            </w:r>
          </w:p>
        </w:tc>
        <w:tc>
          <w:tcPr>
            <w:tcW w:w="576" w:type="dxa"/>
          </w:tcPr>
          <w:p w14:paraId="660FF39E" w14:textId="77777777" w:rsidR="00FC5DD1" w:rsidRDefault="00FC5DD1" w:rsidP="00B12D45">
            <w:pPr>
              <w:pStyle w:val="VCAAtablecondensedheading"/>
            </w:pPr>
            <w:r>
              <w:t>4</w:t>
            </w:r>
          </w:p>
        </w:tc>
        <w:tc>
          <w:tcPr>
            <w:tcW w:w="576" w:type="dxa"/>
          </w:tcPr>
          <w:p w14:paraId="0D01E82B" w14:textId="77777777" w:rsidR="00FC5DD1" w:rsidRDefault="00FC5DD1" w:rsidP="00B12D45">
            <w:pPr>
              <w:pStyle w:val="VCAAtablecondensedheading"/>
            </w:pPr>
            <w:r>
              <w:t>5</w:t>
            </w:r>
          </w:p>
        </w:tc>
        <w:tc>
          <w:tcPr>
            <w:tcW w:w="576" w:type="dxa"/>
          </w:tcPr>
          <w:p w14:paraId="1D345F16" w14:textId="77777777" w:rsidR="00FC5DD1" w:rsidRDefault="00FC5DD1" w:rsidP="00B12D45">
            <w:pPr>
              <w:pStyle w:val="VCAAtablecondensedheading"/>
            </w:pPr>
            <w:r>
              <w:t>6</w:t>
            </w:r>
          </w:p>
        </w:tc>
        <w:tc>
          <w:tcPr>
            <w:tcW w:w="576" w:type="dxa"/>
          </w:tcPr>
          <w:p w14:paraId="7D30A1EF" w14:textId="77777777" w:rsidR="00FC5DD1" w:rsidRDefault="00FC5DD1" w:rsidP="00B12D45">
            <w:pPr>
              <w:pStyle w:val="VCAAtablecondensedheading"/>
            </w:pPr>
            <w:r>
              <w:t>7</w:t>
            </w:r>
          </w:p>
        </w:tc>
        <w:tc>
          <w:tcPr>
            <w:tcW w:w="576" w:type="dxa"/>
          </w:tcPr>
          <w:p w14:paraId="4DC150F3" w14:textId="77777777" w:rsidR="00FC5DD1" w:rsidRDefault="00FC5DD1" w:rsidP="00B12D45">
            <w:pPr>
              <w:pStyle w:val="VCAAtablecondensedheading"/>
            </w:pPr>
            <w:r>
              <w:t>8</w:t>
            </w:r>
          </w:p>
        </w:tc>
        <w:tc>
          <w:tcPr>
            <w:tcW w:w="576" w:type="dxa"/>
          </w:tcPr>
          <w:p w14:paraId="0C4B4F53" w14:textId="77777777" w:rsidR="00FC5DD1" w:rsidRDefault="00FC5DD1" w:rsidP="00B12D45">
            <w:pPr>
              <w:pStyle w:val="VCAAtablecondensedheading"/>
            </w:pPr>
            <w:r>
              <w:t>9</w:t>
            </w:r>
          </w:p>
        </w:tc>
        <w:tc>
          <w:tcPr>
            <w:tcW w:w="576" w:type="dxa"/>
          </w:tcPr>
          <w:p w14:paraId="402EDCD9" w14:textId="77777777" w:rsidR="00FC5DD1" w:rsidRDefault="00FC5DD1" w:rsidP="00B12D45">
            <w:pPr>
              <w:pStyle w:val="VCAAtablecondensedheading"/>
            </w:pPr>
            <w:r>
              <w:t>10</w:t>
            </w:r>
          </w:p>
        </w:tc>
        <w:tc>
          <w:tcPr>
            <w:tcW w:w="1329" w:type="dxa"/>
          </w:tcPr>
          <w:p w14:paraId="60DB456D" w14:textId="77777777" w:rsidR="00FC5DD1" w:rsidRDefault="00FC5DD1" w:rsidP="00B12D45">
            <w:pPr>
              <w:pStyle w:val="VCAAtablecondensedheading"/>
            </w:pPr>
            <w:r>
              <w:t>Average</w:t>
            </w:r>
          </w:p>
        </w:tc>
      </w:tr>
      <w:tr w:rsidR="0064560B" w14:paraId="36AAE940" w14:textId="77777777" w:rsidTr="00B12D45">
        <w:trPr>
          <w:trHeight w:val="392"/>
        </w:trPr>
        <w:tc>
          <w:tcPr>
            <w:tcW w:w="691" w:type="dxa"/>
          </w:tcPr>
          <w:p w14:paraId="33363593" w14:textId="77777777" w:rsidR="00FC5DD1" w:rsidRDefault="00FC5DD1" w:rsidP="00B12D45">
            <w:pPr>
              <w:pStyle w:val="VCAAtablecondensed"/>
            </w:pPr>
            <w:r>
              <w:t>%</w:t>
            </w:r>
          </w:p>
        </w:tc>
        <w:tc>
          <w:tcPr>
            <w:tcW w:w="576" w:type="dxa"/>
          </w:tcPr>
          <w:p w14:paraId="41B222C4" w14:textId="0919C437" w:rsidR="00FC5DD1" w:rsidRDefault="00FC5DD1" w:rsidP="00B12D45">
            <w:pPr>
              <w:pStyle w:val="VCAAtablecondensed"/>
            </w:pPr>
            <w:r>
              <w:t>4</w:t>
            </w:r>
          </w:p>
        </w:tc>
        <w:tc>
          <w:tcPr>
            <w:tcW w:w="576" w:type="dxa"/>
          </w:tcPr>
          <w:p w14:paraId="69EC954A" w14:textId="7D768A69" w:rsidR="00FC5DD1" w:rsidRDefault="00FC5DD1" w:rsidP="00B12D45">
            <w:pPr>
              <w:pStyle w:val="VCAAtablecondensed"/>
            </w:pPr>
            <w:r>
              <w:t>4</w:t>
            </w:r>
          </w:p>
        </w:tc>
        <w:tc>
          <w:tcPr>
            <w:tcW w:w="576" w:type="dxa"/>
          </w:tcPr>
          <w:p w14:paraId="34281ACA" w14:textId="0668D8AC" w:rsidR="00FC5DD1" w:rsidRDefault="00FC5DD1" w:rsidP="00B12D45">
            <w:pPr>
              <w:pStyle w:val="VCAAtablecondensed"/>
            </w:pPr>
            <w:r>
              <w:t>6</w:t>
            </w:r>
          </w:p>
        </w:tc>
        <w:tc>
          <w:tcPr>
            <w:tcW w:w="576" w:type="dxa"/>
          </w:tcPr>
          <w:p w14:paraId="0198883C" w14:textId="21EF5014" w:rsidR="00FC5DD1" w:rsidRDefault="00FC5DD1" w:rsidP="00B12D45">
            <w:pPr>
              <w:pStyle w:val="VCAAtablecondensed"/>
            </w:pPr>
            <w:r>
              <w:t>9</w:t>
            </w:r>
          </w:p>
        </w:tc>
        <w:tc>
          <w:tcPr>
            <w:tcW w:w="576" w:type="dxa"/>
          </w:tcPr>
          <w:p w14:paraId="53AF18E6" w14:textId="77AD4E35" w:rsidR="00FC5DD1" w:rsidRDefault="00FC5DD1" w:rsidP="00B12D45">
            <w:pPr>
              <w:pStyle w:val="VCAAtablecondensed"/>
            </w:pPr>
            <w:r>
              <w:t>16</w:t>
            </w:r>
          </w:p>
        </w:tc>
        <w:tc>
          <w:tcPr>
            <w:tcW w:w="576" w:type="dxa"/>
          </w:tcPr>
          <w:p w14:paraId="7F5B04BF" w14:textId="3AA5509F" w:rsidR="00FC5DD1" w:rsidRDefault="00FC5DD1" w:rsidP="00B12D45">
            <w:pPr>
              <w:pStyle w:val="VCAAtablecondensed"/>
            </w:pPr>
            <w:r>
              <w:t>22</w:t>
            </w:r>
          </w:p>
        </w:tc>
        <w:tc>
          <w:tcPr>
            <w:tcW w:w="576" w:type="dxa"/>
          </w:tcPr>
          <w:p w14:paraId="61D20CD8" w14:textId="3C5689BA" w:rsidR="00FC5DD1" w:rsidRDefault="00FC5DD1" w:rsidP="00B12D45">
            <w:pPr>
              <w:pStyle w:val="VCAAtablecondensed"/>
            </w:pPr>
            <w:r>
              <w:t>19</w:t>
            </w:r>
          </w:p>
        </w:tc>
        <w:tc>
          <w:tcPr>
            <w:tcW w:w="576" w:type="dxa"/>
          </w:tcPr>
          <w:p w14:paraId="5243A53E" w14:textId="466AE39F" w:rsidR="00FC5DD1" w:rsidRDefault="00FC5DD1" w:rsidP="00B12D45">
            <w:pPr>
              <w:pStyle w:val="VCAAtablecondensed"/>
            </w:pPr>
            <w:r>
              <w:t>11</w:t>
            </w:r>
          </w:p>
        </w:tc>
        <w:tc>
          <w:tcPr>
            <w:tcW w:w="576" w:type="dxa"/>
          </w:tcPr>
          <w:p w14:paraId="08270F26" w14:textId="41B84E5F" w:rsidR="00FC5DD1" w:rsidRDefault="00FC5DD1" w:rsidP="00B12D45">
            <w:pPr>
              <w:pStyle w:val="VCAAtablecondensed"/>
            </w:pPr>
            <w:r>
              <w:t>6</w:t>
            </w:r>
          </w:p>
        </w:tc>
        <w:tc>
          <w:tcPr>
            <w:tcW w:w="576" w:type="dxa"/>
          </w:tcPr>
          <w:p w14:paraId="5D7CCD31" w14:textId="7B54EE96" w:rsidR="00FC5DD1" w:rsidRDefault="00FC5DD1" w:rsidP="00B12D45">
            <w:pPr>
              <w:pStyle w:val="VCAAtablecondensed"/>
            </w:pPr>
            <w:r>
              <w:t>2</w:t>
            </w:r>
          </w:p>
        </w:tc>
        <w:tc>
          <w:tcPr>
            <w:tcW w:w="576" w:type="dxa"/>
          </w:tcPr>
          <w:p w14:paraId="17D8A6F9" w14:textId="0BA5CBF8" w:rsidR="00FC5DD1" w:rsidRDefault="00FC5DD1" w:rsidP="00B12D45">
            <w:pPr>
              <w:pStyle w:val="VCAAtablecondensed"/>
            </w:pPr>
            <w:r>
              <w:t>0.5</w:t>
            </w:r>
          </w:p>
        </w:tc>
        <w:tc>
          <w:tcPr>
            <w:tcW w:w="1329" w:type="dxa"/>
          </w:tcPr>
          <w:p w14:paraId="6D8A4D96" w14:textId="69F672E8" w:rsidR="00FC5DD1" w:rsidRDefault="00FC5DD1" w:rsidP="00B12D45">
            <w:pPr>
              <w:pStyle w:val="VCAAtablecondensed"/>
            </w:pPr>
            <w:r>
              <w:t>4.8</w:t>
            </w:r>
          </w:p>
        </w:tc>
      </w:tr>
    </w:tbl>
    <w:p w14:paraId="7CD63647" w14:textId="6D9D9617" w:rsidR="005B624C" w:rsidRPr="001949FB" w:rsidRDefault="005B624C" w:rsidP="001949FB">
      <w:pPr>
        <w:pStyle w:val="VCAAbody"/>
      </w:pPr>
      <w:r w:rsidRPr="001949FB">
        <w:t xml:space="preserve">Most responses demonstrated understanding of the context, the proposal for a commercial adventure development in a local wetlands and concern about the subsequent impact on the wetlands. A small number of responses misunderstood the purpose of the podcast and expressed a view that the writer thought the development would be positive for the community. Responses that scored highly used a wide variety of language to </w:t>
      </w:r>
      <w:proofErr w:type="spellStart"/>
      <w:r w:rsidRPr="001949FB">
        <w:t>analyse</w:t>
      </w:r>
      <w:proofErr w:type="spellEnd"/>
      <w:r w:rsidRPr="001949FB">
        <w:t xml:space="preserve"> the writer</w:t>
      </w:r>
      <w:r w:rsidR="001D32B0" w:rsidRPr="001949FB">
        <w:t>’</w:t>
      </w:r>
      <w:r w:rsidRPr="001949FB">
        <w:t xml:space="preserve">s concern. They explored her use of her experience, her graphic depiction of the likely consequences of the development and her </w:t>
      </w:r>
      <w:proofErr w:type="spellStart"/>
      <w:r w:rsidRPr="001949FB">
        <w:t>scepticism</w:t>
      </w:r>
      <w:proofErr w:type="spellEnd"/>
      <w:r w:rsidRPr="001949FB">
        <w:t xml:space="preserve"> about the motives of the developer with some strong emotive language. Most commented on the way the writer invited the reader to consider the </w:t>
      </w:r>
      <w:r w:rsidRPr="001949FB">
        <w:lastRenderedPageBreak/>
        <w:t xml:space="preserve">value of the wetlands to the community and hence accept responsibility for protecting them. The highest-scoring responses </w:t>
      </w:r>
      <w:proofErr w:type="spellStart"/>
      <w:r w:rsidRPr="001949FB">
        <w:t>analysed</w:t>
      </w:r>
      <w:proofErr w:type="spellEnd"/>
      <w:r w:rsidRPr="001949FB">
        <w:t xml:space="preserve"> argument use and language in an integrated way. They observed the shifts in the writer</w:t>
      </w:r>
      <w:r w:rsidR="001D32B0" w:rsidRPr="001949FB">
        <w:t>’</w:t>
      </w:r>
      <w:r w:rsidRPr="001949FB">
        <w:t>s tone and the attempt to appeal to the reader</w:t>
      </w:r>
      <w:r w:rsidR="001D32B0" w:rsidRPr="001949FB">
        <w:t>’</w:t>
      </w:r>
      <w:r w:rsidRPr="001949FB">
        <w:t xml:space="preserve">s sense of community. These responses were fluent, </w:t>
      </w:r>
      <w:proofErr w:type="spellStart"/>
      <w:r w:rsidRPr="001949FB">
        <w:t>organised</w:t>
      </w:r>
      <w:proofErr w:type="spellEnd"/>
      <w:r w:rsidRPr="001949FB">
        <w:t xml:space="preserve"> and able to </w:t>
      </w:r>
      <w:proofErr w:type="spellStart"/>
      <w:r w:rsidRPr="001949FB">
        <w:t>recognise</w:t>
      </w:r>
      <w:proofErr w:type="spellEnd"/>
      <w:r w:rsidRPr="001949FB">
        <w:t xml:space="preserve"> many ways by which the writer tried to position readers. Most students attempted to comment on the intended effect, showing understanding of how language is used to position audiences. Responses that did not score well described, rather than </w:t>
      </w:r>
      <w:proofErr w:type="spellStart"/>
      <w:r w:rsidRPr="001949FB">
        <w:t>analysed</w:t>
      </w:r>
      <w:proofErr w:type="spellEnd"/>
      <w:r w:rsidRPr="001949FB">
        <w:t xml:space="preserve">, the arguments and the language. </w:t>
      </w:r>
    </w:p>
    <w:p w14:paraId="40ED4E0F" w14:textId="0342E66E" w:rsidR="005B624C" w:rsidRPr="001949FB" w:rsidRDefault="005B624C" w:rsidP="001949FB">
      <w:pPr>
        <w:pStyle w:val="VCAAbody"/>
      </w:pPr>
      <w:r w:rsidRPr="001949FB">
        <w:t>Almost all students wrote about one or both visuals but there was wide variation in how much detail students devoted to them. Responses reflected different interpretations of the visuals. Students were able to link both images with relevant parts of the podcast transcript, although some comments were brief and superficial. Responses that scored highly found clear links with the writer</w:t>
      </w:r>
      <w:r w:rsidR="001D32B0" w:rsidRPr="001949FB">
        <w:t>’</w:t>
      </w:r>
      <w:r w:rsidRPr="001949FB">
        <w:t>s main arguments, including foreshadowing the consequences of development with the waterbird picking up plastic. Some responses also referred to the first image as a depiction of what the development would look like and the stark contrast it presented with the writer</w:t>
      </w:r>
      <w:r w:rsidR="001D32B0" w:rsidRPr="001949FB">
        <w:t>’</w:t>
      </w:r>
      <w:r w:rsidRPr="001949FB">
        <w:t xml:space="preserve">s description of the wetlands at present. Responses that did not score well described the visuals without examining their persuasiveness. </w:t>
      </w:r>
    </w:p>
    <w:p w14:paraId="6AD8707C" w14:textId="77777777" w:rsidR="005B624C" w:rsidRPr="001949FB" w:rsidRDefault="005B624C" w:rsidP="001949FB">
      <w:pPr>
        <w:pStyle w:val="VCAAbody"/>
      </w:pPr>
      <w:r w:rsidRPr="001949FB">
        <w:t xml:space="preserve">Responses that scored highly were well written and demonstrated a strong understanding of the ways in which written and visual language and the use of argument were used through effective analysis of the material. Features of these responses included: </w:t>
      </w:r>
    </w:p>
    <w:p w14:paraId="0C60397D" w14:textId="34543F7C" w:rsidR="005B624C" w:rsidRPr="001949FB" w:rsidRDefault="005B624C" w:rsidP="003D750C">
      <w:pPr>
        <w:pStyle w:val="VCAAbullet"/>
      </w:pPr>
      <w:r w:rsidRPr="001949FB">
        <w:t xml:space="preserve">a clear understanding of the context of the podcast and the concern it expressed </w:t>
      </w:r>
    </w:p>
    <w:p w14:paraId="628A2E60" w14:textId="1F144C32" w:rsidR="005B624C" w:rsidRPr="001949FB" w:rsidRDefault="005B624C" w:rsidP="003D750C">
      <w:pPr>
        <w:pStyle w:val="VCAAbullet"/>
      </w:pPr>
      <w:r w:rsidRPr="001949FB">
        <w:t xml:space="preserve">ability to integrate analysis of language and argument </w:t>
      </w:r>
    </w:p>
    <w:p w14:paraId="6A21FB07" w14:textId="3A3C822C" w:rsidR="005B624C" w:rsidRPr="001949FB" w:rsidRDefault="005B624C" w:rsidP="003D750C">
      <w:pPr>
        <w:pStyle w:val="VCAAbullet"/>
      </w:pPr>
      <w:r w:rsidRPr="001949FB">
        <w:t xml:space="preserve">exploration of the implications of specific language choices, for example, </w:t>
      </w:r>
      <w:r w:rsidR="001D32B0" w:rsidRPr="001949FB">
        <w:t>‘</w:t>
      </w:r>
      <w:r w:rsidRPr="001949FB">
        <w:t>treat the community like fools</w:t>
      </w:r>
      <w:r w:rsidR="001D32B0" w:rsidRPr="001949FB">
        <w:t>’</w:t>
      </w:r>
      <w:r w:rsidRPr="001949FB">
        <w:t xml:space="preserve">, </w:t>
      </w:r>
      <w:r w:rsidR="001D32B0" w:rsidRPr="001949FB">
        <w:t>‘</w:t>
      </w:r>
      <w:proofErr w:type="spellStart"/>
      <w:r w:rsidRPr="001949FB">
        <w:t>Hapsey</w:t>
      </w:r>
      <w:proofErr w:type="spellEnd"/>
      <w:r w:rsidRPr="001949FB">
        <w:t xml:space="preserve"> Wetlands Shopping Centre!</w:t>
      </w:r>
      <w:r w:rsidR="001D32B0" w:rsidRPr="001949FB">
        <w:t>’</w:t>
      </w:r>
      <w:r w:rsidRPr="001949FB">
        <w:t xml:space="preserve">, </w:t>
      </w:r>
      <w:r w:rsidR="001D32B0" w:rsidRPr="001949FB">
        <w:t>‘</w:t>
      </w:r>
      <w:r w:rsidRPr="001949FB">
        <w:t>one careless tourist</w:t>
      </w:r>
      <w:r w:rsidR="001D32B0" w:rsidRPr="001949FB">
        <w:t>’</w:t>
      </w:r>
      <w:r w:rsidRPr="001949FB">
        <w:t xml:space="preserve">, </w:t>
      </w:r>
      <w:r w:rsidR="001D32B0" w:rsidRPr="001949FB">
        <w:t>‘</w:t>
      </w:r>
      <w:r w:rsidRPr="001949FB">
        <w:t>the tourists will flood in</w:t>
      </w:r>
      <w:r w:rsidR="001D32B0" w:rsidRPr="001949FB">
        <w:t>’</w:t>
      </w:r>
      <w:r w:rsidRPr="001949FB">
        <w:t xml:space="preserve">, </w:t>
      </w:r>
      <w:r w:rsidR="001D32B0" w:rsidRPr="001949FB">
        <w:t>‘</w:t>
      </w:r>
      <w:r w:rsidRPr="001949FB">
        <w:t>the delicate balance of nature</w:t>
      </w:r>
      <w:r w:rsidR="001D32B0" w:rsidRPr="001949FB">
        <w:t>’</w:t>
      </w:r>
      <w:r w:rsidRPr="001949FB">
        <w:t xml:space="preserve">, </w:t>
      </w:r>
      <w:r w:rsidR="001D32B0" w:rsidRPr="001949FB">
        <w:t>‘</w:t>
      </w:r>
      <w:r w:rsidRPr="001949FB">
        <w:t>selfish attempt!</w:t>
      </w:r>
      <w:r w:rsidR="001D32B0" w:rsidRPr="001949FB">
        <w:t>’</w:t>
      </w:r>
      <w:r w:rsidRPr="001949FB">
        <w:t xml:space="preserve"> and </w:t>
      </w:r>
      <w:r w:rsidR="001D32B0" w:rsidRPr="001949FB">
        <w:t>‘</w:t>
      </w:r>
      <w:r w:rsidRPr="001949FB">
        <w:t>destroy the homes of fragile species</w:t>
      </w:r>
      <w:r w:rsidR="001D32B0" w:rsidRPr="001949FB">
        <w:t>’</w:t>
      </w:r>
    </w:p>
    <w:p w14:paraId="34A839CC" w14:textId="7704CAD5" w:rsidR="005B624C" w:rsidRPr="001949FB" w:rsidRDefault="005B624C" w:rsidP="003D750C">
      <w:pPr>
        <w:pStyle w:val="VCAAbullet"/>
      </w:pPr>
      <w:r w:rsidRPr="001949FB">
        <w:t xml:space="preserve">analysis expressed with a range of precise vocabulary, such as </w:t>
      </w:r>
      <w:r w:rsidR="001D32B0" w:rsidRPr="001949FB">
        <w:t>‘</w:t>
      </w:r>
      <w:r w:rsidRPr="001949FB">
        <w:t>in a passionate and cynical tone</w:t>
      </w:r>
      <w:r w:rsidR="001D32B0" w:rsidRPr="001949FB">
        <w:t>’</w:t>
      </w:r>
      <w:r w:rsidRPr="001949FB">
        <w:t xml:space="preserve">, </w:t>
      </w:r>
      <w:r w:rsidR="001D32B0" w:rsidRPr="001949FB">
        <w:t>‘</w:t>
      </w:r>
      <w:r w:rsidRPr="001949FB">
        <w:t>to foster a sense of urgency</w:t>
      </w:r>
      <w:r w:rsidR="001D32B0" w:rsidRPr="001949FB">
        <w:t>’</w:t>
      </w:r>
      <w:r w:rsidRPr="001949FB">
        <w:t xml:space="preserve">, the use of emotive, negatively connoted words to describe the proposed development – </w:t>
      </w:r>
      <w:r w:rsidR="001D32B0" w:rsidRPr="001949FB">
        <w:t>‘</w:t>
      </w:r>
      <w:r w:rsidRPr="001949FB">
        <w:t>attacking their hypocrisy and irresponsibility</w:t>
      </w:r>
      <w:r w:rsidR="001D32B0" w:rsidRPr="001949FB">
        <w:t>’</w:t>
      </w:r>
      <w:r w:rsidRPr="001949FB">
        <w:t xml:space="preserve">, </w:t>
      </w:r>
      <w:r w:rsidR="001D32B0" w:rsidRPr="001949FB">
        <w:t>‘</w:t>
      </w:r>
      <w:r w:rsidRPr="001949FB">
        <w:t xml:space="preserve">tourists will flood </w:t>
      </w:r>
      <w:r w:rsidR="00D31552" w:rsidRPr="001949FB">
        <w:t>in’, ‘destroy</w:t>
      </w:r>
      <w:r w:rsidRPr="001949FB">
        <w:t xml:space="preserve"> the home of fragile species</w:t>
      </w:r>
      <w:r w:rsidR="001D32B0" w:rsidRPr="001949FB">
        <w:t>’</w:t>
      </w:r>
      <w:r w:rsidRPr="001949FB">
        <w:t xml:space="preserve"> and positively connoted words such as </w:t>
      </w:r>
      <w:r w:rsidR="001D32B0" w:rsidRPr="001949FB">
        <w:t>‘</w:t>
      </w:r>
      <w:r w:rsidRPr="001949FB">
        <w:t>relax and talk quietly</w:t>
      </w:r>
      <w:r w:rsidR="001D32B0" w:rsidRPr="001949FB">
        <w:t>’</w:t>
      </w:r>
      <w:r w:rsidRPr="001949FB">
        <w:t xml:space="preserve">, </w:t>
      </w:r>
      <w:r w:rsidR="001D32B0" w:rsidRPr="001949FB">
        <w:t>‘</w:t>
      </w:r>
      <w:r w:rsidRPr="001949FB">
        <w:t>our wonderful wetlands</w:t>
      </w:r>
      <w:r w:rsidR="001D32B0" w:rsidRPr="001949FB">
        <w:t>’</w:t>
      </w:r>
      <w:r w:rsidRPr="001949FB">
        <w:t xml:space="preserve">, </w:t>
      </w:r>
      <w:r w:rsidR="001D32B0" w:rsidRPr="001949FB">
        <w:t>‘</w:t>
      </w:r>
      <w:r w:rsidRPr="001949FB">
        <w:t>delicate balance of nature</w:t>
      </w:r>
      <w:r w:rsidR="001D32B0" w:rsidRPr="001949FB">
        <w:t>’</w:t>
      </w:r>
      <w:r w:rsidRPr="001949FB">
        <w:t xml:space="preserve">, </w:t>
      </w:r>
      <w:r w:rsidR="001D32B0" w:rsidRPr="001949FB">
        <w:t>‘</w:t>
      </w:r>
      <w:r w:rsidRPr="001949FB">
        <w:t>this beautiful place</w:t>
      </w:r>
      <w:r w:rsidR="001D32B0" w:rsidRPr="001949FB">
        <w:t>’</w:t>
      </w:r>
      <w:r w:rsidRPr="001949FB">
        <w:t xml:space="preserve"> to position readers to accept her views </w:t>
      </w:r>
    </w:p>
    <w:p w14:paraId="34BE236C" w14:textId="1F077B05" w:rsidR="005B624C" w:rsidRPr="001949FB" w:rsidRDefault="005B624C" w:rsidP="003D750C">
      <w:pPr>
        <w:pStyle w:val="VCAAbullet"/>
      </w:pPr>
      <w:r w:rsidRPr="001949FB">
        <w:t xml:space="preserve">clear explanations linking the visuals and the </w:t>
      </w:r>
      <w:r w:rsidR="000B3674" w:rsidRPr="001949FB">
        <w:t>words and</w:t>
      </w:r>
      <w:r w:rsidRPr="001949FB">
        <w:t xml:space="preserve"> exploring how the writer</w:t>
      </w:r>
      <w:r w:rsidR="001D32B0" w:rsidRPr="001949FB">
        <w:t>’</w:t>
      </w:r>
      <w:r w:rsidRPr="001949FB">
        <w:t>s choices positioned the audience.</w:t>
      </w:r>
    </w:p>
    <w:p w14:paraId="7D61B7AE" w14:textId="04181297" w:rsidR="005B624C" w:rsidRPr="001949FB" w:rsidRDefault="005B624C" w:rsidP="001949FB">
      <w:pPr>
        <w:pStyle w:val="VCAAbody"/>
      </w:pPr>
      <w:r w:rsidRPr="001949FB">
        <w:t xml:space="preserve">Mid-range responses showed awareness of the </w:t>
      </w:r>
      <w:r w:rsidR="000B3674" w:rsidRPr="001949FB">
        <w:t>task,</w:t>
      </w:r>
      <w:r w:rsidRPr="001949FB">
        <w:t xml:space="preserve"> but some moved between explaining the material and an attempt to </w:t>
      </w:r>
      <w:proofErr w:type="spellStart"/>
      <w:r w:rsidRPr="001949FB">
        <w:t>analyse</w:t>
      </w:r>
      <w:proofErr w:type="spellEnd"/>
      <w:r w:rsidRPr="001949FB">
        <w:t xml:space="preserve"> it. Limitations of these responses included: </w:t>
      </w:r>
    </w:p>
    <w:p w14:paraId="28D0790F" w14:textId="380F19AE" w:rsidR="005B624C" w:rsidRPr="001949FB" w:rsidRDefault="005B624C" w:rsidP="003D750C">
      <w:pPr>
        <w:pStyle w:val="VCAAbullet"/>
      </w:pPr>
      <w:r w:rsidRPr="001949FB">
        <w:t xml:space="preserve">difficulty describing tone accurately </w:t>
      </w:r>
    </w:p>
    <w:p w14:paraId="60C10F30" w14:textId="0EDBC7F8" w:rsidR="005B624C" w:rsidRPr="001949FB" w:rsidRDefault="005B624C" w:rsidP="003D750C">
      <w:pPr>
        <w:pStyle w:val="VCAAbullet"/>
      </w:pPr>
      <w:r w:rsidRPr="001949FB">
        <w:t>generalised descriptions of persuasive techniques without accurate connection to the task material, attempting more than achieving a supported piece of writing</w:t>
      </w:r>
    </w:p>
    <w:p w14:paraId="69707D00" w14:textId="2093262D" w:rsidR="005B624C" w:rsidRPr="001949FB" w:rsidRDefault="005B624C" w:rsidP="003D750C">
      <w:pPr>
        <w:pStyle w:val="VCAAbullet"/>
      </w:pPr>
      <w:r w:rsidRPr="001949FB">
        <w:t xml:space="preserve">little or no reference to the visuals, or a description of the visuals with no link to the text. </w:t>
      </w:r>
    </w:p>
    <w:p w14:paraId="73AE157A" w14:textId="77777777" w:rsidR="005B624C" w:rsidRPr="001949FB" w:rsidRDefault="005B624C" w:rsidP="001949FB">
      <w:pPr>
        <w:pStyle w:val="VCAAbody"/>
      </w:pPr>
      <w:r w:rsidRPr="001949FB">
        <w:t>The following extracts from a high-scoring response demonstrate an insightful exploration of how the visuals accompanying a text are used to support the language of the text and position audiences.</w:t>
      </w:r>
    </w:p>
    <w:p w14:paraId="787AD789" w14:textId="05A03A60" w:rsidR="005B624C" w:rsidRDefault="005B624C" w:rsidP="001949FB">
      <w:pPr>
        <w:pStyle w:val="VCAAstudentresponse"/>
        <w:rPr>
          <w:lang w:val="en-AU" w:eastAsia="ar-SA"/>
        </w:rPr>
      </w:pPr>
      <w:r>
        <w:rPr>
          <w:lang w:val="en-AU" w:eastAsia="ar-SA"/>
        </w:rPr>
        <w:t xml:space="preserve">Having embedded doubt within the listeners, </w:t>
      </w:r>
      <w:proofErr w:type="spellStart"/>
      <w:r>
        <w:rPr>
          <w:lang w:val="en-AU" w:eastAsia="ar-SA"/>
        </w:rPr>
        <w:t>Tanley</w:t>
      </w:r>
      <w:proofErr w:type="spellEnd"/>
      <w:r>
        <w:rPr>
          <w:lang w:val="en-AU" w:eastAsia="ar-SA"/>
        </w:rPr>
        <w:t xml:space="preserve"> then outlines a series of repercussions as a result of the development. Through the </w:t>
      </w:r>
      <w:r w:rsidR="00D31552">
        <w:rPr>
          <w:lang w:val="en-AU" w:eastAsia="ar-SA"/>
        </w:rPr>
        <w:t>continuous</w:t>
      </w:r>
      <w:r>
        <w:rPr>
          <w:lang w:val="en-AU" w:eastAsia="ar-SA"/>
        </w:rPr>
        <w:t xml:space="preserve"> use of militant language such as </w:t>
      </w:r>
      <w:r w:rsidR="001D32B0">
        <w:rPr>
          <w:lang w:val="en-AU" w:eastAsia="ar-SA"/>
        </w:rPr>
        <w:t>‘</w:t>
      </w:r>
      <w:r>
        <w:rPr>
          <w:lang w:val="en-AU" w:eastAsia="ar-SA"/>
        </w:rPr>
        <w:t>digging</w:t>
      </w:r>
      <w:r w:rsidR="001D32B0">
        <w:rPr>
          <w:lang w:val="en-AU" w:eastAsia="ar-SA"/>
        </w:rPr>
        <w:t>’</w:t>
      </w:r>
      <w:r>
        <w:rPr>
          <w:lang w:val="en-AU" w:eastAsia="ar-SA"/>
        </w:rPr>
        <w:t xml:space="preserve">, </w:t>
      </w:r>
      <w:r w:rsidR="001D32B0">
        <w:rPr>
          <w:lang w:val="en-AU" w:eastAsia="ar-SA"/>
        </w:rPr>
        <w:t>‘</w:t>
      </w:r>
      <w:r>
        <w:rPr>
          <w:lang w:val="en-AU" w:eastAsia="ar-SA"/>
        </w:rPr>
        <w:t>destroy</w:t>
      </w:r>
      <w:r w:rsidR="001D32B0">
        <w:rPr>
          <w:lang w:val="en-AU" w:eastAsia="ar-SA"/>
        </w:rPr>
        <w:t>’</w:t>
      </w:r>
      <w:r>
        <w:rPr>
          <w:lang w:val="en-AU" w:eastAsia="ar-SA"/>
        </w:rPr>
        <w:t xml:space="preserve"> and </w:t>
      </w:r>
      <w:r w:rsidR="001D32B0">
        <w:rPr>
          <w:lang w:val="en-AU" w:eastAsia="ar-SA"/>
        </w:rPr>
        <w:t>‘</w:t>
      </w:r>
      <w:r>
        <w:rPr>
          <w:lang w:val="en-AU" w:eastAsia="ar-SA"/>
        </w:rPr>
        <w:t>ruin</w:t>
      </w:r>
      <w:r w:rsidR="001D32B0">
        <w:rPr>
          <w:lang w:val="en-AU" w:eastAsia="ar-SA"/>
        </w:rPr>
        <w:t>’</w:t>
      </w:r>
      <w:r>
        <w:rPr>
          <w:lang w:val="en-AU" w:eastAsia="ar-SA"/>
        </w:rPr>
        <w:t xml:space="preserve">, </w:t>
      </w:r>
      <w:proofErr w:type="spellStart"/>
      <w:r>
        <w:rPr>
          <w:lang w:val="en-AU" w:eastAsia="ar-SA"/>
        </w:rPr>
        <w:t>Tanley</w:t>
      </w:r>
      <w:proofErr w:type="spellEnd"/>
      <w:r>
        <w:rPr>
          <w:lang w:val="en-AU" w:eastAsia="ar-SA"/>
        </w:rPr>
        <w:t xml:space="preserve"> labels the developers of the tourists as brutal intruders who v</w:t>
      </w:r>
      <w:r w:rsidR="00AE3BED">
        <w:rPr>
          <w:lang w:val="en-AU" w:eastAsia="ar-SA"/>
        </w:rPr>
        <w:t>i</w:t>
      </w:r>
      <w:r>
        <w:rPr>
          <w:lang w:val="en-AU" w:eastAsia="ar-SA"/>
        </w:rPr>
        <w:t xml:space="preserve">olate the homes of over </w:t>
      </w:r>
      <w:r w:rsidR="001D32B0">
        <w:rPr>
          <w:lang w:val="en-AU" w:eastAsia="ar-SA"/>
        </w:rPr>
        <w:t>‘</w:t>
      </w:r>
      <w:r>
        <w:rPr>
          <w:lang w:val="en-AU" w:eastAsia="ar-SA"/>
        </w:rPr>
        <w:t xml:space="preserve">40 different </w:t>
      </w:r>
      <w:proofErr w:type="gramStart"/>
      <w:r>
        <w:rPr>
          <w:lang w:val="en-AU" w:eastAsia="ar-SA"/>
        </w:rPr>
        <w:t>species</w:t>
      </w:r>
      <w:r w:rsidR="001D32B0">
        <w:rPr>
          <w:lang w:val="en-AU" w:eastAsia="ar-SA"/>
        </w:rPr>
        <w:t>’</w:t>
      </w:r>
      <w:proofErr w:type="gramEnd"/>
      <w:r>
        <w:rPr>
          <w:lang w:val="en-AU" w:eastAsia="ar-SA"/>
        </w:rPr>
        <w:t>. Leveraging on the community-oriented listeners</w:t>
      </w:r>
      <w:r w:rsidR="001D32B0">
        <w:rPr>
          <w:lang w:val="en-AU" w:eastAsia="ar-SA"/>
        </w:rPr>
        <w:t>’</w:t>
      </w:r>
      <w:r>
        <w:rPr>
          <w:lang w:val="en-AU" w:eastAsia="ar-SA"/>
        </w:rPr>
        <w:t xml:space="preserve"> uneasiness and repulsion towards the construction, </w:t>
      </w:r>
      <w:proofErr w:type="spellStart"/>
      <w:r>
        <w:rPr>
          <w:lang w:val="en-AU" w:eastAsia="ar-SA"/>
        </w:rPr>
        <w:t>Tanley</w:t>
      </w:r>
      <w:proofErr w:type="spellEnd"/>
      <w:r>
        <w:rPr>
          <w:lang w:val="en-AU" w:eastAsia="ar-SA"/>
        </w:rPr>
        <w:t xml:space="preserve"> then bombards them with a sequence of chain effects that gradually transforms the town into the </w:t>
      </w:r>
      <w:r w:rsidR="001D32B0">
        <w:rPr>
          <w:lang w:val="en-AU" w:eastAsia="ar-SA"/>
        </w:rPr>
        <w:t>‘</w:t>
      </w:r>
      <w:proofErr w:type="spellStart"/>
      <w:r>
        <w:rPr>
          <w:lang w:val="en-AU" w:eastAsia="ar-SA"/>
        </w:rPr>
        <w:t>Hapsey</w:t>
      </w:r>
      <w:proofErr w:type="spellEnd"/>
      <w:r>
        <w:rPr>
          <w:lang w:val="en-AU" w:eastAsia="ar-SA"/>
        </w:rPr>
        <w:t xml:space="preserve"> Wetlands Shopping Centre</w:t>
      </w:r>
      <w:r w:rsidR="001D32B0">
        <w:rPr>
          <w:lang w:val="en-AU" w:eastAsia="ar-SA"/>
        </w:rPr>
        <w:t>’</w:t>
      </w:r>
      <w:r>
        <w:rPr>
          <w:lang w:val="en-AU" w:eastAsia="ar-SA"/>
        </w:rPr>
        <w:t xml:space="preserve"> full of </w:t>
      </w:r>
      <w:r w:rsidR="001D32B0">
        <w:rPr>
          <w:lang w:val="en-AU" w:eastAsia="ar-SA"/>
        </w:rPr>
        <w:t>‘</w:t>
      </w:r>
      <w:r>
        <w:rPr>
          <w:lang w:val="en-AU" w:eastAsia="ar-SA"/>
        </w:rPr>
        <w:t>concrete</w:t>
      </w:r>
      <w:r w:rsidR="001D32B0">
        <w:rPr>
          <w:lang w:val="en-AU" w:eastAsia="ar-SA"/>
        </w:rPr>
        <w:t>’</w:t>
      </w:r>
      <w:r>
        <w:rPr>
          <w:lang w:val="en-AU" w:eastAsia="ar-SA"/>
        </w:rPr>
        <w:t xml:space="preserve"> and </w:t>
      </w:r>
      <w:r w:rsidR="001D32B0">
        <w:rPr>
          <w:lang w:val="en-AU" w:eastAsia="ar-SA"/>
        </w:rPr>
        <w:t>‘</w:t>
      </w:r>
      <w:r>
        <w:rPr>
          <w:lang w:val="en-AU" w:eastAsia="ar-SA"/>
        </w:rPr>
        <w:t>steel</w:t>
      </w:r>
      <w:r w:rsidR="001D32B0">
        <w:rPr>
          <w:lang w:val="en-AU" w:eastAsia="ar-SA"/>
        </w:rPr>
        <w:t>’</w:t>
      </w:r>
      <w:r>
        <w:rPr>
          <w:lang w:val="en-AU" w:eastAsia="ar-SA"/>
        </w:rPr>
        <w:t>. This devastating consequence are augment</w:t>
      </w:r>
      <w:r w:rsidR="00AE3BED">
        <w:rPr>
          <w:lang w:val="en-AU" w:eastAsia="ar-SA"/>
        </w:rPr>
        <w:t>ed</w:t>
      </w:r>
      <w:r>
        <w:rPr>
          <w:lang w:val="en-AU" w:eastAsia="ar-SA"/>
        </w:rPr>
        <w:t xml:space="preserve"> by her opening cartoon where a crowd of tourists are </w:t>
      </w:r>
      <w:r w:rsidR="001D32B0">
        <w:rPr>
          <w:lang w:val="en-AU" w:eastAsia="ar-SA"/>
        </w:rPr>
        <w:t>‘</w:t>
      </w:r>
      <w:r>
        <w:rPr>
          <w:lang w:val="en-AU" w:eastAsia="ar-SA"/>
        </w:rPr>
        <w:t>flooding in</w:t>
      </w:r>
      <w:r w:rsidR="001D32B0">
        <w:rPr>
          <w:lang w:val="en-AU" w:eastAsia="ar-SA"/>
        </w:rPr>
        <w:t>’</w:t>
      </w:r>
      <w:r>
        <w:rPr>
          <w:lang w:val="en-AU" w:eastAsia="ar-SA"/>
        </w:rPr>
        <w:t xml:space="preserve"> and enjoying their entertaining </w:t>
      </w:r>
      <w:r w:rsidR="001D32B0">
        <w:rPr>
          <w:lang w:val="en-AU" w:eastAsia="ar-SA"/>
        </w:rPr>
        <w:t>‘</w:t>
      </w:r>
      <w:r>
        <w:rPr>
          <w:lang w:val="en-AU" w:eastAsia="ar-SA"/>
        </w:rPr>
        <w:t>facilities</w:t>
      </w:r>
      <w:r w:rsidR="001D32B0">
        <w:rPr>
          <w:lang w:val="en-AU" w:eastAsia="ar-SA"/>
        </w:rPr>
        <w:t>’</w:t>
      </w:r>
      <w:r>
        <w:rPr>
          <w:lang w:val="en-AU" w:eastAsia="ar-SA"/>
        </w:rPr>
        <w:t xml:space="preserve"> built at the expense of the town</w:t>
      </w:r>
      <w:r w:rsidR="001D32B0">
        <w:rPr>
          <w:lang w:val="en-AU" w:eastAsia="ar-SA"/>
        </w:rPr>
        <w:t>’</w:t>
      </w:r>
      <w:r>
        <w:rPr>
          <w:lang w:val="en-AU" w:eastAsia="ar-SA"/>
        </w:rPr>
        <w:t xml:space="preserve">s precious natural habitat. The absence of </w:t>
      </w:r>
      <w:proofErr w:type="gramStart"/>
      <w:r>
        <w:rPr>
          <w:lang w:val="en-AU" w:eastAsia="ar-SA"/>
        </w:rPr>
        <w:t>wild life</w:t>
      </w:r>
      <w:proofErr w:type="gramEnd"/>
      <w:r>
        <w:rPr>
          <w:lang w:val="en-AU" w:eastAsia="ar-SA"/>
        </w:rPr>
        <w:t xml:space="preserve"> animals and </w:t>
      </w:r>
      <w:r w:rsidR="001D32B0">
        <w:rPr>
          <w:lang w:val="en-AU" w:eastAsia="ar-SA"/>
        </w:rPr>
        <w:t>‘</w:t>
      </w:r>
      <w:r>
        <w:rPr>
          <w:lang w:val="en-AU" w:eastAsia="ar-SA"/>
        </w:rPr>
        <w:t>uneven</w:t>
      </w:r>
      <w:r w:rsidR="001D32B0">
        <w:rPr>
          <w:lang w:val="en-AU" w:eastAsia="ar-SA"/>
        </w:rPr>
        <w:t>’</w:t>
      </w:r>
      <w:r>
        <w:rPr>
          <w:lang w:val="en-AU" w:eastAsia="ar-SA"/>
        </w:rPr>
        <w:t xml:space="preserve"> walking tracks again insinuates that the harmonious and environmentally aware community of </w:t>
      </w:r>
      <w:proofErr w:type="spellStart"/>
      <w:r>
        <w:rPr>
          <w:lang w:val="en-AU" w:eastAsia="ar-SA"/>
        </w:rPr>
        <w:t>Hapsey</w:t>
      </w:r>
      <w:proofErr w:type="spellEnd"/>
      <w:r w:rsidR="00FC5DD1">
        <w:rPr>
          <w:lang w:val="en-AU" w:eastAsia="ar-SA"/>
        </w:rPr>
        <w:t xml:space="preserve"> …</w:t>
      </w:r>
    </w:p>
    <w:p w14:paraId="1BABAA78" w14:textId="7D073013" w:rsidR="005B624C" w:rsidRDefault="005B624C" w:rsidP="001949FB">
      <w:pPr>
        <w:pStyle w:val="VCAAstudentresponse"/>
        <w:rPr>
          <w:lang w:val="en-AU" w:eastAsia="ar-SA"/>
        </w:rPr>
      </w:pPr>
      <w:r>
        <w:rPr>
          <w:lang w:val="en-AU" w:eastAsia="ar-SA"/>
        </w:rPr>
        <w:lastRenderedPageBreak/>
        <w:t xml:space="preserve">Concluding her podcast, </w:t>
      </w:r>
      <w:proofErr w:type="spellStart"/>
      <w:r>
        <w:rPr>
          <w:lang w:val="en-AU" w:eastAsia="ar-SA"/>
        </w:rPr>
        <w:t>Tanley</w:t>
      </w:r>
      <w:proofErr w:type="spellEnd"/>
      <w:r>
        <w:rPr>
          <w:lang w:val="en-AU" w:eastAsia="ar-SA"/>
        </w:rPr>
        <w:t xml:space="preserve"> then shifts to an incredulous tone while exposing the loopholes within the developer</w:t>
      </w:r>
      <w:r w:rsidR="001D32B0">
        <w:rPr>
          <w:lang w:val="en-AU" w:eastAsia="ar-SA"/>
        </w:rPr>
        <w:t>’</w:t>
      </w:r>
      <w:r>
        <w:rPr>
          <w:lang w:val="en-AU" w:eastAsia="ar-SA"/>
        </w:rPr>
        <w:t>s claim. The developer</w:t>
      </w:r>
      <w:r w:rsidR="001D32B0">
        <w:rPr>
          <w:lang w:val="en-AU" w:eastAsia="ar-SA"/>
        </w:rPr>
        <w:t>’</w:t>
      </w:r>
      <w:r>
        <w:rPr>
          <w:lang w:val="en-AU" w:eastAsia="ar-SA"/>
        </w:rPr>
        <w:t>s seeming ap</w:t>
      </w:r>
      <w:r w:rsidR="000B3674">
        <w:rPr>
          <w:lang w:val="en-AU" w:eastAsia="ar-SA"/>
        </w:rPr>
        <w:t>p</w:t>
      </w:r>
      <w:r>
        <w:rPr>
          <w:lang w:val="en-AU" w:eastAsia="ar-SA"/>
        </w:rPr>
        <w:t xml:space="preserve">ealing advertisement of having </w:t>
      </w:r>
      <w:r w:rsidR="001D32B0">
        <w:rPr>
          <w:lang w:val="en-AU" w:eastAsia="ar-SA"/>
        </w:rPr>
        <w:t>‘</w:t>
      </w:r>
      <w:r>
        <w:rPr>
          <w:lang w:val="en-AU" w:eastAsia="ar-SA"/>
        </w:rPr>
        <w:t>environmental responsibility</w:t>
      </w:r>
      <w:r w:rsidR="001D32B0">
        <w:rPr>
          <w:lang w:val="en-AU" w:eastAsia="ar-SA"/>
        </w:rPr>
        <w:t>’</w:t>
      </w:r>
      <w:r>
        <w:rPr>
          <w:lang w:val="en-AU" w:eastAsia="ar-SA"/>
        </w:rPr>
        <w:t xml:space="preserve"> and reducing </w:t>
      </w:r>
      <w:r w:rsidR="001D32B0">
        <w:rPr>
          <w:lang w:val="en-AU" w:eastAsia="ar-SA"/>
        </w:rPr>
        <w:t>‘</w:t>
      </w:r>
      <w:r>
        <w:rPr>
          <w:lang w:val="en-AU" w:eastAsia="ar-SA"/>
        </w:rPr>
        <w:t>pollution</w:t>
      </w:r>
      <w:r w:rsidR="001D32B0">
        <w:rPr>
          <w:lang w:val="en-AU" w:eastAsia="ar-SA"/>
        </w:rPr>
        <w:t>’</w:t>
      </w:r>
      <w:r>
        <w:rPr>
          <w:lang w:val="en-AU" w:eastAsia="ar-SA"/>
        </w:rPr>
        <w:t xml:space="preserve"> is jux</w:t>
      </w:r>
      <w:r w:rsidR="00FC5DD1">
        <w:rPr>
          <w:lang w:val="en-AU" w:eastAsia="ar-SA"/>
        </w:rPr>
        <w:t>t</w:t>
      </w:r>
      <w:r>
        <w:rPr>
          <w:lang w:val="en-AU" w:eastAsia="ar-SA"/>
        </w:rPr>
        <w:t xml:space="preserve">aposed strikingly with the photograph which captures a native bird trying to search for food in a pond full of rubbish and plastic. The low angle shot enlarges the floating cans and </w:t>
      </w:r>
      <w:r w:rsidR="001D32B0">
        <w:rPr>
          <w:lang w:val="en-AU" w:eastAsia="ar-SA"/>
        </w:rPr>
        <w:t>‘</w:t>
      </w:r>
      <w:r>
        <w:rPr>
          <w:lang w:val="en-AU" w:eastAsia="ar-SA"/>
        </w:rPr>
        <w:t>disposable coffee cups</w:t>
      </w:r>
      <w:r w:rsidR="001D32B0">
        <w:rPr>
          <w:lang w:val="en-AU" w:eastAsia="ar-SA"/>
        </w:rPr>
        <w:t>’</w:t>
      </w:r>
      <w:r>
        <w:rPr>
          <w:lang w:val="en-AU" w:eastAsia="ar-SA"/>
        </w:rPr>
        <w:t xml:space="preserve"> in the water, exacerbating the uneasiness and indignation among environmentally aware residents against the deception of the developer. The shallow depth of field also creates an uncanny atmosphere, suggesting that the issue of pollution caused by the overwhelming number of visitors is going out of control and the future of </w:t>
      </w:r>
      <w:proofErr w:type="spellStart"/>
      <w:r>
        <w:rPr>
          <w:lang w:val="en-AU" w:eastAsia="ar-SA"/>
        </w:rPr>
        <w:t>Hapsey</w:t>
      </w:r>
      <w:proofErr w:type="spellEnd"/>
      <w:r>
        <w:rPr>
          <w:lang w:val="en-AU" w:eastAsia="ar-SA"/>
        </w:rPr>
        <w:t xml:space="preserve"> is under threat. This is underpinned by a series of rhetorical questions of </w:t>
      </w:r>
      <w:r w:rsidR="001D32B0">
        <w:rPr>
          <w:lang w:val="en-AU" w:eastAsia="ar-SA"/>
        </w:rPr>
        <w:t>‘</w:t>
      </w:r>
      <w:r>
        <w:rPr>
          <w:lang w:val="en-AU" w:eastAsia="ar-SA"/>
        </w:rPr>
        <w:t>Can we believe them?</w:t>
      </w:r>
      <w:r w:rsidR="001D32B0">
        <w:rPr>
          <w:lang w:val="en-AU" w:eastAsia="ar-SA"/>
        </w:rPr>
        <w:t>’</w:t>
      </w:r>
      <w:r>
        <w:rPr>
          <w:lang w:val="en-AU" w:eastAsia="ar-SA"/>
        </w:rPr>
        <w:t xml:space="preserve"> and </w:t>
      </w:r>
      <w:r w:rsidR="001D32B0">
        <w:rPr>
          <w:lang w:val="en-AU" w:eastAsia="ar-SA"/>
        </w:rPr>
        <w:t>‘</w:t>
      </w:r>
      <w:r>
        <w:rPr>
          <w:lang w:val="en-AU" w:eastAsia="ar-SA"/>
        </w:rPr>
        <w:t>How will</w:t>
      </w:r>
      <w:r w:rsidR="00FC5DD1">
        <w:rPr>
          <w:lang w:val="en-AU" w:eastAsia="ar-SA"/>
        </w:rPr>
        <w:t xml:space="preserve"> …</w:t>
      </w:r>
      <w:r>
        <w:rPr>
          <w:lang w:val="en-AU" w:eastAsia="ar-SA"/>
        </w:rPr>
        <w:t xml:space="preserve"> protect the wetlands</w:t>
      </w:r>
      <w:r w:rsidR="001D32B0">
        <w:rPr>
          <w:lang w:val="en-AU" w:eastAsia="ar-SA"/>
        </w:rPr>
        <w:t>’</w:t>
      </w:r>
      <w:r>
        <w:rPr>
          <w:lang w:val="en-AU" w:eastAsia="ar-SA"/>
        </w:rPr>
        <w:t xml:space="preserve">, confronting the long-term residents with the self-evident flaws and absurdity within the </w:t>
      </w:r>
      <w:r w:rsidR="001D32B0">
        <w:rPr>
          <w:lang w:val="en-AU" w:eastAsia="ar-SA"/>
        </w:rPr>
        <w:t>‘</w:t>
      </w:r>
      <w:r>
        <w:rPr>
          <w:lang w:val="en-AU" w:eastAsia="ar-SA"/>
        </w:rPr>
        <w:t>selfish</w:t>
      </w:r>
      <w:r w:rsidR="001D32B0">
        <w:rPr>
          <w:lang w:val="en-AU" w:eastAsia="ar-SA"/>
        </w:rPr>
        <w:t>’</w:t>
      </w:r>
      <w:r>
        <w:rPr>
          <w:lang w:val="en-AU" w:eastAsia="ar-SA"/>
        </w:rPr>
        <w:t xml:space="preserve"> and </w:t>
      </w:r>
      <w:r w:rsidR="001D32B0">
        <w:rPr>
          <w:lang w:val="en-AU" w:eastAsia="ar-SA"/>
        </w:rPr>
        <w:t>‘</w:t>
      </w:r>
      <w:r>
        <w:rPr>
          <w:lang w:val="en-AU" w:eastAsia="ar-SA"/>
        </w:rPr>
        <w:t>money-making</w:t>
      </w:r>
      <w:r w:rsidR="001D32B0">
        <w:rPr>
          <w:lang w:val="en-AU" w:eastAsia="ar-SA"/>
        </w:rPr>
        <w:t>’</w:t>
      </w:r>
      <w:r>
        <w:rPr>
          <w:lang w:val="en-AU" w:eastAsia="ar-SA"/>
        </w:rPr>
        <w:t xml:space="preserve"> scheme of the developers. Hence the listeners are likely to ponder and come collectively to the logic conclusion that opposing the construction is imperative for the </w:t>
      </w:r>
      <w:r w:rsidR="001D32B0">
        <w:rPr>
          <w:lang w:val="en-AU" w:eastAsia="ar-SA"/>
        </w:rPr>
        <w:t>‘</w:t>
      </w:r>
      <w:r>
        <w:rPr>
          <w:lang w:val="en-AU" w:eastAsia="ar-SA"/>
        </w:rPr>
        <w:t>survival</w:t>
      </w:r>
      <w:r w:rsidR="001D32B0">
        <w:rPr>
          <w:lang w:val="en-AU" w:eastAsia="ar-SA"/>
        </w:rPr>
        <w:t>’</w:t>
      </w:r>
      <w:r>
        <w:rPr>
          <w:lang w:val="en-AU" w:eastAsia="ar-SA"/>
        </w:rPr>
        <w:t xml:space="preserve"> of wetlands under her appeal to solidarity and </w:t>
      </w:r>
      <w:r w:rsidR="001D32B0">
        <w:rPr>
          <w:lang w:val="en-AU" w:eastAsia="ar-SA"/>
        </w:rPr>
        <w:t>‘</w:t>
      </w:r>
      <w:r>
        <w:rPr>
          <w:lang w:val="en-AU" w:eastAsia="ar-SA"/>
        </w:rPr>
        <w:t>shared</w:t>
      </w:r>
      <w:r w:rsidR="001D32B0">
        <w:rPr>
          <w:lang w:val="en-AU" w:eastAsia="ar-SA"/>
        </w:rPr>
        <w:t>’</w:t>
      </w:r>
      <w:r>
        <w:rPr>
          <w:lang w:val="en-AU" w:eastAsia="ar-SA"/>
        </w:rPr>
        <w:t xml:space="preserve"> community pride.</w:t>
      </w:r>
    </w:p>
    <w:p w14:paraId="23B76F46" w14:textId="068E8F9F" w:rsidR="005B624C" w:rsidRPr="001949FB" w:rsidRDefault="005B624C" w:rsidP="001949FB">
      <w:pPr>
        <w:pStyle w:val="VCAAbody"/>
      </w:pPr>
      <w:r w:rsidRPr="001949FB">
        <w:t xml:space="preserve">The background information given on the examination paper provides the context for the task material. It is important that students read and understand this information before attempting the task. In using language to persuade, writers or speakers have an </w:t>
      </w:r>
      <w:r w:rsidR="001D32B0" w:rsidRPr="001949FB">
        <w:t>‘</w:t>
      </w:r>
      <w:r w:rsidRPr="001949FB">
        <w:t>audience/reader focus</w:t>
      </w:r>
      <w:r w:rsidR="001D32B0" w:rsidRPr="001949FB">
        <w:t>’</w:t>
      </w:r>
      <w:r w:rsidRPr="001949FB">
        <w:t xml:space="preserve"> and the analysis needed to reflect this. Most responses showed awareness that the readers would be local residents. The podcast clearly addressed this group. For example, </w:t>
      </w:r>
      <w:r w:rsidR="001D32B0" w:rsidRPr="001949FB">
        <w:t>‘</w:t>
      </w:r>
      <w:r w:rsidRPr="001949FB">
        <w:t>As locals, we are responsible for this area</w:t>
      </w:r>
      <w:r w:rsidR="00FC5DD1">
        <w:t>’</w:t>
      </w:r>
      <w:r w:rsidRPr="001949FB">
        <w:t xml:space="preserve">. Introductions should be limited to showing an awareness of the audience, the context and the overall contention of the piece, as demonstrated in the </w:t>
      </w:r>
      <w:r w:rsidR="003D750C">
        <w:t>following example</w:t>
      </w:r>
      <w:r w:rsidRPr="001949FB">
        <w:t>.</w:t>
      </w:r>
    </w:p>
    <w:p w14:paraId="4F349450" w14:textId="3C742C28" w:rsidR="005B624C" w:rsidRDefault="005B624C" w:rsidP="001949FB">
      <w:pPr>
        <w:pStyle w:val="VCAAstudentresponse"/>
      </w:pPr>
      <w:r>
        <w:rPr>
          <w:lang w:val="en-AU" w:eastAsia="ar-SA"/>
        </w:rPr>
        <w:t xml:space="preserve">Janelle </w:t>
      </w:r>
      <w:proofErr w:type="spellStart"/>
      <w:r>
        <w:rPr>
          <w:lang w:val="en-AU" w:eastAsia="ar-SA"/>
        </w:rPr>
        <w:t>Tanley</w:t>
      </w:r>
      <w:proofErr w:type="spellEnd"/>
      <w:r>
        <w:rPr>
          <w:lang w:val="en-AU" w:eastAsia="ar-SA"/>
        </w:rPr>
        <w:t xml:space="preserve">, a life-long resident of the town of </w:t>
      </w:r>
      <w:proofErr w:type="spellStart"/>
      <w:r>
        <w:rPr>
          <w:lang w:val="en-AU" w:eastAsia="ar-SA"/>
        </w:rPr>
        <w:t>Hapsey</w:t>
      </w:r>
      <w:proofErr w:type="spellEnd"/>
      <w:r>
        <w:rPr>
          <w:lang w:val="en-AU" w:eastAsia="ar-SA"/>
        </w:rPr>
        <w:t xml:space="preserve">, discusses a proposed development of the </w:t>
      </w:r>
      <w:proofErr w:type="spellStart"/>
      <w:r>
        <w:rPr>
          <w:lang w:val="en-AU" w:eastAsia="ar-SA"/>
        </w:rPr>
        <w:t>Hapsey</w:t>
      </w:r>
      <w:proofErr w:type="spellEnd"/>
      <w:r>
        <w:rPr>
          <w:lang w:val="en-AU" w:eastAsia="ar-SA"/>
        </w:rPr>
        <w:t xml:space="preserve"> wetlands by </w:t>
      </w:r>
      <w:proofErr w:type="spellStart"/>
      <w:r>
        <w:rPr>
          <w:lang w:val="en-AU" w:eastAsia="ar-SA"/>
        </w:rPr>
        <w:t>Nature+Adventure</w:t>
      </w:r>
      <w:proofErr w:type="spellEnd"/>
      <w:r>
        <w:rPr>
          <w:lang w:val="en-AU" w:eastAsia="ar-SA"/>
        </w:rPr>
        <w:t xml:space="preserve"> Group on her local podcast </w:t>
      </w:r>
      <w:r w:rsidR="001D32B0">
        <w:rPr>
          <w:lang w:val="en-AU" w:eastAsia="ar-SA"/>
        </w:rPr>
        <w:t>‘</w:t>
      </w:r>
      <w:proofErr w:type="spellStart"/>
      <w:r>
        <w:rPr>
          <w:lang w:val="en-AU" w:eastAsia="ar-SA"/>
        </w:rPr>
        <w:t>Hapsey</w:t>
      </w:r>
      <w:proofErr w:type="spellEnd"/>
      <w:r>
        <w:rPr>
          <w:lang w:val="en-AU" w:eastAsia="ar-SA"/>
        </w:rPr>
        <w:t xml:space="preserve"> Happenings</w:t>
      </w:r>
      <w:r w:rsidR="001D32B0">
        <w:rPr>
          <w:lang w:val="en-AU" w:eastAsia="ar-SA"/>
        </w:rPr>
        <w:t>’</w:t>
      </w:r>
      <w:r>
        <w:rPr>
          <w:lang w:val="en-AU" w:eastAsia="ar-SA"/>
        </w:rPr>
        <w:t xml:space="preserve">. Accusatory and concerned in tone, </w:t>
      </w:r>
      <w:proofErr w:type="spellStart"/>
      <w:r>
        <w:rPr>
          <w:lang w:val="en-AU" w:eastAsia="ar-SA"/>
        </w:rPr>
        <w:t>Tanley</w:t>
      </w:r>
      <w:proofErr w:type="spellEnd"/>
      <w:r>
        <w:rPr>
          <w:lang w:val="en-AU" w:eastAsia="ar-SA"/>
        </w:rPr>
        <w:t xml:space="preserve"> denounces the flaws and dishonesty of the developer, inclining long-term residents of </w:t>
      </w:r>
      <w:proofErr w:type="spellStart"/>
      <w:r>
        <w:rPr>
          <w:lang w:val="en-AU" w:eastAsia="ar-SA"/>
        </w:rPr>
        <w:t>Hapsey</w:t>
      </w:r>
      <w:proofErr w:type="spellEnd"/>
      <w:r>
        <w:rPr>
          <w:lang w:val="en-AU" w:eastAsia="ar-SA"/>
        </w:rPr>
        <w:t xml:space="preserve"> who </w:t>
      </w:r>
      <w:proofErr w:type="gramStart"/>
      <w:r>
        <w:rPr>
          <w:lang w:val="en-AU" w:eastAsia="ar-SA"/>
        </w:rPr>
        <w:t>are listeners of her podcast</w:t>
      </w:r>
      <w:proofErr w:type="gramEnd"/>
      <w:r>
        <w:rPr>
          <w:lang w:val="en-AU" w:eastAsia="ar-SA"/>
        </w:rPr>
        <w:t xml:space="preserve"> to oppose the construction proposal. </w:t>
      </w:r>
      <w:proofErr w:type="spellStart"/>
      <w:r>
        <w:rPr>
          <w:lang w:val="en-AU" w:eastAsia="ar-SA"/>
        </w:rPr>
        <w:t>Tanley</w:t>
      </w:r>
      <w:r w:rsidR="001D32B0">
        <w:rPr>
          <w:lang w:val="en-AU" w:eastAsia="ar-SA"/>
        </w:rPr>
        <w:t>’</w:t>
      </w:r>
      <w:r>
        <w:rPr>
          <w:lang w:val="en-AU" w:eastAsia="ar-SA"/>
        </w:rPr>
        <w:t>s</w:t>
      </w:r>
      <w:proofErr w:type="spellEnd"/>
      <w:r>
        <w:rPr>
          <w:lang w:val="en-AU" w:eastAsia="ar-SA"/>
        </w:rPr>
        <w:t xml:space="preserve"> podcast is accompanied by two visuals.</w:t>
      </w:r>
    </w:p>
    <w:p w14:paraId="2F2AB0A2" w14:textId="4FCEDB43" w:rsidR="005B624C" w:rsidRPr="001949FB" w:rsidRDefault="005B624C" w:rsidP="001949FB">
      <w:pPr>
        <w:pStyle w:val="VCAAbody"/>
      </w:pPr>
      <w:r w:rsidRPr="001949FB">
        <w:t>Students needed to be able to distinguish between argument as a structural feature, the support for the argument, and emotional pressure or appeals. Students</w:t>
      </w:r>
      <w:r w:rsidR="001D32B0" w:rsidRPr="001949FB">
        <w:t>’</w:t>
      </w:r>
      <w:r w:rsidRPr="001949FB">
        <w:t xml:space="preserve"> analyses need to demonstrate these distinctions. Students should look for linguistic cues to the reasoning of the author. The writer uses her own enjoyment and knowledge of the wetlands as well as her lived experience of </w:t>
      </w:r>
      <w:proofErr w:type="spellStart"/>
      <w:r w:rsidRPr="001949FB">
        <w:t>Hapsey</w:t>
      </w:r>
      <w:proofErr w:type="spellEnd"/>
      <w:r w:rsidRPr="001949FB">
        <w:t xml:space="preserve"> as a wake-up call to her podcast followers.</w:t>
      </w:r>
    </w:p>
    <w:p w14:paraId="13C6FC17" w14:textId="02CA17F1" w:rsidR="005B624C" w:rsidRPr="001949FB" w:rsidRDefault="005B624C" w:rsidP="001949FB">
      <w:pPr>
        <w:pStyle w:val="VCAAbody"/>
      </w:pPr>
      <w:r w:rsidRPr="001949FB">
        <w:t xml:space="preserve">Students should avoid explanations of the persuasive techniques; for example, </w:t>
      </w:r>
      <w:r w:rsidR="001D32B0" w:rsidRPr="001949FB">
        <w:t>‘</w:t>
      </w:r>
      <w:r w:rsidRPr="001949FB">
        <w:t>the use of inclusive language includes everyone</w:t>
      </w:r>
      <w:r w:rsidR="001D32B0" w:rsidRPr="001949FB">
        <w:t>’</w:t>
      </w:r>
      <w:r w:rsidRPr="001949FB">
        <w:t xml:space="preserve">. Students should aim to integrate analysis of argument use, language use and the visuals. Students should expect to find connections between the written task material and any accompanying visuals. For example, the depiction of a waterbird holding plastic and a coffee cup in the water, visually demonstrates the damage to the wetlands </w:t>
      </w:r>
      <w:r w:rsidR="003D750C">
        <w:t>that</w:t>
      </w:r>
      <w:r w:rsidR="003D750C" w:rsidRPr="001949FB">
        <w:t xml:space="preserve"> </w:t>
      </w:r>
      <w:r w:rsidRPr="001949FB">
        <w:t xml:space="preserve">will come with developers and tourists. </w:t>
      </w:r>
    </w:p>
    <w:p w14:paraId="72595300" w14:textId="588ADB45" w:rsidR="0044213C" w:rsidRPr="0064560B" w:rsidRDefault="005B624C" w:rsidP="0064560B">
      <w:pPr>
        <w:pStyle w:val="VCAAbody"/>
      </w:pPr>
      <w:r w:rsidRPr="001949FB">
        <w:t xml:space="preserve">It is not possible to </w:t>
      </w:r>
      <w:proofErr w:type="spellStart"/>
      <w:r w:rsidRPr="001949FB">
        <w:t>analyse</w:t>
      </w:r>
      <w:proofErr w:type="spellEnd"/>
      <w:r w:rsidRPr="001949FB">
        <w:t xml:space="preserve"> everything in the material, so students need to choose the most significant features to comment on in their analysis. They should focus on what the writer or speaker is saying, how they are saying it and why. As part of developing skills in analysis, students need the functional, not descriptive, vocabulary used to </w:t>
      </w:r>
      <w:proofErr w:type="spellStart"/>
      <w:r w:rsidRPr="001949FB">
        <w:t>analyse</w:t>
      </w:r>
      <w:proofErr w:type="spellEnd"/>
      <w:r w:rsidRPr="001949FB">
        <w:t xml:space="preserve"> the use of argument, language and visuals. </w:t>
      </w:r>
    </w:p>
    <w:sectPr w:rsidR="0044213C" w:rsidRPr="0064560B"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6A0C51" w:rsidRDefault="006A0C51" w:rsidP="00304EA1">
      <w:pPr>
        <w:spacing w:after="0" w:line="240" w:lineRule="auto"/>
      </w:pPr>
      <w:r>
        <w:separator/>
      </w:r>
    </w:p>
  </w:endnote>
  <w:endnote w:type="continuationSeparator" w:id="0">
    <w:p w14:paraId="6C2FE3E4" w14:textId="77777777" w:rsidR="006A0C51" w:rsidRDefault="006A0C5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6A0C51" w:rsidRPr="00D06414" w14:paraId="00D3EC34" w14:textId="77777777" w:rsidTr="00BB3BAB">
      <w:trPr>
        <w:trHeight w:val="476"/>
      </w:trPr>
      <w:tc>
        <w:tcPr>
          <w:tcW w:w="1667" w:type="pct"/>
          <w:tcMar>
            <w:left w:w="0" w:type="dxa"/>
            <w:right w:w="0" w:type="dxa"/>
          </w:tcMar>
        </w:tcPr>
        <w:p w14:paraId="4F062E5B" w14:textId="77777777" w:rsidR="006A0C51" w:rsidRPr="00D06414" w:rsidRDefault="006A0C5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6A0C51" w:rsidRPr="00D06414" w:rsidRDefault="006A0C5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07826EE9" w:rsidR="006A0C51" w:rsidRPr="00D06414" w:rsidRDefault="006A0C5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F910FA">
            <w:rPr>
              <w:rFonts w:asciiTheme="majorHAnsi" w:hAnsiTheme="majorHAnsi" w:cs="Arial"/>
              <w:noProof/>
              <w:color w:val="999999" w:themeColor="accent2"/>
              <w:sz w:val="18"/>
              <w:szCs w:val="18"/>
            </w:rPr>
            <w:t>12</w:t>
          </w:r>
          <w:r w:rsidRPr="00D06414">
            <w:rPr>
              <w:rFonts w:asciiTheme="majorHAnsi" w:hAnsiTheme="majorHAnsi" w:cs="Arial"/>
              <w:color w:val="999999" w:themeColor="accent2"/>
              <w:sz w:val="18"/>
              <w:szCs w:val="18"/>
            </w:rPr>
            <w:fldChar w:fldCharType="end"/>
          </w:r>
        </w:p>
      </w:tc>
    </w:tr>
  </w:tbl>
  <w:p w14:paraId="5D192EFA" w14:textId="77777777" w:rsidR="006A0C51" w:rsidRPr="00D06414" w:rsidRDefault="006A0C5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6A0C51" w:rsidRPr="00D06414" w14:paraId="28670396" w14:textId="77777777" w:rsidTr="000F5AAF">
      <w:tc>
        <w:tcPr>
          <w:tcW w:w="1459" w:type="pct"/>
          <w:tcMar>
            <w:left w:w="0" w:type="dxa"/>
            <w:right w:w="0" w:type="dxa"/>
          </w:tcMar>
        </w:tcPr>
        <w:p w14:paraId="0BBE30B4" w14:textId="77777777" w:rsidR="006A0C51" w:rsidRPr="00D06414" w:rsidRDefault="006A0C5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6A0C51" w:rsidRPr="00D06414" w:rsidRDefault="006A0C5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6A0C51" w:rsidRPr="00D06414" w:rsidRDefault="006A0C5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6A0C51" w:rsidRPr="00D06414" w:rsidRDefault="006A0C5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6A0C51" w:rsidRDefault="006A0C51" w:rsidP="00304EA1">
      <w:pPr>
        <w:spacing w:after="0" w:line="240" w:lineRule="auto"/>
      </w:pPr>
      <w:r>
        <w:separator/>
      </w:r>
    </w:p>
  </w:footnote>
  <w:footnote w:type="continuationSeparator" w:id="0">
    <w:p w14:paraId="600CFD58" w14:textId="77777777" w:rsidR="006A0C51" w:rsidRDefault="006A0C5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38274957" w:rsidR="006A0C51" w:rsidRPr="00D86DE4" w:rsidRDefault="006A0C51" w:rsidP="00D86DE4">
    <w:pPr>
      <w:pStyle w:val="VCAAcaptionsandfootnotes"/>
      <w:rPr>
        <w:color w:val="999999" w:themeColor="accent2"/>
      </w:rPr>
    </w:pPr>
    <w:r>
      <w:t>2022 VCE English as an Additional Language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6A0C51" w:rsidRPr="009370BC" w:rsidRDefault="006A0C5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8"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strike w:val="0"/>
        <w:dstrike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7"/>
    <w:multiLevelType w:val="multilevel"/>
    <w:tmpl w:val="00000017"/>
    <w:name w:val="WW8Num23"/>
    <w:lvl w:ilvl="0">
      <w:start w:val="1"/>
      <w:numFmt w:val="bullet"/>
      <w:suff w:val="nothing"/>
      <w:lvlText w:val=""/>
      <w:lvlJc w:val="left"/>
      <w:pPr>
        <w:tabs>
          <w:tab w:val="num" w:pos="0"/>
        </w:tabs>
        <w:ind w:left="0" w:firstLine="0"/>
      </w:pPr>
      <w:rPr>
        <w:rFonts w:ascii="OpenSymbol" w:hAnsi="OpenSymbol" w:cs="OpenSymbol"/>
        <w:strike w:val="0"/>
        <w:dstrike w:val="0"/>
        <w:lang w:val="en-AU"/>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8"/>
    <w:multiLevelType w:val="multilevel"/>
    <w:tmpl w:val="00000018"/>
    <w:name w:val="WW8Num24"/>
    <w:lvl w:ilvl="0">
      <w:start w:val="1"/>
      <w:numFmt w:val="bullet"/>
      <w:suff w:val="nothing"/>
      <w:lvlText w:val=""/>
      <w:lvlJc w:val="left"/>
      <w:pPr>
        <w:tabs>
          <w:tab w:val="num" w:pos="0"/>
        </w:tabs>
        <w:ind w:left="0" w:firstLine="0"/>
      </w:pPr>
      <w:rPr>
        <w:rFonts w:ascii="OpenSymbol" w:hAnsi="OpenSymbol" w:cs="Arial"/>
        <w:strike w:val="0"/>
        <w:dstrike w:val="0"/>
        <w:lang w:val="en-A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5"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15:restartNumberingAfterBreak="0">
    <w:nsid w:val="62872B6C"/>
    <w:multiLevelType w:val="hybridMultilevel"/>
    <w:tmpl w:val="7248BBE0"/>
    <w:lvl w:ilvl="0" w:tplc="374E0728">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0"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951279359">
    <w:abstractNumId w:val="29"/>
  </w:num>
  <w:num w:numId="2" w16cid:durableId="183326036">
    <w:abstractNumId w:val="27"/>
  </w:num>
  <w:num w:numId="3" w16cid:durableId="1933581737">
    <w:abstractNumId w:val="24"/>
  </w:num>
  <w:num w:numId="4" w16cid:durableId="151609518">
    <w:abstractNumId w:val="23"/>
  </w:num>
  <w:num w:numId="5" w16cid:durableId="606084640">
    <w:abstractNumId w:val="28"/>
  </w:num>
  <w:num w:numId="6" w16cid:durableId="1084839021">
    <w:abstractNumId w:val="31"/>
  </w:num>
  <w:num w:numId="7" w16cid:durableId="1659920234">
    <w:abstractNumId w:val="32"/>
  </w:num>
  <w:num w:numId="8" w16cid:durableId="1648824672">
    <w:abstractNumId w:val="25"/>
  </w:num>
  <w:num w:numId="9" w16cid:durableId="1881935887">
    <w:abstractNumId w:val="30"/>
  </w:num>
  <w:num w:numId="10" w16cid:durableId="954100882">
    <w:abstractNumId w:val="26"/>
  </w:num>
  <w:num w:numId="11" w16cid:durableId="534580267">
    <w:abstractNumId w:val="0"/>
  </w:num>
  <w:num w:numId="12" w16cid:durableId="434135013">
    <w:abstractNumId w:val="1"/>
  </w:num>
  <w:num w:numId="13" w16cid:durableId="243685323">
    <w:abstractNumId w:val="2"/>
  </w:num>
  <w:num w:numId="14" w16cid:durableId="426115292">
    <w:abstractNumId w:val="3"/>
  </w:num>
  <w:num w:numId="15" w16cid:durableId="986671533">
    <w:abstractNumId w:val="4"/>
  </w:num>
  <w:num w:numId="16" w16cid:durableId="1630433043">
    <w:abstractNumId w:val="5"/>
  </w:num>
  <w:num w:numId="17" w16cid:durableId="1588223651">
    <w:abstractNumId w:val="6"/>
  </w:num>
  <w:num w:numId="18" w16cid:durableId="1836918105">
    <w:abstractNumId w:val="7"/>
  </w:num>
  <w:num w:numId="19" w16cid:durableId="787772895">
    <w:abstractNumId w:val="8"/>
  </w:num>
  <w:num w:numId="20" w16cid:durableId="737898173">
    <w:abstractNumId w:val="9"/>
  </w:num>
  <w:num w:numId="21" w16cid:durableId="2125151212">
    <w:abstractNumId w:val="10"/>
  </w:num>
  <w:num w:numId="22" w16cid:durableId="1646009812">
    <w:abstractNumId w:val="11"/>
  </w:num>
  <w:num w:numId="23" w16cid:durableId="2067559166">
    <w:abstractNumId w:val="12"/>
  </w:num>
  <w:num w:numId="24" w16cid:durableId="1634092807">
    <w:abstractNumId w:val="13"/>
  </w:num>
  <w:num w:numId="25" w16cid:durableId="1180237897">
    <w:abstractNumId w:val="14"/>
  </w:num>
  <w:num w:numId="26" w16cid:durableId="1932928992">
    <w:abstractNumId w:val="15"/>
  </w:num>
  <w:num w:numId="27" w16cid:durableId="770399178">
    <w:abstractNumId w:val="16"/>
  </w:num>
  <w:num w:numId="28" w16cid:durableId="350498674">
    <w:abstractNumId w:val="17"/>
  </w:num>
  <w:num w:numId="29" w16cid:durableId="1527910268">
    <w:abstractNumId w:val="18"/>
  </w:num>
  <w:num w:numId="30" w16cid:durableId="1536653628">
    <w:abstractNumId w:val="19"/>
  </w:num>
  <w:num w:numId="31" w16cid:durableId="616646658">
    <w:abstractNumId w:val="20"/>
  </w:num>
  <w:num w:numId="32" w16cid:durableId="170067877">
    <w:abstractNumId w:val="21"/>
  </w:num>
  <w:num w:numId="33" w16cid:durableId="34520938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5780E"/>
    <w:rsid w:val="00065CC6"/>
    <w:rsid w:val="0007237E"/>
    <w:rsid w:val="00083CD4"/>
    <w:rsid w:val="00090D46"/>
    <w:rsid w:val="000A33D3"/>
    <w:rsid w:val="000A71F7"/>
    <w:rsid w:val="000B3674"/>
    <w:rsid w:val="000F09E4"/>
    <w:rsid w:val="000F16FD"/>
    <w:rsid w:val="000F5AAF"/>
    <w:rsid w:val="001003F8"/>
    <w:rsid w:val="00120DB9"/>
    <w:rsid w:val="00132C4D"/>
    <w:rsid w:val="00143520"/>
    <w:rsid w:val="00153AD2"/>
    <w:rsid w:val="001779EA"/>
    <w:rsid w:val="00182027"/>
    <w:rsid w:val="00184297"/>
    <w:rsid w:val="00185CDF"/>
    <w:rsid w:val="001949FB"/>
    <w:rsid w:val="001C3EEA"/>
    <w:rsid w:val="001D3246"/>
    <w:rsid w:val="001D32B0"/>
    <w:rsid w:val="002076D3"/>
    <w:rsid w:val="00212FE3"/>
    <w:rsid w:val="002279BA"/>
    <w:rsid w:val="002329F3"/>
    <w:rsid w:val="00243F0D"/>
    <w:rsid w:val="00253809"/>
    <w:rsid w:val="00260767"/>
    <w:rsid w:val="002647BB"/>
    <w:rsid w:val="002754C1"/>
    <w:rsid w:val="00283465"/>
    <w:rsid w:val="002841C8"/>
    <w:rsid w:val="0028516B"/>
    <w:rsid w:val="002C5403"/>
    <w:rsid w:val="002C6F90"/>
    <w:rsid w:val="002E4FB5"/>
    <w:rsid w:val="002F7B6B"/>
    <w:rsid w:val="00302FB8"/>
    <w:rsid w:val="00304EA1"/>
    <w:rsid w:val="00314D81"/>
    <w:rsid w:val="003168E9"/>
    <w:rsid w:val="00322FC6"/>
    <w:rsid w:val="00350651"/>
    <w:rsid w:val="0035293F"/>
    <w:rsid w:val="00385147"/>
    <w:rsid w:val="00391986"/>
    <w:rsid w:val="003A00B4"/>
    <w:rsid w:val="003B2257"/>
    <w:rsid w:val="003B6F49"/>
    <w:rsid w:val="003C5E71"/>
    <w:rsid w:val="003C6C6D"/>
    <w:rsid w:val="003D6CBD"/>
    <w:rsid w:val="003D750C"/>
    <w:rsid w:val="003D7D2B"/>
    <w:rsid w:val="003E5044"/>
    <w:rsid w:val="00400537"/>
    <w:rsid w:val="00417AA3"/>
    <w:rsid w:val="00425DFE"/>
    <w:rsid w:val="00434EDB"/>
    <w:rsid w:val="00440B32"/>
    <w:rsid w:val="0044213C"/>
    <w:rsid w:val="0046078D"/>
    <w:rsid w:val="00495C80"/>
    <w:rsid w:val="004A2ED8"/>
    <w:rsid w:val="004B1B36"/>
    <w:rsid w:val="004F5BDA"/>
    <w:rsid w:val="0050497A"/>
    <w:rsid w:val="0051631E"/>
    <w:rsid w:val="00532BEB"/>
    <w:rsid w:val="0053712A"/>
    <w:rsid w:val="00537A1F"/>
    <w:rsid w:val="005570CF"/>
    <w:rsid w:val="00566029"/>
    <w:rsid w:val="005917BC"/>
    <w:rsid w:val="005923CB"/>
    <w:rsid w:val="005B391B"/>
    <w:rsid w:val="005B624C"/>
    <w:rsid w:val="005C3E21"/>
    <w:rsid w:val="005D3D78"/>
    <w:rsid w:val="005E2EF0"/>
    <w:rsid w:val="005F4092"/>
    <w:rsid w:val="0064560B"/>
    <w:rsid w:val="006458D9"/>
    <w:rsid w:val="006532E1"/>
    <w:rsid w:val="006663C6"/>
    <w:rsid w:val="00670E07"/>
    <w:rsid w:val="0068471E"/>
    <w:rsid w:val="00684F98"/>
    <w:rsid w:val="00693FFD"/>
    <w:rsid w:val="006A0C51"/>
    <w:rsid w:val="006D2159"/>
    <w:rsid w:val="006F787C"/>
    <w:rsid w:val="00702636"/>
    <w:rsid w:val="0070511B"/>
    <w:rsid w:val="00710805"/>
    <w:rsid w:val="00724507"/>
    <w:rsid w:val="007358BD"/>
    <w:rsid w:val="00747109"/>
    <w:rsid w:val="00754461"/>
    <w:rsid w:val="00756A0B"/>
    <w:rsid w:val="00770DC1"/>
    <w:rsid w:val="00773E6C"/>
    <w:rsid w:val="00781FB1"/>
    <w:rsid w:val="007A0CD4"/>
    <w:rsid w:val="007A4B91"/>
    <w:rsid w:val="007C600D"/>
    <w:rsid w:val="007D1B6D"/>
    <w:rsid w:val="007F23FE"/>
    <w:rsid w:val="008115EF"/>
    <w:rsid w:val="00813C37"/>
    <w:rsid w:val="008154B5"/>
    <w:rsid w:val="00823962"/>
    <w:rsid w:val="00830D33"/>
    <w:rsid w:val="008336C1"/>
    <w:rsid w:val="008428B1"/>
    <w:rsid w:val="00845D69"/>
    <w:rsid w:val="008468E3"/>
    <w:rsid w:val="00850410"/>
    <w:rsid w:val="008522D1"/>
    <w:rsid w:val="00852719"/>
    <w:rsid w:val="00860115"/>
    <w:rsid w:val="0088783C"/>
    <w:rsid w:val="008A393A"/>
    <w:rsid w:val="008B4A34"/>
    <w:rsid w:val="008D3104"/>
    <w:rsid w:val="009138E2"/>
    <w:rsid w:val="009226A1"/>
    <w:rsid w:val="00927122"/>
    <w:rsid w:val="009370BC"/>
    <w:rsid w:val="009403B9"/>
    <w:rsid w:val="00953AFF"/>
    <w:rsid w:val="00970580"/>
    <w:rsid w:val="00972587"/>
    <w:rsid w:val="0098739B"/>
    <w:rsid w:val="009906B5"/>
    <w:rsid w:val="009B61E5"/>
    <w:rsid w:val="009D0E9E"/>
    <w:rsid w:val="009D1E89"/>
    <w:rsid w:val="009D7C4A"/>
    <w:rsid w:val="009E5707"/>
    <w:rsid w:val="009F2672"/>
    <w:rsid w:val="00A17661"/>
    <w:rsid w:val="00A219A0"/>
    <w:rsid w:val="00A24B2D"/>
    <w:rsid w:val="00A336E4"/>
    <w:rsid w:val="00A40966"/>
    <w:rsid w:val="00A921E0"/>
    <w:rsid w:val="00A922F4"/>
    <w:rsid w:val="00AD2631"/>
    <w:rsid w:val="00AE3BED"/>
    <w:rsid w:val="00AE5526"/>
    <w:rsid w:val="00AF051B"/>
    <w:rsid w:val="00B01578"/>
    <w:rsid w:val="00B0738F"/>
    <w:rsid w:val="00B12D45"/>
    <w:rsid w:val="00B13D3B"/>
    <w:rsid w:val="00B230DB"/>
    <w:rsid w:val="00B26601"/>
    <w:rsid w:val="00B41951"/>
    <w:rsid w:val="00B53229"/>
    <w:rsid w:val="00B5443D"/>
    <w:rsid w:val="00B62480"/>
    <w:rsid w:val="00B717F4"/>
    <w:rsid w:val="00B81B70"/>
    <w:rsid w:val="00B83225"/>
    <w:rsid w:val="00B97A0C"/>
    <w:rsid w:val="00BB3BAB"/>
    <w:rsid w:val="00BD0724"/>
    <w:rsid w:val="00BD2B91"/>
    <w:rsid w:val="00BE5521"/>
    <w:rsid w:val="00BF0BBA"/>
    <w:rsid w:val="00BF6C23"/>
    <w:rsid w:val="00C21EBE"/>
    <w:rsid w:val="00C35203"/>
    <w:rsid w:val="00C53263"/>
    <w:rsid w:val="00C665BF"/>
    <w:rsid w:val="00C75F1D"/>
    <w:rsid w:val="00C83920"/>
    <w:rsid w:val="00C936AB"/>
    <w:rsid w:val="00C95156"/>
    <w:rsid w:val="00CA0DC2"/>
    <w:rsid w:val="00CB68E8"/>
    <w:rsid w:val="00CB7E8F"/>
    <w:rsid w:val="00CF2EC4"/>
    <w:rsid w:val="00CF7F66"/>
    <w:rsid w:val="00D04F01"/>
    <w:rsid w:val="00D06414"/>
    <w:rsid w:val="00D10AA4"/>
    <w:rsid w:val="00D115EE"/>
    <w:rsid w:val="00D1536C"/>
    <w:rsid w:val="00D15EFE"/>
    <w:rsid w:val="00D20ED9"/>
    <w:rsid w:val="00D24E5A"/>
    <w:rsid w:val="00D31552"/>
    <w:rsid w:val="00D338E4"/>
    <w:rsid w:val="00D51947"/>
    <w:rsid w:val="00D532F0"/>
    <w:rsid w:val="00D56E0F"/>
    <w:rsid w:val="00D703BE"/>
    <w:rsid w:val="00D77413"/>
    <w:rsid w:val="00D82759"/>
    <w:rsid w:val="00D86DE4"/>
    <w:rsid w:val="00DE1909"/>
    <w:rsid w:val="00DE51DB"/>
    <w:rsid w:val="00DF4A82"/>
    <w:rsid w:val="00E23F1D"/>
    <w:rsid w:val="00E24216"/>
    <w:rsid w:val="00E30E05"/>
    <w:rsid w:val="00E33700"/>
    <w:rsid w:val="00E35622"/>
    <w:rsid w:val="00E36361"/>
    <w:rsid w:val="00E374EA"/>
    <w:rsid w:val="00E55AE9"/>
    <w:rsid w:val="00EB0C84"/>
    <w:rsid w:val="00EC3A08"/>
    <w:rsid w:val="00EC5B60"/>
    <w:rsid w:val="00EF4188"/>
    <w:rsid w:val="00F1508A"/>
    <w:rsid w:val="00F17FDE"/>
    <w:rsid w:val="00F24A9A"/>
    <w:rsid w:val="00F40D53"/>
    <w:rsid w:val="00F4525C"/>
    <w:rsid w:val="00F50D86"/>
    <w:rsid w:val="00F7762D"/>
    <w:rsid w:val="00F87CE0"/>
    <w:rsid w:val="00F910FA"/>
    <w:rsid w:val="00F93FD1"/>
    <w:rsid w:val="00FB0581"/>
    <w:rsid w:val="00FC5DD1"/>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System"/>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F93F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D750C"/>
    <w:pPr>
      <w:numPr>
        <w:numId w:val="1"/>
      </w:numPr>
      <w:tabs>
        <w:tab w:val="left" w:pos="425"/>
      </w:tabs>
      <w:spacing w:before="60" w:after="60"/>
      <w:ind w:left="432" w:hanging="432"/>
      <w:contextualSpacing/>
    </w:pPr>
    <w:rPr>
      <w:rFonts w:eastAsia="Arial"/>
      <w:color w:val="auto"/>
      <w:kern w:val="22"/>
      <w:szCs w:val="20"/>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paragraph" w:customStyle="1" w:styleId="VCAAtablecondensedheadingcentred">
    <w:name w:val="VCAA table condensed heading centred"/>
    <w:basedOn w:val="VCAAtablecondensedheading"/>
    <w:qFormat/>
    <w:rsid w:val="00F93FD1"/>
    <w:pPr>
      <w:jc w:val="center"/>
    </w:p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table" w:customStyle="1" w:styleId="VCAATableClosed1">
    <w:name w:val="VCAA Table Closed1"/>
    <w:basedOn w:val="TableNormal"/>
    <w:uiPriority w:val="99"/>
    <w:rsid w:val="004B1B36"/>
    <w:pPr>
      <w:spacing w:before="40" w:after="0" w:line="240" w:lineRule="auto"/>
    </w:pPr>
    <w:rPr>
      <w:rFonts w:ascii="Arial Narrow" w:hAnsi="Arial Narrow" w:cstheme="minorBidi"/>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character" w:customStyle="1" w:styleId="VCAAitalics">
    <w:name w:val="VCAA italics"/>
    <w:basedOn w:val="DefaultParagraphFont"/>
    <w:uiPriority w:val="1"/>
    <w:qFormat/>
    <w:rsid w:val="00CF2EC4"/>
    <w:rPr>
      <w:i/>
      <w:iCs/>
      <w:lang w:val="en-GB" w:eastAsia="ar-SA"/>
    </w:rPr>
  </w:style>
  <w:style w:type="paragraph" w:styleId="Revision">
    <w:name w:val="Revision"/>
    <w:hidden/>
    <w:uiPriority w:val="99"/>
    <w:semiHidden/>
    <w:rsid w:val="009F2672"/>
    <w:pPr>
      <w:spacing w:after="0" w:line="240" w:lineRule="auto"/>
    </w:pPr>
  </w:style>
  <w:style w:type="paragraph" w:customStyle="1" w:styleId="VCAAstudentresponse">
    <w:name w:val="VCAA student response"/>
    <w:basedOn w:val="VCAAbody"/>
    <w:qFormat/>
    <w:rsid w:val="00670E07"/>
    <w:pPr>
      <w:ind w:left="284"/>
    </w:pPr>
    <w:rPr>
      <w:i/>
      <w:iCs/>
    </w:rPr>
  </w:style>
  <w:style w:type="character" w:customStyle="1" w:styleId="VCAAbold">
    <w:name w:val="VCAA bold"/>
    <w:basedOn w:val="DefaultParagraphFont"/>
    <w:uiPriority w:val="1"/>
    <w:qFormat/>
    <w:rsid w:val="00670E07"/>
    <w:rPr>
      <w:b/>
      <w:bCs/>
    </w:rPr>
  </w:style>
  <w:style w:type="paragraph" w:customStyle="1" w:styleId="VCAAtablecondensedcentred">
    <w:name w:val="VCAA table condensed centred"/>
    <w:basedOn w:val="VCAAtablecondensed"/>
    <w:qFormat/>
    <w:rsid w:val="0064560B"/>
    <w:pPr>
      <w:jc w:val="center"/>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18521">
      <w:bodyDiv w:val="1"/>
      <w:marLeft w:val="0"/>
      <w:marRight w:val="0"/>
      <w:marTop w:val="0"/>
      <w:marBottom w:val="0"/>
      <w:divBdr>
        <w:top w:val="none" w:sz="0" w:space="0" w:color="auto"/>
        <w:left w:val="none" w:sz="0" w:space="0" w:color="auto"/>
        <w:bottom w:val="none" w:sz="0" w:space="0" w:color="auto"/>
        <w:right w:val="none" w:sz="0" w:space="0" w:color="auto"/>
      </w:divBdr>
    </w:div>
    <w:div w:id="520513628">
      <w:bodyDiv w:val="1"/>
      <w:marLeft w:val="0"/>
      <w:marRight w:val="0"/>
      <w:marTop w:val="0"/>
      <w:marBottom w:val="0"/>
      <w:divBdr>
        <w:top w:val="none" w:sz="0" w:space="0" w:color="auto"/>
        <w:left w:val="none" w:sz="0" w:space="0" w:color="auto"/>
        <w:bottom w:val="none" w:sz="0" w:space="0" w:color="auto"/>
        <w:right w:val="none" w:sz="0" w:space="0" w:color="auto"/>
      </w:divBdr>
    </w:div>
    <w:div w:id="730231130">
      <w:bodyDiv w:val="1"/>
      <w:marLeft w:val="0"/>
      <w:marRight w:val="0"/>
      <w:marTop w:val="0"/>
      <w:marBottom w:val="0"/>
      <w:divBdr>
        <w:top w:val="none" w:sz="0" w:space="0" w:color="auto"/>
        <w:left w:val="none" w:sz="0" w:space="0" w:color="auto"/>
        <w:bottom w:val="none" w:sz="0" w:space="0" w:color="auto"/>
        <w:right w:val="none" w:sz="0" w:space="0" w:color="auto"/>
      </w:divBdr>
    </w:div>
    <w:div w:id="881668629">
      <w:bodyDiv w:val="1"/>
      <w:marLeft w:val="0"/>
      <w:marRight w:val="0"/>
      <w:marTop w:val="0"/>
      <w:marBottom w:val="0"/>
      <w:divBdr>
        <w:top w:val="none" w:sz="0" w:space="0" w:color="auto"/>
        <w:left w:val="none" w:sz="0" w:space="0" w:color="auto"/>
        <w:bottom w:val="none" w:sz="0" w:space="0" w:color="auto"/>
        <w:right w:val="none" w:sz="0" w:space="0" w:color="auto"/>
      </w:divBdr>
    </w:div>
    <w:div w:id="987321336">
      <w:bodyDiv w:val="1"/>
      <w:marLeft w:val="0"/>
      <w:marRight w:val="0"/>
      <w:marTop w:val="0"/>
      <w:marBottom w:val="0"/>
      <w:divBdr>
        <w:top w:val="none" w:sz="0" w:space="0" w:color="auto"/>
        <w:left w:val="none" w:sz="0" w:space="0" w:color="auto"/>
        <w:bottom w:val="none" w:sz="0" w:space="0" w:color="auto"/>
        <w:right w:val="none" w:sz="0" w:space="0" w:color="auto"/>
      </w:divBdr>
    </w:div>
    <w:div w:id="1054546725">
      <w:bodyDiv w:val="1"/>
      <w:marLeft w:val="0"/>
      <w:marRight w:val="0"/>
      <w:marTop w:val="0"/>
      <w:marBottom w:val="0"/>
      <w:divBdr>
        <w:top w:val="none" w:sz="0" w:space="0" w:color="auto"/>
        <w:left w:val="none" w:sz="0" w:space="0" w:color="auto"/>
        <w:bottom w:val="none" w:sz="0" w:space="0" w:color="auto"/>
        <w:right w:val="none" w:sz="0" w:space="0" w:color="auto"/>
      </w:divBdr>
    </w:div>
    <w:div w:id="1064566954">
      <w:bodyDiv w:val="1"/>
      <w:marLeft w:val="0"/>
      <w:marRight w:val="0"/>
      <w:marTop w:val="0"/>
      <w:marBottom w:val="0"/>
      <w:divBdr>
        <w:top w:val="none" w:sz="0" w:space="0" w:color="auto"/>
        <w:left w:val="none" w:sz="0" w:space="0" w:color="auto"/>
        <w:bottom w:val="none" w:sz="0" w:space="0" w:color="auto"/>
        <w:right w:val="none" w:sz="0" w:space="0" w:color="auto"/>
      </w:divBdr>
    </w:div>
    <w:div w:id="1214393043">
      <w:bodyDiv w:val="1"/>
      <w:marLeft w:val="0"/>
      <w:marRight w:val="0"/>
      <w:marTop w:val="0"/>
      <w:marBottom w:val="0"/>
      <w:divBdr>
        <w:top w:val="none" w:sz="0" w:space="0" w:color="auto"/>
        <w:left w:val="none" w:sz="0" w:space="0" w:color="auto"/>
        <w:bottom w:val="none" w:sz="0" w:space="0" w:color="auto"/>
        <w:right w:val="none" w:sz="0" w:space="0" w:color="auto"/>
      </w:divBdr>
    </w:div>
    <w:div w:id="1387411201">
      <w:bodyDiv w:val="1"/>
      <w:marLeft w:val="0"/>
      <w:marRight w:val="0"/>
      <w:marTop w:val="0"/>
      <w:marBottom w:val="0"/>
      <w:divBdr>
        <w:top w:val="none" w:sz="0" w:space="0" w:color="auto"/>
        <w:left w:val="none" w:sz="0" w:space="0" w:color="auto"/>
        <w:bottom w:val="none" w:sz="0" w:space="0" w:color="auto"/>
        <w:right w:val="none" w:sz="0" w:space="0" w:color="auto"/>
      </w:divBdr>
    </w:div>
    <w:div w:id="1405756361">
      <w:bodyDiv w:val="1"/>
      <w:marLeft w:val="0"/>
      <w:marRight w:val="0"/>
      <w:marTop w:val="0"/>
      <w:marBottom w:val="0"/>
      <w:divBdr>
        <w:top w:val="none" w:sz="0" w:space="0" w:color="auto"/>
        <w:left w:val="none" w:sz="0" w:space="0" w:color="auto"/>
        <w:bottom w:val="none" w:sz="0" w:space="0" w:color="auto"/>
        <w:right w:val="none" w:sz="0" w:space="0" w:color="auto"/>
      </w:divBdr>
    </w:div>
    <w:div w:id="1421373209">
      <w:bodyDiv w:val="1"/>
      <w:marLeft w:val="0"/>
      <w:marRight w:val="0"/>
      <w:marTop w:val="0"/>
      <w:marBottom w:val="0"/>
      <w:divBdr>
        <w:top w:val="none" w:sz="0" w:space="0" w:color="auto"/>
        <w:left w:val="none" w:sz="0" w:space="0" w:color="auto"/>
        <w:bottom w:val="none" w:sz="0" w:space="0" w:color="auto"/>
        <w:right w:val="none" w:sz="0" w:space="0" w:color="auto"/>
      </w:divBdr>
    </w:div>
    <w:div w:id="1716197965">
      <w:bodyDiv w:val="1"/>
      <w:marLeft w:val="0"/>
      <w:marRight w:val="0"/>
      <w:marTop w:val="0"/>
      <w:marBottom w:val="0"/>
      <w:divBdr>
        <w:top w:val="none" w:sz="0" w:space="0" w:color="auto"/>
        <w:left w:val="none" w:sz="0" w:space="0" w:color="auto"/>
        <w:bottom w:val="none" w:sz="0" w:space="0" w:color="auto"/>
        <w:right w:val="none" w:sz="0" w:space="0" w:color="auto"/>
      </w:divBdr>
    </w:div>
    <w:div w:id="208144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62F742EF-8395-42BF-90E1-309D527082EB}">
  <ds:schemaRefs>
    <ds:schemaRef ds:uri="http://schemas.openxmlformats.org/officeDocument/2006/bibliography"/>
  </ds:schemaRefs>
</ds:datastoreItem>
</file>

<file path=customXml/itemProps2.xml><?xml version="1.0" encoding="utf-8"?>
<ds:datastoreItem xmlns:ds="http://schemas.openxmlformats.org/officeDocument/2006/customXml" ds:itemID="{81DC3203-2696-4840-BFC3-5AD3BC2F605F}"/>
</file>

<file path=customXml/itemProps3.xml><?xml version="1.0" encoding="utf-8"?>
<ds:datastoreItem xmlns:ds="http://schemas.openxmlformats.org/officeDocument/2006/customXml" ds:itemID="{EDC9D9AD-BA12-47E3-AC3A-C4EBF5F7F663}"/>
</file>

<file path=customXml/itemProps4.xml><?xml version="1.0" encoding="utf-8"?>
<ds:datastoreItem xmlns:ds="http://schemas.openxmlformats.org/officeDocument/2006/customXml" ds:itemID="{1318083F-FEDC-48AC-A2F8-4036B4021D4A}"/>
</file>

<file path=docProps/app.xml><?xml version="1.0" encoding="utf-8"?>
<Properties xmlns="http://schemas.openxmlformats.org/officeDocument/2006/extended-properties" xmlns:vt="http://schemas.openxmlformats.org/officeDocument/2006/docPropsVTypes">
  <Template>Normal.dotm</Template>
  <TotalTime>0</TotalTime>
  <Pages>12</Pages>
  <Words>5069</Words>
  <Characters>28897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English as an Additional Language external assessment report</dc:title>
  <dc:creator/>
  <cp:lastModifiedBy/>
  <cp:revision>1</cp:revision>
  <dcterms:created xsi:type="dcterms:W3CDTF">2023-02-19T22:57:00Z</dcterms:created>
  <dcterms:modified xsi:type="dcterms:W3CDTF">2023-02-19T22:57:00Z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