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00C86" w14:textId="4F32998F" w:rsidR="00775B56" w:rsidRPr="00E038DF" w:rsidRDefault="0082782D" w:rsidP="00ED70C1">
      <w:pPr>
        <w:pStyle w:val="VCAADocumenttitle"/>
        <w:rPr>
          <w:noProof w:val="0"/>
        </w:rPr>
      </w:pPr>
      <w:r w:rsidRPr="00E038DF">
        <w:rPr>
          <w:noProof w:val="0"/>
        </w:rPr>
        <w:t xml:space="preserve">2023 </w:t>
      </w:r>
      <w:r w:rsidR="0006583C">
        <w:rPr>
          <w:noProof w:val="0"/>
        </w:rPr>
        <w:t xml:space="preserve">VCE </w:t>
      </w:r>
      <w:r w:rsidR="00775B56" w:rsidRPr="00E038DF">
        <w:rPr>
          <w:noProof w:val="0"/>
        </w:rPr>
        <w:t xml:space="preserve">Environmental Science </w:t>
      </w:r>
      <w:r w:rsidRPr="00E038DF">
        <w:rPr>
          <w:noProof w:val="0"/>
        </w:rPr>
        <w:t>external assessment</w:t>
      </w:r>
      <w:r w:rsidR="00775B56" w:rsidRPr="00E038DF">
        <w:rPr>
          <w:noProof w:val="0"/>
        </w:rPr>
        <w:t xml:space="preserve"> </w:t>
      </w:r>
      <w:r w:rsidRPr="00E038DF">
        <w:rPr>
          <w:noProof w:val="0"/>
        </w:rPr>
        <w:t>report</w:t>
      </w:r>
    </w:p>
    <w:p w14:paraId="522D35D6" w14:textId="6490734E" w:rsidR="00775B56" w:rsidRPr="00E038DF" w:rsidRDefault="00775B56" w:rsidP="00ED70C1">
      <w:pPr>
        <w:pStyle w:val="VCAAHeading1"/>
        <w:rPr>
          <w:lang w:val="en-AU"/>
        </w:rPr>
      </w:pPr>
      <w:r w:rsidRPr="00E038DF">
        <w:rPr>
          <w:lang w:val="en-AU"/>
        </w:rPr>
        <w:t xml:space="preserve">General </w:t>
      </w:r>
      <w:r w:rsidR="00A87948">
        <w:rPr>
          <w:lang w:val="en-AU"/>
        </w:rPr>
        <w:t>c</w:t>
      </w:r>
      <w:r w:rsidRPr="00E038DF">
        <w:rPr>
          <w:lang w:val="en-AU"/>
        </w:rPr>
        <w:t>omments</w:t>
      </w:r>
    </w:p>
    <w:p w14:paraId="2B7745AF" w14:textId="70804E27" w:rsidR="00775B56" w:rsidRPr="00612905" w:rsidRDefault="00775B56" w:rsidP="00ED70C1">
      <w:pPr>
        <w:pStyle w:val="VCAAbody"/>
      </w:pPr>
      <w:r w:rsidRPr="00612905">
        <w:t>The Environmental Science exam</w:t>
      </w:r>
      <w:r w:rsidR="000D24C5">
        <w:t>ination</w:t>
      </w:r>
      <w:r w:rsidRPr="00612905">
        <w:t xml:space="preserve"> includes a variety of questions that require students to have a clear understanding of key terms and concepts, to be able to state these correctly</w:t>
      </w:r>
      <w:r w:rsidR="00B16BB3">
        <w:t>,</w:t>
      </w:r>
      <w:r w:rsidRPr="00612905">
        <w:t xml:space="preserve"> and </w:t>
      </w:r>
      <w:r w:rsidR="005F553A">
        <w:t xml:space="preserve">to </w:t>
      </w:r>
      <w:r w:rsidRPr="00612905">
        <w:t xml:space="preserve">apply them to </w:t>
      </w:r>
      <w:r w:rsidR="00823144">
        <w:t>a specific</w:t>
      </w:r>
      <w:r w:rsidRPr="00612905">
        <w:t xml:space="preserve"> issue. Other questions </w:t>
      </w:r>
      <w:r w:rsidR="005F553A">
        <w:t>in</w:t>
      </w:r>
      <w:r w:rsidR="005F553A" w:rsidRPr="00612905">
        <w:t xml:space="preserve"> </w:t>
      </w:r>
      <w:r w:rsidRPr="00612905">
        <w:t xml:space="preserve">this paper ask students to </w:t>
      </w:r>
      <w:r w:rsidR="00634ADF">
        <w:t>apply</w:t>
      </w:r>
      <w:r w:rsidR="00634ADF" w:rsidRPr="00612905">
        <w:t xml:space="preserve"> </w:t>
      </w:r>
      <w:r w:rsidRPr="00612905">
        <w:t>their environmental science knowledge to particular scenarios. In both cases</w:t>
      </w:r>
      <w:r w:rsidR="005F553A">
        <w:t>,</w:t>
      </w:r>
      <w:r w:rsidRPr="00612905">
        <w:t xml:space="preserve"> students needed to make sure they responded to the specific question and </w:t>
      </w:r>
      <w:r w:rsidR="005F553A">
        <w:t>answered</w:t>
      </w:r>
      <w:r w:rsidR="005F553A" w:rsidRPr="00612905">
        <w:t xml:space="preserve"> </w:t>
      </w:r>
      <w:r w:rsidRPr="00612905">
        <w:t xml:space="preserve">the question directly. For example, </w:t>
      </w:r>
      <w:r w:rsidR="00A87948">
        <w:t xml:space="preserve">in Section B, </w:t>
      </w:r>
      <w:r w:rsidR="005F553A">
        <w:t>Q</w:t>
      </w:r>
      <w:r w:rsidRPr="00612905">
        <w:t>uestion 3c</w:t>
      </w:r>
      <w:r w:rsidR="00F907FD" w:rsidRPr="00612905">
        <w:t>.</w:t>
      </w:r>
      <w:r w:rsidRPr="00612905">
        <w:t xml:space="preserve"> </w:t>
      </w:r>
      <w:r w:rsidR="00C909D0">
        <w:t xml:space="preserve">students were </w:t>
      </w:r>
      <w:r w:rsidRPr="00612905">
        <w:t xml:space="preserve">required to state, within the table provided, two </w:t>
      </w:r>
      <w:r w:rsidRPr="00E038DF">
        <w:rPr>
          <w:bCs/>
        </w:rPr>
        <w:t>economic</w:t>
      </w:r>
      <w:r w:rsidRPr="00612905">
        <w:t xml:space="preserve"> costs and two benefits related to the environmental water allocations to the billabong. The term </w:t>
      </w:r>
      <w:r w:rsidR="00F907FD" w:rsidRPr="00612905">
        <w:t>‘</w:t>
      </w:r>
      <w:r w:rsidRPr="00612905">
        <w:t>economic</w:t>
      </w:r>
      <w:r w:rsidR="00F907FD" w:rsidRPr="00612905">
        <w:t>’</w:t>
      </w:r>
      <w:r w:rsidRPr="00612905">
        <w:t xml:space="preserve"> is in </w:t>
      </w:r>
      <w:r w:rsidR="005F553A">
        <w:t xml:space="preserve">both </w:t>
      </w:r>
      <w:r w:rsidRPr="00612905">
        <w:t>the question stem and the title of the table</w:t>
      </w:r>
      <w:r w:rsidR="00F907FD" w:rsidRPr="00612905">
        <w:t>;</w:t>
      </w:r>
      <w:r w:rsidRPr="00612905">
        <w:t xml:space="preserve"> however</w:t>
      </w:r>
      <w:r w:rsidR="003B6A01">
        <w:t>,</w:t>
      </w:r>
      <w:r w:rsidRPr="00612905">
        <w:t xml:space="preserve"> many </w:t>
      </w:r>
      <w:r w:rsidR="00F907FD" w:rsidRPr="00612905">
        <w:t xml:space="preserve">of the </w:t>
      </w:r>
      <w:r w:rsidRPr="00612905">
        <w:t xml:space="preserve">answers given were not specifically economic benefits or costs (many </w:t>
      </w:r>
      <w:r w:rsidR="005F553A">
        <w:t>incorrect</w:t>
      </w:r>
      <w:r w:rsidR="005F553A" w:rsidRPr="00612905">
        <w:t xml:space="preserve"> </w:t>
      </w:r>
      <w:r w:rsidRPr="00612905">
        <w:t>answers were environment</w:t>
      </w:r>
      <w:r w:rsidR="005F553A">
        <w:t>-</w:t>
      </w:r>
      <w:r w:rsidRPr="00612905">
        <w:t>based).</w:t>
      </w:r>
      <w:r w:rsidR="00C909D0">
        <w:t xml:space="preserve"> Therefore, students need</w:t>
      </w:r>
      <w:r w:rsidR="00D7541F">
        <w:t xml:space="preserve"> </w:t>
      </w:r>
      <w:r w:rsidR="00C909D0">
        <w:t>to</w:t>
      </w:r>
      <w:r w:rsidR="00D7541F">
        <w:t xml:space="preserve"> carefully read the stem of the question and respond with issue asked for</w:t>
      </w:r>
      <w:r w:rsidR="009863CB">
        <w:t>.</w:t>
      </w:r>
    </w:p>
    <w:p w14:paraId="19B9167B" w14:textId="5732EC09" w:rsidR="00775B56" w:rsidRPr="00612905" w:rsidRDefault="00775B56" w:rsidP="00ED70C1">
      <w:pPr>
        <w:pStyle w:val="VCAAbody"/>
      </w:pPr>
      <w:r w:rsidRPr="00612905">
        <w:t xml:space="preserve">Some </w:t>
      </w:r>
      <w:r w:rsidR="00C909D0" w:rsidRPr="00612905">
        <w:t xml:space="preserve">questions </w:t>
      </w:r>
      <w:r w:rsidR="00C909D0">
        <w:t>require</w:t>
      </w:r>
      <w:r w:rsidR="00200F70">
        <w:t xml:space="preserve"> one example</w:t>
      </w:r>
      <w:r w:rsidRPr="00612905">
        <w:t xml:space="preserve"> (such as </w:t>
      </w:r>
      <w:r w:rsidR="005F553A">
        <w:t>Q</w:t>
      </w:r>
      <w:r w:rsidRPr="00612905">
        <w:t>uestions 7a</w:t>
      </w:r>
      <w:r w:rsidR="00F907FD" w:rsidRPr="00612905">
        <w:t>.</w:t>
      </w:r>
      <w:r w:rsidRPr="00612905">
        <w:t xml:space="preserve"> or 8b</w:t>
      </w:r>
      <w:r w:rsidR="00F907FD" w:rsidRPr="00612905">
        <w:t>.</w:t>
      </w:r>
      <w:r w:rsidRPr="00612905">
        <w:t>)</w:t>
      </w:r>
      <w:r w:rsidR="00F907FD" w:rsidRPr="00612905">
        <w:t>,</w:t>
      </w:r>
      <w:r w:rsidRPr="00612905">
        <w:t xml:space="preserve"> and with these types of questions students </w:t>
      </w:r>
      <w:r w:rsidR="00941465">
        <w:t>should</w:t>
      </w:r>
      <w:r w:rsidRPr="00612905">
        <w:t xml:space="preserve"> give a clear single idea rather than </w:t>
      </w:r>
      <w:r w:rsidR="00941465">
        <w:t xml:space="preserve">provide </w:t>
      </w:r>
      <w:r w:rsidRPr="00612905">
        <w:t xml:space="preserve">a few possible options or points. For example, some students wrote </w:t>
      </w:r>
      <w:r w:rsidR="00F907FD" w:rsidRPr="00612905">
        <w:t>‘</w:t>
      </w:r>
      <w:r w:rsidRPr="00612905">
        <w:t>thermal and potential</w:t>
      </w:r>
      <w:r w:rsidR="00F907FD" w:rsidRPr="00612905">
        <w:t>’</w:t>
      </w:r>
      <w:r w:rsidRPr="00612905">
        <w:t xml:space="preserve"> in the box </w:t>
      </w:r>
      <w:r w:rsidR="008717D1">
        <w:t>labelled</w:t>
      </w:r>
      <w:r w:rsidRPr="00612905">
        <w:t xml:space="preserve"> </w:t>
      </w:r>
      <w:r w:rsidR="008717D1">
        <w:t>‘</w:t>
      </w:r>
      <w:r w:rsidRPr="00612905">
        <w:t>steam</w:t>
      </w:r>
      <w:r w:rsidR="008717D1">
        <w:t>’</w:t>
      </w:r>
      <w:r w:rsidRPr="00612905">
        <w:t xml:space="preserve"> in </w:t>
      </w:r>
      <w:r w:rsidR="00323942">
        <w:t>Q</w:t>
      </w:r>
      <w:r w:rsidRPr="00612905">
        <w:t>uestion 7a.</w:t>
      </w:r>
      <w:r w:rsidR="00163DD3">
        <w:t xml:space="preserve"> about geothermal energy production</w:t>
      </w:r>
      <w:r w:rsidR="001762F9">
        <w:t>.</w:t>
      </w:r>
      <w:r w:rsidRPr="00612905">
        <w:t xml:space="preserve"> When multiple answers are given, assessors are not permitted to try </w:t>
      </w:r>
      <w:r w:rsidR="001762F9">
        <w:t>to</w:t>
      </w:r>
      <w:r w:rsidR="001762F9" w:rsidRPr="00612905">
        <w:t xml:space="preserve"> </w:t>
      </w:r>
      <w:r w:rsidRPr="00612905">
        <w:t>sort through a list of points or ideas and find one that is correct.</w:t>
      </w:r>
      <w:r w:rsidR="00C909D0">
        <w:t xml:space="preserve"> Therefore, students need to</w:t>
      </w:r>
      <w:r w:rsidR="00D7541F">
        <w:t xml:space="preserve"> consider their response and focus on what they consider to be the best single answer</w:t>
      </w:r>
      <w:r w:rsidR="009863CB">
        <w:t>.</w:t>
      </w:r>
    </w:p>
    <w:p w14:paraId="6CA0203B" w14:textId="79C1C945" w:rsidR="00775B56" w:rsidRPr="00612905" w:rsidRDefault="00775B56" w:rsidP="00ED70C1">
      <w:pPr>
        <w:pStyle w:val="VCAAbody"/>
      </w:pPr>
      <w:r w:rsidRPr="00612905">
        <w:t>Although not common, some students provide</w:t>
      </w:r>
      <w:r w:rsidR="00F907FD" w:rsidRPr="00612905">
        <w:t>d</w:t>
      </w:r>
      <w:r w:rsidRPr="00612905">
        <w:t xml:space="preserve"> incorrect ideas about the hole in the ozone layer and ultraviolet radiation causing global warming, </w:t>
      </w:r>
      <w:r w:rsidR="000D439C">
        <w:t xml:space="preserve">or </w:t>
      </w:r>
      <w:r w:rsidRPr="00612905">
        <w:t>simplistic explanations around greenhouse gases being a blanket that keeps Earth warm</w:t>
      </w:r>
      <w:r w:rsidR="00F907FD" w:rsidRPr="00612905">
        <w:t>,</w:t>
      </w:r>
      <w:r w:rsidRPr="00612905">
        <w:t xml:space="preserve"> or simply </w:t>
      </w:r>
      <w:r w:rsidR="000D439C">
        <w:t xml:space="preserve">said </w:t>
      </w:r>
      <w:r w:rsidR="00F907FD" w:rsidRPr="00612905">
        <w:t xml:space="preserve">that </w:t>
      </w:r>
      <w:r w:rsidRPr="00612905">
        <w:t>heat can’t escape Earth. Understanding the specific scientific role that greenhouse gases have in the atmosphere</w:t>
      </w:r>
      <w:r w:rsidR="00F907FD" w:rsidRPr="00612905">
        <w:t>,</w:t>
      </w:r>
      <w:r w:rsidRPr="00612905">
        <w:t xml:space="preserve"> including the interactions involving different forms of solar energy</w:t>
      </w:r>
      <w:r w:rsidR="00F907FD" w:rsidRPr="00612905">
        <w:t>,</w:t>
      </w:r>
      <w:r w:rsidRPr="00612905">
        <w:t xml:space="preserve"> is key knowledge (as listed on page 38 of the </w:t>
      </w:r>
      <w:r w:rsidR="00163DD3">
        <w:t>s</w:t>
      </w:r>
      <w:r w:rsidRPr="00612905">
        <w:t xml:space="preserve">tudy </w:t>
      </w:r>
      <w:r w:rsidR="00163DD3">
        <w:t>d</w:t>
      </w:r>
      <w:r w:rsidRPr="00612905">
        <w:t>esign). It is expected that students have a correct understanding of the role re</w:t>
      </w:r>
      <w:r w:rsidR="00F907FD" w:rsidRPr="00612905">
        <w:t>-</w:t>
      </w:r>
      <w:r w:rsidRPr="00612905">
        <w:t xml:space="preserve">radiated infrared radiation plays in global warming and how greenhouse gases, </w:t>
      </w:r>
      <w:r w:rsidR="00163DD3">
        <w:t>particularly</w:t>
      </w:r>
      <w:r w:rsidR="00163DD3" w:rsidRPr="00612905">
        <w:t xml:space="preserve"> </w:t>
      </w:r>
      <w:r w:rsidRPr="00612905">
        <w:t>carbon dioxide, absorb and re</w:t>
      </w:r>
      <w:r w:rsidR="00F907FD" w:rsidRPr="00612905">
        <w:t>-</w:t>
      </w:r>
      <w:r w:rsidRPr="00612905">
        <w:t>emit shorter infrared wavelengths. This includes the knowledge that it is visible light being absorbed by Earth’s surface and re</w:t>
      </w:r>
      <w:r w:rsidR="00F907FD" w:rsidRPr="00612905">
        <w:t>-</w:t>
      </w:r>
      <w:r w:rsidRPr="00612905">
        <w:t xml:space="preserve">radiated as infrared radiation that </w:t>
      </w:r>
      <w:r w:rsidR="00163DD3">
        <w:t>mainly interacts</w:t>
      </w:r>
      <w:r w:rsidR="00163DD3" w:rsidRPr="00612905">
        <w:t xml:space="preserve"> </w:t>
      </w:r>
      <w:r w:rsidRPr="00612905">
        <w:t>with these greenhouse gas molecules in the atmosphere.</w:t>
      </w:r>
    </w:p>
    <w:p w14:paraId="56017670" w14:textId="64A858A5" w:rsidR="00D14E15" w:rsidRDefault="00DC2C25" w:rsidP="00ED70C1">
      <w:pPr>
        <w:pStyle w:val="VCAAbody"/>
      </w:pPr>
      <w:r>
        <w:t>Students</w:t>
      </w:r>
      <w:r w:rsidR="000D439C">
        <w:t>’</w:t>
      </w:r>
      <w:r w:rsidR="00775B56" w:rsidRPr="00612905">
        <w:t xml:space="preserve"> understanding of key terms related to scientific data and measurement (page 16 of the </w:t>
      </w:r>
      <w:r w:rsidR="00163DD3">
        <w:t>s</w:t>
      </w:r>
      <w:r w:rsidR="00F907FD" w:rsidRPr="00612905">
        <w:t xml:space="preserve">tudy </w:t>
      </w:r>
      <w:r w:rsidR="00163DD3">
        <w:t>d</w:t>
      </w:r>
      <w:r w:rsidR="00775B56" w:rsidRPr="00612905">
        <w:t xml:space="preserve">esign) varied greatly </w:t>
      </w:r>
      <w:r>
        <w:t>across the</w:t>
      </w:r>
      <w:r w:rsidR="00775B56" w:rsidRPr="00612905">
        <w:t xml:space="preserve"> responses to this exam</w:t>
      </w:r>
      <w:r w:rsidR="00591485">
        <w:t>ination</w:t>
      </w:r>
      <w:r w:rsidR="00775B56" w:rsidRPr="00612905">
        <w:t xml:space="preserve">. Precision, accuracy and validity were often confused, and </w:t>
      </w:r>
      <w:r w:rsidR="00591485">
        <w:t>Q</w:t>
      </w:r>
      <w:r w:rsidR="00775B56" w:rsidRPr="00612905">
        <w:t xml:space="preserve">uestion </w:t>
      </w:r>
      <w:r w:rsidR="00591485">
        <w:t>8f. about</w:t>
      </w:r>
      <w:r w:rsidR="00591485" w:rsidRPr="00612905">
        <w:t xml:space="preserve"> </w:t>
      </w:r>
      <w:r w:rsidR="00775B56" w:rsidRPr="00612905">
        <w:t xml:space="preserve">reproducibility was </w:t>
      </w:r>
      <w:r w:rsidR="00634ADF">
        <w:t>not well</w:t>
      </w:r>
      <w:r w:rsidR="00634ADF" w:rsidRPr="00612905">
        <w:t xml:space="preserve"> </w:t>
      </w:r>
      <w:r w:rsidR="00775B56" w:rsidRPr="00612905">
        <w:t>answered. Not only are students expected to be able to explain these terms,</w:t>
      </w:r>
      <w:r w:rsidR="00591485">
        <w:t xml:space="preserve"> but</w:t>
      </w:r>
      <w:r w:rsidR="00775B56" w:rsidRPr="00612905">
        <w:t xml:space="preserve"> they also need to be able to apply them correctly to different scientific experiments and investigations.</w:t>
      </w:r>
      <w:r w:rsidR="00C909D0">
        <w:t xml:space="preserve"> </w:t>
      </w:r>
      <w:r w:rsidR="00D7541F">
        <w:t>Students should try to study examples of different scientific investigations and fieldwork. By considering how these key terms relate to different examples</w:t>
      </w:r>
      <w:r w:rsidR="009863CB">
        <w:t>,</w:t>
      </w:r>
      <w:r w:rsidR="00D7541F">
        <w:t xml:space="preserve"> they could improve their use and understanding of these terms. </w:t>
      </w:r>
    </w:p>
    <w:p w14:paraId="295DA658" w14:textId="77777777" w:rsidR="00D14E15" w:rsidRDefault="00D14E15">
      <w:pPr>
        <w:rPr>
          <w:rFonts w:ascii="Arial" w:hAnsi="Arial" w:cs="Arial"/>
          <w:color w:val="000000" w:themeColor="text1"/>
          <w:sz w:val="20"/>
          <w:lang w:val="en-AU"/>
        </w:rPr>
      </w:pPr>
      <w:r>
        <w:br w:type="page"/>
      </w:r>
    </w:p>
    <w:p w14:paraId="7B0C0243" w14:textId="77777777" w:rsidR="00DA607E" w:rsidRPr="00E038DF" w:rsidRDefault="00DA607E" w:rsidP="00DA607E">
      <w:pPr>
        <w:pStyle w:val="VCAAHeading1"/>
        <w:rPr>
          <w:lang w:val="en-AU"/>
        </w:rPr>
      </w:pPr>
      <w:r w:rsidRPr="00E038DF">
        <w:rPr>
          <w:lang w:val="en-AU"/>
        </w:rPr>
        <w:lastRenderedPageBreak/>
        <w:t>Specific information</w:t>
      </w:r>
    </w:p>
    <w:p w14:paraId="16BFCBBD" w14:textId="2199B070" w:rsidR="00DA607E" w:rsidRPr="00612905" w:rsidRDefault="00CA68F0" w:rsidP="00DA607E">
      <w:pPr>
        <w:pStyle w:val="VCAAbody"/>
      </w:pPr>
      <w:r>
        <w:t xml:space="preserve">This report provides sample answers, or an indication of what answers may have been </w:t>
      </w:r>
      <w:r w:rsidR="00C909D0">
        <w:t>included.</w:t>
      </w:r>
      <w:r w:rsidR="00C909D0" w:rsidRPr="00612905">
        <w:t xml:space="preserve"> Unless</w:t>
      </w:r>
      <w:r w:rsidR="00DA607E" w:rsidRPr="00612905">
        <w:t xml:space="preserve"> otherwise stated, these are not intended to be exemplary or complete responses.</w:t>
      </w:r>
    </w:p>
    <w:p w14:paraId="56F7CDD4" w14:textId="002C9274" w:rsidR="0006583C" w:rsidRDefault="00DA607E" w:rsidP="00DA607E">
      <w:pPr>
        <w:pStyle w:val="VCAAbody"/>
      </w:pPr>
      <w:r w:rsidRPr="00612905">
        <w:t>The statistics in this report may be subject to rounding</w:t>
      </w:r>
      <w:r w:rsidR="00FB070A" w:rsidRPr="00612905">
        <w:t>,</w:t>
      </w:r>
      <w:r w:rsidRPr="00612905">
        <w:t xml:space="preserve"> resulting in a total </w:t>
      </w:r>
      <w:r w:rsidR="00FB070A" w:rsidRPr="00612905">
        <w:t xml:space="preserve">of </w:t>
      </w:r>
      <w:r w:rsidRPr="00612905">
        <w:t>more or less than 100 per cent.</w:t>
      </w:r>
    </w:p>
    <w:p w14:paraId="449CF3A5" w14:textId="004A6C0C" w:rsidR="00775B56" w:rsidRPr="00E038DF" w:rsidRDefault="00775B56" w:rsidP="00ED70C1">
      <w:pPr>
        <w:pStyle w:val="VCAAHeading2"/>
        <w:rPr>
          <w:lang w:val="en-AU"/>
        </w:rPr>
      </w:pPr>
      <w:r w:rsidRPr="006F58D2">
        <w:rPr>
          <w:lang w:val="en-AU"/>
        </w:rPr>
        <w:t>Section A</w:t>
      </w:r>
    </w:p>
    <w:p w14:paraId="2A50F955" w14:textId="686B70CB" w:rsidR="001A7E39" w:rsidRPr="00612905" w:rsidRDefault="001A7E39" w:rsidP="00E038DF">
      <w:pPr>
        <w:pStyle w:val="VCAAbody"/>
      </w:pPr>
      <w:r w:rsidRPr="00612905">
        <w:t xml:space="preserve">The table below indicates the percentage of students who chose each option. </w:t>
      </w:r>
      <w:r w:rsidR="00CA68F0">
        <w:t>Grey shading</w:t>
      </w:r>
      <w:r w:rsidR="00013783">
        <w:t xml:space="preserve"> and bold text</w:t>
      </w:r>
      <w:r w:rsidR="00CA68F0">
        <w:t xml:space="preserve"> indicate the correct answer.</w:t>
      </w:r>
    </w:p>
    <w:tbl>
      <w:tblPr>
        <w:tblStyle w:val="VCAATableClosed"/>
        <w:tblW w:w="9518" w:type="dxa"/>
        <w:tblLook w:val="04A0" w:firstRow="1" w:lastRow="0" w:firstColumn="1" w:lastColumn="0" w:noHBand="0" w:noVBand="1"/>
      </w:tblPr>
      <w:tblGrid>
        <w:gridCol w:w="1026"/>
        <w:gridCol w:w="885"/>
        <w:gridCol w:w="441"/>
        <w:gridCol w:w="441"/>
        <w:gridCol w:w="441"/>
        <w:gridCol w:w="441"/>
        <w:gridCol w:w="865"/>
        <w:gridCol w:w="4978"/>
      </w:tblGrid>
      <w:tr w:rsidR="0053093D" w:rsidRPr="00612905" w14:paraId="1367A2AB" w14:textId="77777777" w:rsidTr="001B0A53">
        <w:trPr>
          <w:cnfStyle w:val="100000000000" w:firstRow="1" w:lastRow="0" w:firstColumn="0" w:lastColumn="0" w:oddVBand="0" w:evenVBand="0" w:oddHBand="0" w:evenHBand="0" w:firstRowFirstColumn="0" w:firstRowLastColumn="0" w:lastRowFirstColumn="0" w:lastRowLastColumn="0"/>
        </w:trPr>
        <w:tc>
          <w:tcPr>
            <w:tcW w:w="1026" w:type="dxa"/>
          </w:tcPr>
          <w:p w14:paraId="1EC61E4D" w14:textId="77777777" w:rsidR="0053093D" w:rsidRPr="001B0A53" w:rsidRDefault="0053093D" w:rsidP="001B0A53">
            <w:pPr>
              <w:pStyle w:val="VCAAtablecondensedheading"/>
              <w:rPr>
                <w:lang w:val="en-AU"/>
              </w:rPr>
            </w:pPr>
            <w:r w:rsidRPr="001B0A53">
              <w:rPr>
                <w:lang w:val="en-AU"/>
              </w:rPr>
              <w:t>Question</w:t>
            </w:r>
          </w:p>
        </w:tc>
        <w:tc>
          <w:tcPr>
            <w:tcW w:w="885" w:type="dxa"/>
          </w:tcPr>
          <w:p w14:paraId="31852181" w14:textId="77777777" w:rsidR="0053093D" w:rsidRPr="001B0A53" w:rsidRDefault="0053093D" w:rsidP="001B0A53">
            <w:pPr>
              <w:pStyle w:val="VCAAtablecondensedheading"/>
              <w:rPr>
                <w:lang w:val="en-AU"/>
              </w:rPr>
            </w:pPr>
            <w:r w:rsidRPr="001B0A53">
              <w:rPr>
                <w:lang w:val="en-AU"/>
              </w:rPr>
              <w:t>Correct answer</w:t>
            </w:r>
          </w:p>
        </w:tc>
        <w:tc>
          <w:tcPr>
            <w:tcW w:w="441" w:type="dxa"/>
          </w:tcPr>
          <w:p w14:paraId="5B631350" w14:textId="77777777" w:rsidR="0053093D" w:rsidRPr="001B0A53" w:rsidRDefault="0053093D" w:rsidP="001B0A53">
            <w:pPr>
              <w:pStyle w:val="VCAAtablecondensedheading"/>
              <w:rPr>
                <w:lang w:val="en-AU"/>
              </w:rPr>
            </w:pPr>
            <w:r w:rsidRPr="001B0A53">
              <w:rPr>
                <w:lang w:val="en-AU"/>
              </w:rPr>
              <w:t>% A</w:t>
            </w:r>
          </w:p>
        </w:tc>
        <w:tc>
          <w:tcPr>
            <w:tcW w:w="441" w:type="dxa"/>
          </w:tcPr>
          <w:p w14:paraId="02E8C429" w14:textId="77777777" w:rsidR="0053093D" w:rsidRPr="001B0A53" w:rsidRDefault="0053093D" w:rsidP="001B0A53">
            <w:pPr>
              <w:pStyle w:val="VCAAtablecondensedheading"/>
              <w:rPr>
                <w:lang w:val="en-AU"/>
              </w:rPr>
            </w:pPr>
            <w:r w:rsidRPr="001B0A53">
              <w:rPr>
                <w:lang w:val="en-AU"/>
              </w:rPr>
              <w:t>% B</w:t>
            </w:r>
          </w:p>
        </w:tc>
        <w:tc>
          <w:tcPr>
            <w:tcW w:w="441" w:type="dxa"/>
          </w:tcPr>
          <w:p w14:paraId="36BA1DD4" w14:textId="77777777" w:rsidR="0053093D" w:rsidRPr="001B0A53" w:rsidRDefault="0053093D" w:rsidP="001B0A53">
            <w:pPr>
              <w:pStyle w:val="VCAAtablecondensedheading"/>
              <w:rPr>
                <w:lang w:val="en-AU"/>
              </w:rPr>
            </w:pPr>
            <w:r w:rsidRPr="001B0A53">
              <w:rPr>
                <w:lang w:val="en-AU"/>
              </w:rPr>
              <w:t>% C</w:t>
            </w:r>
          </w:p>
        </w:tc>
        <w:tc>
          <w:tcPr>
            <w:tcW w:w="441" w:type="dxa"/>
            <w:tcBorders>
              <w:bottom w:val="single" w:sz="4" w:space="0" w:color="000000" w:themeColor="text1"/>
            </w:tcBorders>
          </w:tcPr>
          <w:p w14:paraId="1D172C0E" w14:textId="77777777" w:rsidR="0053093D" w:rsidRPr="001B0A53" w:rsidRDefault="0053093D" w:rsidP="001B0A53">
            <w:pPr>
              <w:pStyle w:val="VCAAtablecondensedheading"/>
              <w:rPr>
                <w:lang w:val="en-AU"/>
              </w:rPr>
            </w:pPr>
            <w:r w:rsidRPr="001B0A53">
              <w:rPr>
                <w:lang w:val="en-AU"/>
              </w:rPr>
              <w:t>% D</w:t>
            </w:r>
          </w:p>
        </w:tc>
        <w:tc>
          <w:tcPr>
            <w:tcW w:w="865" w:type="dxa"/>
          </w:tcPr>
          <w:p w14:paraId="1D01DDFE" w14:textId="77777777" w:rsidR="0053093D" w:rsidRPr="001B0A53" w:rsidRDefault="0053093D" w:rsidP="001B0A53">
            <w:pPr>
              <w:pStyle w:val="VCAAtablecondensedheading"/>
              <w:rPr>
                <w:lang w:val="en-AU"/>
              </w:rPr>
            </w:pPr>
            <w:r w:rsidRPr="001B0A53">
              <w:rPr>
                <w:lang w:val="en-AU"/>
              </w:rPr>
              <w:t>% No answer</w:t>
            </w:r>
          </w:p>
        </w:tc>
        <w:tc>
          <w:tcPr>
            <w:tcW w:w="4978" w:type="dxa"/>
          </w:tcPr>
          <w:p w14:paraId="6BAE28FF" w14:textId="77777777" w:rsidR="0053093D" w:rsidRPr="001B0A53" w:rsidRDefault="0053093D" w:rsidP="001B0A53">
            <w:pPr>
              <w:pStyle w:val="VCAAtablecondensedheading"/>
              <w:rPr>
                <w:lang w:val="en-AU"/>
              </w:rPr>
            </w:pPr>
            <w:r w:rsidRPr="001B0A53">
              <w:rPr>
                <w:lang w:val="en-AU"/>
              </w:rPr>
              <w:t>Comments</w:t>
            </w:r>
          </w:p>
        </w:tc>
      </w:tr>
      <w:tr w:rsidR="0053093D" w:rsidRPr="00612905" w14:paraId="22818C11" w14:textId="77777777" w:rsidTr="00C71C57">
        <w:tc>
          <w:tcPr>
            <w:tcW w:w="1026" w:type="dxa"/>
          </w:tcPr>
          <w:p w14:paraId="09D8407B" w14:textId="77777777" w:rsidR="0053093D" w:rsidRPr="001B0A53" w:rsidRDefault="0053093D" w:rsidP="001B0A53">
            <w:pPr>
              <w:pStyle w:val="VCAAtablecondensed"/>
              <w:rPr>
                <w:rStyle w:val="VCAAbold"/>
                <w:color w:val="auto"/>
                <w:lang w:val="en-AU"/>
              </w:rPr>
            </w:pPr>
            <w:r w:rsidRPr="001B0A53">
              <w:rPr>
                <w:rStyle w:val="VCAAbold"/>
                <w:lang w:val="en-AU"/>
              </w:rPr>
              <w:t>1</w:t>
            </w:r>
          </w:p>
        </w:tc>
        <w:tc>
          <w:tcPr>
            <w:tcW w:w="885" w:type="dxa"/>
          </w:tcPr>
          <w:p w14:paraId="482E77AA" w14:textId="77777777" w:rsidR="0053093D" w:rsidRPr="001B0A53" w:rsidRDefault="0053093D" w:rsidP="001B0A53">
            <w:pPr>
              <w:pStyle w:val="VCAAtablecondensed"/>
              <w:rPr>
                <w:color w:val="auto"/>
                <w:lang w:val="en-AU"/>
              </w:rPr>
            </w:pPr>
            <w:r w:rsidRPr="001B0A53">
              <w:rPr>
                <w:lang w:val="en-AU"/>
              </w:rPr>
              <w:t>D</w:t>
            </w:r>
          </w:p>
        </w:tc>
        <w:tc>
          <w:tcPr>
            <w:tcW w:w="441" w:type="dxa"/>
          </w:tcPr>
          <w:p w14:paraId="39B18B73" w14:textId="77777777" w:rsidR="0053093D" w:rsidRPr="001B0A53" w:rsidRDefault="0053093D" w:rsidP="001B0A53">
            <w:pPr>
              <w:pStyle w:val="VCAAtablecondensed"/>
              <w:rPr>
                <w:color w:val="auto"/>
                <w:lang w:val="en-AU"/>
              </w:rPr>
            </w:pPr>
            <w:r w:rsidRPr="001B0A53">
              <w:rPr>
                <w:color w:val="auto"/>
                <w:lang w:val="en-AU"/>
              </w:rPr>
              <w:t>4</w:t>
            </w:r>
          </w:p>
        </w:tc>
        <w:tc>
          <w:tcPr>
            <w:tcW w:w="441" w:type="dxa"/>
          </w:tcPr>
          <w:p w14:paraId="6B3F9AAF" w14:textId="77777777" w:rsidR="0053093D" w:rsidRPr="001B0A53" w:rsidRDefault="0053093D" w:rsidP="001B0A53">
            <w:pPr>
              <w:pStyle w:val="VCAAtablecondensed"/>
              <w:rPr>
                <w:color w:val="auto"/>
                <w:lang w:val="en-AU"/>
              </w:rPr>
            </w:pPr>
            <w:r w:rsidRPr="001B0A53">
              <w:rPr>
                <w:color w:val="auto"/>
                <w:lang w:val="en-AU"/>
              </w:rPr>
              <w:t>1</w:t>
            </w:r>
          </w:p>
        </w:tc>
        <w:tc>
          <w:tcPr>
            <w:tcW w:w="441" w:type="dxa"/>
          </w:tcPr>
          <w:p w14:paraId="021E1899" w14:textId="77777777" w:rsidR="0053093D" w:rsidRPr="001B0A53" w:rsidRDefault="0053093D" w:rsidP="001B0A53">
            <w:pPr>
              <w:pStyle w:val="VCAAtablecondensed"/>
              <w:rPr>
                <w:color w:val="auto"/>
                <w:lang w:val="en-AU"/>
              </w:rPr>
            </w:pPr>
            <w:r w:rsidRPr="001B0A53">
              <w:rPr>
                <w:color w:val="auto"/>
                <w:lang w:val="en-AU"/>
              </w:rPr>
              <w:t>22</w:t>
            </w:r>
          </w:p>
        </w:tc>
        <w:tc>
          <w:tcPr>
            <w:tcW w:w="441" w:type="dxa"/>
            <w:shd w:val="clear" w:color="auto" w:fill="F2F2F2" w:themeFill="background1" w:themeFillShade="F2"/>
          </w:tcPr>
          <w:p w14:paraId="57A26425" w14:textId="77777777" w:rsidR="0053093D" w:rsidRPr="001B0A53" w:rsidRDefault="0053093D" w:rsidP="001B0A53">
            <w:pPr>
              <w:pStyle w:val="VCAAtablecondensed"/>
              <w:rPr>
                <w:rStyle w:val="VCAAbold"/>
                <w:color w:val="auto"/>
                <w:lang w:val="en-AU"/>
              </w:rPr>
            </w:pPr>
            <w:r w:rsidRPr="001B0A53">
              <w:rPr>
                <w:rStyle w:val="VCAAbold"/>
                <w:color w:val="auto"/>
                <w:lang w:val="en-AU"/>
              </w:rPr>
              <w:t>73</w:t>
            </w:r>
          </w:p>
        </w:tc>
        <w:tc>
          <w:tcPr>
            <w:tcW w:w="865" w:type="dxa"/>
          </w:tcPr>
          <w:p w14:paraId="0BE8D2FD" w14:textId="77777777" w:rsidR="0053093D" w:rsidRPr="001B0A53" w:rsidRDefault="0053093D" w:rsidP="001B0A53">
            <w:pPr>
              <w:pStyle w:val="VCAAtablecondensed"/>
              <w:rPr>
                <w:color w:val="auto"/>
                <w:lang w:val="en-AU"/>
              </w:rPr>
            </w:pPr>
            <w:r w:rsidRPr="001B0A53">
              <w:rPr>
                <w:lang w:val="en-AU"/>
              </w:rPr>
              <w:t>0</w:t>
            </w:r>
          </w:p>
        </w:tc>
        <w:tc>
          <w:tcPr>
            <w:tcW w:w="4978" w:type="dxa"/>
          </w:tcPr>
          <w:p w14:paraId="68DA8733" w14:textId="318F7ECC" w:rsidR="0053093D" w:rsidRPr="001B0A53" w:rsidRDefault="0053093D" w:rsidP="001B0A53">
            <w:pPr>
              <w:pStyle w:val="VCAAtablecondensed"/>
              <w:rPr>
                <w:color w:val="auto"/>
                <w:lang w:val="en-AU"/>
              </w:rPr>
            </w:pPr>
            <w:r w:rsidRPr="001B0A53">
              <w:rPr>
                <w:color w:val="auto"/>
                <w:lang w:val="en-AU"/>
              </w:rPr>
              <w:t>The difference between bioaccumulation (which occurs as toxin levels accumulate within the bodies of organisms within one trophic level) and biomagnification (</w:t>
            </w:r>
            <w:r>
              <w:rPr>
                <w:color w:val="auto"/>
                <w:lang w:val="en-AU"/>
              </w:rPr>
              <w:t xml:space="preserve">which </w:t>
            </w:r>
            <w:r w:rsidRPr="001B0A53">
              <w:rPr>
                <w:color w:val="auto"/>
                <w:lang w:val="en-AU"/>
              </w:rPr>
              <w:t>occurs as toxin levels increase in higher trophic levels of the food chain) is correctly outlined in option D. Given that both involve toxin levels</w:t>
            </w:r>
            <w:r w:rsidRPr="006020C8">
              <w:rPr>
                <w:lang w:val="en-AU"/>
              </w:rPr>
              <w:t>,</w:t>
            </w:r>
            <w:r w:rsidRPr="001B0A53">
              <w:rPr>
                <w:color w:val="auto"/>
                <w:lang w:val="en-AU"/>
              </w:rPr>
              <w:t xml:space="preserve"> some students incorrectly chose option C.</w:t>
            </w:r>
          </w:p>
        </w:tc>
      </w:tr>
      <w:tr w:rsidR="0053093D" w:rsidRPr="00612905" w14:paraId="5760F8C3" w14:textId="77777777" w:rsidTr="00C71C57">
        <w:tc>
          <w:tcPr>
            <w:tcW w:w="1026" w:type="dxa"/>
          </w:tcPr>
          <w:p w14:paraId="5EE7282A" w14:textId="77777777" w:rsidR="0053093D" w:rsidRPr="001B0A53" w:rsidRDefault="0053093D" w:rsidP="001B0A53">
            <w:pPr>
              <w:pStyle w:val="VCAAtablecondensed"/>
              <w:rPr>
                <w:rStyle w:val="VCAAbold"/>
                <w:color w:val="auto"/>
                <w:lang w:val="en-AU"/>
              </w:rPr>
            </w:pPr>
            <w:r w:rsidRPr="001B0A53">
              <w:rPr>
                <w:rStyle w:val="VCAAbold"/>
                <w:lang w:val="en-AU"/>
              </w:rPr>
              <w:t>2</w:t>
            </w:r>
          </w:p>
        </w:tc>
        <w:tc>
          <w:tcPr>
            <w:tcW w:w="885" w:type="dxa"/>
          </w:tcPr>
          <w:p w14:paraId="64FCB1BE" w14:textId="77777777" w:rsidR="0053093D" w:rsidRPr="001B0A53" w:rsidRDefault="0053093D" w:rsidP="001B0A53">
            <w:pPr>
              <w:pStyle w:val="VCAAtablecondensed"/>
              <w:rPr>
                <w:color w:val="auto"/>
                <w:lang w:val="en-AU"/>
              </w:rPr>
            </w:pPr>
            <w:r w:rsidRPr="001B0A53">
              <w:rPr>
                <w:lang w:val="en-AU"/>
              </w:rPr>
              <w:t>C</w:t>
            </w:r>
          </w:p>
        </w:tc>
        <w:tc>
          <w:tcPr>
            <w:tcW w:w="441" w:type="dxa"/>
          </w:tcPr>
          <w:p w14:paraId="4D3BA1BC" w14:textId="77777777" w:rsidR="0053093D" w:rsidRPr="0026668C" w:rsidRDefault="0053093D" w:rsidP="001B0A53">
            <w:pPr>
              <w:pStyle w:val="VCAAtablecondensed"/>
              <w:rPr>
                <w:rStyle w:val="VCAAbold"/>
                <w:b w:val="0"/>
                <w:bCs w:val="0"/>
                <w:color w:val="auto"/>
                <w:lang w:val="en-AU"/>
              </w:rPr>
            </w:pPr>
            <w:r w:rsidRPr="0026668C">
              <w:rPr>
                <w:rStyle w:val="VCAAbold"/>
                <w:b w:val="0"/>
                <w:bCs w:val="0"/>
                <w:color w:val="auto"/>
                <w:lang w:val="en-AU"/>
              </w:rPr>
              <w:t>6</w:t>
            </w:r>
          </w:p>
        </w:tc>
        <w:tc>
          <w:tcPr>
            <w:tcW w:w="441" w:type="dxa"/>
            <w:tcBorders>
              <w:bottom w:val="single" w:sz="4" w:space="0" w:color="000000" w:themeColor="text1"/>
            </w:tcBorders>
          </w:tcPr>
          <w:p w14:paraId="03B88FBA" w14:textId="77777777" w:rsidR="0053093D" w:rsidRPr="001B0A53" w:rsidRDefault="0053093D" w:rsidP="001B0A53">
            <w:pPr>
              <w:pStyle w:val="VCAAtablecondensed"/>
              <w:rPr>
                <w:color w:val="auto"/>
                <w:lang w:val="en-AU"/>
              </w:rPr>
            </w:pPr>
            <w:r w:rsidRPr="001B0A53">
              <w:rPr>
                <w:color w:val="auto"/>
                <w:lang w:val="en-AU"/>
              </w:rPr>
              <w:t>7</w:t>
            </w:r>
          </w:p>
        </w:tc>
        <w:tc>
          <w:tcPr>
            <w:tcW w:w="441" w:type="dxa"/>
            <w:shd w:val="clear" w:color="auto" w:fill="F2F2F2" w:themeFill="background1" w:themeFillShade="F2"/>
          </w:tcPr>
          <w:p w14:paraId="5A6E91A9" w14:textId="77777777" w:rsidR="0053093D" w:rsidRPr="001B0A53" w:rsidRDefault="0053093D" w:rsidP="001B0A53">
            <w:pPr>
              <w:pStyle w:val="VCAAtablecondensed"/>
              <w:rPr>
                <w:b/>
                <w:bCs/>
                <w:color w:val="auto"/>
                <w:lang w:val="en-AU"/>
              </w:rPr>
            </w:pPr>
            <w:r w:rsidRPr="001B0A53">
              <w:rPr>
                <w:b/>
                <w:bCs/>
                <w:color w:val="auto"/>
                <w:lang w:val="en-AU"/>
              </w:rPr>
              <w:t>86</w:t>
            </w:r>
          </w:p>
        </w:tc>
        <w:tc>
          <w:tcPr>
            <w:tcW w:w="441" w:type="dxa"/>
          </w:tcPr>
          <w:p w14:paraId="5ED6D7FC" w14:textId="77777777" w:rsidR="0053093D" w:rsidRPr="001B0A53" w:rsidRDefault="0053093D" w:rsidP="001B0A53">
            <w:pPr>
              <w:pStyle w:val="VCAAtablecondensed"/>
              <w:rPr>
                <w:color w:val="auto"/>
                <w:lang w:val="en-AU"/>
              </w:rPr>
            </w:pPr>
            <w:r w:rsidRPr="001B0A53">
              <w:rPr>
                <w:lang w:val="en-AU"/>
              </w:rPr>
              <w:t>1</w:t>
            </w:r>
          </w:p>
        </w:tc>
        <w:tc>
          <w:tcPr>
            <w:tcW w:w="865" w:type="dxa"/>
          </w:tcPr>
          <w:p w14:paraId="7328C558" w14:textId="77777777" w:rsidR="0053093D" w:rsidRPr="001B0A53" w:rsidRDefault="0053093D" w:rsidP="001B0A53">
            <w:pPr>
              <w:pStyle w:val="VCAAtablecondensed"/>
              <w:rPr>
                <w:color w:val="auto"/>
                <w:lang w:val="en-AU"/>
              </w:rPr>
            </w:pPr>
            <w:r w:rsidRPr="001B0A53">
              <w:rPr>
                <w:lang w:val="en-AU"/>
              </w:rPr>
              <w:t>0</w:t>
            </w:r>
          </w:p>
        </w:tc>
        <w:tc>
          <w:tcPr>
            <w:tcW w:w="4978" w:type="dxa"/>
          </w:tcPr>
          <w:p w14:paraId="7E27C943" w14:textId="77777777" w:rsidR="0053093D" w:rsidRPr="001B0A53" w:rsidRDefault="0053093D" w:rsidP="001B0A53">
            <w:pPr>
              <w:pStyle w:val="VCAAtablecondensed"/>
              <w:rPr>
                <w:color w:val="auto"/>
                <w:lang w:val="en-AU"/>
              </w:rPr>
            </w:pPr>
          </w:p>
        </w:tc>
      </w:tr>
      <w:tr w:rsidR="0053093D" w:rsidRPr="00612905" w14:paraId="7A00157C" w14:textId="77777777" w:rsidTr="00C71C57">
        <w:tc>
          <w:tcPr>
            <w:tcW w:w="1026" w:type="dxa"/>
          </w:tcPr>
          <w:p w14:paraId="3E34408F" w14:textId="77777777" w:rsidR="0053093D" w:rsidRPr="001B0A53" w:rsidRDefault="0053093D" w:rsidP="001B0A53">
            <w:pPr>
              <w:pStyle w:val="VCAAtablecondensed"/>
              <w:rPr>
                <w:rStyle w:val="VCAAbold"/>
                <w:color w:val="auto"/>
                <w:lang w:val="en-AU"/>
              </w:rPr>
            </w:pPr>
            <w:r w:rsidRPr="001B0A53">
              <w:rPr>
                <w:rStyle w:val="VCAAbold"/>
                <w:lang w:val="en-AU"/>
              </w:rPr>
              <w:t>3</w:t>
            </w:r>
          </w:p>
        </w:tc>
        <w:tc>
          <w:tcPr>
            <w:tcW w:w="885" w:type="dxa"/>
          </w:tcPr>
          <w:p w14:paraId="759D811E" w14:textId="77777777" w:rsidR="0053093D" w:rsidRPr="001B0A53" w:rsidRDefault="0053093D" w:rsidP="001B0A53">
            <w:pPr>
              <w:pStyle w:val="VCAAtablecondensed"/>
              <w:rPr>
                <w:color w:val="auto"/>
                <w:lang w:val="en-AU"/>
              </w:rPr>
            </w:pPr>
            <w:r w:rsidRPr="001B0A53">
              <w:rPr>
                <w:lang w:val="en-AU"/>
              </w:rPr>
              <w:t>B</w:t>
            </w:r>
          </w:p>
        </w:tc>
        <w:tc>
          <w:tcPr>
            <w:tcW w:w="441" w:type="dxa"/>
          </w:tcPr>
          <w:p w14:paraId="366F4D91" w14:textId="77777777" w:rsidR="0053093D" w:rsidRPr="001B0A53" w:rsidRDefault="0053093D" w:rsidP="001B0A53">
            <w:pPr>
              <w:pStyle w:val="VCAAtablecondensed"/>
              <w:rPr>
                <w:color w:val="auto"/>
                <w:lang w:val="en-AU"/>
              </w:rPr>
            </w:pPr>
            <w:r w:rsidRPr="001B0A53">
              <w:rPr>
                <w:color w:val="auto"/>
                <w:lang w:val="en-AU"/>
              </w:rPr>
              <w:t>12</w:t>
            </w:r>
          </w:p>
        </w:tc>
        <w:tc>
          <w:tcPr>
            <w:tcW w:w="441" w:type="dxa"/>
            <w:shd w:val="clear" w:color="auto" w:fill="F2F2F2" w:themeFill="background1" w:themeFillShade="F2"/>
          </w:tcPr>
          <w:p w14:paraId="66FF7C47" w14:textId="77777777" w:rsidR="0053093D" w:rsidRPr="001B0A53" w:rsidRDefault="0053093D" w:rsidP="001B0A53">
            <w:pPr>
              <w:pStyle w:val="VCAAtablecondensed"/>
              <w:rPr>
                <w:rStyle w:val="VCAAbold"/>
                <w:color w:val="auto"/>
                <w:lang w:val="en-AU"/>
              </w:rPr>
            </w:pPr>
            <w:r w:rsidRPr="001B0A53">
              <w:rPr>
                <w:rStyle w:val="VCAAbold"/>
                <w:color w:val="auto"/>
                <w:lang w:val="en-AU"/>
              </w:rPr>
              <w:t>68</w:t>
            </w:r>
          </w:p>
        </w:tc>
        <w:tc>
          <w:tcPr>
            <w:tcW w:w="441" w:type="dxa"/>
            <w:tcBorders>
              <w:bottom w:val="single" w:sz="4" w:space="0" w:color="000000" w:themeColor="text1"/>
            </w:tcBorders>
          </w:tcPr>
          <w:p w14:paraId="724FB05E" w14:textId="77777777" w:rsidR="0053093D" w:rsidRPr="001B0A53" w:rsidRDefault="0053093D" w:rsidP="001B0A53">
            <w:pPr>
              <w:pStyle w:val="VCAAtablecondensed"/>
              <w:rPr>
                <w:color w:val="auto"/>
                <w:lang w:val="en-AU"/>
              </w:rPr>
            </w:pPr>
            <w:r w:rsidRPr="001B0A53">
              <w:rPr>
                <w:color w:val="auto"/>
                <w:lang w:val="en-AU"/>
              </w:rPr>
              <w:t>9</w:t>
            </w:r>
          </w:p>
        </w:tc>
        <w:tc>
          <w:tcPr>
            <w:tcW w:w="441" w:type="dxa"/>
          </w:tcPr>
          <w:p w14:paraId="762DFAA9" w14:textId="77777777" w:rsidR="0053093D" w:rsidRPr="001B0A53" w:rsidRDefault="0053093D" w:rsidP="001B0A53">
            <w:pPr>
              <w:pStyle w:val="VCAAtablecondensed"/>
              <w:rPr>
                <w:color w:val="auto"/>
                <w:lang w:val="en-AU"/>
              </w:rPr>
            </w:pPr>
            <w:r w:rsidRPr="001B0A53">
              <w:rPr>
                <w:color w:val="auto"/>
                <w:lang w:val="en-AU"/>
              </w:rPr>
              <w:t>11</w:t>
            </w:r>
          </w:p>
        </w:tc>
        <w:tc>
          <w:tcPr>
            <w:tcW w:w="865" w:type="dxa"/>
          </w:tcPr>
          <w:p w14:paraId="5CF6109E" w14:textId="77777777" w:rsidR="0053093D" w:rsidRPr="001B0A53" w:rsidRDefault="0053093D" w:rsidP="001B0A53">
            <w:pPr>
              <w:pStyle w:val="VCAAtablecondensed"/>
              <w:rPr>
                <w:color w:val="auto"/>
                <w:lang w:val="en-AU"/>
              </w:rPr>
            </w:pPr>
            <w:r w:rsidRPr="001B0A53">
              <w:rPr>
                <w:lang w:val="en-AU"/>
              </w:rPr>
              <w:t>0</w:t>
            </w:r>
          </w:p>
        </w:tc>
        <w:tc>
          <w:tcPr>
            <w:tcW w:w="4978" w:type="dxa"/>
          </w:tcPr>
          <w:p w14:paraId="66E8548A" w14:textId="17102743" w:rsidR="0053093D" w:rsidRPr="001B0A53" w:rsidRDefault="0053093D" w:rsidP="001B0A53">
            <w:pPr>
              <w:pStyle w:val="VCAAtablecondensed"/>
              <w:rPr>
                <w:color w:val="auto"/>
                <w:lang w:val="en-AU"/>
              </w:rPr>
            </w:pPr>
            <w:r w:rsidRPr="001B0A53">
              <w:rPr>
                <w:lang w:val="en-AU"/>
              </w:rPr>
              <w:t>Students who did not have a clear understanding of the meaning of ‘background extinction rate’ chose one of the three incorrect options rather than the correct answer</w:t>
            </w:r>
            <w:r w:rsidR="002446ED">
              <w:rPr>
                <w:lang w:val="en-AU"/>
              </w:rPr>
              <w:t>,</w:t>
            </w:r>
            <w:r w:rsidRPr="001B0A53">
              <w:rPr>
                <w:lang w:val="en-AU"/>
              </w:rPr>
              <w:t xml:space="preserve"> option B. To fully understand changes in the rate of extinction and mass extinctions</w:t>
            </w:r>
            <w:r w:rsidR="002710B9">
              <w:rPr>
                <w:lang w:val="en-AU"/>
              </w:rPr>
              <w:t>,</w:t>
            </w:r>
            <w:r w:rsidRPr="001B0A53">
              <w:rPr>
                <w:lang w:val="en-AU"/>
              </w:rPr>
              <w:t xml:space="preserve"> </w:t>
            </w:r>
            <w:r w:rsidR="002446ED">
              <w:rPr>
                <w:lang w:val="en-AU"/>
              </w:rPr>
              <w:t>students must be</w:t>
            </w:r>
            <w:r w:rsidRPr="001B0A53">
              <w:rPr>
                <w:lang w:val="en-AU"/>
              </w:rPr>
              <w:t xml:space="preserve"> aware that not all extinctions are due to human causes and that there is a ‘</w:t>
            </w:r>
            <w:r w:rsidRPr="001B0A53">
              <w:rPr>
                <w:color w:val="0A0A0A"/>
                <w:shd w:val="clear" w:color="auto" w:fill="FEFEFE"/>
                <w:lang w:val="en-AU"/>
              </w:rPr>
              <w:t>normal’ or background extinction rate</w:t>
            </w:r>
            <w:r w:rsidR="002710B9">
              <w:rPr>
                <w:color w:val="0A0A0A"/>
                <w:shd w:val="clear" w:color="auto" w:fill="FEFEFE"/>
                <w:lang w:val="en-AU"/>
              </w:rPr>
              <w:t>. This</w:t>
            </w:r>
            <w:r w:rsidRPr="001B0A53">
              <w:rPr>
                <w:color w:val="0A0A0A"/>
                <w:shd w:val="clear" w:color="auto" w:fill="FEFEFE"/>
                <w:lang w:val="en-AU"/>
              </w:rPr>
              <w:t xml:space="preserve"> refers to the number of species that would be expected to become extinct over a period of time, based on non-anthropogenic factors</w:t>
            </w:r>
            <w:r w:rsidRPr="001B0A53">
              <w:rPr>
                <w:lang w:val="en-AU"/>
              </w:rPr>
              <w:t>.</w:t>
            </w:r>
          </w:p>
        </w:tc>
      </w:tr>
      <w:tr w:rsidR="0053093D" w:rsidRPr="00612905" w14:paraId="46E1E2B6" w14:textId="77777777" w:rsidTr="00C71C57">
        <w:tc>
          <w:tcPr>
            <w:tcW w:w="1026" w:type="dxa"/>
          </w:tcPr>
          <w:p w14:paraId="704530B4" w14:textId="77777777" w:rsidR="0053093D" w:rsidRPr="001B0A53" w:rsidRDefault="0053093D" w:rsidP="001B0A53">
            <w:pPr>
              <w:pStyle w:val="VCAAtablecondensed"/>
              <w:rPr>
                <w:rStyle w:val="VCAAbold"/>
                <w:lang w:val="en-AU"/>
              </w:rPr>
            </w:pPr>
            <w:r w:rsidRPr="001B0A53">
              <w:rPr>
                <w:rStyle w:val="VCAAbold"/>
                <w:lang w:val="en-AU"/>
              </w:rPr>
              <w:t>4</w:t>
            </w:r>
          </w:p>
        </w:tc>
        <w:tc>
          <w:tcPr>
            <w:tcW w:w="885" w:type="dxa"/>
          </w:tcPr>
          <w:p w14:paraId="296A5092" w14:textId="77777777" w:rsidR="0053093D" w:rsidRPr="001B0A53" w:rsidRDefault="0053093D" w:rsidP="001B0A53">
            <w:pPr>
              <w:pStyle w:val="VCAAtablecondensed"/>
              <w:rPr>
                <w:color w:val="auto"/>
                <w:lang w:val="en-AU"/>
              </w:rPr>
            </w:pPr>
            <w:r w:rsidRPr="001B0A53">
              <w:rPr>
                <w:lang w:val="en-AU"/>
              </w:rPr>
              <w:t>C</w:t>
            </w:r>
          </w:p>
        </w:tc>
        <w:tc>
          <w:tcPr>
            <w:tcW w:w="441" w:type="dxa"/>
            <w:tcBorders>
              <w:bottom w:val="single" w:sz="4" w:space="0" w:color="000000" w:themeColor="text1"/>
            </w:tcBorders>
          </w:tcPr>
          <w:p w14:paraId="6EA1A928" w14:textId="77777777" w:rsidR="0053093D" w:rsidRPr="001B0A53" w:rsidRDefault="0053093D" w:rsidP="001B0A53">
            <w:pPr>
              <w:pStyle w:val="VCAAtablecondensed"/>
              <w:rPr>
                <w:color w:val="auto"/>
                <w:lang w:val="en-AU"/>
              </w:rPr>
            </w:pPr>
            <w:r w:rsidRPr="001B0A53">
              <w:rPr>
                <w:color w:val="auto"/>
                <w:lang w:val="en-AU"/>
              </w:rPr>
              <w:t>3</w:t>
            </w:r>
          </w:p>
        </w:tc>
        <w:tc>
          <w:tcPr>
            <w:tcW w:w="441" w:type="dxa"/>
          </w:tcPr>
          <w:p w14:paraId="4AE3659B" w14:textId="77777777" w:rsidR="0053093D" w:rsidRPr="001B0A53" w:rsidRDefault="0053093D" w:rsidP="001B0A53">
            <w:pPr>
              <w:pStyle w:val="VCAAtablecondensed"/>
              <w:rPr>
                <w:color w:val="auto"/>
                <w:lang w:val="en-AU"/>
              </w:rPr>
            </w:pPr>
            <w:r w:rsidRPr="001B0A53">
              <w:rPr>
                <w:color w:val="auto"/>
                <w:lang w:val="en-AU"/>
              </w:rPr>
              <w:t>4</w:t>
            </w:r>
          </w:p>
        </w:tc>
        <w:tc>
          <w:tcPr>
            <w:tcW w:w="441" w:type="dxa"/>
            <w:shd w:val="clear" w:color="auto" w:fill="F2F2F2" w:themeFill="background1" w:themeFillShade="F2"/>
          </w:tcPr>
          <w:p w14:paraId="10BDD1BD" w14:textId="77777777" w:rsidR="0053093D" w:rsidRPr="001B0A53" w:rsidRDefault="0053093D" w:rsidP="001B0A53">
            <w:pPr>
              <w:pStyle w:val="VCAAtablecondensed"/>
              <w:rPr>
                <w:rStyle w:val="VCAAbold"/>
                <w:color w:val="auto"/>
                <w:lang w:val="en-AU"/>
              </w:rPr>
            </w:pPr>
            <w:r w:rsidRPr="001B0A53">
              <w:rPr>
                <w:rStyle w:val="VCAAbold"/>
                <w:color w:val="auto"/>
                <w:lang w:val="en-AU"/>
              </w:rPr>
              <w:t>80</w:t>
            </w:r>
          </w:p>
        </w:tc>
        <w:tc>
          <w:tcPr>
            <w:tcW w:w="441" w:type="dxa"/>
          </w:tcPr>
          <w:p w14:paraId="5D23FEC0" w14:textId="77777777" w:rsidR="0053093D" w:rsidRPr="001B0A53" w:rsidRDefault="0053093D" w:rsidP="001B0A53">
            <w:pPr>
              <w:pStyle w:val="VCAAtablecondensed"/>
              <w:rPr>
                <w:color w:val="auto"/>
                <w:lang w:val="en-AU"/>
              </w:rPr>
            </w:pPr>
            <w:r w:rsidRPr="001B0A53">
              <w:rPr>
                <w:color w:val="auto"/>
                <w:lang w:val="en-AU"/>
              </w:rPr>
              <w:t>13</w:t>
            </w:r>
          </w:p>
        </w:tc>
        <w:tc>
          <w:tcPr>
            <w:tcW w:w="865" w:type="dxa"/>
          </w:tcPr>
          <w:p w14:paraId="48F0E357" w14:textId="77777777" w:rsidR="0053093D" w:rsidRPr="001B0A53" w:rsidRDefault="0053093D" w:rsidP="001B0A53">
            <w:pPr>
              <w:pStyle w:val="VCAAtablecondensed"/>
              <w:rPr>
                <w:color w:val="auto"/>
                <w:lang w:val="en-AU"/>
              </w:rPr>
            </w:pPr>
            <w:r w:rsidRPr="001B0A53">
              <w:rPr>
                <w:lang w:val="en-AU"/>
              </w:rPr>
              <w:t>0</w:t>
            </w:r>
          </w:p>
        </w:tc>
        <w:tc>
          <w:tcPr>
            <w:tcW w:w="4978" w:type="dxa"/>
          </w:tcPr>
          <w:p w14:paraId="5C4E6768" w14:textId="77777777" w:rsidR="0053093D" w:rsidRPr="001B0A53" w:rsidRDefault="0053093D" w:rsidP="001B0A53">
            <w:pPr>
              <w:pStyle w:val="VCAAtablecondensed"/>
              <w:rPr>
                <w:color w:val="auto"/>
                <w:lang w:val="en-AU"/>
              </w:rPr>
            </w:pPr>
          </w:p>
        </w:tc>
      </w:tr>
      <w:tr w:rsidR="0053093D" w:rsidRPr="00612905" w14:paraId="4803BFA8" w14:textId="77777777" w:rsidTr="00C71C57">
        <w:tc>
          <w:tcPr>
            <w:tcW w:w="1026" w:type="dxa"/>
          </w:tcPr>
          <w:p w14:paraId="62C34977" w14:textId="77777777" w:rsidR="0053093D" w:rsidRPr="001B0A53" w:rsidRDefault="0053093D" w:rsidP="001B0A53">
            <w:pPr>
              <w:pStyle w:val="VCAAtablecondensed"/>
              <w:rPr>
                <w:rStyle w:val="VCAAbold"/>
                <w:lang w:val="en-AU"/>
              </w:rPr>
            </w:pPr>
            <w:r w:rsidRPr="001B0A53">
              <w:rPr>
                <w:rStyle w:val="VCAAbold"/>
                <w:lang w:val="en-AU"/>
              </w:rPr>
              <w:t>5</w:t>
            </w:r>
          </w:p>
        </w:tc>
        <w:tc>
          <w:tcPr>
            <w:tcW w:w="885" w:type="dxa"/>
          </w:tcPr>
          <w:p w14:paraId="78E642E7" w14:textId="77777777" w:rsidR="0053093D" w:rsidRPr="001B0A53" w:rsidRDefault="0053093D" w:rsidP="001B0A53">
            <w:pPr>
              <w:pStyle w:val="VCAAtablecondensed"/>
              <w:rPr>
                <w:color w:val="auto"/>
                <w:lang w:val="en-AU"/>
              </w:rPr>
            </w:pPr>
            <w:r w:rsidRPr="001B0A53">
              <w:rPr>
                <w:lang w:val="en-AU"/>
              </w:rPr>
              <w:t>A</w:t>
            </w:r>
          </w:p>
        </w:tc>
        <w:tc>
          <w:tcPr>
            <w:tcW w:w="441" w:type="dxa"/>
            <w:shd w:val="clear" w:color="auto" w:fill="F2F2F2" w:themeFill="background1" w:themeFillShade="F2"/>
          </w:tcPr>
          <w:p w14:paraId="34A18E9B" w14:textId="77777777" w:rsidR="0053093D" w:rsidRPr="001B0A53" w:rsidRDefault="0053093D" w:rsidP="001B0A53">
            <w:pPr>
              <w:pStyle w:val="VCAAtablecondensed"/>
              <w:rPr>
                <w:rStyle w:val="VCAAbold"/>
                <w:color w:val="auto"/>
                <w:lang w:val="en-AU"/>
              </w:rPr>
            </w:pPr>
            <w:r w:rsidRPr="001B0A53">
              <w:rPr>
                <w:rStyle w:val="VCAAbold"/>
                <w:color w:val="auto"/>
                <w:lang w:val="en-AU"/>
              </w:rPr>
              <w:t>91</w:t>
            </w:r>
          </w:p>
        </w:tc>
        <w:tc>
          <w:tcPr>
            <w:tcW w:w="441" w:type="dxa"/>
          </w:tcPr>
          <w:p w14:paraId="34E89F5C" w14:textId="77777777" w:rsidR="0053093D" w:rsidRPr="001B0A53" w:rsidRDefault="0053093D" w:rsidP="001B0A53">
            <w:pPr>
              <w:pStyle w:val="VCAAtablecondensed"/>
              <w:rPr>
                <w:color w:val="auto"/>
                <w:lang w:val="en-AU"/>
              </w:rPr>
            </w:pPr>
            <w:r w:rsidRPr="001B0A53">
              <w:rPr>
                <w:lang w:val="en-AU"/>
              </w:rPr>
              <w:t>3</w:t>
            </w:r>
          </w:p>
        </w:tc>
        <w:tc>
          <w:tcPr>
            <w:tcW w:w="441" w:type="dxa"/>
            <w:tcBorders>
              <w:bottom w:val="single" w:sz="4" w:space="0" w:color="000000" w:themeColor="text1"/>
            </w:tcBorders>
          </w:tcPr>
          <w:p w14:paraId="5B365819" w14:textId="77777777" w:rsidR="0053093D" w:rsidRPr="001B0A53" w:rsidRDefault="0053093D" w:rsidP="001B0A53">
            <w:pPr>
              <w:pStyle w:val="VCAAtablecondensed"/>
              <w:rPr>
                <w:color w:val="auto"/>
                <w:lang w:val="en-AU"/>
              </w:rPr>
            </w:pPr>
            <w:r w:rsidRPr="001B0A53">
              <w:rPr>
                <w:color w:val="auto"/>
                <w:lang w:val="en-AU"/>
              </w:rPr>
              <w:t>4</w:t>
            </w:r>
          </w:p>
        </w:tc>
        <w:tc>
          <w:tcPr>
            <w:tcW w:w="441" w:type="dxa"/>
            <w:tcBorders>
              <w:bottom w:val="single" w:sz="4" w:space="0" w:color="000000" w:themeColor="text1"/>
            </w:tcBorders>
          </w:tcPr>
          <w:p w14:paraId="4EDEA274" w14:textId="77777777" w:rsidR="0053093D" w:rsidRPr="001B0A53" w:rsidRDefault="0053093D" w:rsidP="001B0A53">
            <w:pPr>
              <w:pStyle w:val="VCAAtablecondensed"/>
              <w:rPr>
                <w:color w:val="auto"/>
                <w:lang w:val="en-AU"/>
              </w:rPr>
            </w:pPr>
            <w:r w:rsidRPr="001B0A53">
              <w:rPr>
                <w:color w:val="auto"/>
                <w:lang w:val="en-AU"/>
              </w:rPr>
              <w:t>2</w:t>
            </w:r>
          </w:p>
        </w:tc>
        <w:tc>
          <w:tcPr>
            <w:tcW w:w="865" w:type="dxa"/>
          </w:tcPr>
          <w:p w14:paraId="4E0B2125" w14:textId="77777777" w:rsidR="0053093D" w:rsidRPr="001B0A53" w:rsidRDefault="0053093D" w:rsidP="001B0A53">
            <w:pPr>
              <w:pStyle w:val="VCAAtablecondensed"/>
              <w:rPr>
                <w:color w:val="auto"/>
                <w:lang w:val="en-AU"/>
              </w:rPr>
            </w:pPr>
            <w:r w:rsidRPr="001B0A53">
              <w:rPr>
                <w:lang w:val="en-AU"/>
              </w:rPr>
              <w:t>0</w:t>
            </w:r>
          </w:p>
        </w:tc>
        <w:tc>
          <w:tcPr>
            <w:tcW w:w="4978" w:type="dxa"/>
          </w:tcPr>
          <w:p w14:paraId="1C035C97" w14:textId="77777777" w:rsidR="0053093D" w:rsidRPr="001B0A53" w:rsidRDefault="0053093D" w:rsidP="001B0A53">
            <w:pPr>
              <w:pStyle w:val="VCAAtablecondensed"/>
              <w:rPr>
                <w:color w:val="auto"/>
                <w:lang w:val="en-AU"/>
              </w:rPr>
            </w:pPr>
          </w:p>
        </w:tc>
      </w:tr>
      <w:tr w:rsidR="0053093D" w:rsidRPr="00612905" w14:paraId="08EEF41A" w14:textId="77777777" w:rsidTr="00C71C57">
        <w:tc>
          <w:tcPr>
            <w:tcW w:w="1026" w:type="dxa"/>
          </w:tcPr>
          <w:p w14:paraId="52DC6FB7" w14:textId="77777777" w:rsidR="0053093D" w:rsidRPr="001B0A53" w:rsidRDefault="0053093D" w:rsidP="001B0A53">
            <w:pPr>
              <w:pStyle w:val="VCAAtablecondensed"/>
              <w:rPr>
                <w:rStyle w:val="VCAAbold"/>
                <w:lang w:val="en-AU"/>
              </w:rPr>
            </w:pPr>
            <w:r w:rsidRPr="001B0A53">
              <w:rPr>
                <w:rStyle w:val="VCAAbold"/>
                <w:lang w:val="en-AU"/>
              </w:rPr>
              <w:t>6</w:t>
            </w:r>
          </w:p>
        </w:tc>
        <w:tc>
          <w:tcPr>
            <w:tcW w:w="885" w:type="dxa"/>
          </w:tcPr>
          <w:p w14:paraId="6DB69798" w14:textId="77777777" w:rsidR="0053093D" w:rsidRPr="001B0A53" w:rsidRDefault="0053093D" w:rsidP="001B0A53">
            <w:pPr>
              <w:pStyle w:val="VCAAtablecondensed"/>
              <w:rPr>
                <w:color w:val="auto"/>
                <w:lang w:val="en-AU"/>
              </w:rPr>
            </w:pPr>
            <w:r w:rsidRPr="001B0A53">
              <w:rPr>
                <w:color w:val="auto"/>
                <w:lang w:val="en-AU"/>
              </w:rPr>
              <w:t>C</w:t>
            </w:r>
          </w:p>
        </w:tc>
        <w:tc>
          <w:tcPr>
            <w:tcW w:w="441" w:type="dxa"/>
            <w:tcBorders>
              <w:bottom w:val="single" w:sz="4" w:space="0" w:color="000000" w:themeColor="text1"/>
            </w:tcBorders>
          </w:tcPr>
          <w:p w14:paraId="10E29370" w14:textId="77777777" w:rsidR="0053093D" w:rsidRPr="001B0A53" w:rsidRDefault="0053093D" w:rsidP="001B0A53">
            <w:pPr>
              <w:pStyle w:val="VCAAtablecondensed"/>
              <w:rPr>
                <w:color w:val="auto"/>
                <w:lang w:val="en-AU"/>
              </w:rPr>
            </w:pPr>
            <w:r w:rsidRPr="001B0A53">
              <w:rPr>
                <w:color w:val="auto"/>
                <w:lang w:val="en-AU"/>
              </w:rPr>
              <w:t>3</w:t>
            </w:r>
          </w:p>
        </w:tc>
        <w:tc>
          <w:tcPr>
            <w:tcW w:w="441" w:type="dxa"/>
          </w:tcPr>
          <w:p w14:paraId="5F3EF4D8" w14:textId="77777777" w:rsidR="0053093D" w:rsidRPr="001B0A53" w:rsidRDefault="0053093D" w:rsidP="001B0A53">
            <w:pPr>
              <w:pStyle w:val="VCAAtablecondensed"/>
              <w:rPr>
                <w:color w:val="auto"/>
                <w:lang w:val="en-AU"/>
              </w:rPr>
            </w:pPr>
            <w:r w:rsidRPr="001B0A53">
              <w:rPr>
                <w:color w:val="auto"/>
                <w:lang w:val="en-AU"/>
              </w:rPr>
              <w:t>26</w:t>
            </w:r>
          </w:p>
        </w:tc>
        <w:tc>
          <w:tcPr>
            <w:tcW w:w="441" w:type="dxa"/>
            <w:shd w:val="clear" w:color="auto" w:fill="F2F2F2" w:themeFill="background1" w:themeFillShade="F2"/>
          </w:tcPr>
          <w:p w14:paraId="0D43F56A" w14:textId="77777777" w:rsidR="0053093D" w:rsidRPr="0026668C" w:rsidRDefault="0053093D" w:rsidP="001B0A53">
            <w:pPr>
              <w:pStyle w:val="VCAAtablecondensed"/>
              <w:rPr>
                <w:rStyle w:val="VCAAbold"/>
              </w:rPr>
            </w:pPr>
            <w:r w:rsidRPr="0026668C">
              <w:rPr>
                <w:rStyle w:val="VCAAbold"/>
              </w:rPr>
              <w:t>67</w:t>
            </w:r>
          </w:p>
        </w:tc>
        <w:tc>
          <w:tcPr>
            <w:tcW w:w="441" w:type="dxa"/>
            <w:shd w:val="clear" w:color="auto" w:fill="FFFFFF" w:themeFill="background1"/>
          </w:tcPr>
          <w:p w14:paraId="032A890D" w14:textId="77777777" w:rsidR="0053093D" w:rsidRPr="0026668C" w:rsidRDefault="0053093D" w:rsidP="001B0A53">
            <w:pPr>
              <w:pStyle w:val="VCAAtablecondensed"/>
              <w:rPr>
                <w:rStyle w:val="VCAAbold"/>
                <w:b w:val="0"/>
                <w:bCs w:val="0"/>
                <w:color w:val="auto"/>
                <w:lang w:val="en-AU"/>
              </w:rPr>
            </w:pPr>
            <w:r w:rsidRPr="0026668C">
              <w:rPr>
                <w:rStyle w:val="VCAAbold"/>
                <w:b w:val="0"/>
                <w:bCs w:val="0"/>
                <w:color w:val="auto"/>
                <w:lang w:val="en-AU"/>
              </w:rPr>
              <w:t>4</w:t>
            </w:r>
          </w:p>
        </w:tc>
        <w:tc>
          <w:tcPr>
            <w:tcW w:w="865" w:type="dxa"/>
          </w:tcPr>
          <w:p w14:paraId="11D86B47" w14:textId="77777777" w:rsidR="0053093D" w:rsidRPr="001B0A53" w:rsidRDefault="0053093D" w:rsidP="001B0A53">
            <w:pPr>
              <w:pStyle w:val="VCAAtablecondensed"/>
              <w:rPr>
                <w:color w:val="auto"/>
                <w:lang w:val="en-AU"/>
              </w:rPr>
            </w:pPr>
            <w:r w:rsidRPr="001B0A53">
              <w:rPr>
                <w:lang w:val="en-AU"/>
              </w:rPr>
              <w:t>0</w:t>
            </w:r>
          </w:p>
        </w:tc>
        <w:tc>
          <w:tcPr>
            <w:tcW w:w="4978" w:type="dxa"/>
          </w:tcPr>
          <w:p w14:paraId="0838DFD0" w14:textId="0C0300E2" w:rsidR="0053093D" w:rsidRPr="001B0A53" w:rsidRDefault="0053093D" w:rsidP="001B0A53">
            <w:pPr>
              <w:pStyle w:val="VCAAtablecondensed"/>
              <w:rPr>
                <w:lang w:val="en-AU"/>
              </w:rPr>
            </w:pPr>
            <w:r w:rsidRPr="001B0A53">
              <w:rPr>
                <w:color w:val="auto"/>
                <w:lang w:val="en-AU"/>
              </w:rPr>
              <w:t>A correct understanding of the conservation category ‘near threatened’ and how it is placed within the classification hierarchy enabled students to correctly select option C. Some students incorrectly chose option B even though there is no indication in the information provided that the eel will become endangered in the near future</w:t>
            </w:r>
            <w:r w:rsidR="00DC2C25">
              <w:rPr>
                <w:color w:val="auto"/>
                <w:lang w:val="en-AU"/>
              </w:rPr>
              <w:t>.</w:t>
            </w:r>
            <w:r w:rsidRPr="001B0A53">
              <w:rPr>
                <w:color w:val="auto"/>
                <w:lang w:val="en-AU"/>
              </w:rPr>
              <w:t xml:space="preserve"> </w:t>
            </w:r>
            <w:r w:rsidR="00DC2C25">
              <w:rPr>
                <w:color w:val="auto"/>
                <w:lang w:val="en-AU"/>
              </w:rPr>
              <w:t>I</w:t>
            </w:r>
            <w:r w:rsidRPr="001B0A53">
              <w:rPr>
                <w:color w:val="auto"/>
                <w:lang w:val="en-AU"/>
              </w:rPr>
              <w:t xml:space="preserve">f population numbers </w:t>
            </w:r>
            <w:r w:rsidR="00DC2C25">
              <w:rPr>
                <w:color w:val="auto"/>
                <w:lang w:val="en-AU"/>
              </w:rPr>
              <w:t>did</w:t>
            </w:r>
            <w:r w:rsidR="00DC2C25" w:rsidRPr="001B0A53">
              <w:rPr>
                <w:color w:val="auto"/>
                <w:lang w:val="en-AU"/>
              </w:rPr>
              <w:t xml:space="preserve"> </w:t>
            </w:r>
            <w:r w:rsidRPr="001B0A53">
              <w:rPr>
                <w:color w:val="auto"/>
                <w:lang w:val="en-AU"/>
              </w:rPr>
              <w:t>reduce</w:t>
            </w:r>
            <w:r w:rsidR="00957A7C">
              <w:rPr>
                <w:color w:val="auto"/>
                <w:lang w:val="en-AU"/>
              </w:rPr>
              <w:t>,</w:t>
            </w:r>
            <w:r w:rsidRPr="001B0A53">
              <w:rPr>
                <w:color w:val="auto"/>
                <w:lang w:val="en-AU"/>
              </w:rPr>
              <w:t xml:space="preserve"> it would be firstly classified as vulnerable (the next category level).</w:t>
            </w:r>
          </w:p>
        </w:tc>
      </w:tr>
      <w:tr w:rsidR="0053093D" w:rsidRPr="00612905" w14:paraId="1E1E7256" w14:textId="77777777" w:rsidTr="00C71C57">
        <w:tc>
          <w:tcPr>
            <w:tcW w:w="1026" w:type="dxa"/>
          </w:tcPr>
          <w:p w14:paraId="52172C23" w14:textId="77777777" w:rsidR="0053093D" w:rsidRPr="001B0A53" w:rsidRDefault="0053093D" w:rsidP="001B0A53">
            <w:pPr>
              <w:pStyle w:val="VCAAtablecondensed"/>
              <w:rPr>
                <w:rStyle w:val="VCAAbold"/>
                <w:lang w:val="en-AU"/>
              </w:rPr>
            </w:pPr>
            <w:r w:rsidRPr="001B0A53">
              <w:rPr>
                <w:rStyle w:val="VCAAbold"/>
                <w:lang w:val="en-AU"/>
              </w:rPr>
              <w:t>7</w:t>
            </w:r>
          </w:p>
        </w:tc>
        <w:tc>
          <w:tcPr>
            <w:tcW w:w="885" w:type="dxa"/>
          </w:tcPr>
          <w:p w14:paraId="5E051860" w14:textId="77777777" w:rsidR="0053093D" w:rsidRPr="001B0A53" w:rsidRDefault="0053093D" w:rsidP="001B0A53">
            <w:pPr>
              <w:pStyle w:val="VCAAtablecondensed"/>
              <w:rPr>
                <w:color w:val="auto"/>
                <w:lang w:val="en-AU"/>
              </w:rPr>
            </w:pPr>
            <w:r w:rsidRPr="001B0A53">
              <w:rPr>
                <w:color w:val="auto"/>
                <w:lang w:val="en-AU"/>
              </w:rPr>
              <w:t>A</w:t>
            </w:r>
          </w:p>
        </w:tc>
        <w:tc>
          <w:tcPr>
            <w:tcW w:w="441" w:type="dxa"/>
            <w:shd w:val="clear" w:color="auto" w:fill="F2F2F2" w:themeFill="background1" w:themeFillShade="F2"/>
          </w:tcPr>
          <w:p w14:paraId="0484F6AB" w14:textId="77777777" w:rsidR="0053093D" w:rsidRPr="001B2AF8" w:rsidRDefault="0053093D" w:rsidP="001B0A53">
            <w:pPr>
              <w:pStyle w:val="VCAAtablecondensed"/>
              <w:rPr>
                <w:rStyle w:val="VCAAbold"/>
              </w:rPr>
            </w:pPr>
            <w:r w:rsidRPr="001B2AF8">
              <w:rPr>
                <w:rStyle w:val="VCAAbold"/>
              </w:rPr>
              <w:t>95</w:t>
            </w:r>
          </w:p>
        </w:tc>
        <w:tc>
          <w:tcPr>
            <w:tcW w:w="441" w:type="dxa"/>
          </w:tcPr>
          <w:p w14:paraId="7BF79EC9" w14:textId="77777777" w:rsidR="0053093D" w:rsidRPr="001B2AF8" w:rsidRDefault="0053093D" w:rsidP="001B0A53">
            <w:pPr>
              <w:pStyle w:val="VCAAtablecondensed"/>
              <w:rPr>
                <w:rStyle w:val="VCAAbold"/>
                <w:b w:val="0"/>
                <w:bCs w:val="0"/>
                <w:color w:val="auto"/>
                <w:lang w:val="en-AU"/>
              </w:rPr>
            </w:pPr>
            <w:r w:rsidRPr="001B2AF8">
              <w:rPr>
                <w:rStyle w:val="VCAAbold"/>
                <w:b w:val="0"/>
                <w:bCs w:val="0"/>
                <w:color w:val="auto"/>
                <w:lang w:val="en-AU"/>
              </w:rPr>
              <w:t>1</w:t>
            </w:r>
          </w:p>
        </w:tc>
        <w:tc>
          <w:tcPr>
            <w:tcW w:w="441" w:type="dxa"/>
            <w:tcBorders>
              <w:bottom w:val="single" w:sz="4" w:space="0" w:color="000000" w:themeColor="text1"/>
            </w:tcBorders>
          </w:tcPr>
          <w:p w14:paraId="65938CB6" w14:textId="77777777" w:rsidR="0053093D" w:rsidRPr="001B0A53" w:rsidRDefault="0053093D" w:rsidP="001B0A53">
            <w:pPr>
              <w:pStyle w:val="VCAAtablecondensed"/>
              <w:rPr>
                <w:color w:val="auto"/>
                <w:lang w:val="en-AU"/>
              </w:rPr>
            </w:pPr>
            <w:r w:rsidRPr="001B0A53">
              <w:rPr>
                <w:color w:val="auto"/>
                <w:lang w:val="en-AU"/>
              </w:rPr>
              <w:t>1</w:t>
            </w:r>
          </w:p>
        </w:tc>
        <w:tc>
          <w:tcPr>
            <w:tcW w:w="441" w:type="dxa"/>
            <w:tcBorders>
              <w:bottom w:val="single" w:sz="4" w:space="0" w:color="000000" w:themeColor="text1"/>
            </w:tcBorders>
          </w:tcPr>
          <w:p w14:paraId="688A2085" w14:textId="77777777" w:rsidR="0053093D" w:rsidRPr="001B0A53" w:rsidRDefault="0053093D" w:rsidP="001B0A53">
            <w:pPr>
              <w:pStyle w:val="VCAAtablecondensed"/>
              <w:rPr>
                <w:color w:val="auto"/>
                <w:lang w:val="en-AU"/>
              </w:rPr>
            </w:pPr>
            <w:r w:rsidRPr="001B0A53">
              <w:rPr>
                <w:color w:val="auto"/>
                <w:lang w:val="en-AU"/>
              </w:rPr>
              <w:t>3</w:t>
            </w:r>
          </w:p>
        </w:tc>
        <w:tc>
          <w:tcPr>
            <w:tcW w:w="865" w:type="dxa"/>
          </w:tcPr>
          <w:p w14:paraId="160E7891" w14:textId="77777777" w:rsidR="0053093D" w:rsidRPr="001B0A53" w:rsidRDefault="0053093D" w:rsidP="001B0A53">
            <w:pPr>
              <w:pStyle w:val="VCAAtablecondensed"/>
              <w:rPr>
                <w:color w:val="auto"/>
                <w:lang w:val="en-AU"/>
              </w:rPr>
            </w:pPr>
            <w:r w:rsidRPr="001B0A53">
              <w:rPr>
                <w:lang w:val="en-AU"/>
              </w:rPr>
              <w:t>0</w:t>
            </w:r>
          </w:p>
        </w:tc>
        <w:tc>
          <w:tcPr>
            <w:tcW w:w="4978" w:type="dxa"/>
          </w:tcPr>
          <w:p w14:paraId="44341BE1" w14:textId="77777777" w:rsidR="0053093D" w:rsidRPr="001B0A53" w:rsidRDefault="0053093D" w:rsidP="001B0A53">
            <w:pPr>
              <w:pStyle w:val="VCAAtablecondensed"/>
              <w:rPr>
                <w:color w:val="auto"/>
                <w:lang w:val="en-AU"/>
              </w:rPr>
            </w:pPr>
          </w:p>
        </w:tc>
      </w:tr>
      <w:tr w:rsidR="0053093D" w:rsidRPr="00612905" w14:paraId="7089EC84" w14:textId="77777777" w:rsidTr="00C71C57">
        <w:tc>
          <w:tcPr>
            <w:tcW w:w="1026" w:type="dxa"/>
          </w:tcPr>
          <w:p w14:paraId="111520CA" w14:textId="77777777" w:rsidR="0053093D" w:rsidRPr="001B0A53" w:rsidRDefault="0053093D" w:rsidP="001B0A53">
            <w:pPr>
              <w:pStyle w:val="VCAAtablecondensed"/>
              <w:rPr>
                <w:rStyle w:val="VCAAbold"/>
                <w:lang w:val="en-AU"/>
              </w:rPr>
            </w:pPr>
            <w:r w:rsidRPr="001B0A53">
              <w:rPr>
                <w:rStyle w:val="VCAAbold"/>
                <w:lang w:val="en-AU"/>
              </w:rPr>
              <w:t>8</w:t>
            </w:r>
          </w:p>
        </w:tc>
        <w:tc>
          <w:tcPr>
            <w:tcW w:w="885" w:type="dxa"/>
          </w:tcPr>
          <w:p w14:paraId="7297AD29" w14:textId="77777777" w:rsidR="0053093D" w:rsidRPr="001B0A53" w:rsidRDefault="0053093D" w:rsidP="001B0A53">
            <w:pPr>
              <w:pStyle w:val="VCAAtablecondensed"/>
              <w:rPr>
                <w:color w:val="auto"/>
                <w:lang w:val="en-AU"/>
              </w:rPr>
            </w:pPr>
            <w:r w:rsidRPr="001B0A53">
              <w:rPr>
                <w:color w:val="auto"/>
                <w:lang w:val="en-AU"/>
              </w:rPr>
              <w:t>C</w:t>
            </w:r>
          </w:p>
        </w:tc>
        <w:tc>
          <w:tcPr>
            <w:tcW w:w="441" w:type="dxa"/>
            <w:tcBorders>
              <w:bottom w:val="single" w:sz="4" w:space="0" w:color="000000" w:themeColor="text1"/>
            </w:tcBorders>
          </w:tcPr>
          <w:p w14:paraId="3FDAFE8C" w14:textId="77777777" w:rsidR="0053093D" w:rsidRPr="001B0A53" w:rsidRDefault="0053093D" w:rsidP="001B0A53">
            <w:pPr>
              <w:pStyle w:val="VCAAtablecondensed"/>
              <w:rPr>
                <w:color w:val="auto"/>
                <w:lang w:val="en-AU"/>
              </w:rPr>
            </w:pPr>
            <w:r w:rsidRPr="001B0A53">
              <w:rPr>
                <w:color w:val="auto"/>
                <w:lang w:val="en-AU"/>
              </w:rPr>
              <w:t>13</w:t>
            </w:r>
          </w:p>
        </w:tc>
        <w:tc>
          <w:tcPr>
            <w:tcW w:w="441" w:type="dxa"/>
          </w:tcPr>
          <w:p w14:paraId="4F64160D" w14:textId="77777777" w:rsidR="0053093D" w:rsidRPr="001B0A53" w:rsidRDefault="0053093D" w:rsidP="001B0A53">
            <w:pPr>
              <w:pStyle w:val="VCAAtablecondensed"/>
              <w:rPr>
                <w:color w:val="auto"/>
                <w:lang w:val="en-AU"/>
              </w:rPr>
            </w:pPr>
            <w:r w:rsidRPr="001B0A53">
              <w:rPr>
                <w:color w:val="auto"/>
                <w:lang w:val="en-AU"/>
              </w:rPr>
              <w:t>4</w:t>
            </w:r>
          </w:p>
        </w:tc>
        <w:tc>
          <w:tcPr>
            <w:tcW w:w="441" w:type="dxa"/>
            <w:shd w:val="clear" w:color="auto" w:fill="F2F2F2" w:themeFill="background1" w:themeFillShade="F2"/>
          </w:tcPr>
          <w:p w14:paraId="4DAEDEB8" w14:textId="77777777" w:rsidR="0053093D" w:rsidRPr="0026668C" w:rsidRDefault="0053093D" w:rsidP="001B0A53">
            <w:pPr>
              <w:pStyle w:val="VCAAtablecondensed"/>
              <w:rPr>
                <w:rStyle w:val="VCAAbold"/>
              </w:rPr>
            </w:pPr>
            <w:r w:rsidRPr="0026668C">
              <w:rPr>
                <w:rStyle w:val="VCAAbold"/>
              </w:rPr>
              <w:t>62</w:t>
            </w:r>
          </w:p>
        </w:tc>
        <w:tc>
          <w:tcPr>
            <w:tcW w:w="441" w:type="dxa"/>
            <w:shd w:val="clear" w:color="auto" w:fill="FFFFFF" w:themeFill="background1"/>
          </w:tcPr>
          <w:p w14:paraId="48A30532" w14:textId="77777777" w:rsidR="0053093D" w:rsidRPr="001B0A53" w:rsidRDefault="0053093D" w:rsidP="001B0A53">
            <w:pPr>
              <w:pStyle w:val="VCAAtablecondensed"/>
              <w:rPr>
                <w:rStyle w:val="VCAAbold"/>
                <w:b w:val="0"/>
                <w:bCs w:val="0"/>
                <w:color w:val="auto"/>
                <w:lang w:val="en-AU"/>
              </w:rPr>
            </w:pPr>
            <w:r w:rsidRPr="001B0A53">
              <w:rPr>
                <w:rStyle w:val="VCAAbold"/>
                <w:b w:val="0"/>
                <w:bCs w:val="0"/>
                <w:color w:val="auto"/>
                <w:lang w:val="en-AU"/>
              </w:rPr>
              <w:t>20</w:t>
            </w:r>
          </w:p>
        </w:tc>
        <w:tc>
          <w:tcPr>
            <w:tcW w:w="865" w:type="dxa"/>
          </w:tcPr>
          <w:p w14:paraId="310B2C87" w14:textId="77777777" w:rsidR="0053093D" w:rsidRPr="001B0A53" w:rsidRDefault="0053093D" w:rsidP="001B0A53">
            <w:pPr>
              <w:pStyle w:val="VCAAtablecondensed"/>
              <w:rPr>
                <w:color w:val="auto"/>
                <w:lang w:val="en-AU"/>
              </w:rPr>
            </w:pPr>
            <w:r w:rsidRPr="001B0A53">
              <w:rPr>
                <w:lang w:val="en-AU"/>
              </w:rPr>
              <w:t>0</w:t>
            </w:r>
          </w:p>
        </w:tc>
        <w:tc>
          <w:tcPr>
            <w:tcW w:w="4978" w:type="dxa"/>
          </w:tcPr>
          <w:p w14:paraId="14B7F6F6" w14:textId="7688ADFB" w:rsidR="0053093D" w:rsidRPr="001B0A53" w:rsidRDefault="0053093D" w:rsidP="001B0A53">
            <w:pPr>
              <w:pStyle w:val="VCAAtablecondensed"/>
              <w:rPr>
                <w:color w:val="auto"/>
                <w:lang w:val="en-AU"/>
              </w:rPr>
            </w:pPr>
            <w:r w:rsidRPr="001B0A53">
              <w:rPr>
                <w:lang w:val="en-AU"/>
              </w:rPr>
              <w:t xml:space="preserve">Cement production is a major emitter of the greenhouse gas carbon dioxide. The graph shows that carbon dioxide levels from cement production were relatively low and stable from around 1930 to 1945. When </w:t>
            </w:r>
            <w:r w:rsidRPr="00DD1405">
              <w:rPr>
                <w:lang w:val="en-AU"/>
              </w:rPr>
              <w:t xml:space="preserve">World War </w:t>
            </w:r>
            <w:r w:rsidR="00DD1405">
              <w:rPr>
                <w:lang w:val="en-AU"/>
              </w:rPr>
              <w:t>I</w:t>
            </w:r>
            <w:r w:rsidR="00DD1405">
              <w:t>I</w:t>
            </w:r>
            <w:r w:rsidRPr="001B0A53">
              <w:rPr>
                <w:lang w:val="en-AU"/>
              </w:rPr>
              <w:t xml:space="preserve"> finished in 1945</w:t>
            </w:r>
            <w:r w:rsidR="00DD1405">
              <w:rPr>
                <w:lang w:val="en-AU"/>
              </w:rPr>
              <w:t>,</w:t>
            </w:r>
            <w:r w:rsidRPr="001B0A53">
              <w:rPr>
                <w:lang w:val="en-AU"/>
              </w:rPr>
              <w:t xml:space="preserve"> there was a rapid increase in population and construction that required cement to be manufactured (option C). Some students incorrectly </w:t>
            </w:r>
            <w:r w:rsidRPr="001B0A53">
              <w:rPr>
                <w:lang w:val="en-AU"/>
              </w:rPr>
              <w:lastRenderedPageBreak/>
              <w:t>chose option D</w:t>
            </w:r>
            <w:r w:rsidR="002710B9">
              <w:rPr>
                <w:lang w:val="en-AU"/>
              </w:rPr>
              <w:t>,</w:t>
            </w:r>
            <w:r w:rsidRPr="001B0A53">
              <w:rPr>
                <w:lang w:val="en-AU"/>
              </w:rPr>
              <w:t xml:space="preserve"> thinking that the basic process of making cement has changed</w:t>
            </w:r>
            <w:r w:rsidR="00681919">
              <w:rPr>
                <w:lang w:val="en-AU"/>
              </w:rPr>
              <w:t>.</w:t>
            </w:r>
            <w:r w:rsidR="00681919">
              <w:t xml:space="preserve"> T</w:t>
            </w:r>
            <w:r w:rsidRPr="001B0A53">
              <w:rPr>
                <w:lang w:val="en-AU"/>
              </w:rPr>
              <w:t>he basic process of heating crushed limestone rock in a high-temperature kiln to produce the ‘clinker’ material used in cement hasn’t changed, but it is this heating that produces large quantities of carbon dioxide.</w:t>
            </w:r>
          </w:p>
        </w:tc>
      </w:tr>
      <w:tr w:rsidR="0053093D" w:rsidRPr="00612905" w14:paraId="7316DE7B" w14:textId="77777777" w:rsidTr="00C71C57">
        <w:tc>
          <w:tcPr>
            <w:tcW w:w="1026" w:type="dxa"/>
          </w:tcPr>
          <w:p w14:paraId="76438A26" w14:textId="77777777" w:rsidR="0053093D" w:rsidRPr="001B0A53" w:rsidRDefault="0053093D" w:rsidP="001B0A53">
            <w:pPr>
              <w:pStyle w:val="VCAAtablecondensed"/>
              <w:rPr>
                <w:rStyle w:val="VCAAbold"/>
                <w:lang w:val="en-AU"/>
              </w:rPr>
            </w:pPr>
            <w:r w:rsidRPr="001B0A53">
              <w:rPr>
                <w:rStyle w:val="VCAAbold"/>
                <w:lang w:val="en-AU"/>
              </w:rPr>
              <w:lastRenderedPageBreak/>
              <w:t>9</w:t>
            </w:r>
          </w:p>
        </w:tc>
        <w:tc>
          <w:tcPr>
            <w:tcW w:w="885" w:type="dxa"/>
          </w:tcPr>
          <w:p w14:paraId="1817B9EF" w14:textId="77777777" w:rsidR="0053093D" w:rsidRPr="001B0A53" w:rsidRDefault="0053093D" w:rsidP="001B0A53">
            <w:pPr>
              <w:pStyle w:val="VCAAtablecondensed"/>
              <w:rPr>
                <w:color w:val="auto"/>
                <w:lang w:val="en-AU"/>
              </w:rPr>
            </w:pPr>
            <w:r w:rsidRPr="001B0A53">
              <w:rPr>
                <w:color w:val="auto"/>
                <w:lang w:val="en-AU"/>
              </w:rPr>
              <w:t>A</w:t>
            </w:r>
          </w:p>
        </w:tc>
        <w:tc>
          <w:tcPr>
            <w:tcW w:w="441" w:type="dxa"/>
            <w:shd w:val="clear" w:color="auto" w:fill="F2F2F2" w:themeFill="background1" w:themeFillShade="F2"/>
          </w:tcPr>
          <w:p w14:paraId="6144CF7A" w14:textId="77777777" w:rsidR="0053093D" w:rsidRPr="001B0A53" w:rsidRDefault="0053093D" w:rsidP="001B0A53">
            <w:pPr>
              <w:pStyle w:val="VCAAtablecondensed"/>
              <w:rPr>
                <w:b/>
                <w:bCs/>
                <w:color w:val="auto"/>
                <w:lang w:val="en-AU"/>
              </w:rPr>
            </w:pPr>
            <w:r w:rsidRPr="001B0A53">
              <w:rPr>
                <w:b/>
                <w:bCs/>
                <w:color w:val="auto"/>
                <w:lang w:val="en-AU"/>
              </w:rPr>
              <w:t>87</w:t>
            </w:r>
          </w:p>
        </w:tc>
        <w:tc>
          <w:tcPr>
            <w:tcW w:w="441" w:type="dxa"/>
          </w:tcPr>
          <w:p w14:paraId="27D86A5E" w14:textId="77777777" w:rsidR="0053093D" w:rsidRPr="001B0A53" w:rsidRDefault="0053093D" w:rsidP="001B0A53">
            <w:pPr>
              <w:pStyle w:val="VCAAtablecondensed"/>
              <w:rPr>
                <w:color w:val="auto"/>
                <w:lang w:val="en-AU"/>
              </w:rPr>
            </w:pPr>
            <w:r w:rsidRPr="001B0A53">
              <w:rPr>
                <w:color w:val="auto"/>
                <w:lang w:val="en-AU"/>
              </w:rPr>
              <w:t>6</w:t>
            </w:r>
          </w:p>
        </w:tc>
        <w:tc>
          <w:tcPr>
            <w:tcW w:w="441" w:type="dxa"/>
          </w:tcPr>
          <w:p w14:paraId="347552F8" w14:textId="77777777" w:rsidR="0053093D" w:rsidRPr="0026668C" w:rsidRDefault="0053093D" w:rsidP="001B0A53">
            <w:pPr>
              <w:pStyle w:val="VCAAtablecondensed"/>
              <w:rPr>
                <w:rStyle w:val="VCAAbold"/>
                <w:b w:val="0"/>
                <w:bCs w:val="0"/>
                <w:color w:val="auto"/>
                <w:lang w:val="en-AU"/>
              </w:rPr>
            </w:pPr>
            <w:r w:rsidRPr="0026668C">
              <w:rPr>
                <w:rStyle w:val="VCAAbold"/>
                <w:b w:val="0"/>
                <w:bCs w:val="0"/>
                <w:color w:val="auto"/>
                <w:lang w:val="en-AU"/>
              </w:rPr>
              <w:t>3</w:t>
            </w:r>
          </w:p>
        </w:tc>
        <w:tc>
          <w:tcPr>
            <w:tcW w:w="441" w:type="dxa"/>
            <w:tcBorders>
              <w:bottom w:val="single" w:sz="4" w:space="0" w:color="000000" w:themeColor="text1"/>
            </w:tcBorders>
          </w:tcPr>
          <w:p w14:paraId="13FCBE20" w14:textId="77777777" w:rsidR="0053093D" w:rsidRPr="001B0A53" w:rsidRDefault="0053093D" w:rsidP="001B0A53">
            <w:pPr>
              <w:pStyle w:val="VCAAtablecondensed"/>
              <w:rPr>
                <w:color w:val="auto"/>
                <w:lang w:val="en-AU"/>
              </w:rPr>
            </w:pPr>
            <w:r w:rsidRPr="001B0A53">
              <w:rPr>
                <w:color w:val="auto"/>
                <w:lang w:val="en-AU"/>
              </w:rPr>
              <w:t>4</w:t>
            </w:r>
          </w:p>
        </w:tc>
        <w:tc>
          <w:tcPr>
            <w:tcW w:w="865" w:type="dxa"/>
          </w:tcPr>
          <w:p w14:paraId="621696C8" w14:textId="77777777" w:rsidR="0053093D" w:rsidRPr="001B0A53" w:rsidRDefault="0053093D" w:rsidP="001B0A53">
            <w:pPr>
              <w:pStyle w:val="VCAAtablecondensed"/>
              <w:rPr>
                <w:color w:val="auto"/>
                <w:lang w:val="en-AU"/>
              </w:rPr>
            </w:pPr>
            <w:r w:rsidRPr="001B0A53">
              <w:rPr>
                <w:lang w:val="en-AU"/>
              </w:rPr>
              <w:t>0</w:t>
            </w:r>
          </w:p>
        </w:tc>
        <w:tc>
          <w:tcPr>
            <w:tcW w:w="4978" w:type="dxa"/>
          </w:tcPr>
          <w:p w14:paraId="17A36999" w14:textId="77777777" w:rsidR="0053093D" w:rsidRPr="001B0A53" w:rsidRDefault="0053093D" w:rsidP="001B0A53">
            <w:pPr>
              <w:pStyle w:val="VCAAtablecondensed"/>
              <w:rPr>
                <w:color w:val="auto"/>
                <w:lang w:val="en-AU"/>
              </w:rPr>
            </w:pPr>
          </w:p>
        </w:tc>
      </w:tr>
      <w:tr w:rsidR="0053093D" w:rsidRPr="00612905" w14:paraId="7695918B" w14:textId="77777777" w:rsidTr="00C71C57">
        <w:tc>
          <w:tcPr>
            <w:tcW w:w="1026" w:type="dxa"/>
          </w:tcPr>
          <w:p w14:paraId="4F6214F6" w14:textId="77777777" w:rsidR="0053093D" w:rsidRPr="001B0A53" w:rsidRDefault="0053093D" w:rsidP="001B0A53">
            <w:pPr>
              <w:pStyle w:val="VCAAtablecondensed"/>
              <w:rPr>
                <w:rStyle w:val="VCAAbold"/>
                <w:color w:val="auto"/>
                <w:lang w:val="en-AU"/>
              </w:rPr>
            </w:pPr>
            <w:r w:rsidRPr="001B0A53">
              <w:rPr>
                <w:rStyle w:val="VCAAbold"/>
                <w:lang w:val="en-AU"/>
              </w:rPr>
              <w:t>10</w:t>
            </w:r>
          </w:p>
        </w:tc>
        <w:tc>
          <w:tcPr>
            <w:tcW w:w="885" w:type="dxa"/>
          </w:tcPr>
          <w:p w14:paraId="00CAFA03" w14:textId="77777777" w:rsidR="0053093D" w:rsidRPr="001B0A53" w:rsidRDefault="0053093D" w:rsidP="001B0A53">
            <w:pPr>
              <w:pStyle w:val="VCAAtablecondensed"/>
              <w:rPr>
                <w:color w:val="auto"/>
                <w:lang w:val="en-AU"/>
              </w:rPr>
            </w:pPr>
            <w:r w:rsidRPr="001B0A53">
              <w:rPr>
                <w:lang w:val="en-AU"/>
              </w:rPr>
              <w:t>D</w:t>
            </w:r>
          </w:p>
        </w:tc>
        <w:tc>
          <w:tcPr>
            <w:tcW w:w="441" w:type="dxa"/>
          </w:tcPr>
          <w:p w14:paraId="05E5F400" w14:textId="77777777" w:rsidR="0053093D" w:rsidRPr="001B0A53" w:rsidRDefault="0053093D" w:rsidP="001B0A53">
            <w:pPr>
              <w:pStyle w:val="VCAAtablecondensed"/>
              <w:rPr>
                <w:color w:val="auto"/>
                <w:lang w:val="en-AU"/>
              </w:rPr>
            </w:pPr>
            <w:r w:rsidRPr="001B0A53">
              <w:rPr>
                <w:color w:val="auto"/>
                <w:lang w:val="en-AU"/>
              </w:rPr>
              <w:t>16</w:t>
            </w:r>
          </w:p>
        </w:tc>
        <w:tc>
          <w:tcPr>
            <w:tcW w:w="441" w:type="dxa"/>
          </w:tcPr>
          <w:p w14:paraId="61CE4C3C" w14:textId="77777777" w:rsidR="0053093D" w:rsidRPr="001B0A53" w:rsidRDefault="0053093D" w:rsidP="001B0A53">
            <w:pPr>
              <w:pStyle w:val="VCAAtablecondensed"/>
              <w:rPr>
                <w:color w:val="auto"/>
                <w:lang w:val="en-AU"/>
              </w:rPr>
            </w:pPr>
            <w:r w:rsidRPr="001B0A53">
              <w:rPr>
                <w:color w:val="auto"/>
                <w:lang w:val="en-AU"/>
              </w:rPr>
              <w:t>4</w:t>
            </w:r>
          </w:p>
        </w:tc>
        <w:tc>
          <w:tcPr>
            <w:tcW w:w="441" w:type="dxa"/>
          </w:tcPr>
          <w:p w14:paraId="424F93E3" w14:textId="77777777" w:rsidR="0053093D" w:rsidRPr="001B0A53" w:rsidRDefault="0053093D" w:rsidP="001B0A53">
            <w:pPr>
              <w:pStyle w:val="VCAAtablecondensed"/>
              <w:rPr>
                <w:color w:val="auto"/>
                <w:lang w:val="en-AU"/>
              </w:rPr>
            </w:pPr>
            <w:r w:rsidRPr="001B0A53">
              <w:rPr>
                <w:color w:val="auto"/>
                <w:lang w:val="en-AU"/>
              </w:rPr>
              <w:t>7</w:t>
            </w:r>
          </w:p>
        </w:tc>
        <w:tc>
          <w:tcPr>
            <w:tcW w:w="441" w:type="dxa"/>
            <w:tcBorders>
              <w:bottom w:val="single" w:sz="4" w:space="0" w:color="000000" w:themeColor="text1"/>
            </w:tcBorders>
            <w:shd w:val="clear" w:color="auto" w:fill="F2F2F2" w:themeFill="background1" w:themeFillShade="F2"/>
          </w:tcPr>
          <w:p w14:paraId="01E9503F" w14:textId="77777777" w:rsidR="0053093D" w:rsidRPr="001B0A53" w:rsidRDefault="0053093D" w:rsidP="001B0A53">
            <w:pPr>
              <w:pStyle w:val="VCAAtablecondensed"/>
              <w:rPr>
                <w:rStyle w:val="VCAAbold"/>
                <w:color w:val="auto"/>
                <w:lang w:val="en-AU"/>
              </w:rPr>
            </w:pPr>
            <w:r w:rsidRPr="001B0A53">
              <w:rPr>
                <w:rStyle w:val="VCAAbold"/>
                <w:color w:val="auto"/>
                <w:lang w:val="en-AU"/>
              </w:rPr>
              <w:t>73</w:t>
            </w:r>
          </w:p>
        </w:tc>
        <w:tc>
          <w:tcPr>
            <w:tcW w:w="865" w:type="dxa"/>
          </w:tcPr>
          <w:p w14:paraId="6EB84020" w14:textId="77777777" w:rsidR="0053093D" w:rsidRPr="001B0A53" w:rsidRDefault="0053093D" w:rsidP="001B0A53">
            <w:pPr>
              <w:pStyle w:val="VCAAtablecondensed"/>
              <w:rPr>
                <w:color w:val="auto"/>
                <w:lang w:val="en-AU"/>
              </w:rPr>
            </w:pPr>
            <w:r w:rsidRPr="001B0A53">
              <w:rPr>
                <w:lang w:val="en-AU"/>
              </w:rPr>
              <w:t>0</w:t>
            </w:r>
          </w:p>
        </w:tc>
        <w:tc>
          <w:tcPr>
            <w:tcW w:w="4978" w:type="dxa"/>
          </w:tcPr>
          <w:p w14:paraId="46B05ABB" w14:textId="6FD36534" w:rsidR="0053093D" w:rsidRPr="001B0A53" w:rsidRDefault="0053093D" w:rsidP="001B0A53">
            <w:pPr>
              <w:pStyle w:val="VCAAtablecondensed"/>
              <w:rPr>
                <w:color w:val="auto"/>
                <w:lang w:val="en-AU"/>
              </w:rPr>
            </w:pPr>
            <w:r w:rsidRPr="001B0A53">
              <w:rPr>
                <w:color w:val="auto"/>
                <w:lang w:val="en-AU"/>
              </w:rPr>
              <w:t xml:space="preserve">Most students correctly understood the concept of ‘greenhouse gas warming potential’ and the use of carbon dioxide as a reference point to enable a comparison of </w:t>
            </w:r>
            <w:r w:rsidRPr="001B0A53">
              <w:rPr>
                <w:color w:val="auto"/>
                <w:highlight w:val="white"/>
                <w:lang w:val="en-AU"/>
              </w:rPr>
              <w:t>the impact of different greenhouse gases in the atmosphere (by comparing how much energy one tonne of a gas will absorb compared to one tonne of carbon dioxide)</w:t>
            </w:r>
            <w:r w:rsidR="002710B9">
              <w:rPr>
                <w:color w:val="auto"/>
                <w:highlight w:val="white"/>
                <w:lang w:val="en-AU"/>
              </w:rPr>
              <w:t>,</w:t>
            </w:r>
            <w:r w:rsidRPr="001B0A53">
              <w:rPr>
                <w:color w:val="auto"/>
                <w:highlight w:val="white"/>
                <w:lang w:val="en-AU"/>
              </w:rPr>
              <w:t xml:space="preserve"> as described in option D. The most common incorrect answer was option A –</w:t>
            </w:r>
            <w:r w:rsidR="006467F5">
              <w:rPr>
                <w:color w:val="auto"/>
                <w:highlight w:val="white"/>
                <w:lang w:val="en-AU"/>
              </w:rPr>
              <w:t xml:space="preserve"> </w:t>
            </w:r>
            <w:r w:rsidRPr="001B0A53">
              <w:rPr>
                <w:color w:val="auto"/>
                <w:highlight w:val="white"/>
                <w:lang w:val="en-AU"/>
              </w:rPr>
              <w:t>the amount of energy absorbed and stored by a carbon dioxide molecule</w:t>
            </w:r>
            <w:r w:rsidR="00946D87">
              <w:rPr>
                <w:color w:val="auto"/>
                <w:highlight w:val="white"/>
                <w:lang w:val="en-AU"/>
              </w:rPr>
              <w:t xml:space="preserve"> is not quantified by a warming potential value</w:t>
            </w:r>
            <w:r w:rsidR="00901C51">
              <w:rPr>
                <w:color w:val="auto"/>
                <w:highlight w:val="white"/>
                <w:lang w:val="en-AU"/>
              </w:rPr>
              <w:t>,</w:t>
            </w:r>
            <w:r w:rsidR="00946D87">
              <w:rPr>
                <w:color w:val="auto"/>
                <w:highlight w:val="white"/>
                <w:lang w:val="en-AU"/>
              </w:rPr>
              <w:t xml:space="preserve"> </w:t>
            </w:r>
            <w:r w:rsidR="006467F5">
              <w:rPr>
                <w:color w:val="auto"/>
                <w:highlight w:val="white"/>
                <w:lang w:val="en-AU"/>
              </w:rPr>
              <w:t>which</w:t>
            </w:r>
            <w:r w:rsidR="00946D87">
              <w:rPr>
                <w:color w:val="auto"/>
                <w:highlight w:val="white"/>
                <w:lang w:val="en-AU"/>
              </w:rPr>
              <w:t xml:space="preserve"> is a relative measure</w:t>
            </w:r>
            <w:r w:rsidRPr="001B0A53">
              <w:rPr>
                <w:color w:val="auto"/>
                <w:highlight w:val="white"/>
                <w:lang w:val="en-AU"/>
              </w:rPr>
              <w:t>.</w:t>
            </w:r>
          </w:p>
        </w:tc>
      </w:tr>
      <w:tr w:rsidR="0053093D" w:rsidRPr="00612905" w14:paraId="72EA2610" w14:textId="77777777" w:rsidTr="00C71C57">
        <w:tc>
          <w:tcPr>
            <w:tcW w:w="1026" w:type="dxa"/>
          </w:tcPr>
          <w:p w14:paraId="62FD8AFD" w14:textId="77777777" w:rsidR="0053093D" w:rsidRPr="001B0A53" w:rsidRDefault="0053093D" w:rsidP="001B0A53">
            <w:pPr>
              <w:pStyle w:val="VCAAtablecondensed"/>
              <w:rPr>
                <w:rStyle w:val="VCAAbold"/>
                <w:lang w:val="en-AU"/>
              </w:rPr>
            </w:pPr>
            <w:r w:rsidRPr="001B0A53">
              <w:rPr>
                <w:rStyle w:val="VCAAbold"/>
                <w:lang w:val="en-AU"/>
              </w:rPr>
              <w:t>11</w:t>
            </w:r>
          </w:p>
        </w:tc>
        <w:tc>
          <w:tcPr>
            <w:tcW w:w="885" w:type="dxa"/>
          </w:tcPr>
          <w:p w14:paraId="33C9F1BD" w14:textId="77777777" w:rsidR="0053093D" w:rsidRPr="001B0A53" w:rsidRDefault="0053093D" w:rsidP="001B0A53">
            <w:pPr>
              <w:pStyle w:val="VCAAtablecondensed"/>
              <w:rPr>
                <w:color w:val="auto"/>
                <w:lang w:val="en-AU"/>
              </w:rPr>
            </w:pPr>
            <w:r w:rsidRPr="001B0A53">
              <w:rPr>
                <w:color w:val="auto"/>
                <w:lang w:val="en-AU"/>
              </w:rPr>
              <w:t>D</w:t>
            </w:r>
          </w:p>
        </w:tc>
        <w:tc>
          <w:tcPr>
            <w:tcW w:w="441" w:type="dxa"/>
          </w:tcPr>
          <w:p w14:paraId="654BB3BA" w14:textId="77777777" w:rsidR="0053093D" w:rsidRPr="001B0A53" w:rsidRDefault="0053093D" w:rsidP="001B0A53">
            <w:pPr>
              <w:pStyle w:val="VCAAtablecondensed"/>
              <w:rPr>
                <w:color w:val="auto"/>
                <w:lang w:val="en-AU"/>
              </w:rPr>
            </w:pPr>
            <w:r w:rsidRPr="001B0A53">
              <w:rPr>
                <w:color w:val="auto"/>
                <w:lang w:val="en-AU"/>
              </w:rPr>
              <w:t>3</w:t>
            </w:r>
          </w:p>
        </w:tc>
        <w:tc>
          <w:tcPr>
            <w:tcW w:w="441" w:type="dxa"/>
          </w:tcPr>
          <w:p w14:paraId="243ADF22" w14:textId="77777777" w:rsidR="0053093D" w:rsidRPr="001B0A53" w:rsidRDefault="0053093D" w:rsidP="001B0A53">
            <w:pPr>
              <w:pStyle w:val="VCAAtablecondensed"/>
              <w:rPr>
                <w:color w:val="auto"/>
                <w:lang w:val="en-AU"/>
              </w:rPr>
            </w:pPr>
            <w:r w:rsidRPr="001B0A53">
              <w:rPr>
                <w:color w:val="auto"/>
                <w:lang w:val="en-AU"/>
              </w:rPr>
              <w:t>20</w:t>
            </w:r>
          </w:p>
        </w:tc>
        <w:tc>
          <w:tcPr>
            <w:tcW w:w="441" w:type="dxa"/>
            <w:tcBorders>
              <w:bottom w:val="single" w:sz="4" w:space="0" w:color="000000" w:themeColor="text1"/>
            </w:tcBorders>
          </w:tcPr>
          <w:p w14:paraId="018ED8CC" w14:textId="77777777" w:rsidR="0053093D" w:rsidRPr="001B0A53" w:rsidRDefault="0053093D" w:rsidP="001B0A53">
            <w:pPr>
              <w:pStyle w:val="VCAAtablecondensed"/>
              <w:rPr>
                <w:rStyle w:val="VCAAbold"/>
                <w:b w:val="0"/>
                <w:bCs w:val="0"/>
                <w:color w:val="auto"/>
                <w:lang w:val="en-AU"/>
              </w:rPr>
            </w:pPr>
            <w:r w:rsidRPr="001B0A53">
              <w:rPr>
                <w:rStyle w:val="VCAAbold"/>
                <w:b w:val="0"/>
                <w:bCs w:val="0"/>
                <w:color w:val="auto"/>
                <w:lang w:val="en-AU"/>
              </w:rPr>
              <w:t>3</w:t>
            </w:r>
          </w:p>
        </w:tc>
        <w:tc>
          <w:tcPr>
            <w:tcW w:w="441" w:type="dxa"/>
            <w:shd w:val="clear" w:color="auto" w:fill="F2F2F2" w:themeFill="background1" w:themeFillShade="F2"/>
          </w:tcPr>
          <w:p w14:paraId="601FBB7C" w14:textId="77777777" w:rsidR="0053093D" w:rsidRPr="001B0A53" w:rsidRDefault="0053093D" w:rsidP="001B0A53">
            <w:pPr>
              <w:pStyle w:val="VCAAtablecondensed"/>
              <w:rPr>
                <w:b/>
                <w:bCs/>
                <w:color w:val="auto"/>
                <w:lang w:val="en-AU"/>
              </w:rPr>
            </w:pPr>
            <w:r w:rsidRPr="001B0A53">
              <w:rPr>
                <w:b/>
                <w:bCs/>
                <w:color w:val="auto"/>
                <w:lang w:val="en-AU"/>
              </w:rPr>
              <w:t>74</w:t>
            </w:r>
          </w:p>
        </w:tc>
        <w:tc>
          <w:tcPr>
            <w:tcW w:w="865" w:type="dxa"/>
          </w:tcPr>
          <w:p w14:paraId="3C6878C9" w14:textId="77777777" w:rsidR="0053093D" w:rsidRPr="001B0A53" w:rsidRDefault="0053093D" w:rsidP="001B0A53">
            <w:pPr>
              <w:pStyle w:val="VCAAtablecondensed"/>
              <w:rPr>
                <w:color w:val="auto"/>
                <w:lang w:val="en-AU"/>
              </w:rPr>
            </w:pPr>
            <w:r w:rsidRPr="001B0A53">
              <w:rPr>
                <w:lang w:val="en-AU"/>
              </w:rPr>
              <w:t>0</w:t>
            </w:r>
          </w:p>
        </w:tc>
        <w:tc>
          <w:tcPr>
            <w:tcW w:w="4978" w:type="dxa"/>
          </w:tcPr>
          <w:p w14:paraId="0EEE9C2D" w14:textId="77777777" w:rsidR="0053093D" w:rsidRPr="001B0A53" w:rsidRDefault="0053093D" w:rsidP="001B0A53">
            <w:pPr>
              <w:pStyle w:val="VCAAtablecondensed"/>
              <w:rPr>
                <w:color w:val="auto"/>
                <w:lang w:val="en-AU"/>
              </w:rPr>
            </w:pPr>
          </w:p>
        </w:tc>
      </w:tr>
      <w:tr w:rsidR="0053093D" w:rsidRPr="00612905" w14:paraId="55E70912" w14:textId="77777777" w:rsidTr="00C71C57">
        <w:tc>
          <w:tcPr>
            <w:tcW w:w="1026" w:type="dxa"/>
          </w:tcPr>
          <w:p w14:paraId="1BC32B1A" w14:textId="77777777" w:rsidR="0053093D" w:rsidRPr="001B0A53" w:rsidRDefault="0053093D" w:rsidP="001B0A53">
            <w:pPr>
              <w:pStyle w:val="VCAAtablecondensed"/>
              <w:rPr>
                <w:rStyle w:val="VCAAbold"/>
                <w:lang w:val="en-AU"/>
              </w:rPr>
            </w:pPr>
            <w:r w:rsidRPr="001B0A53">
              <w:rPr>
                <w:rStyle w:val="VCAAbold"/>
                <w:lang w:val="en-AU"/>
              </w:rPr>
              <w:t>12</w:t>
            </w:r>
          </w:p>
        </w:tc>
        <w:tc>
          <w:tcPr>
            <w:tcW w:w="885" w:type="dxa"/>
          </w:tcPr>
          <w:p w14:paraId="29593E84" w14:textId="77777777" w:rsidR="0053093D" w:rsidRPr="001B0A53" w:rsidRDefault="0053093D" w:rsidP="001B0A53">
            <w:pPr>
              <w:pStyle w:val="VCAAtablecondensed"/>
              <w:rPr>
                <w:color w:val="auto"/>
                <w:lang w:val="en-AU"/>
              </w:rPr>
            </w:pPr>
            <w:r w:rsidRPr="001B0A53">
              <w:rPr>
                <w:lang w:val="en-AU"/>
              </w:rPr>
              <w:t>C</w:t>
            </w:r>
          </w:p>
        </w:tc>
        <w:tc>
          <w:tcPr>
            <w:tcW w:w="441" w:type="dxa"/>
          </w:tcPr>
          <w:p w14:paraId="5FC01F06" w14:textId="77777777" w:rsidR="0053093D" w:rsidRPr="001B0A53" w:rsidRDefault="0053093D" w:rsidP="001B0A53">
            <w:pPr>
              <w:pStyle w:val="VCAAtablecondensed"/>
              <w:rPr>
                <w:color w:val="auto"/>
                <w:lang w:val="en-AU"/>
              </w:rPr>
            </w:pPr>
            <w:r w:rsidRPr="001B0A53">
              <w:rPr>
                <w:color w:val="auto"/>
                <w:lang w:val="en-AU"/>
              </w:rPr>
              <w:t>0</w:t>
            </w:r>
          </w:p>
        </w:tc>
        <w:tc>
          <w:tcPr>
            <w:tcW w:w="441" w:type="dxa"/>
          </w:tcPr>
          <w:p w14:paraId="6873178C" w14:textId="77777777" w:rsidR="0053093D" w:rsidRPr="001B0A53" w:rsidRDefault="0053093D" w:rsidP="001B0A53">
            <w:pPr>
              <w:pStyle w:val="VCAAtablecondensed"/>
              <w:rPr>
                <w:color w:val="auto"/>
                <w:lang w:val="en-AU"/>
              </w:rPr>
            </w:pPr>
            <w:r w:rsidRPr="001B0A53">
              <w:rPr>
                <w:lang w:val="en-AU"/>
              </w:rPr>
              <w:t>5</w:t>
            </w:r>
            <w:r w:rsidRPr="001B0A53">
              <w:rPr>
                <w:color w:val="auto"/>
                <w:lang w:val="en-AU"/>
              </w:rPr>
              <w:t>9</w:t>
            </w:r>
          </w:p>
        </w:tc>
        <w:tc>
          <w:tcPr>
            <w:tcW w:w="441" w:type="dxa"/>
            <w:shd w:val="clear" w:color="auto" w:fill="F2F2F2" w:themeFill="background1" w:themeFillShade="F2"/>
          </w:tcPr>
          <w:p w14:paraId="225B450E" w14:textId="77777777" w:rsidR="0053093D" w:rsidRPr="001B0A53" w:rsidRDefault="0053093D" w:rsidP="001B0A53">
            <w:pPr>
              <w:pStyle w:val="VCAAtablecondensed"/>
              <w:rPr>
                <w:rStyle w:val="VCAAbold"/>
                <w:color w:val="auto"/>
                <w:lang w:val="en-AU"/>
              </w:rPr>
            </w:pPr>
            <w:r w:rsidRPr="001B0A53">
              <w:rPr>
                <w:rStyle w:val="VCAAbold"/>
                <w:color w:val="auto"/>
                <w:lang w:val="en-AU"/>
              </w:rPr>
              <w:t>38</w:t>
            </w:r>
          </w:p>
        </w:tc>
        <w:tc>
          <w:tcPr>
            <w:tcW w:w="441" w:type="dxa"/>
            <w:tcBorders>
              <w:bottom w:val="single" w:sz="4" w:space="0" w:color="000000" w:themeColor="text1"/>
            </w:tcBorders>
          </w:tcPr>
          <w:p w14:paraId="2274F2D8" w14:textId="77777777" w:rsidR="0053093D" w:rsidRPr="001B0A53" w:rsidRDefault="0053093D" w:rsidP="001B0A53">
            <w:pPr>
              <w:pStyle w:val="VCAAtablecondensed"/>
              <w:rPr>
                <w:color w:val="auto"/>
                <w:lang w:val="en-AU"/>
              </w:rPr>
            </w:pPr>
            <w:r w:rsidRPr="001B0A53">
              <w:rPr>
                <w:color w:val="auto"/>
                <w:lang w:val="en-AU"/>
              </w:rPr>
              <w:t>1</w:t>
            </w:r>
          </w:p>
        </w:tc>
        <w:tc>
          <w:tcPr>
            <w:tcW w:w="865" w:type="dxa"/>
          </w:tcPr>
          <w:p w14:paraId="7B950A41" w14:textId="77777777" w:rsidR="0053093D" w:rsidRPr="001B0A53" w:rsidRDefault="0053093D" w:rsidP="001B0A53">
            <w:pPr>
              <w:pStyle w:val="VCAAtablecondensed"/>
              <w:rPr>
                <w:color w:val="auto"/>
                <w:lang w:val="en-AU"/>
              </w:rPr>
            </w:pPr>
            <w:r w:rsidRPr="001B0A53">
              <w:rPr>
                <w:lang w:val="en-AU"/>
              </w:rPr>
              <w:t>0</w:t>
            </w:r>
          </w:p>
        </w:tc>
        <w:tc>
          <w:tcPr>
            <w:tcW w:w="4978" w:type="dxa"/>
          </w:tcPr>
          <w:p w14:paraId="1FB74BE3" w14:textId="5742A505" w:rsidR="0053093D" w:rsidRPr="001B0A53" w:rsidRDefault="0053093D" w:rsidP="001B0A53">
            <w:pPr>
              <w:pStyle w:val="VCAAtablecondensed"/>
              <w:rPr>
                <w:color w:val="auto"/>
                <w:lang w:val="en-AU"/>
              </w:rPr>
            </w:pPr>
            <w:r w:rsidRPr="001B0A53">
              <w:rPr>
                <w:lang w:val="en-AU"/>
              </w:rPr>
              <w:t xml:space="preserve">Students had difficulty in answering this question correctly. The focus of the question was </w:t>
            </w:r>
            <w:r w:rsidR="008F74F1">
              <w:rPr>
                <w:lang w:val="en-AU"/>
              </w:rPr>
              <w:t>on</w:t>
            </w:r>
            <w:r w:rsidR="008F74F1" w:rsidRPr="001B0A53">
              <w:rPr>
                <w:lang w:val="en-AU"/>
              </w:rPr>
              <w:t xml:space="preserve"> </w:t>
            </w:r>
            <w:r w:rsidRPr="001B0A53">
              <w:rPr>
                <w:lang w:val="en-AU"/>
              </w:rPr>
              <w:t xml:space="preserve">interpreting the graph between 1980 and 1990, which showed that while there was some relationship between precipitation and tree ring growth (particularly between 1981 and 1983), it was not the only variable affecting ring width (option C). Many </w:t>
            </w:r>
            <w:r w:rsidR="008F74F1">
              <w:rPr>
                <w:lang w:val="en-AU"/>
              </w:rPr>
              <w:t xml:space="preserve">students </w:t>
            </w:r>
            <w:r w:rsidRPr="001B0A53">
              <w:rPr>
                <w:lang w:val="en-AU"/>
              </w:rPr>
              <w:t>incorrectly chose option B, but the graph does not indicate that tree ring width always increases with precipitation (as shown between 1983 and 1985).</w:t>
            </w:r>
          </w:p>
        </w:tc>
      </w:tr>
      <w:tr w:rsidR="0053093D" w:rsidRPr="00612905" w14:paraId="42DD4AC2" w14:textId="77777777" w:rsidTr="00C71C57">
        <w:tc>
          <w:tcPr>
            <w:tcW w:w="1026" w:type="dxa"/>
          </w:tcPr>
          <w:p w14:paraId="1B53EDEE" w14:textId="77777777" w:rsidR="0053093D" w:rsidRPr="001B0A53" w:rsidRDefault="0053093D" w:rsidP="001B0A53">
            <w:pPr>
              <w:pStyle w:val="VCAAtablecondensed"/>
              <w:rPr>
                <w:rStyle w:val="VCAAbold"/>
                <w:lang w:val="en-AU"/>
              </w:rPr>
            </w:pPr>
            <w:r w:rsidRPr="001B0A53">
              <w:rPr>
                <w:rStyle w:val="VCAAbold"/>
                <w:lang w:val="en-AU"/>
              </w:rPr>
              <w:t>13</w:t>
            </w:r>
          </w:p>
        </w:tc>
        <w:tc>
          <w:tcPr>
            <w:tcW w:w="885" w:type="dxa"/>
          </w:tcPr>
          <w:p w14:paraId="7DDB76A2" w14:textId="77777777" w:rsidR="0053093D" w:rsidRPr="001B0A53" w:rsidRDefault="0053093D" w:rsidP="001B0A53">
            <w:pPr>
              <w:pStyle w:val="VCAAtablecondensed"/>
              <w:rPr>
                <w:color w:val="auto"/>
                <w:lang w:val="en-AU"/>
              </w:rPr>
            </w:pPr>
            <w:r w:rsidRPr="001B0A53">
              <w:rPr>
                <w:color w:val="auto"/>
                <w:lang w:val="en-AU"/>
              </w:rPr>
              <w:t>D</w:t>
            </w:r>
          </w:p>
        </w:tc>
        <w:tc>
          <w:tcPr>
            <w:tcW w:w="441" w:type="dxa"/>
            <w:tcBorders>
              <w:bottom w:val="single" w:sz="4" w:space="0" w:color="000000" w:themeColor="text1"/>
            </w:tcBorders>
          </w:tcPr>
          <w:p w14:paraId="67632760" w14:textId="77777777" w:rsidR="0053093D" w:rsidRPr="001B0A53" w:rsidRDefault="0053093D" w:rsidP="001B0A53">
            <w:pPr>
              <w:pStyle w:val="VCAAtablecondensed"/>
              <w:rPr>
                <w:color w:val="auto"/>
                <w:lang w:val="en-AU"/>
              </w:rPr>
            </w:pPr>
            <w:r w:rsidRPr="001B0A53">
              <w:rPr>
                <w:color w:val="auto"/>
                <w:lang w:val="en-AU"/>
              </w:rPr>
              <w:t>20</w:t>
            </w:r>
          </w:p>
        </w:tc>
        <w:tc>
          <w:tcPr>
            <w:tcW w:w="441" w:type="dxa"/>
          </w:tcPr>
          <w:p w14:paraId="61EA77E6" w14:textId="77777777" w:rsidR="0053093D" w:rsidRPr="001B0A53" w:rsidRDefault="0053093D" w:rsidP="001B0A53">
            <w:pPr>
              <w:pStyle w:val="VCAAtablecondensed"/>
              <w:rPr>
                <w:color w:val="auto"/>
                <w:lang w:val="en-AU"/>
              </w:rPr>
            </w:pPr>
            <w:r w:rsidRPr="001B0A53">
              <w:rPr>
                <w:color w:val="auto"/>
                <w:lang w:val="en-AU"/>
              </w:rPr>
              <w:t>6</w:t>
            </w:r>
          </w:p>
        </w:tc>
        <w:tc>
          <w:tcPr>
            <w:tcW w:w="441" w:type="dxa"/>
          </w:tcPr>
          <w:p w14:paraId="7B068D37" w14:textId="77777777" w:rsidR="0053093D" w:rsidRPr="001B2AF8" w:rsidRDefault="0053093D" w:rsidP="001B0A53">
            <w:pPr>
              <w:pStyle w:val="VCAAtablecondensed"/>
              <w:rPr>
                <w:rStyle w:val="VCAAbold"/>
                <w:b w:val="0"/>
                <w:bCs w:val="0"/>
                <w:color w:val="auto"/>
                <w:lang w:val="en-AU"/>
              </w:rPr>
            </w:pPr>
            <w:r w:rsidRPr="001B2AF8">
              <w:rPr>
                <w:rStyle w:val="VCAAbold"/>
                <w:b w:val="0"/>
                <w:bCs w:val="0"/>
                <w:color w:val="auto"/>
                <w:lang w:val="en-AU"/>
              </w:rPr>
              <w:t>9</w:t>
            </w:r>
          </w:p>
        </w:tc>
        <w:tc>
          <w:tcPr>
            <w:tcW w:w="441" w:type="dxa"/>
            <w:shd w:val="clear" w:color="auto" w:fill="F2F2F2" w:themeFill="background1" w:themeFillShade="F2"/>
          </w:tcPr>
          <w:p w14:paraId="45646EF1" w14:textId="77777777" w:rsidR="0053093D" w:rsidRPr="001B0A53" w:rsidRDefault="0053093D" w:rsidP="001B0A53">
            <w:pPr>
              <w:pStyle w:val="VCAAtablecondensed"/>
              <w:rPr>
                <w:b/>
                <w:bCs/>
                <w:color w:val="auto"/>
                <w:lang w:val="en-AU"/>
              </w:rPr>
            </w:pPr>
            <w:r w:rsidRPr="001B0A53">
              <w:rPr>
                <w:b/>
                <w:bCs/>
                <w:color w:val="auto"/>
                <w:lang w:val="en-AU"/>
              </w:rPr>
              <w:t>65</w:t>
            </w:r>
          </w:p>
        </w:tc>
        <w:tc>
          <w:tcPr>
            <w:tcW w:w="865" w:type="dxa"/>
          </w:tcPr>
          <w:p w14:paraId="3900E60C" w14:textId="77777777" w:rsidR="0053093D" w:rsidRPr="001B0A53" w:rsidRDefault="0053093D" w:rsidP="001B0A53">
            <w:pPr>
              <w:pStyle w:val="VCAAtablecondensed"/>
              <w:rPr>
                <w:color w:val="auto"/>
                <w:lang w:val="en-AU"/>
              </w:rPr>
            </w:pPr>
            <w:r w:rsidRPr="001B0A53">
              <w:rPr>
                <w:lang w:val="en-AU"/>
              </w:rPr>
              <w:t>0</w:t>
            </w:r>
          </w:p>
        </w:tc>
        <w:tc>
          <w:tcPr>
            <w:tcW w:w="4978" w:type="dxa"/>
          </w:tcPr>
          <w:p w14:paraId="21793B1B" w14:textId="7B95306C" w:rsidR="0053093D" w:rsidRPr="001B0A53" w:rsidRDefault="0053093D" w:rsidP="001B0A53">
            <w:pPr>
              <w:pStyle w:val="VCAAtablecondensed"/>
              <w:rPr>
                <w:color w:val="auto"/>
                <w:lang w:val="en-AU"/>
              </w:rPr>
            </w:pPr>
            <w:r w:rsidRPr="001B0A53">
              <w:rPr>
                <w:color w:val="auto"/>
                <w:lang w:val="en-AU"/>
              </w:rPr>
              <w:t xml:space="preserve">As </w:t>
            </w:r>
            <w:r w:rsidR="00E468ED">
              <w:rPr>
                <w:color w:val="auto"/>
                <w:lang w:val="en-AU"/>
              </w:rPr>
              <w:t>stated</w:t>
            </w:r>
            <w:r w:rsidR="00E468ED" w:rsidRPr="001B0A53">
              <w:rPr>
                <w:color w:val="auto"/>
                <w:lang w:val="en-AU"/>
              </w:rPr>
              <w:t xml:space="preserve"> </w:t>
            </w:r>
            <w:r w:rsidRPr="001B0A53">
              <w:rPr>
                <w:color w:val="auto"/>
                <w:lang w:val="en-AU"/>
              </w:rPr>
              <w:t xml:space="preserve">in the general comments </w:t>
            </w:r>
            <w:r w:rsidR="00E468ED">
              <w:rPr>
                <w:color w:val="auto"/>
                <w:lang w:val="en-AU"/>
              </w:rPr>
              <w:t>section of this report</w:t>
            </w:r>
            <w:r w:rsidRPr="006020C8">
              <w:rPr>
                <w:lang w:val="en-AU"/>
              </w:rPr>
              <w:t>,</w:t>
            </w:r>
            <w:r w:rsidRPr="001B0A53">
              <w:rPr>
                <w:color w:val="auto"/>
                <w:lang w:val="en-AU"/>
              </w:rPr>
              <w:t xml:space="preserve"> there is a difference in the clarity of understanding around the interactions of solar energy, the atmosphere and the surface of Earth. Students should understand that visible light is absorbed by Earth’s surface and re-emitted as infrared radiation (option D). It is not </w:t>
            </w:r>
            <w:r w:rsidRPr="006020C8">
              <w:rPr>
                <w:lang w:val="en-AU"/>
              </w:rPr>
              <w:t>‘</w:t>
            </w:r>
            <w:r w:rsidRPr="001B0A53">
              <w:rPr>
                <w:color w:val="auto"/>
                <w:lang w:val="en-AU"/>
              </w:rPr>
              <w:t>reflected</w:t>
            </w:r>
            <w:r w:rsidRPr="006020C8">
              <w:rPr>
                <w:lang w:val="en-AU"/>
              </w:rPr>
              <w:t>’</w:t>
            </w:r>
            <w:r w:rsidRPr="001B0A53">
              <w:rPr>
                <w:color w:val="auto"/>
                <w:lang w:val="en-AU"/>
              </w:rPr>
              <w:t xml:space="preserve"> as infrared (option A)</w:t>
            </w:r>
            <w:r w:rsidRPr="006020C8">
              <w:rPr>
                <w:lang w:val="en-AU"/>
              </w:rPr>
              <w:t>,</w:t>
            </w:r>
            <w:r w:rsidRPr="001B0A53">
              <w:rPr>
                <w:color w:val="auto"/>
                <w:lang w:val="en-AU"/>
              </w:rPr>
              <w:t xml:space="preserve"> which many students incorrectly chose.</w:t>
            </w:r>
          </w:p>
        </w:tc>
      </w:tr>
      <w:tr w:rsidR="0053093D" w:rsidRPr="00612905" w14:paraId="56BFCAFA" w14:textId="77777777" w:rsidTr="00C71C57">
        <w:tc>
          <w:tcPr>
            <w:tcW w:w="1026" w:type="dxa"/>
          </w:tcPr>
          <w:p w14:paraId="3E89C70C" w14:textId="77777777" w:rsidR="0053093D" w:rsidRPr="001B0A53" w:rsidRDefault="0053093D" w:rsidP="001B0A53">
            <w:pPr>
              <w:pStyle w:val="VCAAtablecondensed"/>
              <w:rPr>
                <w:rStyle w:val="VCAAbold"/>
                <w:color w:val="auto"/>
                <w:lang w:val="en-AU"/>
              </w:rPr>
            </w:pPr>
            <w:r w:rsidRPr="001B0A53">
              <w:rPr>
                <w:rStyle w:val="VCAAbold"/>
                <w:lang w:val="en-AU"/>
              </w:rPr>
              <w:t>14</w:t>
            </w:r>
          </w:p>
        </w:tc>
        <w:tc>
          <w:tcPr>
            <w:tcW w:w="885" w:type="dxa"/>
          </w:tcPr>
          <w:p w14:paraId="46A5F7A4" w14:textId="77777777" w:rsidR="0053093D" w:rsidRPr="001B0A53" w:rsidRDefault="0053093D" w:rsidP="001B0A53">
            <w:pPr>
              <w:pStyle w:val="VCAAtablecondensed"/>
              <w:rPr>
                <w:color w:val="auto"/>
                <w:lang w:val="en-AU"/>
              </w:rPr>
            </w:pPr>
            <w:r w:rsidRPr="001B0A53">
              <w:rPr>
                <w:color w:val="auto"/>
                <w:lang w:val="en-AU"/>
              </w:rPr>
              <w:t>A</w:t>
            </w:r>
          </w:p>
        </w:tc>
        <w:tc>
          <w:tcPr>
            <w:tcW w:w="441" w:type="dxa"/>
            <w:shd w:val="clear" w:color="auto" w:fill="F2F2F2" w:themeFill="background1" w:themeFillShade="F2"/>
          </w:tcPr>
          <w:p w14:paraId="681A3813" w14:textId="77777777" w:rsidR="0053093D" w:rsidRPr="001B0A53" w:rsidRDefault="0053093D" w:rsidP="001B0A53">
            <w:pPr>
              <w:pStyle w:val="VCAAtablecondensed"/>
              <w:rPr>
                <w:b/>
                <w:bCs/>
                <w:color w:val="auto"/>
                <w:lang w:val="en-AU"/>
              </w:rPr>
            </w:pPr>
            <w:r w:rsidRPr="001B0A53">
              <w:rPr>
                <w:b/>
                <w:bCs/>
                <w:color w:val="auto"/>
                <w:lang w:val="en-AU"/>
              </w:rPr>
              <w:t>69</w:t>
            </w:r>
          </w:p>
        </w:tc>
        <w:tc>
          <w:tcPr>
            <w:tcW w:w="441" w:type="dxa"/>
          </w:tcPr>
          <w:p w14:paraId="50E62783" w14:textId="77777777" w:rsidR="0053093D" w:rsidRPr="001B0A53" w:rsidRDefault="0053093D" w:rsidP="001B0A53">
            <w:pPr>
              <w:pStyle w:val="VCAAtablecondensed"/>
              <w:rPr>
                <w:color w:val="auto"/>
                <w:lang w:val="en-AU"/>
              </w:rPr>
            </w:pPr>
            <w:r w:rsidRPr="001B0A53">
              <w:rPr>
                <w:color w:val="auto"/>
                <w:lang w:val="en-AU"/>
              </w:rPr>
              <w:t>7</w:t>
            </w:r>
          </w:p>
        </w:tc>
        <w:tc>
          <w:tcPr>
            <w:tcW w:w="441" w:type="dxa"/>
            <w:tcBorders>
              <w:bottom w:val="single" w:sz="4" w:space="0" w:color="000000" w:themeColor="text1"/>
            </w:tcBorders>
          </w:tcPr>
          <w:p w14:paraId="2886BB09" w14:textId="77777777" w:rsidR="0053093D" w:rsidRPr="001B0A53" w:rsidRDefault="0053093D" w:rsidP="001B0A53">
            <w:pPr>
              <w:pStyle w:val="VCAAtablecondensed"/>
              <w:rPr>
                <w:color w:val="auto"/>
                <w:lang w:val="en-AU"/>
              </w:rPr>
            </w:pPr>
            <w:r w:rsidRPr="001B0A53">
              <w:rPr>
                <w:lang w:val="en-AU"/>
              </w:rPr>
              <w:t>1</w:t>
            </w:r>
            <w:r w:rsidRPr="001B0A53">
              <w:rPr>
                <w:color w:val="auto"/>
                <w:lang w:val="en-AU"/>
              </w:rPr>
              <w:t>0</w:t>
            </w:r>
          </w:p>
        </w:tc>
        <w:tc>
          <w:tcPr>
            <w:tcW w:w="441" w:type="dxa"/>
          </w:tcPr>
          <w:p w14:paraId="53C21811" w14:textId="77777777" w:rsidR="0053093D" w:rsidRPr="001B2AF8" w:rsidRDefault="0053093D" w:rsidP="001B0A53">
            <w:pPr>
              <w:pStyle w:val="VCAAtablecondensed"/>
              <w:rPr>
                <w:rStyle w:val="VCAAbold"/>
                <w:b w:val="0"/>
                <w:bCs w:val="0"/>
                <w:color w:val="auto"/>
                <w:lang w:val="en-AU"/>
              </w:rPr>
            </w:pPr>
            <w:r w:rsidRPr="001B2AF8">
              <w:rPr>
                <w:rStyle w:val="VCAAbold"/>
                <w:b w:val="0"/>
                <w:bCs w:val="0"/>
                <w:color w:val="auto"/>
                <w:lang w:val="en-AU"/>
              </w:rPr>
              <w:t>13</w:t>
            </w:r>
          </w:p>
        </w:tc>
        <w:tc>
          <w:tcPr>
            <w:tcW w:w="865" w:type="dxa"/>
          </w:tcPr>
          <w:p w14:paraId="58222F2C" w14:textId="77777777" w:rsidR="0053093D" w:rsidRPr="001B0A53" w:rsidRDefault="0053093D" w:rsidP="001B0A53">
            <w:pPr>
              <w:pStyle w:val="VCAAtablecondensed"/>
              <w:rPr>
                <w:color w:val="auto"/>
                <w:lang w:val="en-AU"/>
              </w:rPr>
            </w:pPr>
            <w:r w:rsidRPr="001B0A53">
              <w:rPr>
                <w:lang w:val="en-AU"/>
              </w:rPr>
              <w:t>0</w:t>
            </w:r>
          </w:p>
        </w:tc>
        <w:tc>
          <w:tcPr>
            <w:tcW w:w="4978" w:type="dxa"/>
          </w:tcPr>
          <w:p w14:paraId="32789383" w14:textId="030D9C69" w:rsidR="0053093D" w:rsidRPr="001B0A53" w:rsidRDefault="0053093D" w:rsidP="001B0A53">
            <w:pPr>
              <w:pStyle w:val="VCAAtablecondensed"/>
              <w:rPr>
                <w:lang w:val="en-AU"/>
              </w:rPr>
            </w:pPr>
            <w:r w:rsidRPr="001B0A53">
              <w:rPr>
                <w:lang w:val="en-AU"/>
              </w:rPr>
              <w:t xml:space="preserve">Students either understood the meaning of the albedo effect and how it is scored and chose option A </w:t>
            </w:r>
            <w:r w:rsidR="00C909D0" w:rsidRPr="001B0A53">
              <w:rPr>
                <w:lang w:val="en-AU"/>
              </w:rPr>
              <w:t>correctly or</w:t>
            </w:r>
            <w:r w:rsidRPr="001B0A53">
              <w:rPr>
                <w:lang w:val="en-AU"/>
              </w:rPr>
              <w:t xml:space="preserve"> did not understand the way it is scored and picked one of the other three incorrect options. Students should be aware that albedo is scored between zero and one. </w:t>
            </w:r>
            <w:r w:rsidRPr="001B0A53">
              <w:rPr>
                <w:highlight w:val="white"/>
                <w:lang w:val="en-AU"/>
              </w:rPr>
              <w:t xml:space="preserve">A perfectly reflective surface would get an albedo score of 1, while a completely dark object (which absorbs radiation) would have an albedo </w:t>
            </w:r>
            <w:r w:rsidR="00901C51">
              <w:rPr>
                <w:highlight w:val="white"/>
                <w:lang w:val="en-AU"/>
              </w:rPr>
              <w:t>s</w:t>
            </w:r>
            <w:r w:rsidR="00901C51">
              <w:rPr>
                <w:highlight w:val="white"/>
              </w:rPr>
              <w:t xml:space="preserve">core </w:t>
            </w:r>
            <w:r w:rsidRPr="001B0A53">
              <w:rPr>
                <w:highlight w:val="white"/>
                <w:lang w:val="en-AU"/>
              </w:rPr>
              <w:t xml:space="preserve">of </w:t>
            </w:r>
            <w:r w:rsidRPr="00901C51">
              <w:rPr>
                <w:highlight w:val="white"/>
                <w:lang w:val="en-AU"/>
              </w:rPr>
              <w:t>0</w:t>
            </w:r>
            <w:r w:rsidRPr="001B0A53">
              <w:rPr>
                <w:lang w:val="en-AU"/>
              </w:rPr>
              <w:t>. If a surface has a high albedo score (</w:t>
            </w:r>
            <w:r w:rsidR="00C909D0" w:rsidRPr="00634ADF">
              <w:rPr>
                <w:lang w:val="en-AU"/>
              </w:rPr>
              <w:t>i.e.,</w:t>
            </w:r>
            <w:r w:rsidRPr="001B0A53">
              <w:rPr>
                <w:lang w:val="en-AU"/>
              </w:rPr>
              <w:t xml:space="preserve"> closer to </w:t>
            </w:r>
            <w:r w:rsidR="00F422AD">
              <w:rPr>
                <w:lang w:val="en-AU"/>
              </w:rPr>
              <w:t>1</w:t>
            </w:r>
            <w:r w:rsidRPr="001B0A53">
              <w:rPr>
                <w:lang w:val="en-AU"/>
              </w:rPr>
              <w:t>) then it would reflect more energy and lead to cooling (and vice versa).</w:t>
            </w:r>
          </w:p>
        </w:tc>
      </w:tr>
      <w:tr w:rsidR="0053093D" w:rsidRPr="00612905" w14:paraId="2BBE3396" w14:textId="77777777" w:rsidTr="00C71C57">
        <w:tc>
          <w:tcPr>
            <w:tcW w:w="1026" w:type="dxa"/>
          </w:tcPr>
          <w:p w14:paraId="16DAB01D" w14:textId="77777777" w:rsidR="0053093D" w:rsidRPr="001B0A53" w:rsidRDefault="0053093D" w:rsidP="001B0A53">
            <w:pPr>
              <w:pStyle w:val="VCAAtablecondensed"/>
              <w:rPr>
                <w:rStyle w:val="VCAAbold"/>
                <w:lang w:val="en-AU"/>
              </w:rPr>
            </w:pPr>
            <w:r w:rsidRPr="001B0A53">
              <w:rPr>
                <w:rStyle w:val="VCAAbold"/>
                <w:lang w:val="en-AU"/>
              </w:rPr>
              <w:t>15</w:t>
            </w:r>
          </w:p>
        </w:tc>
        <w:tc>
          <w:tcPr>
            <w:tcW w:w="885" w:type="dxa"/>
          </w:tcPr>
          <w:p w14:paraId="5EA31376" w14:textId="77777777" w:rsidR="0053093D" w:rsidRPr="001B0A53" w:rsidRDefault="0053093D" w:rsidP="001B0A53">
            <w:pPr>
              <w:pStyle w:val="VCAAtablecondensed"/>
              <w:rPr>
                <w:color w:val="auto"/>
                <w:lang w:val="en-AU"/>
              </w:rPr>
            </w:pPr>
            <w:r w:rsidRPr="001B0A53">
              <w:rPr>
                <w:color w:val="auto"/>
                <w:lang w:val="en-AU"/>
              </w:rPr>
              <w:t>C</w:t>
            </w:r>
          </w:p>
        </w:tc>
        <w:tc>
          <w:tcPr>
            <w:tcW w:w="441" w:type="dxa"/>
          </w:tcPr>
          <w:p w14:paraId="312E8849" w14:textId="77777777" w:rsidR="0053093D" w:rsidRPr="001B0A53" w:rsidRDefault="0053093D" w:rsidP="001B0A53">
            <w:pPr>
              <w:pStyle w:val="VCAAtablecondensed"/>
              <w:rPr>
                <w:color w:val="auto"/>
                <w:lang w:val="en-AU"/>
              </w:rPr>
            </w:pPr>
            <w:r w:rsidRPr="001B0A53">
              <w:rPr>
                <w:color w:val="auto"/>
                <w:lang w:val="en-AU"/>
              </w:rPr>
              <w:t>12</w:t>
            </w:r>
          </w:p>
        </w:tc>
        <w:tc>
          <w:tcPr>
            <w:tcW w:w="441" w:type="dxa"/>
            <w:tcBorders>
              <w:bottom w:val="single" w:sz="4" w:space="0" w:color="000000" w:themeColor="text1"/>
            </w:tcBorders>
          </w:tcPr>
          <w:p w14:paraId="612F1A01" w14:textId="77777777" w:rsidR="0053093D" w:rsidRPr="001B0A53" w:rsidRDefault="0053093D" w:rsidP="001B0A53">
            <w:pPr>
              <w:pStyle w:val="VCAAtablecondensed"/>
              <w:rPr>
                <w:color w:val="auto"/>
                <w:lang w:val="en-AU"/>
              </w:rPr>
            </w:pPr>
            <w:r w:rsidRPr="001B0A53">
              <w:rPr>
                <w:color w:val="auto"/>
                <w:lang w:val="en-AU"/>
              </w:rPr>
              <w:t>4</w:t>
            </w:r>
          </w:p>
        </w:tc>
        <w:tc>
          <w:tcPr>
            <w:tcW w:w="441" w:type="dxa"/>
            <w:shd w:val="clear" w:color="auto" w:fill="F2F2F2" w:themeFill="background1" w:themeFillShade="F2"/>
          </w:tcPr>
          <w:p w14:paraId="67058F1F" w14:textId="77777777" w:rsidR="0053093D" w:rsidRPr="001B0A53" w:rsidRDefault="0053093D" w:rsidP="001B0A53">
            <w:pPr>
              <w:pStyle w:val="VCAAtablecondensed"/>
              <w:rPr>
                <w:b/>
                <w:bCs/>
                <w:color w:val="auto"/>
                <w:lang w:val="en-AU"/>
              </w:rPr>
            </w:pPr>
            <w:r w:rsidRPr="001B0A53">
              <w:rPr>
                <w:b/>
                <w:bCs/>
                <w:color w:val="auto"/>
                <w:lang w:val="en-AU"/>
              </w:rPr>
              <w:t>31</w:t>
            </w:r>
          </w:p>
        </w:tc>
        <w:tc>
          <w:tcPr>
            <w:tcW w:w="441" w:type="dxa"/>
          </w:tcPr>
          <w:p w14:paraId="5B5094A4" w14:textId="77777777" w:rsidR="0053093D" w:rsidRPr="001B2AF8" w:rsidRDefault="0053093D" w:rsidP="001B0A53">
            <w:pPr>
              <w:pStyle w:val="VCAAtablecondensed"/>
              <w:rPr>
                <w:rStyle w:val="VCAAbold"/>
                <w:b w:val="0"/>
                <w:bCs w:val="0"/>
                <w:color w:val="auto"/>
                <w:lang w:val="en-AU"/>
              </w:rPr>
            </w:pPr>
            <w:r w:rsidRPr="001B2AF8">
              <w:rPr>
                <w:rStyle w:val="VCAAbold"/>
                <w:b w:val="0"/>
                <w:bCs w:val="0"/>
                <w:color w:val="auto"/>
                <w:lang w:val="en-AU"/>
              </w:rPr>
              <w:t>5</w:t>
            </w:r>
            <w:r w:rsidRPr="001B2AF8">
              <w:rPr>
                <w:rStyle w:val="VCAAbold"/>
                <w:b w:val="0"/>
                <w:bCs w:val="0"/>
                <w:lang w:val="en-AU"/>
              </w:rPr>
              <w:t>2</w:t>
            </w:r>
          </w:p>
        </w:tc>
        <w:tc>
          <w:tcPr>
            <w:tcW w:w="865" w:type="dxa"/>
          </w:tcPr>
          <w:p w14:paraId="3D634580" w14:textId="77777777" w:rsidR="0053093D" w:rsidRPr="001B0A53" w:rsidRDefault="0053093D" w:rsidP="001B0A53">
            <w:pPr>
              <w:pStyle w:val="VCAAtablecondensed"/>
              <w:rPr>
                <w:color w:val="auto"/>
                <w:lang w:val="en-AU"/>
              </w:rPr>
            </w:pPr>
            <w:r w:rsidRPr="001B0A53">
              <w:rPr>
                <w:color w:val="auto"/>
                <w:lang w:val="en-AU"/>
              </w:rPr>
              <w:t>1</w:t>
            </w:r>
          </w:p>
        </w:tc>
        <w:tc>
          <w:tcPr>
            <w:tcW w:w="4978" w:type="dxa"/>
          </w:tcPr>
          <w:p w14:paraId="246E04E3" w14:textId="0D194E00" w:rsidR="0053093D" w:rsidRPr="001B0A53" w:rsidRDefault="0053093D" w:rsidP="001B0A53">
            <w:pPr>
              <w:pStyle w:val="VCAAtablecondensed"/>
              <w:rPr>
                <w:color w:val="auto"/>
                <w:lang w:val="en-AU"/>
              </w:rPr>
            </w:pPr>
            <w:r w:rsidRPr="001B0A53">
              <w:rPr>
                <w:lang w:val="en-AU"/>
              </w:rPr>
              <w:t>The generation, use and limitations of climate models</w:t>
            </w:r>
            <w:r>
              <w:rPr>
                <w:color w:val="auto"/>
                <w:lang w:val="en-AU"/>
              </w:rPr>
              <w:t xml:space="preserve"> </w:t>
            </w:r>
            <w:r w:rsidR="00F422AD">
              <w:rPr>
                <w:color w:val="auto"/>
                <w:lang w:val="en-AU"/>
              </w:rPr>
              <w:t xml:space="preserve">were </w:t>
            </w:r>
            <w:r>
              <w:rPr>
                <w:color w:val="auto"/>
                <w:lang w:val="en-AU"/>
              </w:rPr>
              <w:t xml:space="preserve">not well </w:t>
            </w:r>
            <w:r w:rsidRPr="001B0A53">
              <w:rPr>
                <w:lang w:val="en-AU"/>
              </w:rPr>
              <w:t xml:space="preserve">understood. Climate scientists continue to develop their models in the desire to help make more accurate projections of future climates, but are limited by the power of computers to process all the data and simulate climate complexities. Many </w:t>
            </w:r>
            <w:r w:rsidRPr="001B0A53">
              <w:rPr>
                <w:lang w:val="en-AU"/>
              </w:rPr>
              <w:lastRenderedPageBreak/>
              <w:t>students incorrectly chose option D. Climate models try to consider atmospheric patterns and systems as well as variables related to ocean patterns and land cover changes. These factors are all interrelated.</w:t>
            </w:r>
          </w:p>
        </w:tc>
      </w:tr>
      <w:tr w:rsidR="0053093D" w:rsidRPr="00612905" w14:paraId="0E2E73E9" w14:textId="77777777" w:rsidTr="00C71C57">
        <w:tc>
          <w:tcPr>
            <w:tcW w:w="1026" w:type="dxa"/>
          </w:tcPr>
          <w:p w14:paraId="3ACDC108" w14:textId="77777777" w:rsidR="0053093D" w:rsidRPr="001B0A53" w:rsidRDefault="0053093D" w:rsidP="001B0A53">
            <w:pPr>
              <w:pStyle w:val="VCAAtablecondensed"/>
              <w:rPr>
                <w:rStyle w:val="VCAAbold"/>
                <w:color w:val="auto"/>
                <w:lang w:val="en-AU"/>
              </w:rPr>
            </w:pPr>
            <w:r w:rsidRPr="001B0A53">
              <w:rPr>
                <w:rStyle w:val="VCAAbold"/>
                <w:lang w:val="en-AU"/>
              </w:rPr>
              <w:lastRenderedPageBreak/>
              <w:t>16</w:t>
            </w:r>
          </w:p>
        </w:tc>
        <w:tc>
          <w:tcPr>
            <w:tcW w:w="885" w:type="dxa"/>
          </w:tcPr>
          <w:p w14:paraId="02732AF3" w14:textId="77777777" w:rsidR="0053093D" w:rsidRPr="001B0A53" w:rsidRDefault="0053093D" w:rsidP="001B0A53">
            <w:pPr>
              <w:pStyle w:val="VCAAtablecondensed"/>
              <w:rPr>
                <w:color w:val="auto"/>
                <w:lang w:val="en-AU"/>
              </w:rPr>
            </w:pPr>
            <w:r w:rsidRPr="001B0A53">
              <w:rPr>
                <w:color w:val="auto"/>
                <w:lang w:val="en-AU"/>
              </w:rPr>
              <w:t>B</w:t>
            </w:r>
          </w:p>
        </w:tc>
        <w:tc>
          <w:tcPr>
            <w:tcW w:w="441" w:type="dxa"/>
          </w:tcPr>
          <w:p w14:paraId="174353FE" w14:textId="77777777" w:rsidR="0053093D" w:rsidRPr="001B0A53" w:rsidRDefault="0053093D" w:rsidP="001B0A53">
            <w:pPr>
              <w:pStyle w:val="VCAAtablecondensed"/>
              <w:rPr>
                <w:color w:val="auto"/>
                <w:lang w:val="en-AU"/>
              </w:rPr>
            </w:pPr>
            <w:r w:rsidRPr="001B0A53">
              <w:rPr>
                <w:color w:val="auto"/>
                <w:lang w:val="en-AU"/>
              </w:rPr>
              <w:t>3</w:t>
            </w:r>
          </w:p>
        </w:tc>
        <w:tc>
          <w:tcPr>
            <w:tcW w:w="441" w:type="dxa"/>
            <w:shd w:val="clear" w:color="auto" w:fill="F2F2F2" w:themeFill="background1" w:themeFillShade="F2"/>
          </w:tcPr>
          <w:p w14:paraId="0CF9F518" w14:textId="77777777" w:rsidR="0053093D" w:rsidRPr="001B0A53" w:rsidRDefault="0053093D" w:rsidP="001B0A53">
            <w:pPr>
              <w:pStyle w:val="VCAAtablecondensed"/>
              <w:rPr>
                <w:b/>
                <w:bCs/>
                <w:color w:val="auto"/>
                <w:lang w:val="en-AU"/>
              </w:rPr>
            </w:pPr>
            <w:r w:rsidRPr="001B0A53">
              <w:rPr>
                <w:b/>
                <w:bCs/>
                <w:color w:val="auto"/>
                <w:lang w:val="en-AU"/>
              </w:rPr>
              <w:t>90</w:t>
            </w:r>
          </w:p>
        </w:tc>
        <w:tc>
          <w:tcPr>
            <w:tcW w:w="441" w:type="dxa"/>
          </w:tcPr>
          <w:p w14:paraId="6C3C5E93" w14:textId="77777777" w:rsidR="0053093D" w:rsidRPr="001B2AF8" w:rsidRDefault="0053093D" w:rsidP="001B0A53">
            <w:pPr>
              <w:pStyle w:val="VCAAtablecondensed"/>
              <w:rPr>
                <w:rStyle w:val="VCAAbold"/>
                <w:b w:val="0"/>
                <w:bCs w:val="0"/>
                <w:color w:val="auto"/>
                <w:lang w:val="en-AU"/>
              </w:rPr>
            </w:pPr>
            <w:r w:rsidRPr="001B2AF8">
              <w:rPr>
                <w:rStyle w:val="VCAAbold"/>
                <w:b w:val="0"/>
                <w:bCs w:val="0"/>
                <w:lang w:val="en-AU"/>
              </w:rPr>
              <w:t>1</w:t>
            </w:r>
          </w:p>
        </w:tc>
        <w:tc>
          <w:tcPr>
            <w:tcW w:w="441" w:type="dxa"/>
            <w:tcBorders>
              <w:bottom w:val="single" w:sz="4" w:space="0" w:color="000000" w:themeColor="text1"/>
            </w:tcBorders>
          </w:tcPr>
          <w:p w14:paraId="63052AD5" w14:textId="77777777" w:rsidR="0053093D" w:rsidRPr="001B0A53" w:rsidRDefault="0053093D" w:rsidP="001B0A53">
            <w:pPr>
              <w:pStyle w:val="VCAAtablecondensed"/>
              <w:rPr>
                <w:color w:val="auto"/>
                <w:lang w:val="en-AU"/>
              </w:rPr>
            </w:pPr>
            <w:r w:rsidRPr="001B0A53">
              <w:rPr>
                <w:color w:val="auto"/>
                <w:lang w:val="en-AU"/>
              </w:rPr>
              <w:t>7</w:t>
            </w:r>
          </w:p>
        </w:tc>
        <w:tc>
          <w:tcPr>
            <w:tcW w:w="865" w:type="dxa"/>
          </w:tcPr>
          <w:p w14:paraId="584909EA" w14:textId="77777777" w:rsidR="0053093D" w:rsidRPr="001B0A53" w:rsidRDefault="0053093D" w:rsidP="001B0A53">
            <w:pPr>
              <w:pStyle w:val="VCAAtablecondensed"/>
              <w:rPr>
                <w:color w:val="auto"/>
                <w:lang w:val="en-AU"/>
              </w:rPr>
            </w:pPr>
            <w:r w:rsidRPr="001B0A53">
              <w:rPr>
                <w:lang w:val="en-AU"/>
              </w:rPr>
              <w:t>0</w:t>
            </w:r>
          </w:p>
        </w:tc>
        <w:tc>
          <w:tcPr>
            <w:tcW w:w="4978" w:type="dxa"/>
          </w:tcPr>
          <w:p w14:paraId="050E3C5D" w14:textId="77777777" w:rsidR="0053093D" w:rsidRPr="001B0A53" w:rsidRDefault="0053093D" w:rsidP="001B0A53">
            <w:pPr>
              <w:pStyle w:val="VCAAtablecondensed"/>
              <w:rPr>
                <w:color w:val="auto"/>
                <w:lang w:val="en-AU"/>
              </w:rPr>
            </w:pPr>
          </w:p>
        </w:tc>
      </w:tr>
      <w:tr w:rsidR="0053093D" w:rsidRPr="00612905" w14:paraId="0136F5DF" w14:textId="77777777" w:rsidTr="00C71C57">
        <w:tc>
          <w:tcPr>
            <w:tcW w:w="1026" w:type="dxa"/>
          </w:tcPr>
          <w:p w14:paraId="272166FF" w14:textId="77777777" w:rsidR="0053093D" w:rsidRPr="001B0A53" w:rsidRDefault="0053093D" w:rsidP="001B0A53">
            <w:pPr>
              <w:pStyle w:val="VCAAtablecondensed"/>
              <w:rPr>
                <w:rStyle w:val="VCAAbold"/>
                <w:color w:val="auto"/>
                <w:lang w:val="en-AU"/>
              </w:rPr>
            </w:pPr>
            <w:r w:rsidRPr="001B0A53">
              <w:rPr>
                <w:rStyle w:val="VCAAbold"/>
                <w:lang w:val="en-AU"/>
              </w:rPr>
              <w:t>17</w:t>
            </w:r>
          </w:p>
        </w:tc>
        <w:tc>
          <w:tcPr>
            <w:tcW w:w="885" w:type="dxa"/>
          </w:tcPr>
          <w:p w14:paraId="477904B3" w14:textId="77777777" w:rsidR="0053093D" w:rsidRPr="001B0A53" w:rsidRDefault="0053093D" w:rsidP="001B0A53">
            <w:pPr>
              <w:pStyle w:val="VCAAtablecondensed"/>
              <w:rPr>
                <w:color w:val="auto"/>
                <w:lang w:val="en-AU"/>
              </w:rPr>
            </w:pPr>
            <w:r w:rsidRPr="001B0A53">
              <w:rPr>
                <w:lang w:val="en-AU"/>
              </w:rPr>
              <w:t>D</w:t>
            </w:r>
          </w:p>
        </w:tc>
        <w:tc>
          <w:tcPr>
            <w:tcW w:w="441" w:type="dxa"/>
          </w:tcPr>
          <w:p w14:paraId="08B62C7C" w14:textId="77777777" w:rsidR="0053093D" w:rsidRPr="001B0A53" w:rsidRDefault="0053093D" w:rsidP="001B0A53">
            <w:pPr>
              <w:pStyle w:val="VCAAtablecondensed"/>
              <w:rPr>
                <w:color w:val="auto"/>
                <w:lang w:val="en-AU"/>
              </w:rPr>
            </w:pPr>
            <w:r w:rsidRPr="001B0A53">
              <w:rPr>
                <w:color w:val="auto"/>
                <w:lang w:val="en-AU"/>
              </w:rPr>
              <w:t>0</w:t>
            </w:r>
          </w:p>
        </w:tc>
        <w:tc>
          <w:tcPr>
            <w:tcW w:w="441" w:type="dxa"/>
          </w:tcPr>
          <w:p w14:paraId="4FD54246" w14:textId="77777777" w:rsidR="0053093D" w:rsidRPr="001B0A53" w:rsidRDefault="0053093D" w:rsidP="001B0A53">
            <w:pPr>
              <w:pStyle w:val="VCAAtablecondensed"/>
              <w:rPr>
                <w:color w:val="auto"/>
                <w:lang w:val="en-AU"/>
              </w:rPr>
            </w:pPr>
            <w:r w:rsidRPr="001B0A53">
              <w:rPr>
                <w:lang w:val="en-AU"/>
              </w:rPr>
              <w:t>1</w:t>
            </w:r>
            <w:r w:rsidRPr="001B0A53">
              <w:rPr>
                <w:color w:val="auto"/>
                <w:lang w:val="en-AU"/>
              </w:rPr>
              <w:t>1</w:t>
            </w:r>
          </w:p>
        </w:tc>
        <w:tc>
          <w:tcPr>
            <w:tcW w:w="441" w:type="dxa"/>
          </w:tcPr>
          <w:p w14:paraId="435C5E3B" w14:textId="77777777" w:rsidR="0053093D" w:rsidRPr="001B0A53" w:rsidRDefault="0053093D" w:rsidP="001B0A53">
            <w:pPr>
              <w:pStyle w:val="VCAAtablecondensed"/>
              <w:rPr>
                <w:color w:val="auto"/>
                <w:lang w:val="en-AU"/>
              </w:rPr>
            </w:pPr>
            <w:r w:rsidRPr="001B0A53">
              <w:rPr>
                <w:color w:val="auto"/>
                <w:lang w:val="en-AU"/>
              </w:rPr>
              <w:t>12</w:t>
            </w:r>
          </w:p>
        </w:tc>
        <w:tc>
          <w:tcPr>
            <w:tcW w:w="441" w:type="dxa"/>
            <w:tcBorders>
              <w:bottom w:val="single" w:sz="4" w:space="0" w:color="000000" w:themeColor="text1"/>
            </w:tcBorders>
            <w:shd w:val="clear" w:color="auto" w:fill="F2F2F2" w:themeFill="background1" w:themeFillShade="F2"/>
          </w:tcPr>
          <w:p w14:paraId="4997DF5D" w14:textId="77777777" w:rsidR="0053093D" w:rsidRPr="001B0A53" w:rsidRDefault="0053093D" w:rsidP="001B0A53">
            <w:pPr>
              <w:pStyle w:val="VCAAtablecondensed"/>
              <w:rPr>
                <w:rStyle w:val="VCAAbold"/>
                <w:color w:val="auto"/>
                <w:lang w:val="en-AU"/>
              </w:rPr>
            </w:pPr>
            <w:r w:rsidRPr="001B0A53">
              <w:rPr>
                <w:rStyle w:val="VCAAbold"/>
                <w:color w:val="auto"/>
                <w:lang w:val="en-AU"/>
              </w:rPr>
              <w:t>77</w:t>
            </w:r>
          </w:p>
        </w:tc>
        <w:tc>
          <w:tcPr>
            <w:tcW w:w="865" w:type="dxa"/>
          </w:tcPr>
          <w:p w14:paraId="6260DC22" w14:textId="77777777" w:rsidR="0053093D" w:rsidRPr="001B0A53" w:rsidRDefault="0053093D" w:rsidP="001B0A53">
            <w:pPr>
              <w:pStyle w:val="VCAAtablecondensed"/>
              <w:rPr>
                <w:color w:val="auto"/>
                <w:lang w:val="en-AU"/>
              </w:rPr>
            </w:pPr>
            <w:r w:rsidRPr="001B0A53">
              <w:rPr>
                <w:lang w:val="en-AU"/>
              </w:rPr>
              <w:t>0</w:t>
            </w:r>
          </w:p>
        </w:tc>
        <w:tc>
          <w:tcPr>
            <w:tcW w:w="4978" w:type="dxa"/>
          </w:tcPr>
          <w:p w14:paraId="38E9ED07" w14:textId="77777777" w:rsidR="0053093D" w:rsidRPr="001B0A53" w:rsidRDefault="0053093D" w:rsidP="001B0A53">
            <w:pPr>
              <w:pStyle w:val="VCAAtablecondensed"/>
              <w:rPr>
                <w:color w:val="auto"/>
                <w:lang w:val="en-AU"/>
              </w:rPr>
            </w:pPr>
          </w:p>
        </w:tc>
      </w:tr>
      <w:tr w:rsidR="0053093D" w:rsidRPr="00612905" w14:paraId="41E7932D" w14:textId="77777777" w:rsidTr="00C71C57">
        <w:tc>
          <w:tcPr>
            <w:tcW w:w="1026" w:type="dxa"/>
          </w:tcPr>
          <w:p w14:paraId="348314B3" w14:textId="77777777" w:rsidR="0053093D" w:rsidRPr="001B0A53" w:rsidRDefault="0053093D" w:rsidP="001B0A53">
            <w:pPr>
              <w:pStyle w:val="VCAAtablecondensed"/>
              <w:rPr>
                <w:rStyle w:val="VCAAbold"/>
                <w:color w:val="auto"/>
                <w:lang w:val="en-AU"/>
              </w:rPr>
            </w:pPr>
            <w:r w:rsidRPr="001B0A53">
              <w:rPr>
                <w:rStyle w:val="VCAAbold"/>
                <w:lang w:val="en-AU"/>
              </w:rPr>
              <w:t>18</w:t>
            </w:r>
          </w:p>
        </w:tc>
        <w:tc>
          <w:tcPr>
            <w:tcW w:w="885" w:type="dxa"/>
          </w:tcPr>
          <w:p w14:paraId="23BDE2B5" w14:textId="77777777" w:rsidR="0053093D" w:rsidRPr="001B0A53" w:rsidRDefault="0053093D" w:rsidP="001B0A53">
            <w:pPr>
              <w:pStyle w:val="VCAAtablecondensed"/>
              <w:rPr>
                <w:color w:val="auto"/>
                <w:lang w:val="en-AU"/>
              </w:rPr>
            </w:pPr>
            <w:r w:rsidRPr="001B0A53">
              <w:rPr>
                <w:color w:val="auto"/>
                <w:lang w:val="en-AU"/>
              </w:rPr>
              <w:t>D</w:t>
            </w:r>
          </w:p>
        </w:tc>
        <w:tc>
          <w:tcPr>
            <w:tcW w:w="441" w:type="dxa"/>
          </w:tcPr>
          <w:p w14:paraId="46AF0A44" w14:textId="77777777" w:rsidR="0053093D" w:rsidRPr="001B0A53" w:rsidRDefault="0053093D" w:rsidP="001B0A53">
            <w:pPr>
              <w:pStyle w:val="VCAAtablecondensed"/>
              <w:rPr>
                <w:color w:val="auto"/>
                <w:lang w:val="en-AU"/>
              </w:rPr>
            </w:pPr>
            <w:r w:rsidRPr="001B0A53">
              <w:rPr>
                <w:lang w:val="en-AU"/>
              </w:rPr>
              <w:t>1</w:t>
            </w:r>
            <w:r w:rsidRPr="001B0A53">
              <w:rPr>
                <w:color w:val="auto"/>
                <w:lang w:val="en-AU"/>
              </w:rPr>
              <w:t>5</w:t>
            </w:r>
          </w:p>
        </w:tc>
        <w:tc>
          <w:tcPr>
            <w:tcW w:w="441" w:type="dxa"/>
          </w:tcPr>
          <w:p w14:paraId="44299FFE" w14:textId="77777777" w:rsidR="0053093D" w:rsidRPr="001B0A53" w:rsidRDefault="0053093D" w:rsidP="001B0A53">
            <w:pPr>
              <w:pStyle w:val="VCAAtablecondensed"/>
              <w:rPr>
                <w:color w:val="auto"/>
                <w:lang w:val="en-AU"/>
              </w:rPr>
            </w:pPr>
            <w:r w:rsidRPr="001B0A53">
              <w:rPr>
                <w:color w:val="auto"/>
                <w:lang w:val="en-AU"/>
              </w:rPr>
              <w:t>1</w:t>
            </w:r>
          </w:p>
        </w:tc>
        <w:tc>
          <w:tcPr>
            <w:tcW w:w="441" w:type="dxa"/>
            <w:tcBorders>
              <w:bottom w:val="single" w:sz="4" w:space="0" w:color="000000" w:themeColor="text1"/>
            </w:tcBorders>
          </w:tcPr>
          <w:p w14:paraId="0BEBA7CC" w14:textId="77777777" w:rsidR="0053093D" w:rsidRPr="001B2AF8" w:rsidRDefault="0053093D" w:rsidP="001B0A53">
            <w:pPr>
              <w:pStyle w:val="VCAAtablecondensed"/>
              <w:rPr>
                <w:rStyle w:val="VCAAbold"/>
                <w:b w:val="0"/>
                <w:bCs w:val="0"/>
                <w:color w:val="auto"/>
                <w:lang w:val="en-AU"/>
              </w:rPr>
            </w:pPr>
            <w:r w:rsidRPr="001B2AF8">
              <w:rPr>
                <w:rStyle w:val="VCAAbold"/>
                <w:b w:val="0"/>
                <w:bCs w:val="0"/>
                <w:color w:val="auto"/>
                <w:lang w:val="en-AU"/>
              </w:rPr>
              <w:t>35</w:t>
            </w:r>
          </w:p>
        </w:tc>
        <w:tc>
          <w:tcPr>
            <w:tcW w:w="441" w:type="dxa"/>
            <w:shd w:val="clear" w:color="auto" w:fill="F2F2F2" w:themeFill="background1" w:themeFillShade="F2"/>
          </w:tcPr>
          <w:p w14:paraId="6A90EC63" w14:textId="77777777" w:rsidR="0053093D" w:rsidRPr="001B0A53" w:rsidRDefault="0053093D" w:rsidP="001B0A53">
            <w:pPr>
              <w:pStyle w:val="VCAAtablecondensed"/>
              <w:rPr>
                <w:b/>
                <w:bCs/>
                <w:color w:val="auto"/>
                <w:lang w:val="en-AU"/>
              </w:rPr>
            </w:pPr>
            <w:r w:rsidRPr="001B0A53">
              <w:rPr>
                <w:b/>
                <w:bCs/>
                <w:lang w:val="en-AU"/>
              </w:rPr>
              <w:t>4</w:t>
            </w:r>
            <w:r w:rsidRPr="001B0A53">
              <w:rPr>
                <w:b/>
                <w:bCs/>
                <w:color w:val="auto"/>
                <w:lang w:val="en-AU"/>
              </w:rPr>
              <w:t>7</w:t>
            </w:r>
          </w:p>
        </w:tc>
        <w:tc>
          <w:tcPr>
            <w:tcW w:w="865" w:type="dxa"/>
          </w:tcPr>
          <w:p w14:paraId="54C98368" w14:textId="77777777" w:rsidR="0053093D" w:rsidRPr="001B0A53" w:rsidRDefault="0053093D" w:rsidP="001B0A53">
            <w:pPr>
              <w:pStyle w:val="VCAAtablecondensed"/>
              <w:rPr>
                <w:color w:val="auto"/>
                <w:lang w:val="en-AU"/>
              </w:rPr>
            </w:pPr>
            <w:r w:rsidRPr="001B0A53">
              <w:rPr>
                <w:lang w:val="en-AU"/>
              </w:rPr>
              <w:t>1</w:t>
            </w:r>
          </w:p>
        </w:tc>
        <w:tc>
          <w:tcPr>
            <w:tcW w:w="4978" w:type="dxa"/>
          </w:tcPr>
          <w:p w14:paraId="51C306C5" w14:textId="4562DFA5" w:rsidR="0053093D" w:rsidRPr="001B0A53" w:rsidRDefault="0053093D" w:rsidP="001B0A53">
            <w:pPr>
              <w:pStyle w:val="VCAAtablecondensed"/>
              <w:rPr>
                <w:color w:val="auto"/>
                <w:lang w:val="en-AU"/>
              </w:rPr>
            </w:pPr>
            <w:r w:rsidRPr="001B0A53">
              <w:rPr>
                <w:lang w:val="en-AU"/>
              </w:rPr>
              <w:t xml:space="preserve">The distinction between explanations of the principle of ‘conservation of biodiversity and ecological integrity’ in the four options needed to be considered. </w:t>
            </w:r>
            <w:r w:rsidR="00C54BA5">
              <w:rPr>
                <w:lang w:val="en-AU"/>
              </w:rPr>
              <w:t xml:space="preserve">This principle considers the protection of species and ecosystems, but also </w:t>
            </w:r>
            <w:r w:rsidR="0006583C">
              <w:rPr>
                <w:lang w:val="en-AU"/>
              </w:rPr>
              <w:t>requires consideration</w:t>
            </w:r>
            <w:r w:rsidR="00C54BA5">
              <w:rPr>
                <w:lang w:val="en-AU"/>
              </w:rPr>
              <w:t xml:space="preserve"> of the need to enhance the quality of ecosystems to provide for the needs of future generations (option D)</w:t>
            </w:r>
            <w:r w:rsidRPr="001B0A53">
              <w:rPr>
                <w:lang w:val="en-AU"/>
              </w:rPr>
              <w:t>. The sustainability principle requires us to do more than simply protect what we have or maintain species diversity at current levels (given that the rate of species extinction and ecosystem disturbance due to human causes is increasing).</w:t>
            </w:r>
          </w:p>
        </w:tc>
      </w:tr>
      <w:tr w:rsidR="0053093D" w:rsidRPr="00612905" w14:paraId="6EF3A7B2" w14:textId="77777777" w:rsidTr="00C71C57">
        <w:tc>
          <w:tcPr>
            <w:tcW w:w="1026" w:type="dxa"/>
          </w:tcPr>
          <w:p w14:paraId="6C05F67E" w14:textId="77777777" w:rsidR="0053093D" w:rsidRPr="001B0A53" w:rsidRDefault="0053093D" w:rsidP="001B0A53">
            <w:pPr>
              <w:pStyle w:val="VCAAtablecondensed"/>
              <w:rPr>
                <w:rStyle w:val="VCAAbold"/>
                <w:lang w:val="en-AU"/>
              </w:rPr>
            </w:pPr>
            <w:r w:rsidRPr="001B0A53">
              <w:rPr>
                <w:rStyle w:val="VCAAbold"/>
                <w:lang w:val="en-AU"/>
              </w:rPr>
              <w:t>19</w:t>
            </w:r>
          </w:p>
        </w:tc>
        <w:tc>
          <w:tcPr>
            <w:tcW w:w="885" w:type="dxa"/>
          </w:tcPr>
          <w:p w14:paraId="3BCE351D" w14:textId="77777777" w:rsidR="0053093D" w:rsidRPr="001B0A53" w:rsidRDefault="0053093D" w:rsidP="001B0A53">
            <w:pPr>
              <w:pStyle w:val="VCAAtablecondensed"/>
              <w:rPr>
                <w:color w:val="auto"/>
                <w:lang w:val="en-AU"/>
              </w:rPr>
            </w:pPr>
            <w:r w:rsidRPr="001B0A53">
              <w:rPr>
                <w:color w:val="auto"/>
                <w:lang w:val="en-AU"/>
              </w:rPr>
              <w:t>C</w:t>
            </w:r>
          </w:p>
        </w:tc>
        <w:tc>
          <w:tcPr>
            <w:tcW w:w="441" w:type="dxa"/>
            <w:tcBorders>
              <w:bottom w:val="single" w:sz="4" w:space="0" w:color="000000" w:themeColor="text1"/>
            </w:tcBorders>
          </w:tcPr>
          <w:p w14:paraId="70D85E64" w14:textId="77777777" w:rsidR="0053093D" w:rsidRPr="001B0A53" w:rsidRDefault="0053093D" w:rsidP="001B0A53">
            <w:pPr>
              <w:pStyle w:val="VCAAtablecondensed"/>
              <w:rPr>
                <w:color w:val="auto"/>
                <w:lang w:val="en-AU"/>
              </w:rPr>
            </w:pPr>
            <w:r w:rsidRPr="001B0A53">
              <w:rPr>
                <w:color w:val="auto"/>
                <w:lang w:val="en-AU"/>
              </w:rPr>
              <w:t>21</w:t>
            </w:r>
          </w:p>
        </w:tc>
        <w:tc>
          <w:tcPr>
            <w:tcW w:w="441" w:type="dxa"/>
          </w:tcPr>
          <w:p w14:paraId="37AA1FC2" w14:textId="77777777" w:rsidR="0053093D" w:rsidRPr="001B0A53" w:rsidRDefault="0053093D" w:rsidP="001B0A53">
            <w:pPr>
              <w:pStyle w:val="VCAAtablecondensed"/>
              <w:rPr>
                <w:color w:val="auto"/>
                <w:lang w:val="en-AU"/>
              </w:rPr>
            </w:pPr>
            <w:r w:rsidRPr="001B0A53">
              <w:rPr>
                <w:color w:val="auto"/>
                <w:lang w:val="en-AU"/>
              </w:rPr>
              <w:t>8</w:t>
            </w:r>
          </w:p>
        </w:tc>
        <w:tc>
          <w:tcPr>
            <w:tcW w:w="441" w:type="dxa"/>
            <w:shd w:val="clear" w:color="auto" w:fill="F2F2F2" w:themeFill="background1" w:themeFillShade="F2"/>
          </w:tcPr>
          <w:p w14:paraId="14913204" w14:textId="77777777" w:rsidR="0053093D" w:rsidRPr="001B0A53" w:rsidRDefault="0053093D" w:rsidP="001B0A53">
            <w:pPr>
              <w:pStyle w:val="VCAAtablecondensed"/>
              <w:rPr>
                <w:b/>
                <w:bCs/>
                <w:color w:val="auto"/>
                <w:lang w:val="en-AU"/>
              </w:rPr>
            </w:pPr>
            <w:r w:rsidRPr="001B0A53">
              <w:rPr>
                <w:b/>
                <w:bCs/>
                <w:color w:val="auto"/>
                <w:lang w:val="en-AU"/>
              </w:rPr>
              <w:t>67</w:t>
            </w:r>
          </w:p>
        </w:tc>
        <w:tc>
          <w:tcPr>
            <w:tcW w:w="441" w:type="dxa"/>
          </w:tcPr>
          <w:p w14:paraId="21388372" w14:textId="77777777" w:rsidR="0053093D" w:rsidRPr="001B2AF8" w:rsidRDefault="0053093D" w:rsidP="001B0A53">
            <w:pPr>
              <w:pStyle w:val="VCAAtablecondensed"/>
              <w:rPr>
                <w:rStyle w:val="VCAAbold"/>
                <w:b w:val="0"/>
                <w:bCs w:val="0"/>
                <w:color w:val="auto"/>
                <w:lang w:val="en-AU"/>
              </w:rPr>
            </w:pPr>
            <w:r w:rsidRPr="001B2AF8">
              <w:rPr>
                <w:rStyle w:val="VCAAbold"/>
                <w:b w:val="0"/>
                <w:bCs w:val="0"/>
                <w:lang w:val="en-AU"/>
              </w:rPr>
              <w:t>3</w:t>
            </w:r>
          </w:p>
        </w:tc>
        <w:tc>
          <w:tcPr>
            <w:tcW w:w="865" w:type="dxa"/>
          </w:tcPr>
          <w:p w14:paraId="1017648A" w14:textId="77777777" w:rsidR="0053093D" w:rsidRPr="001B0A53" w:rsidRDefault="0053093D" w:rsidP="001B0A53">
            <w:pPr>
              <w:pStyle w:val="VCAAtablecondensed"/>
              <w:rPr>
                <w:color w:val="auto"/>
                <w:lang w:val="en-AU"/>
              </w:rPr>
            </w:pPr>
            <w:r w:rsidRPr="001B0A53">
              <w:rPr>
                <w:lang w:val="en-AU"/>
              </w:rPr>
              <w:t>1</w:t>
            </w:r>
          </w:p>
        </w:tc>
        <w:tc>
          <w:tcPr>
            <w:tcW w:w="4978" w:type="dxa"/>
          </w:tcPr>
          <w:p w14:paraId="6E23D01C" w14:textId="1A1870CA" w:rsidR="0053093D" w:rsidRPr="001B0A53" w:rsidRDefault="0053093D" w:rsidP="001B0A53">
            <w:pPr>
              <w:pStyle w:val="VCAAtablecondensed"/>
              <w:rPr>
                <w:color w:val="auto"/>
                <w:lang w:val="en-AU"/>
              </w:rPr>
            </w:pPr>
            <w:r w:rsidRPr="001B0A53">
              <w:rPr>
                <w:color w:val="auto"/>
                <w:lang w:val="en-AU"/>
              </w:rPr>
              <w:t xml:space="preserve">The calculation of population size using the mark-recapture technique required students to use the formula </w:t>
            </w:r>
            <w:r w:rsidRPr="006020C8">
              <w:rPr>
                <w:lang w:val="en-AU"/>
              </w:rPr>
              <w:t>‘</w:t>
            </w:r>
            <w:r w:rsidRPr="001B0A53">
              <w:rPr>
                <w:color w:val="auto"/>
                <w:lang w:val="en-AU"/>
              </w:rPr>
              <w:t xml:space="preserve">N (estimated number of individuals) = M </w:t>
            </w:r>
            <w:r w:rsidRPr="006020C8">
              <w:rPr>
                <w:lang w:val="en-AU"/>
              </w:rPr>
              <w:t>×</w:t>
            </w:r>
            <w:r w:rsidRPr="001B0A53">
              <w:rPr>
                <w:color w:val="auto"/>
                <w:lang w:val="en-AU"/>
              </w:rPr>
              <w:t xml:space="preserve"> C / R</w:t>
            </w:r>
            <w:r w:rsidRPr="006020C8">
              <w:rPr>
                <w:lang w:val="en-AU"/>
              </w:rPr>
              <w:t>’</w:t>
            </w:r>
            <w:r w:rsidRPr="001B0A53">
              <w:rPr>
                <w:color w:val="auto"/>
                <w:lang w:val="en-AU"/>
              </w:rPr>
              <w:t xml:space="preserve">, where M is the number of individuals first caught and marked, C is the number of individuals caught the second time and R is the number recaptured with the mark. Therefore, the size of the skink population would be calculated by multiplying 32 by 52 </w:t>
            </w:r>
            <w:r w:rsidR="00CB344E">
              <w:rPr>
                <w:color w:val="auto"/>
                <w:lang w:val="en-AU"/>
              </w:rPr>
              <w:t xml:space="preserve">then </w:t>
            </w:r>
            <w:r w:rsidRPr="001B0A53">
              <w:rPr>
                <w:color w:val="auto"/>
                <w:lang w:val="en-AU"/>
              </w:rPr>
              <w:t>divid</w:t>
            </w:r>
            <w:r w:rsidR="00CB344E">
              <w:rPr>
                <w:color w:val="auto"/>
                <w:lang w:val="en-AU"/>
              </w:rPr>
              <w:t>ing</w:t>
            </w:r>
            <w:r w:rsidRPr="001B0A53">
              <w:rPr>
                <w:color w:val="auto"/>
                <w:lang w:val="en-AU"/>
              </w:rPr>
              <w:t xml:space="preserve"> by 16</w:t>
            </w:r>
            <w:r>
              <w:rPr>
                <w:color w:val="auto"/>
                <w:lang w:val="en-AU"/>
              </w:rPr>
              <w:t>,</w:t>
            </w:r>
            <w:r w:rsidRPr="001B0A53">
              <w:rPr>
                <w:color w:val="auto"/>
                <w:lang w:val="en-AU"/>
              </w:rPr>
              <w:t xml:space="preserve"> which is 104 (option C). Students who did not </w:t>
            </w:r>
            <w:r w:rsidRPr="006020C8">
              <w:rPr>
                <w:lang w:val="en-AU"/>
              </w:rPr>
              <w:t>correctly apply</w:t>
            </w:r>
            <w:r w:rsidRPr="001B0A53">
              <w:rPr>
                <w:color w:val="auto"/>
                <w:lang w:val="en-AU"/>
              </w:rPr>
              <w:t xml:space="preserve"> the formula seemed to pick option A (</w:t>
            </w:r>
            <w:r w:rsidR="00CB344E">
              <w:rPr>
                <w:color w:val="auto"/>
                <w:lang w:val="en-AU"/>
              </w:rPr>
              <w:t>obtained</w:t>
            </w:r>
            <w:r w:rsidR="00CB344E" w:rsidRPr="001B0A53">
              <w:rPr>
                <w:color w:val="auto"/>
                <w:lang w:val="en-AU"/>
              </w:rPr>
              <w:t xml:space="preserve"> </w:t>
            </w:r>
            <w:r w:rsidRPr="001B0A53">
              <w:rPr>
                <w:color w:val="auto"/>
                <w:lang w:val="en-AU"/>
              </w:rPr>
              <w:t>by adding 32 and 52).</w:t>
            </w:r>
          </w:p>
        </w:tc>
      </w:tr>
      <w:tr w:rsidR="0053093D" w:rsidRPr="00612905" w14:paraId="27718E4E" w14:textId="77777777" w:rsidTr="00C71C57">
        <w:tc>
          <w:tcPr>
            <w:tcW w:w="1026" w:type="dxa"/>
          </w:tcPr>
          <w:p w14:paraId="14755CAA" w14:textId="77777777" w:rsidR="0053093D" w:rsidRPr="001B0A53" w:rsidRDefault="0053093D" w:rsidP="001B0A53">
            <w:pPr>
              <w:pStyle w:val="VCAAtablecondensed"/>
              <w:rPr>
                <w:rStyle w:val="VCAAbold"/>
                <w:lang w:val="en-AU"/>
              </w:rPr>
            </w:pPr>
            <w:r w:rsidRPr="001B0A53">
              <w:rPr>
                <w:rStyle w:val="VCAAbold"/>
                <w:lang w:val="en-AU"/>
              </w:rPr>
              <w:t>20</w:t>
            </w:r>
          </w:p>
        </w:tc>
        <w:tc>
          <w:tcPr>
            <w:tcW w:w="885" w:type="dxa"/>
          </w:tcPr>
          <w:p w14:paraId="7570A91E" w14:textId="77777777" w:rsidR="0053093D" w:rsidRPr="001B0A53" w:rsidRDefault="0053093D" w:rsidP="001B0A53">
            <w:pPr>
              <w:pStyle w:val="VCAAtablecondensed"/>
              <w:rPr>
                <w:color w:val="auto"/>
                <w:lang w:val="en-AU"/>
              </w:rPr>
            </w:pPr>
            <w:r w:rsidRPr="001B0A53">
              <w:rPr>
                <w:color w:val="auto"/>
                <w:lang w:val="en-AU"/>
              </w:rPr>
              <w:t>A</w:t>
            </w:r>
          </w:p>
        </w:tc>
        <w:tc>
          <w:tcPr>
            <w:tcW w:w="441" w:type="dxa"/>
            <w:shd w:val="clear" w:color="auto" w:fill="F2F2F2" w:themeFill="background1" w:themeFillShade="F2"/>
          </w:tcPr>
          <w:p w14:paraId="7E14C90C" w14:textId="77777777" w:rsidR="0053093D" w:rsidRPr="001B0A53" w:rsidRDefault="0053093D" w:rsidP="001B0A53">
            <w:pPr>
              <w:pStyle w:val="VCAAtablecondensed"/>
              <w:rPr>
                <w:b/>
                <w:bCs/>
                <w:color w:val="auto"/>
                <w:lang w:val="en-AU"/>
              </w:rPr>
            </w:pPr>
            <w:r w:rsidRPr="001B0A53">
              <w:rPr>
                <w:b/>
                <w:bCs/>
                <w:color w:val="auto"/>
                <w:lang w:val="en-AU"/>
              </w:rPr>
              <w:t>97</w:t>
            </w:r>
          </w:p>
        </w:tc>
        <w:tc>
          <w:tcPr>
            <w:tcW w:w="441" w:type="dxa"/>
          </w:tcPr>
          <w:p w14:paraId="7E71D9F3" w14:textId="77777777" w:rsidR="0053093D" w:rsidRPr="001B0A53" w:rsidRDefault="0053093D" w:rsidP="001B0A53">
            <w:pPr>
              <w:pStyle w:val="VCAAtablecondensed"/>
              <w:rPr>
                <w:color w:val="auto"/>
                <w:lang w:val="en-AU"/>
              </w:rPr>
            </w:pPr>
            <w:r w:rsidRPr="001B0A53">
              <w:rPr>
                <w:color w:val="auto"/>
                <w:lang w:val="en-AU"/>
              </w:rPr>
              <w:t>2</w:t>
            </w:r>
          </w:p>
        </w:tc>
        <w:tc>
          <w:tcPr>
            <w:tcW w:w="441" w:type="dxa"/>
            <w:tcBorders>
              <w:bottom w:val="single" w:sz="4" w:space="0" w:color="000000" w:themeColor="text1"/>
            </w:tcBorders>
          </w:tcPr>
          <w:p w14:paraId="70C34492" w14:textId="77777777" w:rsidR="0053093D" w:rsidRPr="001B0A53" w:rsidRDefault="0053093D" w:rsidP="001B0A53">
            <w:pPr>
              <w:pStyle w:val="VCAAtablecondensed"/>
              <w:rPr>
                <w:color w:val="auto"/>
                <w:lang w:val="en-AU"/>
              </w:rPr>
            </w:pPr>
            <w:r w:rsidRPr="001B0A53">
              <w:rPr>
                <w:color w:val="auto"/>
                <w:lang w:val="en-AU"/>
              </w:rPr>
              <w:t>1</w:t>
            </w:r>
          </w:p>
        </w:tc>
        <w:tc>
          <w:tcPr>
            <w:tcW w:w="441" w:type="dxa"/>
          </w:tcPr>
          <w:p w14:paraId="0E2A9AA4" w14:textId="77777777" w:rsidR="0053093D" w:rsidRPr="001B2AF8" w:rsidRDefault="0053093D" w:rsidP="001B0A53">
            <w:pPr>
              <w:pStyle w:val="VCAAtablecondensed"/>
              <w:rPr>
                <w:rStyle w:val="VCAAbold"/>
                <w:b w:val="0"/>
                <w:bCs w:val="0"/>
                <w:color w:val="auto"/>
                <w:lang w:val="en-AU"/>
              </w:rPr>
            </w:pPr>
            <w:r w:rsidRPr="001B2AF8">
              <w:rPr>
                <w:rStyle w:val="VCAAbold"/>
                <w:b w:val="0"/>
                <w:bCs w:val="0"/>
                <w:color w:val="auto"/>
                <w:lang w:val="en-AU"/>
              </w:rPr>
              <w:t>1</w:t>
            </w:r>
          </w:p>
        </w:tc>
        <w:tc>
          <w:tcPr>
            <w:tcW w:w="865" w:type="dxa"/>
          </w:tcPr>
          <w:p w14:paraId="137B33F6" w14:textId="77777777" w:rsidR="0053093D" w:rsidRPr="001B0A53" w:rsidRDefault="0053093D" w:rsidP="001B0A53">
            <w:pPr>
              <w:pStyle w:val="VCAAtablecondensed"/>
              <w:rPr>
                <w:color w:val="auto"/>
                <w:lang w:val="en-AU"/>
              </w:rPr>
            </w:pPr>
            <w:r w:rsidRPr="001B0A53">
              <w:rPr>
                <w:lang w:val="en-AU"/>
              </w:rPr>
              <w:t>0</w:t>
            </w:r>
          </w:p>
        </w:tc>
        <w:tc>
          <w:tcPr>
            <w:tcW w:w="4978" w:type="dxa"/>
          </w:tcPr>
          <w:p w14:paraId="7885288C" w14:textId="77777777" w:rsidR="0053093D" w:rsidRPr="001B0A53" w:rsidRDefault="0053093D" w:rsidP="001B0A53">
            <w:pPr>
              <w:pStyle w:val="VCAAtablecondensed"/>
              <w:rPr>
                <w:color w:val="auto"/>
                <w:lang w:val="en-AU"/>
              </w:rPr>
            </w:pPr>
          </w:p>
        </w:tc>
      </w:tr>
      <w:tr w:rsidR="0053093D" w:rsidRPr="00612905" w14:paraId="261F1F80" w14:textId="77777777" w:rsidTr="00C71C57">
        <w:tc>
          <w:tcPr>
            <w:tcW w:w="1026" w:type="dxa"/>
          </w:tcPr>
          <w:p w14:paraId="4A6CFB29" w14:textId="77777777" w:rsidR="0053093D" w:rsidRPr="001B0A53" w:rsidRDefault="0053093D" w:rsidP="001B0A53">
            <w:pPr>
              <w:pStyle w:val="VCAAtablecondensed"/>
              <w:rPr>
                <w:rStyle w:val="VCAAbold"/>
                <w:lang w:val="en-AU"/>
              </w:rPr>
            </w:pPr>
            <w:r w:rsidRPr="001B0A53">
              <w:rPr>
                <w:rStyle w:val="VCAAbold"/>
                <w:lang w:val="en-AU"/>
              </w:rPr>
              <w:t>21</w:t>
            </w:r>
          </w:p>
        </w:tc>
        <w:tc>
          <w:tcPr>
            <w:tcW w:w="885" w:type="dxa"/>
          </w:tcPr>
          <w:p w14:paraId="51EC2FE8" w14:textId="77777777" w:rsidR="0053093D" w:rsidRPr="001B0A53" w:rsidRDefault="0053093D" w:rsidP="001B0A53">
            <w:pPr>
              <w:pStyle w:val="VCAAtablecondensed"/>
              <w:rPr>
                <w:color w:val="auto"/>
                <w:lang w:val="en-AU"/>
              </w:rPr>
            </w:pPr>
            <w:r w:rsidRPr="001B0A53">
              <w:rPr>
                <w:color w:val="auto"/>
                <w:lang w:val="en-AU"/>
              </w:rPr>
              <w:t>C</w:t>
            </w:r>
          </w:p>
        </w:tc>
        <w:tc>
          <w:tcPr>
            <w:tcW w:w="441" w:type="dxa"/>
          </w:tcPr>
          <w:p w14:paraId="6CF6B337" w14:textId="77777777" w:rsidR="0053093D" w:rsidRPr="001B0A53" w:rsidRDefault="0053093D" w:rsidP="001B0A53">
            <w:pPr>
              <w:pStyle w:val="VCAAtablecondensed"/>
              <w:rPr>
                <w:color w:val="auto"/>
                <w:lang w:val="en-AU"/>
              </w:rPr>
            </w:pPr>
            <w:r w:rsidRPr="001B0A53">
              <w:rPr>
                <w:color w:val="auto"/>
                <w:lang w:val="en-AU"/>
              </w:rPr>
              <w:t>20</w:t>
            </w:r>
          </w:p>
        </w:tc>
        <w:tc>
          <w:tcPr>
            <w:tcW w:w="441" w:type="dxa"/>
            <w:tcBorders>
              <w:bottom w:val="single" w:sz="4" w:space="0" w:color="000000" w:themeColor="text1"/>
            </w:tcBorders>
          </w:tcPr>
          <w:p w14:paraId="4F464050" w14:textId="77777777" w:rsidR="0053093D" w:rsidRPr="001B2AF8" w:rsidRDefault="0053093D" w:rsidP="001B0A53">
            <w:pPr>
              <w:pStyle w:val="VCAAtablecondensed"/>
              <w:rPr>
                <w:rStyle w:val="VCAAbold"/>
                <w:b w:val="0"/>
                <w:bCs w:val="0"/>
                <w:color w:val="auto"/>
                <w:lang w:val="en-AU"/>
              </w:rPr>
            </w:pPr>
            <w:r w:rsidRPr="001B2AF8">
              <w:rPr>
                <w:rStyle w:val="VCAAbold"/>
                <w:b w:val="0"/>
                <w:bCs w:val="0"/>
                <w:color w:val="auto"/>
                <w:lang w:val="en-AU"/>
              </w:rPr>
              <w:t>16</w:t>
            </w:r>
          </w:p>
        </w:tc>
        <w:tc>
          <w:tcPr>
            <w:tcW w:w="441" w:type="dxa"/>
            <w:shd w:val="clear" w:color="auto" w:fill="F2F2F2" w:themeFill="background1" w:themeFillShade="F2"/>
          </w:tcPr>
          <w:p w14:paraId="551E164D" w14:textId="77777777" w:rsidR="0053093D" w:rsidRPr="001B0A53" w:rsidRDefault="0053093D" w:rsidP="001B0A53">
            <w:pPr>
              <w:pStyle w:val="VCAAtablecondensed"/>
              <w:rPr>
                <w:b/>
                <w:bCs/>
                <w:color w:val="auto"/>
                <w:lang w:val="en-AU"/>
              </w:rPr>
            </w:pPr>
            <w:r w:rsidRPr="001B0A53">
              <w:rPr>
                <w:b/>
                <w:bCs/>
                <w:color w:val="auto"/>
                <w:lang w:val="en-AU"/>
              </w:rPr>
              <w:t>61</w:t>
            </w:r>
          </w:p>
        </w:tc>
        <w:tc>
          <w:tcPr>
            <w:tcW w:w="441" w:type="dxa"/>
          </w:tcPr>
          <w:p w14:paraId="7E4A6E9F" w14:textId="77777777" w:rsidR="0053093D" w:rsidRPr="001B0A53" w:rsidRDefault="0053093D" w:rsidP="001B0A53">
            <w:pPr>
              <w:pStyle w:val="VCAAtablecondensed"/>
              <w:rPr>
                <w:color w:val="auto"/>
                <w:lang w:val="en-AU"/>
              </w:rPr>
            </w:pPr>
            <w:r w:rsidRPr="001B0A53">
              <w:rPr>
                <w:lang w:val="en-AU"/>
              </w:rPr>
              <w:t>2</w:t>
            </w:r>
          </w:p>
        </w:tc>
        <w:tc>
          <w:tcPr>
            <w:tcW w:w="865" w:type="dxa"/>
          </w:tcPr>
          <w:p w14:paraId="0882C420" w14:textId="77777777" w:rsidR="0053093D" w:rsidRPr="001B0A53" w:rsidRDefault="0053093D" w:rsidP="001B0A53">
            <w:pPr>
              <w:pStyle w:val="VCAAtablecondensed"/>
              <w:rPr>
                <w:color w:val="auto"/>
                <w:lang w:val="en-AU"/>
              </w:rPr>
            </w:pPr>
            <w:r w:rsidRPr="001B0A53">
              <w:rPr>
                <w:color w:val="auto"/>
                <w:lang w:val="en-AU"/>
              </w:rPr>
              <w:t>1</w:t>
            </w:r>
          </w:p>
        </w:tc>
        <w:tc>
          <w:tcPr>
            <w:tcW w:w="4978" w:type="dxa"/>
          </w:tcPr>
          <w:p w14:paraId="7C781734" w14:textId="23167E80" w:rsidR="0053093D" w:rsidRPr="001B0A53" w:rsidRDefault="0053093D" w:rsidP="001B0A53">
            <w:pPr>
              <w:pStyle w:val="VCAAtablecondensed"/>
              <w:rPr>
                <w:color w:val="auto"/>
                <w:lang w:val="en-AU"/>
              </w:rPr>
            </w:pPr>
            <w:r w:rsidRPr="006020C8">
              <w:rPr>
                <w:lang w:val="en-AU"/>
              </w:rPr>
              <w:t>S</w:t>
            </w:r>
            <w:r w:rsidRPr="001B0A53">
              <w:rPr>
                <w:color w:val="auto"/>
                <w:lang w:val="en-AU"/>
              </w:rPr>
              <w:t xml:space="preserve">ome students </w:t>
            </w:r>
            <w:r w:rsidR="007C324B">
              <w:rPr>
                <w:color w:val="auto"/>
                <w:lang w:val="en-AU"/>
              </w:rPr>
              <w:t>had difficulty</w:t>
            </w:r>
            <w:r w:rsidR="007C324B" w:rsidRPr="001B0A53">
              <w:rPr>
                <w:color w:val="auto"/>
                <w:lang w:val="en-AU"/>
              </w:rPr>
              <w:t xml:space="preserve"> </w:t>
            </w:r>
            <w:r w:rsidRPr="001B0A53">
              <w:rPr>
                <w:color w:val="auto"/>
                <w:lang w:val="en-AU"/>
              </w:rPr>
              <w:t>with this energy calculation. The final energy consumption from black and brown coal was 1661 petajoules in 2020</w:t>
            </w:r>
            <w:r w:rsidRPr="006020C8">
              <w:rPr>
                <w:lang w:val="en-AU"/>
              </w:rPr>
              <w:t>–</w:t>
            </w:r>
            <w:r w:rsidRPr="001B0A53">
              <w:rPr>
                <w:color w:val="auto"/>
                <w:lang w:val="en-AU"/>
              </w:rPr>
              <w:t>2021. Because the efficiency was only 30%</w:t>
            </w:r>
            <w:r w:rsidRPr="006020C8">
              <w:rPr>
                <w:lang w:val="en-AU"/>
              </w:rPr>
              <w:t>,</w:t>
            </w:r>
            <w:r w:rsidRPr="001B0A53">
              <w:rPr>
                <w:color w:val="auto"/>
                <w:lang w:val="en-AU"/>
              </w:rPr>
              <w:t xml:space="preserve"> the amount of energy required as an input was 5537 petajoules (option C). To get this figure</w:t>
            </w:r>
            <w:r w:rsidRPr="006020C8">
              <w:rPr>
                <w:lang w:val="en-AU"/>
              </w:rPr>
              <w:t>,</w:t>
            </w:r>
            <w:r w:rsidRPr="001B0A53">
              <w:rPr>
                <w:color w:val="auto"/>
                <w:lang w:val="en-AU"/>
              </w:rPr>
              <w:t xml:space="preserve"> 1661 was multiplied by 100 and</w:t>
            </w:r>
            <w:r w:rsidR="007C324B">
              <w:rPr>
                <w:color w:val="auto"/>
                <w:lang w:val="en-AU"/>
              </w:rPr>
              <w:t xml:space="preserve"> then</w:t>
            </w:r>
            <w:r w:rsidRPr="001B0A53">
              <w:rPr>
                <w:color w:val="auto"/>
                <w:lang w:val="en-AU"/>
              </w:rPr>
              <w:t xml:space="preserve"> divided by 30.</w:t>
            </w:r>
          </w:p>
        </w:tc>
      </w:tr>
      <w:tr w:rsidR="0053093D" w:rsidRPr="00612905" w14:paraId="1BC8CA5C" w14:textId="77777777" w:rsidTr="00C71C57">
        <w:tc>
          <w:tcPr>
            <w:tcW w:w="1026" w:type="dxa"/>
          </w:tcPr>
          <w:p w14:paraId="130843D9" w14:textId="77777777" w:rsidR="0053093D" w:rsidRPr="001B0A53" w:rsidRDefault="0053093D" w:rsidP="001B0A53">
            <w:pPr>
              <w:pStyle w:val="VCAAtablecondensed"/>
              <w:rPr>
                <w:rStyle w:val="VCAAbold"/>
                <w:lang w:val="en-AU"/>
              </w:rPr>
            </w:pPr>
            <w:r w:rsidRPr="001B0A53">
              <w:rPr>
                <w:rStyle w:val="VCAAbold"/>
                <w:lang w:val="en-AU"/>
              </w:rPr>
              <w:t>22</w:t>
            </w:r>
          </w:p>
        </w:tc>
        <w:tc>
          <w:tcPr>
            <w:tcW w:w="885" w:type="dxa"/>
          </w:tcPr>
          <w:p w14:paraId="3F1FA736" w14:textId="77777777" w:rsidR="0053093D" w:rsidRPr="001B0A53" w:rsidRDefault="0053093D" w:rsidP="001B0A53">
            <w:pPr>
              <w:pStyle w:val="VCAAtablecondensed"/>
              <w:rPr>
                <w:color w:val="auto"/>
                <w:lang w:val="en-AU"/>
              </w:rPr>
            </w:pPr>
            <w:r w:rsidRPr="001B0A53">
              <w:rPr>
                <w:color w:val="auto"/>
                <w:lang w:val="en-AU"/>
              </w:rPr>
              <w:t>B</w:t>
            </w:r>
          </w:p>
        </w:tc>
        <w:tc>
          <w:tcPr>
            <w:tcW w:w="441" w:type="dxa"/>
          </w:tcPr>
          <w:p w14:paraId="3C5E921E" w14:textId="77777777" w:rsidR="0053093D" w:rsidRPr="001B0A53" w:rsidRDefault="0053093D" w:rsidP="001B0A53">
            <w:pPr>
              <w:pStyle w:val="VCAAtablecondensed"/>
              <w:rPr>
                <w:color w:val="auto"/>
                <w:lang w:val="en-AU"/>
              </w:rPr>
            </w:pPr>
            <w:r w:rsidRPr="001B0A53">
              <w:rPr>
                <w:color w:val="auto"/>
                <w:lang w:val="en-AU"/>
              </w:rPr>
              <w:t>14</w:t>
            </w:r>
          </w:p>
        </w:tc>
        <w:tc>
          <w:tcPr>
            <w:tcW w:w="441" w:type="dxa"/>
            <w:shd w:val="clear" w:color="auto" w:fill="F2F2F2" w:themeFill="background1" w:themeFillShade="F2"/>
          </w:tcPr>
          <w:p w14:paraId="13185807" w14:textId="77777777" w:rsidR="0053093D" w:rsidRPr="001B0A53" w:rsidRDefault="0053093D" w:rsidP="001B0A53">
            <w:pPr>
              <w:pStyle w:val="VCAAtablecondensed"/>
              <w:rPr>
                <w:b/>
                <w:bCs/>
                <w:color w:val="auto"/>
                <w:lang w:val="en-AU"/>
              </w:rPr>
            </w:pPr>
            <w:r w:rsidRPr="001B0A53">
              <w:rPr>
                <w:b/>
                <w:bCs/>
                <w:color w:val="auto"/>
                <w:lang w:val="en-AU"/>
              </w:rPr>
              <w:t>71</w:t>
            </w:r>
          </w:p>
        </w:tc>
        <w:tc>
          <w:tcPr>
            <w:tcW w:w="441" w:type="dxa"/>
            <w:tcBorders>
              <w:bottom w:val="single" w:sz="4" w:space="0" w:color="000000" w:themeColor="text1"/>
            </w:tcBorders>
          </w:tcPr>
          <w:p w14:paraId="27F5B0D4" w14:textId="77777777" w:rsidR="0053093D" w:rsidRPr="001B2AF8" w:rsidRDefault="0053093D" w:rsidP="001B0A53">
            <w:pPr>
              <w:pStyle w:val="VCAAtablecondensed"/>
              <w:rPr>
                <w:rStyle w:val="VCAAbold"/>
                <w:b w:val="0"/>
                <w:bCs w:val="0"/>
                <w:color w:val="auto"/>
                <w:lang w:val="en-AU"/>
              </w:rPr>
            </w:pPr>
            <w:r w:rsidRPr="001B2AF8">
              <w:rPr>
                <w:rStyle w:val="VCAAbold"/>
                <w:b w:val="0"/>
                <w:bCs w:val="0"/>
                <w:color w:val="auto"/>
                <w:lang w:val="en-AU"/>
              </w:rPr>
              <w:t>3</w:t>
            </w:r>
          </w:p>
        </w:tc>
        <w:tc>
          <w:tcPr>
            <w:tcW w:w="441" w:type="dxa"/>
          </w:tcPr>
          <w:p w14:paraId="178D75E8" w14:textId="77777777" w:rsidR="0053093D" w:rsidRPr="001B0A53" w:rsidRDefault="0053093D" w:rsidP="001B0A53">
            <w:pPr>
              <w:pStyle w:val="VCAAtablecondensed"/>
              <w:rPr>
                <w:color w:val="auto"/>
                <w:lang w:val="en-AU"/>
              </w:rPr>
            </w:pPr>
            <w:r w:rsidRPr="001B0A53">
              <w:rPr>
                <w:color w:val="auto"/>
                <w:lang w:val="en-AU"/>
              </w:rPr>
              <w:t>12</w:t>
            </w:r>
          </w:p>
        </w:tc>
        <w:tc>
          <w:tcPr>
            <w:tcW w:w="865" w:type="dxa"/>
          </w:tcPr>
          <w:p w14:paraId="28F1044C" w14:textId="77777777" w:rsidR="0053093D" w:rsidRPr="001B0A53" w:rsidRDefault="0053093D" w:rsidP="001B0A53">
            <w:pPr>
              <w:pStyle w:val="VCAAtablecondensed"/>
              <w:rPr>
                <w:color w:val="auto"/>
                <w:lang w:val="en-AU"/>
              </w:rPr>
            </w:pPr>
            <w:r w:rsidRPr="001B0A53">
              <w:rPr>
                <w:lang w:val="en-AU"/>
              </w:rPr>
              <w:t>0</w:t>
            </w:r>
          </w:p>
        </w:tc>
        <w:tc>
          <w:tcPr>
            <w:tcW w:w="4978" w:type="dxa"/>
          </w:tcPr>
          <w:p w14:paraId="413EA83C" w14:textId="77777777" w:rsidR="0053093D" w:rsidRPr="001B0A53" w:rsidRDefault="0053093D" w:rsidP="001B0A53">
            <w:pPr>
              <w:pStyle w:val="VCAAtablecondensed"/>
              <w:rPr>
                <w:color w:val="auto"/>
                <w:lang w:val="en-AU"/>
              </w:rPr>
            </w:pPr>
          </w:p>
        </w:tc>
      </w:tr>
      <w:tr w:rsidR="0053093D" w:rsidRPr="00612905" w14:paraId="05116E4A" w14:textId="77777777" w:rsidTr="00C71C57">
        <w:tc>
          <w:tcPr>
            <w:tcW w:w="1026" w:type="dxa"/>
          </w:tcPr>
          <w:p w14:paraId="0107E69F" w14:textId="77777777" w:rsidR="0053093D" w:rsidRPr="001B0A53" w:rsidRDefault="0053093D" w:rsidP="001B0A53">
            <w:pPr>
              <w:pStyle w:val="VCAAtablecondensed"/>
              <w:rPr>
                <w:rStyle w:val="VCAAbold"/>
                <w:lang w:val="en-AU"/>
              </w:rPr>
            </w:pPr>
            <w:r w:rsidRPr="001B0A53">
              <w:rPr>
                <w:rStyle w:val="VCAAbold"/>
                <w:lang w:val="en-AU"/>
              </w:rPr>
              <w:t>23</w:t>
            </w:r>
          </w:p>
        </w:tc>
        <w:tc>
          <w:tcPr>
            <w:tcW w:w="885" w:type="dxa"/>
          </w:tcPr>
          <w:p w14:paraId="272701E8" w14:textId="77777777" w:rsidR="0053093D" w:rsidRPr="001B0A53" w:rsidRDefault="0053093D" w:rsidP="001B0A53">
            <w:pPr>
              <w:pStyle w:val="VCAAtablecondensed"/>
              <w:rPr>
                <w:color w:val="auto"/>
                <w:lang w:val="en-AU"/>
              </w:rPr>
            </w:pPr>
            <w:r w:rsidRPr="001B0A53">
              <w:rPr>
                <w:color w:val="auto"/>
                <w:lang w:val="en-AU"/>
              </w:rPr>
              <w:t>C</w:t>
            </w:r>
          </w:p>
        </w:tc>
        <w:tc>
          <w:tcPr>
            <w:tcW w:w="441" w:type="dxa"/>
            <w:tcBorders>
              <w:bottom w:val="single" w:sz="4" w:space="0" w:color="000000" w:themeColor="text1"/>
            </w:tcBorders>
          </w:tcPr>
          <w:p w14:paraId="1E80F834" w14:textId="77777777" w:rsidR="0053093D" w:rsidRPr="001B0A53" w:rsidRDefault="0053093D" w:rsidP="001B0A53">
            <w:pPr>
              <w:pStyle w:val="VCAAtablecondensed"/>
              <w:rPr>
                <w:color w:val="auto"/>
                <w:lang w:val="en-AU"/>
              </w:rPr>
            </w:pPr>
            <w:r w:rsidRPr="001B0A53">
              <w:rPr>
                <w:color w:val="auto"/>
                <w:lang w:val="en-AU"/>
              </w:rPr>
              <w:t>9</w:t>
            </w:r>
          </w:p>
        </w:tc>
        <w:tc>
          <w:tcPr>
            <w:tcW w:w="441" w:type="dxa"/>
          </w:tcPr>
          <w:p w14:paraId="54BE967A" w14:textId="77777777" w:rsidR="0053093D" w:rsidRPr="001B2AF8" w:rsidRDefault="0053093D" w:rsidP="001B0A53">
            <w:pPr>
              <w:pStyle w:val="VCAAtablecondensed"/>
              <w:rPr>
                <w:rStyle w:val="VCAAbold"/>
                <w:b w:val="0"/>
                <w:bCs w:val="0"/>
                <w:color w:val="auto"/>
                <w:lang w:val="en-AU"/>
              </w:rPr>
            </w:pPr>
            <w:r w:rsidRPr="001B2AF8">
              <w:rPr>
                <w:rStyle w:val="VCAAbold"/>
                <w:b w:val="0"/>
                <w:bCs w:val="0"/>
                <w:color w:val="auto"/>
                <w:lang w:val="en-AU"/>
              </w:rPr>
              <w:t>22</w:t>
            </w:r>
          </w:p>
        </w:tc>
        <w:tc>
          <w:tcPr>
            <w:tcW w:w="441" w:type="dxa"/>
            <w:shd w:val="clear" w:color="auto" w:fill="F2F2F2" w:themeFill="background1" w:themeFillShade="F2"/>
          </w:tcPr>
          <w:p w14:paraId="2E9FB5A1" w14:textId="77777777" w:rsidR="0053093D" w:rsidRPr="001B0A53" w:rsidRDefault="0053093D" w:rsidP="001B0A53">
            <w:pPr>
              <w:pStyle w:val="VCAAtablecondensed"/>
              <w:rPr>
                <w:b/>
                <w:bCs/>
                <w:color w:val="auto"/>
                <w:lang w:val="en-AU"/>
              </w:rPr>
            </w:pPr>
            <w:r w:rsidRPr="001B0A53">
              <w:rPr>
                <w:b/>
                <w:bCs/>
                <w:color w:val="auto"/>
                <w:lang w:val="en-AU"/>
              </w:rPr>
              <w:t>59</w:t>
            </w:r>
          </w:p>
        </w:tc>
        <w:tc>
          <w:tcPr>
            <w:tcW w:w="441" w:type="dxa"/>
          </w:tcPr>
          <w:p w14:paraId="4007A17A" w14:textId="77777777" w:rsidR="0053093D" w:rsidRPr="001B0A53" w:rsidRDefault="0053093D" w:rsidP="001B0A53">
            <w:pPr>
              <w:pStyle w:val="VCAAtablecondensed"/>
              <w:rPr>
                <w:color w:val="auto"/>
                <w:lang w:val="en-AU"/>
              </w:rPr>
            </w:pPr>
            <w:r w:rsidRPr="001B0A53">
              <w:rPr>
                <w:color w:val="auto"/>
                <w:lang w:val="en-AU"/>
              </w:rPr>
              <w:t>9</w:t>
            </w:r>
          </w:p>
        </w:tc>
        <w:tc>
          <w:tcPr>
            <w:tcW w:w="865" w:type="dxa"/>
          </w:tcPr>
          <w:p w14:paraId="7FCAA3CD" w14:textId="77777777" w:rsidR="0053093D" w:rsidRPr="001B0A53" w:rsidRDefault="0053093D" w:rsidP="001B0A53">
            <w:pPr>
              <w:pStyle w:val="VCAAtablecondensed"/>
              <w:rPr>
                <w:color w:val="auto"/>
                <w:lang w:val="en-AU"/>
              </w:rPr>
            </w:pPr>
            <w:r w:rsidRPr="001B0A53">
              <w:rPr>
                <w:color w:val="auto"/>
                <w:lang w:val="en-AU"/>
              </w:rPr>
              <w:t>1</w:t>
            </w:r>
          </w:p>
        </w:tc>
        <w:tc>
          <w:tcPr>
            <w:tcW w:w="4978" w:type="dxa"/>
          </w:tcPr>
          <w:p w14:paraId="1BFAF18D" w14:textId="7D2A87B7" w:rsidR="0053093D" w:rsidRPr="001B0A53" w:rsidRDefault="0053093D" w:rsidP="001B0A53">
            <w:pPr>
              <w:pStyle w:val="VCAAtablecondensed"/>
              <w:rPr>
                <w:color w:val="auto"/>
                <w:lang w:val="en-AU"/>
              </w:rPr>
            </w:pPr>
            <w:r w:rsidRPr="001B0A53">
              <w:rPr>
                <w:lang w:val="en-AU"/>
              </w:rPr>
              <w:t>Since the first law of thermodynamics states that energy cannot be created or destroyed,</w:t>
            </w:r>
            <w:r w:rsidR="00901C51">
              <w:rPr>
                <w:lang w:val="en-AU"/>
              </w:rPr>
              <w:t xml:space="preserve"> </w:t>
            </w:r>
            <w:r w:rsidR="006140D3">
              <w:rPr>
                <w:lang w:val="en-AU"/>
              </w:rPr>
              <w:t>and</w:t>
            </w:r>
            <w:r w:rsidRPr="001B0A53">
              <w:rPr>
                <w:lang w:val="en-AU"/>
              </w:rPr>
              <w:t xml:space="preserve"> can only be converted from one form to another, option C is the correct answer. Due to the differential heating of Earth’s surface by solar radiation, differences in air pressure are created. The movement of this air due to the imbalance of air pressure creates wind.</w:t>
            </w:r>
          </w:p>
        </w:tc>
      </w:tr>
      <w:tr w:rsidR="0053093D" w:rsidRPr="00612905" w14:paraId="5C6AE118" w14:textId="77777777" w:rsidTr="00C71C57">
        <w:tc>
          <w:tcPr>
            <w:tcW w:w="1026" w:type="dxa"/>
          </w:tcPr>
          <w:p w14:paraId="08C0CBFA" w14:textId="77777777" w:rsidR="0053093D" w:rsidRPr="001B0A53" w:rsidRDefault="0053093D" w:rsidP="001B0A53">
            <w:pPr>
              <w:pStyle w:val="VCAAtablecondensed"/>
              <w:rPr>
                <w:rStyle w:val="VCAAbold"/>
                <w:lang w:val="en-AU"/>
              </w:rPr>
            </w:pPr>
            <w:r w:rsidRPr="001B0A53">
              <w:rPr>
                <w:rStyle w:val="VCAAbold"/>
                <w:lang w:val="en-AU"/>
              </w:rPr>
              <w:t>24</w:t>
            </w:r>
          </w:p>
        </w:tc>
        <w:tc>
          <w:tcPr>
            <w:tcW w:w="885" w:type="dxa"/>
          </w:tcPr>
          <w:p w14:paraId="675DE70C" w14:textId="77777777" w:rsidR="0053093D" w:rsidRPr="001B0A53" w:rsidRDefault="0053093D" w:rsidP="001B0A53">
            <w:pPr>
              <w:pStyle w:val="VCAAtablecondensed"/>
              <w:rPr>
                <w:color w:val="auto"/>
                <w:lang w:val="en-AU"/>
              </w:rPr>
            </w:pPr>
            <w:r w:rsidRPr="001B0A53">
              <w:rPr>
                <w:color w:val="auto"/>
                <w:lang w:val="en-AU"/>
              </w:rPr>
              <w:t>A</w:t>
            </w:r>
          </w:p>
        </w:tc>
        <w:tc>
          <w:tcPr>
            <w:tcW w:w="441" w:type="dxa"/>
            <w:shd w:val="clear" w:color="auto" w:fill="F2F2F2" w:themeFill="background1" w:themeFillShade="F2"/>
          </w:tcPr>
          <w:p w14:paraId="18759E2A" w14:textId="77777777" w:rsidR="0053093D" w:rsidRPr="001B2AF8" w:rsidRDefault="0053093D" w:rsidP="001B0A53">
            <w:pPr>
              <w:pStyle w:val="VCAAtablecondensed"/>
              <w:rPr>
                <w:b/>
                <w:bCs/>
                <w:color w:val="auto"/>
                <w:lang w:val="en-AU"/>
              </w:rPr>
            </w:pPr>
            <w:r w:rsidRPr="001B2AF8">
              <w:rPr>
                <w:b/>
                <w:bCs/>
                <w:color w:val="auto"/>
                <w:lang w:val="en-AU"/>
              </w:rPr>
              <w:t>84</w:t>
            </w:r>
          </w:p>
        </w:tc>
        <w:tc>
          <w:tcPr>
            <w:tcW w:w="441" w:type="dxa"/>
          </w:tcPr>
          <w:p w14:paraId="73416CD3" w14:textId="77777777" w:rsidR="0053093D" w:rsidRPr="001B0A53" w:rsidRDefault="0053093D" w:rsidP="001B0A53">
            <w:pPr>
              <w:pStyle w:val="VCAAtablecondensed"/>
              <w:rPr>
                <w:color w:val="auto"/>
                <w:lang w:val="en-AU"/>
              </w:rPr>
            </w:pPr>
            <w:r w:rsidRPr="001B0A53">
              <w:rPr>
                <w:color w:val="auto"/>
                <w:lang w:val="en-AU"/>
              </w:rPr>
              <w:t>9</w:t>
            </w:r>
          </w:p>
        </w:tc>
        <w:tc>
          <w:tcPr>
            <w:tcW w:w="441" w:type="dxa"/>
          </w:tcPr>
          <w:p w14:paraId="2FF8C401" w14:textId="77777777" w:rsidR="0053093D" w:rsidRPr="001B2AF8" w:rsidRDefault="0053093D" w:rsidP="001B0A53">
            <w:pPr>
              <w:pStyle w:val="VCAAtablecondensed"/>
              <w:rPr>
                <w:rStyle w:val="VCAAbold"/>
                <w:b w:val="0"/>
                <w:bCs w:val="0"/>
                <w:color w:val="auto"/>
                <w:lang w:val="en-AU"/>
              </w:rPr>
            </w:pPr>
            <w:r w:rsidRPr="001B2AF8">
              <w:rPr>
                <w:rStyle w:val="VCAAbold"/>
                <w:b w:val="0"/>
                <w:bCs w:val="0"/>
                <w:color w:val="auto"/>
                <w:lang w:val="en-AU"/>
              </w:rPr>
              <w:t>6</w:t>
            </w:r>
          </w:p>
        </w:tc>
        <w:tc>
          <w:tcPr>
            <w:tcW w:w="441" w:type="dxa"/>
            <w:tcBorders>
              <w:bottom w:val="single" w:sz="4" w:space="0" w:color="000000" w:themeColor="text1"/>
            </w:tcBorders>
          </w:tcPr>
          <w:p w14:paraId="75841CD2" w14:textId="77777777" w:rsidR="0053093D" w:rsidRPr="001B0A53" w:rsidRDefault="0053093D" w:rsidP="001B0A53">
            <w:pPr>
              <w:pStyle w:val="VCAAtablecondensed"/>
              <w:rPr>
                <w:color w:val="auto"/>
                <w:lang w:val="en-AU"/>
              </w:rPr>
            </w:pPr>
            <w:r w:rsidRPr="001B0A53">
              <w:rPr>
                <w:lang w:val="en-AU"/>
              </w:rPr>
              <w:t>1</w:t>
            </w:r>
          </w:p>
        </w:tc>
        <w:tc>
          <w:tcPr>
            <w:tcW w:w="865" w:type="dxa"/>
          </w:tcPr>
          <w:p w14:paraId="6852A8E9" w14:textId="77777777" w:rsidR="0053093D" w:rsidRPr="001B0A53" w:rsidRDefault="0053093D" w:rsidP="001B0A53">
            <w:pPr>
              <w:pStyle w:val="VCAAtablecondensed"/>
              <w:rPr>
                <w:color w:val="auto"/>
                <w:lang w:val="en-AU"/>
              </w:rPr>
            </w:pPr>
            <w:r w:rsidRPr="001B0A53">
              <w:rPr>
                <w:lang w:val="en-AU"/>
              </w:rPr>
              <w:t>0</w:t>
            </w:r>
          </w:p>
        </w:tc>
        <w:tc>
          <w:tcPr>
            <w:tcW w:w="4978" w:type="dxa"/>
          </w:tcPr>
          <w:p w14:paraId="4626DFF7" w14:textId="77777777" w:rsidR="0053093D" w:rsidRPr="001B0A53" w:rsidRDefault="0053093D" w:rsidP="001B0A53">
            <w:pPr>
              <w:pStyle w:val="VCAAtablecondensed"/>
              <w:rPr>
                <w:color w:val="auto"/>
                <w:lang w:val="en-AU"/>
              </w:rPr>
            </w:pPr>
          </w:p>
        </w:tc>
      </w:tr>
      <w:tr w:rsidR="0053093D" w:rsidRPr="00612905" w14:paraId="546D434B" w14:textId="77777777" w:rsidTr="00C71C57">
        <w:tc>
          <w:tcPr>
            <w:tcW w:w="1026" w:type="dxa"/>
          </w:tcPr>
          <w:p w14:paraId="0B4A31CF" w14:textId="77777777" w:rsidR="0053093D" w:rsidRPr="001B0A53" w:rsidRDefault="0053093D" w:rsidP="001B0A53">
            <w:pPr>
              <w:pStyle w:val="VCAAtablecondensed"/>
              <w:rPr>
                <w:rStyle w:val="VCAAbold"/>
                <w:lang w:val="en-AU"/>
              </w:rPr>
            </w:pPr>
            <w:r w:rsidRPr="001B0A53">
              <w:rPr>
                <w:rStyle w:val="VCAAbold"/>
                <w:lang w:val="en-AU"/>
              </w:rPr>
              <w:t>25</w:t>
            </w:r>
          </w:p>
        </w:tc>
        <w:tc>
          <w:tcPr>
            <w:tcW w:w="885" w:type="dxa"/>
          </w:tcPr>
          <w:p w14:paraId="38658EBE" w14:textId="77777777" w:rsidR="0053093D" w:rsidRPr="001B0A53" w:rsidRDefault="0053093D" w:rsidP="001B0A53">
            <w:pPr>
              <w:pStyle w:val="VCAAtablecondensed"/>
              <w:rPr>
                <w:color w:val="auto"/>
                <w:lang w:val="en-AU"/>
              </w:rPr>
            </w:pPr>
            <w:r w:rsidRPr="001B0A53">
              <w:rPr>
                <w:lang w:val="en-AU"/>
              </w:rPr>
              <w:t>D</w:t>
            </w:r>
          </w:p>
        </w:tc>
        <w:tc>
          <w:tcPr>
            <w:tcW w:w="441" w:type="dxa"/>
          </w:tcPr>
          <w:p w14:paraId="2B21DFDF" w14:textId="77777777" w:rsidR="0053093D" w:rsidRPr="001B0A53" w:rsidRDefault="0053093D" w:rsidP="001B0A53">
            <w:pPr>
              <w:pStyle w:val="VCAAtablecondensed"/>
              <w:rPr>
                <w:color w:val="auto"/>
                <w:lang w:val="en-AU"/>
              </w:rPr>
            </w:pPr>
            <w:r w:rsidRPr="001B0A53">
              <w:rPr>
                <w:lang w:val="en-AU"/>
              </w:rPr>
              <w:t>2</w:t>
            </w:r>
          </w:p>
        </w:tc>
        <w:tc>
          <w:tcPr>
            <w:tcW w:w="441" w:type="dxa"/>
          </w:tcPr>
          <w:p w14:paraId="4D96477A" w14:textId="77777777" w:rsidR="0053093D" w:rsidRPr="001B0A53" w:rsidRDefault="0053093D" w:rsidP="001B0A53">
            <w:pPr>
              <w:pStyle w:val="VCAAtablecondensed"/>
              <w:rPr>
                <w:color w:val="auto"/>
                <w:lang w:val="en-AU"/>
              </w:rPr>
            </w:pPr>
            <w:r w:rsidRPr="001B0A53">
              <w:rPr>
                <w:color w:val="auto"/>
                <w:lang w:val="en-AU"/>
              </w:rPr>
              <w:t>6</w:t>
            </w:r>
          </w:p>
        </w:tc>
        <w:tc>
          <w:tcPr>
            <w:tcW w:w="441" w:type="dxa"/>
            <w:tcBorders>
              <w:bottom w:val="single" w:sz="4" w:space="0" w:color="000000" w:themeColor="text1"/>
            </w:tcBorders>
          </w:tcPr>
          <w:p w14:paraId="1940E884" w14:textId="77777777" w:rsidR="0053093D" w:rsidRPr="001B0A53" w:rsidRDefault="0053093D" w:rsidP="001B0A53">
            <w:pPr>
              <w:pStyle w:val="VCAAtablecondensed"/>
              <w:rPr>
                <w:color w:val="auto"/>
                <w:lang w:val="en-AU"/>
              </w:rPr>
            </w:pPr>
            <w:r w:rsidRPr="001B0A53">
              <w:rPr>
                <w:lang w:val="en-AU"/>
              </w:rPr>
              <w:t>1</w:t>
            </w:r>
            <w:r w:rsidRPr="001B0A53">
              <w:rPr>
                <w:color w:val="auto"/>
                <w:lang w:val="en-AU"/>
              </w:rPr>
              <w:t>1</w:t>
            </w:r>
          </w:p>
        </w:tc>
        <w:tc>
          <w:tcPr>
            <w:tcW w:w="441" w:type="dxa"/>
            <w:shd w:val="clear" w:color="auto" w:fill="F2F2F2" w:themeFill="background1" w:themeFillShade="F2"/>
          </w:tcPr>
          <w:p w14:paraId="6A24D795" w14:textId="77777777" w:rsidR="0053093D" w:rsidRPr="001B0A53" w:rsidRDefault="0053093D" w:rsidP="001B0A53">
            <w:pPr>
              <w:pStyle w:val="VCAAtablecondensed"/>
              <w:rPr>
                <w:rStyle w:val="VCAAbold"/>
                <w:color w:val="auto"/>
                <w:lang w:val="en-AU"/>
              </w:rPr>
            </w:pPr>
            <w:r w:rsidRPr="001B0A53">
              <w:rPr>
                <w:rStyle w:val="VCAAbold"/>
                <w:color w:val="auto"/>
                <w:lang w:val="en-AU"/>
              </w:rPr>
              <w:t>81</w:t>
            </w:r>
          </w:p>
        </w:tc>
        <w:tc>
          <w:tcPr>
            <w:tcW w:w="865" w:type="dxa"/>
          </w:tcPr>
          <w:p w14:paraId="226F61D9" w14:textId="77777777" w:rsidR="0053093D" w:rsidRPr="001B0A53" w:rsidRDefault="0053093D" w:rsidP="001B0A53">
            <w:pPr>
              <w:pStyle w:val="VCAAtablecondensed"/>
              <w:rPr>
                <w:color w:val="auto"/>
                <w:lang w:val="en-AU"/>
              </w:rPr>
            </w:pPr>
            <w:r w:rsidRPr="001B0A53">
              <w:rPr>
                <w:lang w:val="en-AU"/>
              </w:rPr>
              <w:t>0</w:t>
            </w:r>
          </w:p>
        </w:tc>
        <w:tc>
          <w:tcPr>
            <w:tcW w:w="4978" w:type="dxa"/>
          </w:tcPr>
          <w:p w14:paraId="260978D5" w14:textId="77777777" w:rsidR="0053093D" w:rsidRPr="001B0A53" w:rsidRDefault="0053093D" w:rsidP="001B0A53">
            <w:pPr>
              <w:pStyle w:val="VCAAtablecondensed"/>
              <w:rPr>
                <w:color w:val="auto"/>
                <w:lang w:val="en-AU"/>
              </w:rPr>
            </w:pPr>
          </w:p>
        </w:tc>
      </w:tr>
      <w:tr w:rsidR="0053093D" w:rsidRPr="00612905" w14:paraId="69DF4A9B" w14:textId="77777777" w:rsidTr="00C71C57">
        <w:tc>
          <w:tcPr>
            <w:tcW w:w="1026" w:type="dxa"/>
          </w:tcPr>
          <w:p w14:paraId="7EBB6BC2" w14:textId="77777777" w:rsidR="0053093D" w:rsidRPr="001B0A53" w:rsidRDefault="0053093D" w:rsidP="001B0A53">
            <w:pPr>
              <w:pStyle w:val="VCAAtablecondensed"/>
              <w:rPr>
                <w:rStyle w:val="VCAAbold"/>
                <w:lang w:val="en-AU"/>
              </w:rPr>
            </w:pPr>
            <w:r w:rsidRPr="001B0A53">
              <w:rPr>
                <w:rStyle w:val="VCAAbold"/>
                <w:lang w:val="en-AU"/>
              </w:rPr>
              <w:lastRenderedPageBreak/>
              <w:t>26</w:t>
            </w:r>
          </w:p>
        </w:tc>
        <w:tc>
          <w:tcPr>
            <w:tcW w:w="885" w:type="dxa"/>
          </w:tcPr>
          <w:p w14:paraId="7721F7AC" w14:textId="77777777" w:rsidR="0053093D" w:rsidRPr="001B0A53" w:rsidRDefault="0053093D" w:rsidP="001B0A53">
            <w:pPr>
              <w:pStyle w:val="VCAAtablecondensed"/>
              <w:rPr>
                <w:color w:val="auto"/>
                <w:lang w:val="en-AU"/>
              </w:rPr>
            </w:pPr>
            <w:r w:rsidRPr="001B0A53">
              <w:rPr>
                <w:lang w:val="en-AU"/>
              </w:rPr>
              <w:t>C</w:t>
            </w:r>
          </w:p>
        </w:tc>
        <w:tc>
          <w:tcPr>
            <w:tcW w:w="441" w:type="dxa"/>
            <w:tcBorders>
              <w:bottom w:val="single" w:sz="4" w:space="0" w:color="000000" w:themeColor="text1"/>
            </w:tcBorders>
          </w:tcPr>
          <w:p w14:paraId="6D27679C" w14:textId="77777777" w:rsidR="0053093D" w:rsidRPr="001B0A53" w:rsidRDefault="0053093D" w:rsidP="001B0A53">
            <w:pPr>
              <w:pStyle w:val="VCAAtablecondensed"/>
              <w:rPr>
                <w:color w:val="auto"/>
                <w:lang w:val="en-AU"/>
              </w:rPr>
            </w:pPr>
            <w:r w:rsidRPr="001B0A53">
              <w:rPr>
                <w:color w:val="auto"/>
                <w:lang w:val="en-AU"/>
              </w:rPr>
              <w:t>6</w:t>
            </w:r>
          </w:p>
        </w:tc>
        <w:tc>
          <w:tcPr>
            <w:tcW w:w="441" w:type="dxa"/>
          </w:tcPr>
          <w:p w14:paraId="1BBEBBB1" w14:textId="77777777" w:rsidR="0053093D" w:rsidRPr="001B0A53" w:rsidRDefault="0053093D" w:rsidP="001B0A53">
            <w:pPr>
              <w:pStyle w:val="VCAAtablecondensed"/>
              <w:rPr>
                <w:color w:val="auto"/>
                <w:lang w:val="en-AU"/>
              </w:rPr>
            </w:pPr>
            <w:r w:rsidRPr="001B0A53">
              <w:rPr>
                <w:color w:val="auto"/>
                <w:lang w:val="en-AU"/>
              </w:rPr>
              <w:t>5</w:t>
            </w:r>
          </w:p>
        </w:tc>
        <w:tc>
          <w:tcPr>
            <w:tcW w:w="441" w:type="dxa"/>
            <w:shd w:val="clear" w:color="auto" w:fill="F2F2F2" w:themeFill="background1" w:themeFillShade="F2"/>
          </w:tcPr>
          <w:p w14:paraId="7F333E0D" w14:textId="77777777" w:rsidR="0053093D" w:rsidRPr="001B0A53" w:rsidRDefault="0053093D" w:rsidP="001B0A53">
            <w:pPr>
              <w:pStyle w:val="VCAAtablecondensed"/>
              <w:rPr>
                <w:rStyle w:val="VCAAbold"/>
                <w:color w:val="auto"/>
                <w:lang w:val="en-AU"/>
              </w:rPr>
            </w:pPr>
            <w:r w:rsidRPr="001B0A53">
              <w:rPr>
                <w:rStyle w:val="VCAAbold"/>
                <w:color w:val="auto"/>
                <w:lang w:val="en-AU"/>
              </w:rPr>
              <w:t>79</w:t>
            </w:r>
          </w:p>
        </w:tc>
        <w:tc>
          <w:tcPr>
            <w:tcW w:w="441" w:type="dxa"/>
          </w:tcPr>
          <w:p w14:paraId="6BE0873C" w14:textId="77777777" w:rsidR="0053093D" w:rsidRPr="001B0A53" w:rsidRDefault="0053093D" w:rsidP="001B0A53">
            <w:pPr>
              <w:pStyle w:val="VCAAtablecondensed"/>
              <w:rPr>
                <w:color w:val="auto"/>
                <w:lang w:val="en-AU"/>
              </w:rPr>
            </w:pPr>
            <w:r w:rsidRPr="001B0A53">
              <w:rPr>
                <w:color w:val="auto"/>
                <w:lang w:val="en-AU"/>
              </w:rPr>
              <w:t>8</w:t>
            </w:r>
          </w:p>
        </w:tc>
        <w:tc>
          <w:tcPr>
            <w:tcW w:w="865" w:type="dxa"/>
          </w:tcPr>
          <w:p w14:paraId="1FB0F538" w14:textId="77777777" w:rsidR="0053093D" w:rsidRPr="001B0A53" w:rsidRDefault="0053093D" w:rsidP="001B0A53">
            <w:pPr>
              <w:pStyle w:val="VCAAtablecondensed"/>
              <w:rPr>
                <w:color w:val="auto"/>
                <w:lang w:val="en-AU"/>
              </w:rPr>
            </w:pPr>
            <w:r w:rsidRPr="001B0A53">
              <w:rPr>
                <w:lang w:val="en-AU"/>
              </w:rPr>
              <w:t>1</w:t>
            </w:r>
          </w:p>
        </w:tc>
        <w:tc>
          <w:tcPr>
            <w:tcW w:w="4978" w:type="dxa"/>
          </w:tcPr>
          <w:p w14:paraId="62BC38E3" w14:textId="77777777" w:rsidR="0053093D" w:rsidRPr="001B0A53" w:rsidRDefault="0053093D" w:rsidP="001B0A53">
            <w:pPr>
              <w:pStyle w:val="VCAAtablecondensed"/>
              <w:rPr>
                <w:color w:val="auto"/>
                <w:lang w:val="en-AU"/>
              </w:rPr>
            </w:pPr>
            <w:r w:rsidRPr="001B0A53">
              <w:rPr>
                <w:lang w:val="en-AU"/>
              </w:rPr>
              <w:t>.</w:t>
            </w:r>
          </w:p>
        </w:tc>
      </w:tr>
      <w:tr w:rsidR="0053093D" w:rsidRPr="00612905" w14:paraId="4BE19D99" w14:textId="77777777" w:rsidTr="00C71C57">
        <w:tc>
          <w:tcPr>
            <w:tcW w:w="1026" w:type="dxa"/>
          </w:tcPr>
          <w:p w14:paraId="363E1CF6" w14:textId="77777777" w:rsidR="0053093D" w:rsidRPr="001B0A53" w:rsidRDefault="0053093D" w:rsidP="001B0A53">
            <w:pPr>
              <w:pStyle w:val="VCAAtablecondensed"/>
              <w:rPr>
                <w:rStyle w:val="VCAAbold"/>
                <w:lang w:val="en-AU"/>
              </w:rPr>
            </w:pPr>
            <w:r w:rsidRPr="001B0A53">
              <w:rPr>
                <w:rStyle w:val="VCAAbold"/>
                <w:lang w:val="en-AU"/>
              </w:rPr>
              <w:t>27</w:t>
            </w:r>
          </w:p>
        </w:tc>
        <w:tc>
          <w:tcPr>
            <w:tcW w:w="885" w:type="dxa"/>
          </w:tcPr>
          <w:p w14:paraId="07E9DE7D" w14:textId="77777777" w:rsidR="0053093D" w:rsidRPr="001B0A53" w:rsidRDefault="0053093D" w:rsidP="001B0A53">
            <w:pPr>
              <w:pStyle w:val="VCAAtablecondensed"/>
              <w:rPr>
                <w:color w:val="auto"/>
                <w:lang w:val="en-AU"/>
              </w:rPr>
            </w:pPr>
            <w:r w:rsidRPr="001B0A53">
              <w:rPr>
                <w:color w:val="auto"/>
                <w:lang w:val="en-AU"/>
              </w:rPr>
              <w:t>A</w:t>
            </w:r>
          </w:p>
        </w:tc>
        <w:tc>
          <w:tcPr>
            <w:tcW w:w="441" w:type="dxa"/>
            <w:shd w:val="clear" w:color="auto" w:fill="F2F2F2" w:themeFill="background1" w:themeFillShade="F2"/>
          </w:tcPr>
          <w:p w14:paraId="32092213" w14:textId="77777777" w:rsidR="0053093D" w:rsidRPr="001B0A53" w:rsidRDefault="0053093D" w:rsidP="001B0A53">
            <w:pPr>
              <w:pStyle w:val="VCAAtablecondensed"/>
              <w:rPr>
                <w:b/>
                <w:bCs/>
                <w:color w:val="auto"/>
                <w:lang w:val="en-AU"/>
              </w:rPr>
            </w:pPr>
            <w:r w:rsidRPr="001B0A53">
              <w:rPr>
                <w:b/>
                <w:bCs/>
                <w:color w:val="auto"/>
                <w:lang w:val="en-AU"/>
              </w:rPr>
              <w:t>75</w:t>
            </w:r>
          </w:p>
        </w:tc>
        <w:tc>
          <w:tcPr>
            <w:tcW w:w="441" w:type="dxa"/>
            <w:tcBorders>
              <w:bottom w:val="single" w:sz="4" w:space="0" w:color="000000" w:themeColor="text1"/>
            </w:tcBorders>
          </w:tcPr>
          <w:p w14:paraId="236D0361" w14:textId="77777777" w:rsidR="0053093D" w:rsidRPr="001B0A53" w:rsidRDefault="0053093D" w:rsidP="001B0A53">
            <w:pPr>
              <w:pStyle w:val="VCAAtablecondensed"/>
              <w:rPr>
                <w:color w:val="auto"/>
                <w:lang w:val="en-AU"/>
              </w:rPr>
            </w:pPr>
            <w:r w:rsidRPr="001B0A53">
              <w:rPr>
                <w:lang w:val="en-AU"/>
              </w:rPr>
              <w:t>3</w:t>
            </w:r>
          </w:p>
        </w:tc>
        <w:tc>
          <w:tcPr>
            <w:tcW w:w="441" w:type="dxa"/>
          </w:tcPr>
          <w:p w14:paraId="282756DD" w14:textId="77777777" w:rsidR="0053093D" w:rsidRPr="001B0A53" w:rsidRDefault="0053093D" w:rsidP="001B0A53">
            <w:pPr>
              <w:pStyle w:val="VCAAtablecondensed"/>
              <w:rPr>
                <w:color w:val="auto"/>
                <w:lang w:val="en-AU"/>
              </w:rPr>
            </w:pPr>
            <w:r w:rsidRPr="001B0A53">
              <w:rPr>
                <w:color w:val="auto"/>
                <w:lang w:val="en-AU"/>
              </w:rPr>
              <w:t>15</w:t>
            </w:r>
          </w:p>
        </w:tc>
        <w:tc>
          <w:tcPr>
            <w:tcW w:w="441" w:type="dxa"/>
          </w:tcPr>
          <w:p w14:paraId="083C1FB9" w14:textId="77777777" w:rsidR="0053093D" w:rsidRPr="001B2AF8" w:rsidRDefault="0053093D" w:rsidP="001B0A53">
            <w:pPr>
              <w:pStyle w:val="VCAAtablecondensed"/>
              <w:rPr>
                <w:rStyle w:val="VCAAbold"/>
                <w:b w:val="0"/>
                <w:bCs w:val="0"/>
                <w:color w:val="auto"/>
                <w:lang w:val="en-AU"/>
              </w:rPr>
            </w:pPr>
            <w:r w:rsidRPr="001B2AF8">
              <w:rPr>
                <w:rStyle w:val="VCAAbold"/>
                <w:b w:val="0"/>
                <w:bCs w:val="0"/>
                <w:lang w:val="en-AU"/>
              </w:rPr>
              <w:t>5</w:t>
            </w:r>
          </w:p>
        </w:tc>
        <w:tc>
          <w:tcPr>
            <w:tcW w:w="865" w:type="dxa"/>
          </w:tcPr>
          <w:p w14:paraId="0599C1F8" w14:textId="77777777" w:rsidR="0053093D" w:rsidRPr="001B0A53" w:rsidRDefault="0053093D" w:rsidP="001B0A53">
            <w:pPr>
              <w:pStyle w:val="VCAAtablecondensed"/>
              <w:rPr>
                <w:color w:val="auto"/>
                <w:lang w:val="en-AU"/>
              </w:rPr>
            </w:pPr>
            <w:r w:rsidRPr="001B0A53">
              <w:rPr>
                <w:color w:val="auto"/>
                <w:lang w:val="en-AU"/>
              </w:rPr>
              <w:t>1</w:t>
            </w:r>
          </w:p>
        </w:tc>
        <w:tc>
          <w:tcPr>
            <w:tcW w:w="4978" w:type="dxa"/>
          </w:tcPr>
          <w:p w14:paraId="76B2FEB0" w14:textId="77777777" w:rsidR="0053093D" w:rsidRPr="001B0A53" w:rsidRDefault="0053093D" w:rsidP="001B0A53">
            <w:pPr>
              <w:pStyle w:val="VCAAtablecondensed"/>
              <w:rPr>
                <w:color w:val="auto"/>
                <w:lang w:val="en-AU"/>
              </w:rPr>
            </w:pPr>
          </w:p>
        </w:tc>
      </w:tr>
      <w:tr w:rsidR="0053093D" w:rsidRPr="00612905" w14:paraId="18F9ABDC" w14:textId="77777777" w:rsidTr="00C71C57">
        <w:tc>
          <w:tcPr>
            <w:tcW w:w="1026" w:type="dxa"/>
          </w:tcPr>
          <w:p w14:paraId="2967D392" w14:textId="77777777" w:rsidR="0053093D" w:rsidRPr="001B0A53" w:rsidRDefault="0053093D" w:rsidP="001B0A53">
            <w:pPr>
              <w:pStyle w:val="VCAAtablecondensed"/>
              <w:rPr>
                <w:rStyle w:val="VCAAbold"/>
                <w:lang w:val="en-AU"/>
              </w:rPr>
            </w:pPr>
            <w:r w:rsidRPr="001B0A53">
              <w:rPr>
                <w:rStyle w:val="VCAAbold"/>
                <w:lang w:val="en-AU"/>
              </w:rPr>
              <w:t>28</w:t>
            </w:r>
          </w:p>
        </w:tc>
        <w:tc>
          <w:tcPr>
            <w:tcW w:w="885" w:type="dxa"/>
          </w:tcPr>
          <w:p w14:paraId="0F2C4B7A" w14:textId="77777777" w:rsidR="0053093D" w:rsidRPr="001B0A53" w:rsidRDefault="0053093D" w:rsidP="001B0A53">
            <w:pPr>
              <w:pStyle w:val="VCAAtablecondensed"/>
              <w:rPr>
                <w:color w:val="auto"/>
                <w:lang w:val="en-AU"/>
              </w:rPr>
            </w:pPr>
            <w:r w:rsidRPr="001B0A53">
              <w:rPr>
                <w:lang w:val="en-AU"/>
              </w:rPr>
              <w:t>B</w:t>
            </w:r>
          </w:p>
        </w:tc>
        <w:tc>
          <w:tcPr>
            <w:tcW w:w="441" w:type="dxa"/>
          </w:tcPr>
          <w:p w14:paraId="31584D14" w14:textId="77777777" w:rsidR="0053093D" w:rsidRPr="001B0A53" w:rsidRDefault="0053093D" w:rsidP="001B0A53">
            <w:pPr>
              <w:pStyle w:val="VCAAtablecondensed"/>
              <w:rPr>
                <w:color w:val="auto"/>
                <w:lang w:val="en-AU"/>
              </w:rPr>
            </w:pPr>
            <w:r w:rsidRPr="001B0A53">
              <w:rPr>
                <w:color w:val="auto"/>
                <w:lang w:val="en-AU"/>
              </w:rPr>
              <w:t>4</w:t>
            </w:r>
          </w:p>
        </w:tc>
        <w:tc>
          <w:tcPr>
            <w:tcW w:w="441" w:type="dxa"/>
            <w:tcBorders>
              <w:bottom w:val="single" w:sz="4" w:space="0" w:color="000000" w:themeColor="text1"/>
            </w:tcBorders>
            <w:shd w:val="clear" w:color="auto" w:fill="F2F2F2" w:themeFill="background1" w:themeFillShade="F2"/>
          </w:tcPr>
          <w:p w14:paraId="2391D63A" w14:textId="77777777" w:rsidR="0053093D" w:rsidRPr="001B0A53" w:rsidRDefault="0053093D" w:rsidP="001B0A53">
            <w:pPr>
              <w:pStyle w:val="VCAAtablecondensed"/>
              <w:rPr>
                <w:rStyle w:val="VCAAbold"/>
                <w:color w:val="auto"/>
                <w:lang w:val="en-AU"/>
              </w:rPr>
            </w:pPr>
            <w:r w:rsidRPr="001B0A53">
              <w:rPr>
                <w:rStyle w:val="VCAAbold"/>
                <w:color w:val="auto"/>
                <w:lang w:val="en-AU"/>
              </w:rPr>
              <w:t>62</w:t>
            </w:r>
          </w:p>
        </w:tc>
        <w:tc>
          <w:tcPr>
            <w:tcW w:w="441" w:type="dxa"/>
          </w:tcPr>
          <w:p w14:paraId="2CD4405E" w14:textId="77777777" w:rsidR="0053093D" w:rsidRPr="001B0A53" w:rsidRDefault="0053093D" w:rsidP="001B0A53">
            <w:pPr>
              <w:pStyle w:val="VCAAtablecondensed"/>
              <w:rPr>
                <w:color w:val="auto"/>
                <w:lang w:val="en-AU"/>
              </w:rPr>
            </w:pPr>
            <w:r w:rsidRPr="001B0A53">
              <w:rPr>
                <w:color w:val="auto"/>
                <w:lang w:val="en-AU"/>
              </w:rPr>
              <w:t>9</w:t>
            </w:r>
          </w:p>
        </w:tc>
        <w:tc>
          <w:tcPr>
            <w:tcW w:w="441" w:type="dxa"/>
          </w:tcPr>
          <w:p w14:paraId="65B6330F" w14:textId="77777777" w:rsidR="0053093D" w:rsidRPr="001B0A53" w:rsidRDefault="0053093D" w:rsidP="001B0A53">
            <w:pPr>
              <w:pStyle w:val="VCAAtablecondensed"/>
              <w:rPr>
                <w:color w:val="auto"/>
                <w:lang w:val="en-AU"/>
              </w:rPr>
            </w:pPr>
            <w:r w:rsidRPr="001B0A53">
              <w:rPr>
                <w:color w:val="auto"/>
                <w:lang w:val="en-AU"/>
              </w:rPr>
              <w:t>24</w:t>
            </w:r>
          </w:p>
        </w:tc>
        <w:tc>
          <w:tcPr>
            <w:tcW w:w="865" w:type="dxa"/>
          </w:tcPr>
          <w:p w14:paraId="19D1A948" w14:textId="77777777" w:rsidR="0053093D" w:rsidRPr="001B0A53" w:rsidRDefault="0053093D" w:rsidP="001B0A53">
            <w:pPr>
              <w:pStyle w:val="VCAAtablecondensed"/>
              <w:rPr>
                <w:color w:val="auto"/>
                <w:lang w:val="en-AU"/>
              </w:rPr>
            </w:pPr>
            <w:r w:rsidRPr="001B0A53">
              <w:rPr>
                <w:color w:val="auto"/>
                <w:lang w:val="en-AU"/>
              </w:rPr>
              <w:t>1</w:t>
            </w:r>
          </w:p>
        </w:tc>
        <w:tc>
          <w:tcPr>
            <w:tcW w:w="4978" w:type="dxa"/>
          </w:tcPr>
          <w:p w14:paraId="1B57F90A" w14:textId="63A58252" w:rsidR="0053093D" w:rsidRPr="001B0A53" w:rsidRDefault="0053093D" w:rsidP="001B0A53">
            <w:pPr>
              <w:pStyle w:val="VCAAtablecondensed"/>
              <w:rPr>
                <w:color w:val="auto"/>
                <w:lang w:val="en-AU"/>
              </w:rPr>
            </w:pPr>
            <w:r w:rsidRPr="001B0A53">
              <w:rPr>
                <w:lang w:val="en-AU"/>
              </w:rPr>
              <w:t>The concept of ‘uncertainty’ is the reason for the scientific use of t</w:t>
            </w:r>
            <w:r w:rsidRPr="001B0A53">
              <w:rPr>
                <w:highlight w:val="white"/>
                <w:lang w:val="en-AU"/>
              </w:rPr>
              <w:t xml:space="preserve">he ± (plus or minus) symbol that follows the reported value of a measurement and the numerical quantity that follows this symbol. It allows a scientist to indicate the range of values in which the true value is expected to lie (option B). It is not used to eliminate systematic errors (option D), which </w:t>
            </w:r>
            <w:r w:rsidR="00AC7B59">
              <w:rPr>
                <w:highlight w:val="white"/>
                <w:lang w:val="en-AU"/>
              </w:rPr>
              <w:t>some</w:t>
            </w:r>
            <w:r w:rsidRPr="001B0A53">
              <w:rPr>
                <w:highlight w:val="white"/>
                <w:lang w:val="en-AU"/>
              </w:rPr>
              <w:t xml:space="preserve"> students incorrectly chose.</w:t>
            </w:r>
          </w:p>
        </w:tc>
      </w:tr>
      <w:tr w:rsidR="0053093D" w:rsidRPr="00612905" w14:paraId="26F7FA1F" w14:textId="77777777" w:rsidTr="00C71C57">
        <w:tc>
          <w:tcPr>
            <w:tcW w:w="1026" w:type="dxa"/>
          </w:tcPr>
          <w:p w14:paraId="3D42C561" w14:textId="77777777" w:rsidR="0053093D" w:rsidRPr="001B0A53" w:rsidRDefault="0053093D" w:rsidP="001B0A53">
            <w:pPr>
              <w:pStyle w:val="VCAAtablecondensed"/>
              <w:rPr>
                <w:rStyle w:val="VCAAbold"/>
                <w:lang w:val="en-AU"/>
              </w:rPr>
            </w:pPr>
            <w:r w:rsidRPr="001B0A53">
              <w:rPr>
                <w:rStyle w:val="VCAAbold"/>
                <w:lang w:val="en-AU"/>
              </w:rPr>
              <w:t>29</w:t>
            </w:r>
          </w:p>
        </w:tc>
        <w:tc>
          <w:tcPr>
            <w:tcW w:w="885" w:type="dxa"/>
          </w:tcPr>
          <w:p w14:paraId="459AE564" w14:textId="77777777" w:rsidR="0053093D" w:rsidRPr="001B0A53" w:rsidRDefault="0053093D" w:rsidP="001B0A53">
            <w:pPr>
              <w:pStyle w:val="VCAAtablecondensed"/>
              <w:rPr>
                <w:color w:val="auto"/>
                <w:lang w:val="en-AU"/>
              </w:rPr>
            </w:pPr>
            <w:r w:rsidRPr="001B0A53">
              <w:rPr>
                <w:color w:val="auto"/>
                <w:lang w:val="en-AU"/>
              </w:rPr>
              <w:t>B</w:t>
            </w:r>
          </w:p>
        </w:tc>
        <w:tc>
          <w:tcPr>
            <w:tcW w:w="441" w:type="dxa"/>
          </w:tcPr>
          <w:p w14:paraId="625F0E49" w14:textId="77777777" w:rsidR="0053093D" w:rsidRPr="001B2AF8" w:rsidRDefault="0053093D" w:rsidP="001B0A53">
            <w:pPr>
              <w:pStyle w:val="VCAAtablecondensed"/>
              <w:rPr>
                <w:rStyle w:val="VCAAbold"/>
                <w:b w:val="0"/>
                <w:bCs w:val="0"/>
                <w:color w:val="auto"/>
                <w:lang w:val="en-AU"/>
              </w:rPr>
            </w:pPr>
            <w:r w:rsidRPr="001B2AF8">
              <w:rPr>
                <w:rStyle w:val="VCAAbold"/>
                <w:b w:val="0"/>
                <w:bCs w:val="0"/>
                <w:color w:val="auto"/>
                <w:lang w:val="en-AU"/>
              </w:rPr>
              <w:t>1</w:t>
            </w:r>
          </w:p>
        </w:tc>
        <w:tc>
          <w:tcPr>
            <w:tcW w:w="441" w:type="dxa"/>
            <w:tcBorders>
              <w:bottom w:val="single" w:sz="4" w:space="0" w:color="000000" w:themeColor="text1"/>
            </w:tcBorders>
            <w:shd w:val="clear" w:color="auto" w:fill="F2F2F2" w:themeFill="background1" w:themeFillShade="F2"/>
          </w:tcPr>
          <w:p w14:paraId="73B3E201" w14:textId="77777777" w:rsidR="0053093D" w:rsidRPr="001B0A53" w:rsidRDefault="0053093D" w:rsidP="001B0A53">
            <w:pPr>
              <w:pStyle w:val="VCAAtablecondensed"/>
              <w:rPr>
                <w:b/>
                <w:bCs/>
                <w:color w:val="auto"/>
                <w:lang w:val="en-AU"/>
              </w:rPr>
            </w:pPr>
            <w:r w:rsidRPr="001B0A53">
              <w:rPr>
                <w:b/>
                <w:bCs/>
                <w:color w:val="auto"/>
                <w:lang w:val="en-AU"/>
              </w:rPr>
              <w:t>93</w:t>
            </w:r>
          </w:p>
        </w:tc>
        <w:tc>
          <w:tcPr>
            <w:tcW w:w="441" w:type="dxa"/>
          </w:tcPr>
          <w:p w14:paraId="56F2383F" w14:textId="77777777" w:rsidR="0053093D" w:rsidRPr="001B0A53" w:rsidRDefault="0053093D" w:rsidP="001B0A53">
            <w:pPr>
              <w:pStyle w:val="VCAAtablecondensed"/>
              <w:rPr>
                <w:color w:val="auto"/>
                <w:lang w:val="en-AU"/>
              </w:rPr>
            </w:pPr>
            <w:r w:rsidRPr="001B0A53">
              <w:rPr>
                <w:color w:val="auto"/>
                <w:lang w:val="en-AU"/>
              </w:rPr>
              <w:t>4</w:t>
            </w:r>
          </w:p>
        </w:tc>
        <w:tc>
          <w:tcPr>
            <w:tcW w:w="441" w:type="dxa"/>
          </w:tcPr>
          <w:p w14:paraId="2564BAB4" w14:textId="77777777" w:rsidR="0053093D" w:rsidRPr="001B0A53" w:rsidRDefault="0053093D" w:rsidP="001B0A53">
            <w:pPr>
              <w:pStyle w:val="VCAAtablecondensed"/>
              <w:rPr>
                <w:color w:val="auto"/>
                <w:lang w:val="en-AU"/>
              </w:rPr>
            </w:pPr>
            <w:r w:rsidRPr="001B0A53">
              <w:rPr>
                <w:color w:val="auto"/>
                <w:lang w:val="en-AU"/>
              </w:rPr>
              <w:t>2</w:t>
            </w:r>
          </w:p>
        </w:tc>
        <w:tc>
          <w:tcPr>
            <w:tcW w:w="865" w:type="dxa"/>
          </w:tcPr>
          <w:p w14:paraId="245B61DC" w14:textId="77777777" w:rsidR="0053093D" w:rsidRPr="001B0A53" w:rsidRDefault="0053093D" w:rsidP="001B0A53">
            <w:pPr>
              <w:pStyle w:val="VCAAtablecondensed"/>
              <w:rPr>
                <w:color w:val="auto"/>
                <w:lang w:val="en-AU"/>
              </w:rPr>
            </w:pPr>
            <w:r w:rsidRPr="001B0A53">
              <w:rPr>
                <w:color w:val="auto"/>
                <w:lang w:val="en-AU"/>
              </w:rPr>
              <w:t>1</w:t>
            </w:r>
          </w:p>
        </w:tc>
        <w:tc>
          <w:tcPr>
            <w:tcW w:w="4978" w:type="dxa"/>
          </w:tcPr>
          <w:p w14:paraId="60C5FFEC" w14:textId="77777777" w:rsidR="0053093D" w:rsidRPr="001B0A53" w:rsidRDefault="0053093D" w:rsidP="001B0A53">
            <w:pPr>
              <w:pStyle w:val="VCAAtablecondensed"/>
              <w:rPr>
                <w:color w:val="auto"/>
                <w:lang w:val="en-AU"/>
              </w:rPr>
            </w:pPr>
          </w:p>
        </w:tc>
      </w:tr>
      <w:tr w:rsidR="0053093D" w:rsidRPr="00612905" w14:paraId="6845AA8B" w14:textId="77777777" w:rsidTr="00C71C57">
        <w:tc>
          <w:tcPr>
            <w:tcW w:w="1026" w:type="dxa"/>
          </w:tcPr>
          <w:p w14:paraId="124334A2" w14:textId="77777777" w:rsidR="0053093D" w:rsidRPr="001B0A53" w:rsidRDefault="0053093D" w:rsidP="001B0A53">
            <w:pPr>
              <w:pStyle w:val="VCAAtablecondensed"/>
              <w:rPr>
                <w:rStyle w:val="VCAAbold"/>
                <w:lang w:val="en-AU"/>
              </w:rPr>
            </w:pPr>
            <w:r w:rsidRPr="001B0A53">
              <w:rPr>
                <w:rStyle w:val="VCAAbold"/>
                <w:lang w:val="en-AU"/>
              </w:rPr>
              <w:t>30</w:t>
            </w:r>
          </w:p>
        </w:tc>
        <w:tc>
          <w:tcPr>
            <w:tcW w:w="885" w:type="dxa"/>
          </w:tcPr>
          <w:p w14:paraId="3746D543" w14:textId="77777777" w:rsidR="0053093D" w:rsidRPr="001B0A53" w:rsidRDefault="0053093D" w:rsidP="001B0A53">
            <w:pPr>
              <w:pStyle w:val="VCAAtablecondensed"/>
              <w:rPr>
                <w:color w:val="auto"/>
                <w:lang w:val="en-AU"/>
              </w:rPr>
            </w:pPr>
            <w:r w:rsidRPr="001B0A53">
              <w:rPr>
                <w:color w:val="auto"/>
                <w:lang w:val="en-AU"/>
              </w:rPr>
              <w:t>B</w:t>
            </w:r>
          </w:p>
        </w:tc>
        <w:tc>
          <w:tcPr>
            <w:tcW w:w="441" w:type="dxa"/>
          </w:tcPr>
          <w:p w14:paraId="33703DD6" w14:textId="77777777" w:rsidR="0053093D" w:rsidRPr="001B2AF8" w:rsidRDefault="0053093D" w:rsidP="001B0A53">
            <w:pPr>
              <w:pStyle w:val="VCAAtablecondensed"/>
              <w:rPr>
                <w:rStyle w:val="VCAAbold"/>
                <w:b w:val="0"/>
                <w:bCs w:val="0"/>
                <w:color w:val="auto"/>
                <w:lang w:val="en-AU"/>
              </w:rPr>
            </w:pPr>
            <w:r w:rsidRPr="001B2AF8">
              <w:rPr>
                <w:rStyle w:val="VCAAbold"/>
                <w:b w:val="0"/>
                <w:bCs w:val="0"/>
                <w:color w:val="auto"/>
                <w:lang w:val="en-AU"/>
              </w:rPr>
              <w:t>19</w:t>
            </w:r>
          </w:p>
        </w:tc>
        <w:tc>
          <w:tcPr>
            <w:tcW w:w="441" w:type="dxa"/>
            <w:shd w:val="clear" w:color="auto" w:fill="F2F2F2" w:themeFill="background1" w:themeFillShade="F2"/>
          </w:tcPr>
          <w:p w14:paraId="7401140E" w14:textId="77777777" w:rsidR="0053093D" w:rsidRPr="001B0A53" w:rsidRDefault="0053093D" w:rsidP="001B0A53">
            <w:pPr>
              <w:pStyle w:val="VCAAtablecondensed"/>
              <w:rPr>
                <w:b/>
                <w:bCs/>
                <w:color w:val="auto"/>
                <w:lang w:val="en-AU"/>
              </w:rPr>
            </w:pPr>
            <w:r w:rsidRPr="001B0A53">
              <w:rPr>
                <w:b/>
                <w:bCs/>
                <w:color w:val="auto"/>
                <w:lang w:val="en-AU"/>
              </w:rPr>
              <w:t>66</w:t>
            </w:r>
          </w:p>
        </w:tc>
        <w:tc>
          <w:tcPr>
            <w:tcW w:w="441" w:type="dxa"/>
          </w:tcPr>
          <w:p w14:paraId="686B4AB4" w14:textId="77777777" w:rsidR="0053093D" w:rsidRPr="001B0A53" w:rsidRDefault="0053093D" w:rsidP="001B0A53">
            <w:pPr>
              <w:pStyle w:val="VCAAtablecondensed"/>
              <w:rPr>
                <w:color w:val="auto"/>
                <w:lang w:val="en-AU"/>
              </w:rPr>
            </w:pPr>
            <w:r w:rsidRPr="001B0A53">
              <w:rPr>
                <w:color w:val="auto"/>
                <w:lang w:val="en-AU"/>
              </w:rPr>
              <w:t>8</w:t>
            </w:r>
          </w:p>
        </w:tc>
        <w:tc>
          <w:tcPr>
            <w:tcW w:w="441" w:type="dxa"/>
          </w:tcPr>
          <w:p w14:paraId="771DD1B3" w14:textId="77777777" w:rsidR="0053093D" w:rsidRPr="001B0A53" w:rsidRDefault="0053093D" w:rsidP="001B0A53">
            <w:pPr>
              <w:pStyle w:val="VCAAtablecondensed"/>
              <w:rPr>
                <w:color w:val="auto"/>
                <w:lang w:val="en-AU"/>
              </w:rPr>
            </w:pPr>
            <w:r w:rsidRPr="001B0A53">
              <w:rPr>
                <w:lang w:val="en-AU"/>
              </w:rPr>
              <w:t>7</w:t>
            </w:r>
          </w:p>
        </w:tc>
        <w:tc>
          <w:tcPr>
            <w:tcW w:w="865" w:type="dxa"/>
          </w:tcPr>
          <w:p w14:paraId="4E02B8F6" w14:textId="77777777" w:rsidR="0053093D" w:rsidRPr="001B0A53" w:rsidRDefault="0053093D" w:rsidP="001B0A53">
            <w:pPr>
              <w:pStyle w:val="VCAAtablecondensed"/>
              <w:rPr>
                <w:color w:val="auto"/>
                <w:lang w:val="en-AU"/>
              </w:rPr>
            </w:pPr>
            <w:r w:rsidRPr="001B0A53">
              <w:rPr>
                <w:color w:val="auto"/>
                <w:lang w:val="en-AU"/>
              </w:rPr>
              <w:t>1</w:t>
            </w:r>
          </w:p>
        </w:tc>
        <w:tc>
          <w:tcPr>
            <w:tcW w:w="4978" w:type="dxa"/>
          </w:tcPr>
          <w:p w14:paraId="597E95CC" w14:textId="1DBE54A0" w:rsidR="0053093D" w:rsidRPr="001B0A53" w:rsidRDefault="0053093D" w:rsidP="001B0A53">
            <w:pPr>
              <w:pStyle w:val="VCAAtablecondensed"/>
              <w:rPr>
                <w:color w:val="auto"/>
                <w:lang w:val="en-AU"/>
              </w:rPr>
            </w:pPr>
            <w:r w:rsidRPr="001B0A53">
              <w:rPr>
                <w:lang w:val="en-AU"/>
              </w:rPr>
              <w:t xml:space="preserve">The data </w:t>
            </w:r>
            <w:r w:rsidR="00DD22A6">
              <w:rPr>
                <w:lang w:val="en-AU"/>
              </w:rPr>
              <w:t>generated</w:t>
            </w:r>
            <w:r w:rsidR="00DD22A6" w:rsidRPr="001B0A53">
              <w:rPr>
                <w:lang w:val="en-AU"/>
              </w:rPr>
              <w:t xml:space="preserve"> </w:t>
            </w:r>
            <w:r w:rsidRPr="001B0A53">
              <w:rPr>
                <w:lang w:val="en-AU"/>
              </w:rPr>
              <w:t>by the students was primary data that they collected firsthand (option B) but was not qualitative (option A). Understanding and using terms relevant to scientific data</w:t>
            </w:r>
            <w:r w:rsidR="006C64DD">
              <w:rPr>
                <w:lang w:val="en-AU"/>
              </w:rPr>
              <w:t>,</w:t>
            </w:r>
            <w:r w:rsidR="00DD22A6">
              <w:rPr>
                <w:lang w:val="en-AU"/>
              </w:rPr>
              <w:t xml:space="preserve"> including</w:t>
            </w:r>
            <w:r w:rsidRPr="001B0A53">
              <w:rPr>
                <w:lang w:val="en-AU"/>
              </w:rPr>
              <w:t xml:space="preserve"> </w:t>
            </w:r>
            <w:r w:rsidR="006C64DD">
              <w:rPr>
                <w:lang w:val="en-AU"/>
              </w:rPr>
              <w:t>its</w:t>
            </w:r>
            <w:r w:rsidR="006C64DD" w:rsidRPr="001B0A53">
              <w:rPr>
                <w:lang w:val="en-AU"/>
              </w:rPr>
              <w:t xml:space="preserve"> </w:t>
            </w:r>
            <w:r w:rsidRPr="001B0A53">
              <w:rPr>
                <w:lang w:val="en-AU"/>
              </w:rPr>
              <w:t xml:space="preserve">measurement, collection and analysis, is important </w:t>
            </w:r>
            <w:r w:rsidR="002F30E8">
              <w:rPr>
                <w:lang w:val="en-AU"/>
              </w:rPr>
              <w:t>for</w:t>
            </w:r>
            <w:r w:rsidR="002F30E8" w:rsidRPr="001B0A53">
              <w:rPr>
                <w:lang w:val="en-AU"/>
              </w:rPr>
              <w:t xml:space="preserve"> </w:t>
            </w:r>
            <w:r w:rsidRPr="001B0A53">
              <w:rPr>
                <w:lang w:val="en-AU"/>
              </w:rPr>
              <w:t xml:space="preserve">students studying </w:t>
            </w:r>
            <w:r w:rsidR="00DD22A6">
              <w:rPr>
                <w:lang w:val="en-AU"/>
              </w:rPr>
              <w:t xml:space="preserve">VCE </w:t>
            </w:r>
            <w:r>
              <w:rPr>
                <w:color w:val="auto"/>
                <w:lang w:val="en-AU"/>
              </w:rPr>
              <w:t>E</w:t>
            </w:r>
            <w:r w:rsidRPr="001B0A53">
              <w:rPr>
                <w:lang w:val="en-AU"/>
              </w:rPr>
              <w:t xml:space="preserve">nvironmental </w:t>
            </w:r>
            <w:r>
              <w:rPr>
                <w:color w:val="auto"/>
                <w:lang w:val="en-AU"/>
              </w:rPr>
              <w:t>S</w:t>
            </w:r>
            <w:r w:rsidRPr="001B0A53">
              <w:rPr>
                <w:lang w:val="en-AU"/>
              </w:rPr>
              <w:t>cience.</w:t>
            </w:r>
          </w:p>
        </w:tc>
      </w:tr>
    </w:tbl>
    <w:p w14:paraId="2D84911C" w14:textId="77777777" w:rsidR="0006583C" w:rsidRDefault="0006583C">
      <w:pPr>
        <w:rPr>
          <w:rFonts w:ascii="Arial" w:hAnsi="Arial" w:cs="Arial"/>
          <w:color w:val="000000" w:themeColor="text1"/>
          <w:sz w:val="20"/>
          <w:lang w:val="en-AU"/>
        </w:rPr>
      </w:pPr>
      <w:r>
        <w:rPr>
          <w:color w:val="000000" w:themeColor="text1"/>
          <w:sz w:val="20"/>
          <w:lang w:val="en-AU"/>
        </w:rPr>
        <w:br w:type="page"/>
      </w:r>
    </w:p>
    <w:p w14:paraId="4B556CA6" w14:textId="025FBA8E" w:rsidR="00775B56" w:rsidRPr="00E038DF" w:rsidRDefault="00775B56" w:rsidP="00E038DF">
      <w:pPr>
        <w:pStyle w:val="VCAAHeading2"/>
        <w:spacing w:before="480"/>
        <w:rPr>
          <w:lang w:val="en-AU"/>
        </w:rPr>
      </w:pPr>
      <w:r w:rsidRPr="00E038DF">
        <w:rPr>
          <w:lang w:val="en-AU"/>
        </w:rPr>
        <w:lastRenderedPageBreak/>
        <w:t>Section B</w:t>
      </w:r>
    </w:p>
    <w:p w14:paraId="2735EC7B" w14:textId="51BFA981" w:rsidR="00775B56" w:rsidRPr="00E038DF" w:rsidRDefault="00775B56" w:rsidP="00E038DF">
      <w:pPr>
        <w:pStyle w:val="VCAAHeading3"/>
        <w:rPr>
          <w:lang w:val="en-AU"/>
        </w:rPr>
      </w:pPr>
      <w:r w:rsidRPr="00E038DF">
        <w:rPr>
          <w:lang w:val="en-AU"/>
        </w:rPr>
        <w:t>Question 1</w:t>
      </w:r>
    </w:p>
    <w:p w14:paraId="5ABDEBCC" w14:textId="6C4E28B3" w:rsidR="00775B56" w:rsidRPr="00612905" w:rsidRDefault="00775B56" w:rsidP="00E038DF">
      <w:pPr>
        <w:pStyle w:val="VCAAbody"/>
      </w:pPr>
      <w:r w:rsidRPr="00612905">
        <w:t xml:space="preserve">The focus of the first question was </w:t>
      </w:r>
      <w:r w:rsidR="004D05B3" w:rsidRPr="00612905">
        <w:t xml:space="preserve">on </w:t>
      </w:r>
      <w:r w:rsidRPr="00612905">
        <w:t>biodiversity issues in a small area near the Daintree Rainforest and the use of Simpson’s Index of Diversity (SID). Rather than a specific SID calculation using data</w:t>
      </w:r>
      <w:r w:rsidR="001A7E39" w:rsidRPr="00612905">
        <w:t>,</w:t>
      </w:r>
      <w:r w:rsidRPr="00612905">
        <w:t xml:space="preserve"> the question required an understanding of how the index is calculated and what the index indicates about species diversity.</w:t>
      </w:r>
    </w:p>
    <w:p w14:paraId="3626EE60" w14:textId="40D68B89" w:rsidR="001A7E39" w:rsidRPr="00E038DF" w:rsidRDefault="001A7E39" w:rsidP="00E038DF">
      <w:pPr>
        <w:pStyle w:val="VCAAHeading3"/>
        <w:rPr>
          <w:lang w:val="en-AU"/>
        </w:rPr>
      </w:pPr>
      <w:r w:rsidRPr="00E038DF">
        <w:rPr>
          <w:lang w:val="en-AU"/>
        </w:rPr>
        <w:t>Question 1a.</w:t>
      </w:r>
    </w:p>
    <w:tbl>
      <w:tblPr>
        <w:tblStyle w:val="VCAATableClosed"/>
        <w:tblW w:w="0" w:type="auto"/>
        <w:tblLayout w:type="fixed"/>
        <w:tblLook w:val="04A0" w:firstRow="1" w:lastRow="0" w:firstColumn="1" w:lastColumn="0" w:noHBand="0" w:noVBand="1"/>
      </w:tblPr>
      <w:tblGrid>
        <w:gridCol w:w="907"/>
        <w:gridCol w:w="907"/>
        <w:gridCol w:w="907"/>
        <w:gridCol w:w="907"/>
        <w:gridCol w:w="907"/>
      </w:tblGrid>
      <w:tr w:rsidR="001B1661" w:rsidRPr="00D93DDA" w14:paraId="714B17E5" w14:textId="77777777" w:rsidTr="00D14E15">
        <w:trPr>
          <w:cnfStyle w:val="100000000000" w:firstRow="1" w:lastRow="0" w:firstColumn="0" w:lastColumn="0" w:oddVBand="0" w:evenVBand="0" w:oddHBand="0" w:evenHBand="0" w:firstRowFirstColumn="0" w:firstRowLastColumn="0" w:lastRowFirstColumn="0" w:lastRowLastColumn="0"/>
        </w:trPr>
        <w:tc>
          <w:tcPr>
            <w:tcW w:w="907" w:type="dxa"/>
          </w:tcPr>
          <w:p w14:paraId="6276018E" w14:textId="77777777" w:rsidR="001B1661" w:rsidRPr="00D93DDA" w:rsidRDefault="001B1661" w:rsidP="001B0A53">
            <w:pPr>
              <w:pStyle w:val="VCAAtablecondensed"/>
            </w:pPr>
            <w:r w:rsidRPr="00D93DDA">
              <w:t>Mark</w:t>
            </w:r>
          </w:p>
        </w:tc>
        <w:tc>
          <w:tcPr>
            <w:tcW w:w="907" w:type="dxa"/>
          </w:tcPr>
          <w:p w14:paraId="6426852B" w14:textId="77777777" w:rsidR="001B1661" w:rsidRPr="00D93DDA" w:rsidRDefault="001B1661" w:rsidP="001B0A53">
            <w:pPr>
              <w:pStyle w:val="VCAAtablecondensed"/>
            </w:pPr>
            <w:r w:rsidRPr="00D93DDA">
              <w:t>0</w:t>
            </w:r>
          </w:p>
        </w:tc>
        <w:tc>
          <w:tcPr>
            <w:tcW w:w="907" w:type="dxa"/>
          </w:tcPr>
          <w:p w14:paraId="34CFA1A2" w14:textId="77777777" w:rsidR="001B1661" w:rsidRPr="00D93DDA" w:rsidRDefault="001B1661" w:rsidP="001B0A53">
            <w:pPr>
              <w:pStyle w:val="VCAAtablecondensed"/>
            </w:pPr>
            <w:r w:rsidRPr="00D93DDA">
              <w:t>1</w:t>
            </w:r>
          </w:p>
        </w:tc>
        <w:tc>
          <w:tcPr>
            <w:tcW w:w="907" w:type="dxa"/>
          </w:tcPr>
          <w:p w14:paraId="1C78839E" w14:textId="77777777" w:rsidR="001B1661" w:rsidRDefault="001B1661" w:rsidP="001B0A53">
            <w:pPr>
              <w:pStyle w:val="VCAAtablecondensed"/>
            </w:pPr>
            <w:r>
              <w:t>2</w:t>
            </w:r>
          </w:p>
        </w:tc>
        <w:tc>
          <w:tcPr>
            <w:tcW w:w="907" w:type="dxa"/>
          </w:tcPr>
          <w:p w14:paraId="565E0DFA" w14:textId="77777777" w:rsidR="001B1661" w:rsidRPr="00D93DDA" w:rsidRDefault="001B1661" w:rsidP="001B0A53">
            <w:pPr>
              <w:pStyle w:val="VCAAtablecondensed"/>
            </w:pPr>
            <w:r w:rsidRPr="00D93DDA">
              <w:t>Averag</w:t>
            </w:r>
            <w:r>
              <w:t>e</w:t>
            </w:r>
          </w:p>
        </w:tc>
      </w:tr>
      <w:tr w:rsidR="001B1661" w:rsidRPr="00D93DDA" w14:paraId="3E33F299" w14:textId="77777777" w:rsidTr="00D14E15">
        <w:tc>
          <w:tcPr>
            <w:tcW w:w="907" w:type="dxa"/>
          </w:tcPr>
          <w:p w14:paraId="68E0917E" w14:textId="77777777" w:rsidR="001B1661" w:rsidRPr="00D93DDA" w:rsidRDefault="001B1661" w:rsidP="001B0A53">
            <w:pPr>
              <w:pStyle w:val="VCAAtablecondensed"/>
            </w:pPr>
            <w:r w:rsidRPr="00D93DDA">
              <w:t>%</w:t>
            </w:r>
          </w:p>
        </w:tc>
        <w:tc>
          <w:tcPr>
            <w:tcW w:w="907" w:type="dxa"/>
          </w:tcPr>
          <w:p w14:paraId="0A3A7ECB" w14:textId="77777777" w:rsidR="001B1661" w:rsidRPr="00D93DDA" w:rsidRDefault="001B1661" w:rsidP="001B0A53">
            <w:pPr>
              <w:pStyle w:val="VCAAtablecondensed"/>
            </w:pPr>
            <w:r>
              <w:t>14</w:t>
            </w:r>
          </w:p>
        </w:tc>
        <w:tc>
          <w:tcPr>
            <w:tcW w:w="907" w:type="dxa"/>
          </w:tcPr>
          <w:p w14:paraId="011EFA6E" w14:textId="77777777" w:rsidR="001B1661" w:rsidRPr="00D93DDA" w:rsidRDefault="001B1661" w:rsidP="001B0A53">
            <w:pPr>
              <w:pStyle w:val="VCAAtablecondensed"/>
            </w:pPr>
            <w:r>
              <w:t>26</w:t>
            </w:r>
          </w:p>
        </w:tc>
        <w:tc>
          <w:tcPr>
            <w:tcW w:w="907" w:type="dxa"/>
          </w:tcPr>
          <w:p w14:paraId="1C7A08C8" w14:textId="77777777" w:rsidR="001B1661" w:rsidRDefault="001B1661" w:rsidP="001B0A53">
            <w:pPr>
              <w:pStyle w:val="VCAAtablecondensed"/>
            </w:pPr>
            <w:r>
              <w:t>60</w:t>
            </w:r>
          </w:p>
        </w:tc>
        <w:tc>
          <w:tcPr>
            <w:tcW w:w="907" w:type="dxa"/>
          </w:tcPr>
          <w:p w14:paraId="10AFAAB1" w14:textId="3FC31959" w:rsidR="001B1661" w:rsidRPr="00D93DDA" w:rsidRDefault="001B1661" w:rsidP="001B0A53">
            <w:pPr>
              <w:pStyle w:val="VCAAtablecondensed"/>
            </w:pPr>
            <w:r>
              <w:t>1.</w:t>
            </w:r>
            <w:r w:rsidR="003C2E39">
              <w:t>5</w:t>
            </w:r>
          </w:p>
        </w:tc>
      </w:tr>
    </w:tbl>
    <w:p w14:paraId="430BC507" w14:textId="10E58F56" w:rsidR="00775B56" w:rsidRPr="00612905" w:rsidRDefault="00775B56" w:rsidP="00E038DF">
      <w:pPr>
        <w:pStyle w:val="VCAAbody"/>
      </w:pPr>
      <w:r w:rsidRPr="00612905">
        <w:t xml:space="preserve">Correct answers listed the two pieces of data needed to calculate SID – the number of different species (species richness) and the number of individual organisms (species abundance). Students generally correctly identified both </w:t>
      </w:r>
      <w:r w:rsidR="0094266E">
        <w:t>measurements</w:t>
      </w:r>
      <w:r w:rsidRPr="00612905">
        <w:t>.</w:t>
      </w:r>
    </w:p>
    <w:p w14:paraId="5ABC60C5" w14:textId="5C4B4FB5" w:rsidR="001A7E39" w:rsidRPr="00E038DF" w:rsidRDefault="001A7E39" w:rsidP="00E038DF">
      <w:pPr>
        <w:pStyle w:val="VCAAHeading3"/>
        <w:rPr>
          <w:lang w:val="en-AU"/>
        </w:rPr>
      </w:pPr>
      <w:r w:rsidRPr="00E038DF">
        <w:rPr>
          <w:lang w:val="en-AU"/>
        </w:rPr>
        <w:t>Question 1b.</w:t>
      </w:r>
    </w:p>
    <w:tbl>
      <w:tblPr>
        <w:tblStyle w:val="VCAATableClosed"/>
        <w:tblW w:w="0" w:type="auto"/>
        <w:tblLayout w:type="fixed"/>
        <w:tblLook w:val="04A0" w:firstRow="1" w:lastRow="0" w:firstColumn="1" w:lastColumn="0" w:noHBand="0" w:noVBand="1"/>
      </w:tblPr>
      <w:tblGrid>
        <w:gridCol w:w="907"/>
        <w:gridCol w:w="907"/>
        <w:gridCol w:w="907"/>
        <w:gridCol w:w="907"/>
      </w:tblGrid>
      <w:tr w:rsidR="001B1661" w:rsidRPr="00D93DDA" w14:paraId="01460407" w14:textId="77777777" w:rsidTr="00D14E15">
        <w:trPr>
          <w:cnfStyle w:val="100000000000" w:firstRow="1" w:lastRow="0" w:firstColumn="0" w:lastColumn="0" w:oddVBand="0" w:evenVBand="0" w:oddHBand="0" w:evenHBand="0" w:firstRowFirstColumn="0" w:firstRowLastColumn="0" w:lastRowFirstColumn="0" w:lastRowLastColumn="0"/>
        </w:trPr>
        <w:tc>
          <w:tcPr>
            <w:tcW w:w="907" w:type="dxa"/>
          </w:tcPr>
          <w:p w14:paraId="22BDB4EA" w14:textId="77777777" w:rsidR="001B1661" w:rsidRPr="00D93DDA" w:rsidRDefault="001B1661" w:rsidP="001B0A53">
            <w:pPr>
              <w:pStyle w:val="VCAAtablecondensed"/>
            </w:pPr>
            <w:r w:rsidRPr="00D93DDA">
              <w:t>Mark</w:t>
            </w:r>
          </w:p>
        </w:tc>
        <w:tc>
          <w:tcPr>
            <w:tcW w:w="907" w:type="dxa"/>
          </w:tcPr>
          <w:p w14:paraId="62D24B40" w14:textId="77777777" w:rsidR="001B1661" w:rsidRPr="00D93DDA" w:rsidRDefault="001B1661" w:rsidP="001B0A53">
            <w:pPr>
              <w:pStyle w:val="VCAAtablecondensed"/>
            </w:pPr>
            <w:r w:rsidRPr="00D93DDA">
              <w:t>0</w:t>
            </w:r>
          </w:p>
        </w:tc>
        <w:tc>
          <w:tcPr>
            <w:tcW w:w="907" w:type="dxa"/>
          </w:tcPr>
          <w:p w14:paraId="389DB2B6" w14:textId="77777777" w:rsidR="001B1661" w:rsidRPr="00D93DDA" w:rsidRDefault="001B1661" w:rsidP="001B0A53">
            <w:pPr>
              <w:pStyle w:val="VCAAtablecondensed"/>
            </w:pPr>
            <w:r w:rsidRPr="00D93DDA">
              <w:t>1</w:t>
            </w:r>
          </w:p>
        </w:tc>
        <w:tc>
          <w:tcPr>
            <w:tcW w:w="907" w:type="dxa"/>
          </w:tcPr>
          <w:p w14:paraId="6947C463" w14:textId="77777777" w:rsidR="001B1661" w:rsidRPr="00D93DDA" w:rsidRDefault="001B1661" w:rsidP="001B0A53">
            <w:pPr>
              <w:pStyle w:val="VCAAtablecondensed"/>
            </w:pPr>
            <w:r w:rsidRPr="00D93DDA">
              <w:t>Averag</w:t>
            </w:r>
            <w:r>
              <w:t>e</w:t>
            </w:r>
          </w:p>
        </w:tc>
      </w:tr>
      <w:tr w:rsidR="001B1661" w:rsidRPr="00D93DDA" w14:paraId="19C7588C" w14:textId="77777777" w:rsidTr="00D14E15">
        <w:tc>
          <w:tcPr>
            <w:tcW w:w="907" w:type="dxa"/>
          </w:tcPr>
          <w:p w14:paraId="76152FE5" w14:textId="77777777" w:rsidR="001B1661" w:rsidRPr="00D93DDA" w:rsidRDefault="001B1661" w:rsidP="001B0A53">
            <w:pPr>
              <w:pStyle w:val="VCAAtablecondensed"/>
            </w:pPr>
            <w:r w:rsidRPr="00D93DDA">
              <w:t>%</w:t>
            </w:r>
          </w:p>
        </w:tc>
        <w:tc>
          <w:tcPr>
            <w:tcW w:w="907" w:type="dxa"/>
          </w:tcPr>
          <w:p w14:paraId="25DB5C9B" w14:textId="0D2F9730" w:rsidR="001B1661" w:rsidRPr="00D93DDA" w:rsidRDefault="001B1661" w:rsidP="001B0A53">
            <w:pPr>
              <w:pStyle w:val="VCAAtablecondensed"/>
            </w:pPr>
            <w:r>
              <w:t>61</w:t>
            </w:r>
          </w:p>
        </w:tc>
        <w:tc>
          <w:tcPr>
            <w:tcW w:w="907" w:type="dxa"/>
          </w:tcPr>
          <w:p w14:paraId="6B7C616D" w14:textId="05830A0D" w:rsidR="001B1661" w:rsidRPr="00D93DDA" w:rsidRDefault="001B1661" w:rsidP="001B0A53">
            <w:pPr>
              <w:pStyle w:val="VCAAtablecondensed"/>
            </w:pPr>
            <w:r>
              <w:t>39</w:t>
            </w:r>
          </w:p>
        </w:tc>
        <w:tc>
          <w:tcPr>
            <w:tcW w:w="907" w:type="dxa"/>
          </w:tcPr>
          <w:p w14:paraId="02AF4A70" w14:textId="78A2E2BA" w:rsidR="001B1661" w:rsidRPr="00D93DDA" w:rsidRDefault="001B1661" w:rsidP="001B0A53">
            <w:pPr>
              <w:pStyle w:val="VCAAtablecondensed"/>
            </w:pPr>
            <w:r>
              <w:t>0.4</w:t>
            </w:r>
          </w:p>
        </w:tc>
      </w:tr>
    </w:tbl>
    <w:p w14:paraId="01B24A55" w14:textId="3C3610AE" w:rsidR="00775B56" w:rsidRPr="00612905" w:rsidRDefault="00775B56" w:rsidP="00E038DF">
      <w:pPr>
        <w:pStyle w:val="VCAAbody"/>
      </w:pPr>
      <w:r w:rsidRPr="00612905">
        <w:t xml:space="preserve">Students who had an understanding of how the </w:t>
      </w:r>
      <w:r w:rsidR="00B34B05">
        <w:t>i</w:t>
      </w:r>
      <w:r w:rsidRPr="00612905">
        <w:t xml:space="preserve">ndex is calculated were able to state that ‘N’ in the formula represents </w:t>
      </w:r>
      <w:r w:rsidR="00387751">
        <w:t>‘</w:t>
      </w:r>
      <w:r w:rsidRPr="00612905">
        <w:t xml:space="preserve">the total number of individuals or </w:t>
      </w:r>
      <w:proofErr w:type="gramStart"/>
      <w:r w:rsidRPr="00612905">
        <w:t>organisms</w:t>
      </w:r>
      <w:r w:rsidR="001A7E39" w:rsidRPr="00612905">
        <w:t>’</w:t>
      </w:r>
      <w:proofErr w:type="gramEnd"/>
      <w:r w:rsidRPr="00612905">
        <w:t xml:space="preserve">. The question was </w:t>
      </w:r>
      <w:r w:rsidR="004D05B3" w:rsidRPr="00612905">
        <w:t xml:space="preserve">not well </w:t>
      </w:r>
      <w:r w:rsidR="00C909D0" w:rsidRPr="00612905">
        <w:t>answered,</w:t>
      </w:r>
      <w:r w:rsidRPr="00612905">
        <w:t xml:space="preserve"> and many </w:t>
      </w:r>
      <w:r w:rsidR="00237AE8">
        <w:t xml:space="preserve">students </w:t>
      </w:r>
      <w:r w:rsidRPr="00612905">
        <w:t>incorrect</w:t>
      </w:r>
      <w:r w:rsidR="00237AE8">
        <w:t>ly</w:t>
      </w:r>
      <w:r w:rsidRPr="00612905">
        <w:t xml:space="preserve"> </w:t>
      </w:r>
      <w:r w:rsidR="00237AE8">
        <w:t>stat</w:t>
      </w:r>
      <w:r w:rsidRPr="00612905">
        <w:t xml:space="preserve">ed </w:t>
      </w:r>
      <w:r w:rsidR="00C31677" w:rsidRPr="00612905">
        <w:t>‘</w:t>
      </w:r>
      <w:r w:rsidRPr="00612905">
        <w:t xml:space="preserve">the total number of </w:t>
      </w:r>
      <w:proofErr w:type="gramStart"/>
      <w:r w:rsidRPr="00612905">
        <w:t>species</w:t>
      </w:r>
      <w:r w:rsidR="00C31677" w:rsidRPr="00612905">
        <w:t>’</w:t>
      </w:r>
      <w:proofErr w:type="gramEnd"/>
      <w:r w:rsidRPr="00612905">
        <w:t>.</w:t>
      </w:r>
      <w:r w:rsidR="00C909D0">
        <w:t xml:space="preserve"> </w:t>
      </w:r>
    </w:p>
    <w:p w14:paraId="5FF5BD9C" w14:textId="77777777" w:rsidR="00C31677" w:rsidRPr="00E038DF" w:rsidRDefault="00C31677" w:rsidP="00E038DF">
      <w:pPr>
        <w:pStyle w:val="VCAAHeading3"/>
        <w:rPr>
          <w:lang w:val="en-AU"/>
        </w:rPr>
      </w:pPr>
      <w:r w:rsidRPr="00E038DF">
        <w:rPr>
          <w:lang w:val="en-AU"/>
        </w:rPr>
        <w:t>Question 1c.</w:t>
      </w:r>
    </w:p>
    <w:tbl>
      <w:tblPr>
        <w:tblStyle w:val="VCAATableClosed"/>
        <w:tblW w:w="0" w:type="auto"/>
        <w:tblLayout w:type="fixed"/>
        <w:tblLook w:val="04A0" w:firstRow="1" w:lastRow="0" w:firstColumn="1" w:lastColumn="0" w:noHBand="0" w:noVBand="1"/>
      </w:tblPr>
      <w:tblGrid>
        <w:gridCol w:w="907"/>
        <w:gridCol w:w="907"/>
        <w:gridCol w:w="907"/>
        <w:gridCol w:w="907"/>
      </w:tblGrid>
      <w:tr w:rsidR="001B1661" w:rsidRPr="00D93DDA" w14:paraId="2B13ADCF" w14:textId="77777777" w:rsidTr="00D14E15">
        <w:trPr>
          <w:cnfStyle w:val="100000000000" w:firstRow="1" w:lastRow="0" w:firstColumn="0" w:lastColumn="0" w:oddVBand="0" w:evenVBand="0" w:oddHBand="0" w:evenHBand="0" w:firstRowFirstColumn="0" w:firstRowLastColumn="0" w:lastRowFirstColumn="0" w:lastRowLastColumn="0"/>
        </w:trPr>
        <w:tc>
          <w:tcPr>
            <w:tcW w:w="907" w:type="dxa"/>
          </w:tcPr>
          <w:p w14:paraId="4BCEC5B8" w14:textId="77777777" w:rsidR="001B1661" w:rsidRPr="00D93DDA" w:rsidRDefault="001B1661" w:rsidP="001B0A53">
            <w:pPr>
              <w:pStyle w:val="VCAAtablecondensed"/>
            </w:pPr>
            <w:r w:rsidRPr="00D93DDA">
              <w:t>Mark</w:t>
            </w:r>
          </w:p>
        </w:tc>
        <w:tc>
          <w:tcPr>
            <w:tcW w:w="907" w:type="dxa"/>
          </w:tcPr>
          <w:p w14:paraId="5683F5AA" w14:textId="77777777" w:rsidR="001B1661" w:rsidRPr="00D93DDA" w:rsidRDefault="001B1661" w:rsidP="001B0A53">
            <w:pPr>
              <w:pStyle w:val="VCAAtablecondensed"/>
            </w:pPr>
            <w:r w:rsidRPr="00D93DDA">
              <w:t>0</w:t>
            </w:r>
          </w:p>
        </w:tc>
        <w:tc>
          <w:tcPr>
            <w:tcW w:w="907" w:type="dxa"/>
          </w:tcPr>
          <w:p w14:paraId="1F746216" w14:textId="77777777" w:rsidR="001B1661" w:rsidRPr="00D93DDA" w:rsidRDefault="001B1661" w:rsidP="001B0A53">
            <w:pPr>
              <w:pStyle w:val="VCAAtablecondensed"/>
            </w:pPr>
            <w:r w:rsidRPr="00D93DDA">
              <w:t>1</w:t>
            </w:r>
          </w:p>
        </w:tc>
        <w:tc>
          <w:tcPr>
            <w:tcW w:w="907" w:type="dxa"/>
          </w:tcPr>
          <w:p w14:paraId="7D0E5D06" w14:textId="77777777" w:rsidR="001B1661" w:rsidRPr="00D93DDA" w:rsidRDefault="001B1661" w:rsidP="001B0A53">
            <w:pPr>
              <w:pStyle w:val="VCAAtablecondensed"/>
            </w:pPr>
            <w:r w:rsidRPr="00D93DDA">
              <w:t>Averag</w:t>
            </w:r>
            <w:r>
              <w:t>e</w:t>
            </w:r>
          </w:p>
        </w:tc>
      </w:tr>
      <w:tr w:rsidR="001B1661" w:rsidRPr="00D93DDA" w14:paraId="7D3FAB09" w14:textId="77777777" w:rsidTr="00D14E15">
        <w:tc>
          <w:tcPr>
            <w:tcW w:w="907" w:type="dxa"/>
          </w:tcPr>
          <w:p w14:paraId="2CFFB724" w14:textId="77777777" w:rsidR="001B1661" w:rsidRPr="00D93DDA" w:rsidRDefault="001B1661" w:rsidP="001B0A53">
            <w:pPr>
              <w:pStyle w:val="VCAAtablecondensed"/>
            </w:pPr>
            <w:r w:rsidRPr="00D93DDA">
              <w:t>%</w:t>
            </w:r>
          </w:p>
        </w:tc>
        <w:tc>
          <w:tcPr>
            <w:tcW w:w="907" w:type="dxa"/>
          </w:tcPr>
          <w:p w14:paraId="6921AADB" w14:textId="51D30846" w:rsidR="001B1661" w:rsidRPr="00D93DDA" w:rsidRDefault="001B1661" w:rsidP="001B0A53">
            <w:pPr>
              <w:pStyle w:val="VCAAtablecondensed"/>
            </w:pPr>
            <w:r>
              <w:t>45</w:t>
            </w:r>
          </w:p>
        </w:tc>
        <w:tc>
          <w:tcPr>
            <w:tcW w:w="907" w:type="dxa"/>
          </w:tcPr>
          <w:p w14:paraId="4BA47809" w14:textId="4E162D6D" w:rsidR="001B1661" w:rsidRPr="00D93DDA" w:rsidRDefault="001B1661" w:rsidP="001B0A53">
            <w:pPr>
              <w:pStyle w:val="VCAAtablecondensed"/>
            </w:pPr>
            <w:r>
              <w:t>55</w:t>
            </w:r>
          </w:p>
        </w:tc>
        <w:tc>
          <w:tcPr>
            <w:tcW w:w="907" w:type="dxa"/>
          </w:tcPr>
          <w:p w14:paraId="268FFF3E" w14:textId="7BA388A0" w:rsidR="001B1661" w:rsidRPr="00D93DDA" w:rsidRDefault="001B1661" w:rsidP="001B0A53">
            <w:pPr>
              <w:pStyle w:val="VCAAtablecondensed"/>
            </w:pPr>
            <w:r>
              <w:t>0.</w:t>
            </w:r>
            <w:r w:rsidR="003C0ED2">
              <w:t>6</w:t>
            </w:r>
          </w:p>
        </w:tc>
      </w:tr>
    </w:tbl>
    <w:p w14:paraId="64ECA65C" w14:textId="612D52AE" w:rsidR="00775B56" w:rsidRPr="00612905" w:rsidRDefault="00775B56" w:rsidP="00E038DF">
      <w:pPr>
        <w:pStyle w:val="VCAAbody"/>
      </w:pPr>
      <w:r w:rsidRPr="00612905">
        <w:t xml:space="preserve">A clear understanding of what </w:t>
      </w:r>
      <w:r w:rsidR="00FE201B">
        <w:t>the</w:t>
      </w:r>
      <w:r w:rsidR="00FE201B" w:rsidRPr="00612905">
        <w:t xml:space="preserve"> </w:t>
      </w:r>
      <w:r w:rsidR="00FE201B">
        <w:t>i</w:t>
      </w:r>
      <w:r w:rsidRPr="00612905">
        <w:t xml:space="preserve">ndex value means allowed many students to correctly circle </w:t>
      </w:r>
      <w:r w:rsidR="004D05B3" w:rsidRPr="00612905">
        <w:t>‘</w:t>
      </w:r>
      <w:r w:rsidRPr="00612905">
        <w:t>Lower</w:t>
      </w:r>
      <w:r w:rsidR="004D05B3" w:rsidRPr="00612905">
        <w:t>’</w:t>
      </w:r>
      <w:r w:rsidRPr="00612905">
        <w:t>. If there is dominance of one particular species rather than a wider variety of species</w:t>
      </w:r>
      <w:r w:rsidR="00387751">
        <w:t>,</w:t>
      </w:r>
      <w:r w:rsidRPr="00612905">
        <w:t xml:space="preserve"> there will be less diversity at the site. The final calculated SID value will be a figure between </w:t>
      </w:r>
      <w:r w:rsidR="00FE201B">
        <w:t>0</w:t>
      </w:r>
      <w:r w:rsidR="00FE201B" w:rsidRPr="00612905">
        <w:t xml:space="preserve"> </w:t>
      </w:r>
      <w:r w:rsidRPr="00612905">
        <w:t xml:space="preserve">and </w:t>
      </w:r>
      <w:r w:rsidR="00FE201B">
        <w:t>1</w:t>
      </w:r>
      <w:r w:rsidRPr="00612905">
        <w:t xml:space="preserve">. </w:t>
      </w:r>
      <w:r w:rsidR="00D71D43">
        <w:t>A</w:t>
      </w:r>
      <w:r w:rsidRPr="00612905">
        <w:t xml:space="preserve"> figure </w:t>
      </w:r>
      <w:r w:rsidR="00387751">
        <w:t xml:space="preserve">that </w:t>
      </w:r>
      <w:r w:rsidRPr="00612905">
        <w:t>is closer to zero (</w:t>
      </w:r>
      <w:r w:rsidR="00C909D0" w:rsidRPr="00612905">
        <w:t>i.e.,</w:t>
      </w:r>
      <w:r w:rsidR="00387751">
        <w:t> </w:t>
      </w:r>
      <w:r w:rsidRPr="00612905">
        <w:t xml:space="preserve">lower) indicates a lower species diversity. </w:t>
      </w:r>
    </w:p>
    <w:p w14:paraId="3228D285" w14:textId="77777777" w:rsidR="00C31677" w:rsidRPr="00E038DF" w:rsidRDefault="00C31677" w:rsidP="00E038DF">
      <w:pPr>
        <w:pStyle w:val="VCAAHeading3"/>
        <w:rPr>
          <w:lang w:val="en-AU"/>
        </w:rPr>
      </w:pPr>
      <w:r w:rsidRPr="00E038DF">
        <w:rPr>
          <w:lang w:val="en-AU"/>
        </w:rPr>
        <w:t>Question 1d.</w:t>
      </w:r>
    </w:p>
    <w:tbl>
      <w:tblPr>
        <w:tblStyle w:val="VCAATableClosed"/>
        <w:tblW w:w="0" w:type="auto"/>
        <w:tblLayout w:type="fixed"/>
        <w:tblLook w:val="04A0" w:firstRow="1" w:lastRow="0" w:firstColumn="1" w:lastColumn="0" w:noHBand="0" w:noVBand="1"/>
      </w:tblPr>
      <w:tblGrid>
        <w:gridCol w:w="907"/>
        <w:gridCol w:w="907"/>
        <w:gridCol w:w="907"/>
        <w:gridCol w:w="907"/>
        <w:gridCol w:w="907"/>
        <w:gridCol w:w="907"/>
        <w:gridCol w:w="907"/>
      </w:tblGrid>
      <w:tr w:rsidR="001B1661" w:rsidRPr="00D93DDA" w14:paraId="4557D968" w14:textId="77777777" w:rsidTr="00D14E15">
        <w:trPr>
          <w:cnfStyle w:val="100000000000" w:firstRow="1" w:lastRow="0" w:firstColumn="0" w:lastColumn="0" w:oddVBand="0" w:evenVBand="0" w:oddHBand="0" w:evenHBand="0" w:firstRowFirstColumn="0" w:firstRowLastColumn="0" w:lastRowFirstColumn="0" w:lastRowLastColumn="0"/>
        </w:trPr>
        <w:tc>
          <w:tcPr>
            <w:tcW w:w="907" w:type="dxa"/>
          </w:tcPr>
          <w:p w14:paraId="0D6EAC62" w14:textId="77777777" w:rsidR="001B1661" w:rsidRPr="00D93DDA" w:rsidRDefault="001B1661" w:rsidP="001B0A53">
            <w:pPr>
              <w:pStyle w:val="VCAAtablecondensed"/>
            </w:pPr>
            <w:r w:rsidRPr="00D93DDA">
              <w:t>Mark</w:t>
            </w:r>
          </w:p>
        </w:tc>
        <w:tc>
          <w:tcPr>
            <w:tcW w:w="907" w:type="dxa"/>
          </w:tcPr>
          <w:p w14:paraId="69D7E6CB" w14:textId="77777777" w:rsidR="001B1661" w:rsidRPr="00D93DDA" w:rsidRDefault="001B1661" w:rsidP="001B0A53">
            <w:pPr>
              <w:pStyle w:val="VCAAtablecondensed"/>
            </w:pPr>
            <w:r w:rsidRPr="00D93DDA">
              <w:t>0</w:t>
            </w:r>
          </w:p>
        </w:tc>
        <w:tc>
          <w:tcPr>
            <w:tcW w:w="907" w:type="dxa"/>
          </w:tcPr>
          <w:p w14:paraId="1ABDE69F" w14:textId="77777777" w:rsidR="001B1661" w:rsidRPr="00D93DDA" w:rsidRDefault="001B1661" w:rsidP="001B0A53">
            <w:pPr>
              <w:pStyle w:val="VCAAtablecondensed"/>
            </w:pPr>
            <w:r w:rsidRPr="00D93DDA">
              <w:t>1</w:t>
            </w:r>
          </w:p>
        </w:tc>
        <w:tc>
          <w:tcPr>
            <w:tcW w:w="907" w:type="dxa"/>
          </w:tcPr>
          <w:p w14:paraId="02451252" w14:textId="77777777" w:rsidR="001B1661" w:rsidRDefault="001B1661" w:rsidP="001B0A53">
            <w:pPr>
              <w:pStyle w:val="VCAAtablecondensed"/>
            </w:pPr>
            <w:r>
              <w:t>2</w:t>
            </w:r>
          </w:p>
        </w:tc>
        <w:tc>
          <w:tcPr>
            <w:tcW w:w="907" w:type="dxa"/>
          </w:tcPr>
          <w:p w14:paraId="2EDC7BE1" w14:textId="77777777" w:rsidR="001B1661" w:rsidRDefault="001B1661" w:rsidP="001B0A53">
            <w:pPr>
              <w:pStyle w:val="VCAAtablecondensed"/>
            </w:pPr>
            <w:r>
              <w:t>3</w:t>
            </w:r>
          </w:p>
        </w:tc>
        <w:tc>
          <w:tcPr>
            <w:tcW w:w="907" w:type="dxa"/>
          </w:tcPr>
          <w:p w14:paraId="5B892109" w14:textId="77777777" w:rsidR="001B1661" w:rsidRPr="00D93DDA" w:rsidRDefault="001B1661" w:rsidP="001B0A53">
            <w:pPr>
              <w:pStyle w:val="VCAAtablecondensed"/>
            </w:pPr>
            <w:r>
              <w:t>4</w:t>
            </w:r>
          </w:p>
        </w:tc>
        <w:tc>
          <w:tcPr>
            <w:tcW w:w="907" w:type="dxa"/>
          </w:tcPr>
          <w:p w14:paraId="36C52CE3" w14:textId="77777777" w:rsidR="001B1661" w:rsidRPr="00D93DDA" w:rsidRDefault="001B1661" w:rsidP="001B0A53">
            <w:pPr>
              <w:pStyle w:val="VCAAtablecondensed"/>
            </w:pPr>
            <w:r w:rsidRPr="00D93DDA">
              <w:t>Averag</w:t>
            </w:r>
            <w:r>
              <w:t>e</w:t>
            </w:r>
          </w:p>
        </w:tc>
      </w:tr>
      <w:tr w:rsidR="001B1661" w:rsidRPr="00D93DDA" w14:paraId="5D4019E7" w14:textId="77777777" w:rsidTr="00D14E15">
        <w:tc>
          <w:tcPr>
            <w:tcW w:w="907" w:type="dxa"/>
          </w:tcPr>
          <w:p w14:paraId="563C358F" w14:textId="77777777" w:rsidR="001B1661" w:rsidRPr="00D93DDA" w:rsidRDefault="001B1661" w:rsidP="001B0A53">
            <w:pPr>
              <w:pStyle w:val="VCAAtablecondensed"/>
            </w:pPr>
            <w:r w:rsidRPr="00D93DDA">
              <w:t>%</w:t>
            </w:r>
          </w:p>
        </w:tc>
        <w:tc>
          <w:tcPr>
            <w:tcW w:w="907" w:type="dxa"/>
          </w:tcPr>
          <w:p w14:paraId="5EDF936D" w14:textId="7A5B4BFE" w:rsidR="001B1661" w:rsidRPr="00D93DDA" w:rsidRDefault="001B1661" w:rsidP="001B0A53">
            <w:pPr>
              <w:pStyle w:val="VCAAtablecondensed"/>
            </w:pPr>
            <w:r>
              <w:t>23</w:t>
            </w:r>
          </w:p>
        </w:tc>
        <w:tc>
          <w:tcPr>
            <w:tcW w:w="907" w:type="dxa"/>
          </w:tcPr>
          <w:p w14:paraId="4227ACB1" w14:textId="681F04E8" w:rsidR="001B1661" w:rsidRPr="00D93DDA" w:rsidRDefault="001B1661" w:rsidP="001B0A53">
            <w:pPr>
              <w:pStyle w:val="VCAAtablecondensed"/>
            </w:pPr>
            <w:r>
              <w:t>23</w:t>
            </w:r>
          </w:p>
        </w:tc>
        <w:tc>
          <w:tcPr>
            <w:tcW w:w="907" w:type="dxa"/>
          </w:tcPr>
          <w:p w14:paraId="0718D1F4" w14:textId="21BD9120" w:rsidR="001B1661" w:rsidRDefault="001B1661" w:rsidP="001B0A53">
            <w:pPr>
              <w:pStyle w:val="VCAAtablecondensed"/>
            </w:pPr>
            <w:r>
              <w:t>25</w:t>
            </w:r>
          </w:p>
        </w:tc>
        <w:tc>
          <w:tcPr>
            <w:tcW w:w="907" w:type="dxa"/>
          </w:tcPr>
          <w:p w14:paraId="5E3B3456" w14:textId="747B2A5D" w:rsidR="001B1661" w:rsidRPr="00D93DDA" w:rsidRDefault="001B1661" w:rsidP="001B0A53">
            <w:pPr>
              <w:pStyle w:val="VCAAtablecondensed"/>
            </w:pPr>
            <w:r>
              <w:t>22</w:t>
            </w:r>
          </w:p>
        </w:tc>
        <w:tc>
          <w:tcPr>
            <w:tcW w:w="907" w:type="dxa"/>
          </w:tcPr>
          <w:p w14:paraId="2053B803" w14:textId="2862ADD2" w:rsidR="001B1661" w:rsidRPr="00D93DDA" w:rsidRDefault="001B1661" w:rsidP="001B0A53">
            <w:pPr>
              <w:pStyle w:val="VCAAtablecondensed"/>
            </w:pPr>
            <w:r>
              <w:t>7</w:t>
            </w:r>
          </w:p>
        </w:tc>
        <w:tc>
          <w:tcPr>
            <w:tcW w:w="907" w:type="dxa"/>
          </w:tcPr>
          <w:p w14:paraId="46C70CBA" w14:textId="41CAA7C9" w:rsidR="001B1661" w:rsidRPr="00D93DDA" w:rsidRDefault="001B1661" w:rsidP="001B0A53">
            <w:pPr>
              <w:pStyle w:val="VCAAtablecondensed"/>
            </w:pPr>
            <w:r>
              <w:t>1.7</w:t>
            </w:r>
          </w:p>
        </w:tc>
      </w:tr>
    </w:tbl>
    <w:p w14:paraId="4C5ED826" w14:textId="73534EA2" w:rsidR="00387751" w:rsidRDefault="00775B56" w:rsidP="00E038DF">
      <w:pPr>
        <w:pStyle w:val="VCAAbody"/>
      </w:pPr>
      <w:r w:rsidRPr="00612905">
        <w:t xml:space="preserve">The question asked about a practical technique for assessing species diversity, specifically the edge effect in relation to quadrat sampling, based on a </w:t>
      </w:r>
      <w:r w:rsidR="007E0BEF">
        <w:t>key knowledge</w:t>
      </w:r>
      <w:r w:rsidR="007E0BEF" w:rsidRPr="00612905">
        <w:t xml:space="preserve"> </w:t>
      </w:r>
      <w:r w:rsidRPr="00612905">
        <w:t xml:space="preserve">point on page 32 of the </w:t>
      </w:r>
      <w:r w:rsidR="007E0BEF">
        <w:t>s</w:t>
      </w:r>
      <w:r w:rsidRPr="00612905">
        <w:t xml:space="preserve">tudy </w:t>
      </w:r>
      <w:r w:rsidR="007E0BEF">
        <w:t>d</w:t>
      </w:r>
      <w:r w:rsidRPr="00612905">
        <w:t xml:space="preserve">esign. The more common approach discussed the implications related to </w:t>
      </w:r>
      <w:r w:rsidR="006C64DD">
        <w:t>deciding</w:t>
      </w:r>
      <w:r w:rsidRPr="00612905">
        <w:t xml:space="preserve"> whether or not a species on the edge or border of a quadrat should be included in that sample. A broader approach related to quadrats placed on or near the boundary of one habitat and another. This ‘edge effect’ relates to the changes in population characteristics or community structures that occur at the boundary of two habitats. </w:t>
      </w:r>
    </w:p>
    <w:p w14:paraId="65B714C6" w14:textId="3A49E3C7" w:rsidR="00775B56" w:rsidRPr="00612905" w:rsidRDefault="00775B56" w:rsidP="00E038DF">
      <w:pPr>
        <w:pStyle w:val="VCAAbody"/>
      </w:pPr>
      <w:r w:rsidRPr="00612905">
        <w:lastRenderedPageBreak/>
        <w:t>Either approach required an explanation of how this may specifically impact the accuracy of the quadrat sampling, and what accuracy means (</w:t>
      </w:r>
      <w:r w:rsidR="00C909D0" w:rsidRPr="00612905">
        <w:t>i.e.,</w:t>
      </w:r>
      <w:r w:rsidRPr="00612905">
        <w:t xml:space="preserve"> how close the diversity calculation</w:t>
      </w:r>
      <w:r w:rsidR="008A6E3B" w:rsidRPr="00612905">
        <w:t xml:space="preserve"> generated by</w:t>
      </w:r>
      <w:r w:rsidRPr="00612905">
        <w:t xml:space="preserve"> this quadrat data is to the </w:t>
      </w:r>
      <w:r w:rsidR="008A6E3B" w:rsidRPr="00612905">
        <w:t>‘</w:t>
      </w:r>
      <w:r w:rsidRPr="00612905">
        <w:t>true value</w:t>
      </w:r>
      <w:r w:rsidR="008A6E3B" w:rsidRPr="00612905">
        <w:t>’</w:t>
      </w:r>
      <w:r w:rsidRPr="00612905">
        <w:t xml:space="preserve"> of species diversity). Better answers defined both terms clearly and discussed the impact of counting all species that cross the boundary of the quadrat in the sampling (</w:t>
      </w:r>
      <w:r w:rsidR="00C909D0" w:rsidRPr="00612905">
        <w:t>i.e.,</w:t>
      </w:r>
      <w:r w:rsidRPr="00612905">
        <w:t xml:space="preserve"> the species diversity calculated from this data might be higher than the actual value). To overcome this issue</w:t>
      </w:r>
      <w:r w:rsidR="008A6E3B" w:rsidRPr="00612905">
        <w:t>,</w:t>
      </w:r>
      <w:r w:rsidRPr="00612905">
        <w:t xml:space="preserve"> students identified methods that could be used to address this in sampling, such as using larger circular quadrats (which reduces the edge</w:t>
      </w:r>
      <w:r w:rsidR="008A6E3B" w:rsidRPr="00612905">
        <w:t>-</w:t>
      </w:r>
      <w:r w:rsidRPr="00612905">
        <w:t>to</w:t>
      </w:r>
      <w:r w:rsidR="008A6E3B" w:rsidRPr="00612905">
        <w:t>-</w:t>
      </w:r>
      <w:r w:rsidRPr="00612905">
        <w:t>volume ratio) or having a clear criterion to follow when sampling (</w:t>
      </w:r>
      <w:r w:rsidR="00C909D0">
        <w:t>e.g.,</w:t>
      </w:r>
      <w:r w:rsidRPr="00612905">
        <w:t xml:space="preserve"> only count the plant if more than half is within the quadrat).</w:t>
      </w:r>
    </w:p>
    <w:p w14:paraId="48ED051A" w14:textId="77777777" w:rsidR="00C31677" w:rsidRPr="00E038DF" w:rsidRDefault="00C31677" w:rsidP="00E038DF">
      <w:pPr>
        <w:pStyle w:val="VCAAHeading3"/>
        <w:rPr>
          <w:lang w:val="en-AU"/>
        </w:rPr>
      </w:pPr>
      <w:r w:rsidRPr="00E038DF">
        <w:rPr>
          <w:lang w:val="en-AU"/>
        </w:rPr>
        <w:t>Question 1e.</w:t>
      </w:r>
    </w:p>
    <w:tbl>
      <w:tblPr>
        <w:tblStyle w:val="VCAATableClosed"/>
        <w:tblW w:w="0" w:type="auto"/>
        <w:tblLayout w:type="fixed"/>
        <w:tblLook w:val="04A0" w:firstRow="1" w:lastRow="0" w:firstColumn="1" w:lastColumn="0" w:noHBand="0" w:noVBand="1"/>
      </w:tblPr>
      <w:tblGrid>
        <w:gridCol w:w="907"/>
        <w:gridCol w:w="907"/>
        <w:gridCol w:w="907"/>
        <w:gridCol w:w="907"/>
        <w:gridCol w:w="907"/>
      </w:tblGrid>
      <w:tr w:rsidR="001B1661" w:rsidRPr="00D93DDA" w14:paraId="5C905DA2" w14:textId="77777777" w:rsidTr="00D14E15">
        <w:trPr>
          <w:cnfStyle w:val="100000000000" w:firstRow="1" w:lastRow="0" w:firstColumn="0" w:lastColumn="0" w:oddVBand="0" w:evenVBand="0" w:oddHBand="0" w:evenHBand="0" w:firstRowFirstColumn="0" w:firstRowLastColumn="0" w:lastRowFirstColumn="0" w:lastRowLastColumn="0"/>
        </w:trPr>
        <w:tc>
          <w:tcPr>
            <w:tcW w:w="907" w:type="dxa"/>
          </w:tcPr>
          <w:p w14:paraId="4D179A2C" w14:textId="77777777" w:rsidR="001B1661" w:rsidRPr="00D93DDA" w:rsidRDefault="001B1661" w:rsidP="001B0A53">
            <w:pPr>
              <w:pStyle w:val="VCAAtablecondensed"/>
            </w:pPr>
            <w:r w:rsidRPr="00D93DDA">
              <w:t>Mark</w:t>
            </w:r>
          </w:p>
        </w:tc>
        <w:tc>
          <w:tcPr>
            <w:tcW w:w="907" w:type="dxa"/>
          </w:tcPr>
          <w:p w14:paraId="1D8279DB" w14:textId="77777777" w:rsidR="001B1661" w:rsidRPr="00D93DDA" w:rsidRDefault="001B1661" w:rsidP="001B0A53">
            <w:pPr>
              <w:pStyle w:val="VCAAtablecondensed"/>
            </w:pPr>
            <w:r w:rsidRPr="00D93DDA">
              <w:t>0</w:t>
            </w:r>
          </w:p>
        </w:tc>
        <w:tc>
          <w:tcPr>
            <w:tcW w:w="907" w:type="dxa"/>
          </w:tcPr>
          <w:p w14:paraId="3189814E" w14:textId="77777777" w:rsidR="001B1661" w:rsidRPr="00D93DDA" w:rsidRDefault="001B1661" w:rsidP="001B0A53">
            <w:pPr>
              <w:pStyle w:val="VCAAtablecondensed"/>
            </w:pPr>
            <w:r w:rsidRPr="00D93DDA">
              <w:t>1</w:t>
            </w:r>
          </w:p>
        </w:tc>
        <w:tc>
          <w:tcPr>
            <w:tcW w:w="907" w:type="dxa"/>
          </w:tcPr>
          <w:p w14:paraId="03325067" w14:textId="77777777" w:rsidR="001B1661" w:rsidRDefault="001B1661" w:rsidP="001B0A53">
            <w:pPr>
              <w:pStyle w:val="VCAAtablecondensed"/>
            </w:pPr>
            <w:r>
              <w:t>2</w:t>
            </w:r>
          </w:p>
        </w:tc>
        <w:tc>
          <w:tcPr>
            <w:tcW w:w="907" w:type="dxa"/>
          </w:tcPr>
          <w:p w14:paraId="023C40D8" w14:textId="77777777" w:rsidR="001B1661" w:rsidRPr="00D93DDA" w:rsidRDefault="001B1661" w:rsidP="001B0A53">
            <w:pPr>
              <w:pStyle w:val="VCAAtablecondensed"/>
            </w:pPr>
            <w:r w:rsidRPr="00D93DDA">
              <w:t>Averag</w:t>
            </w:r>
            <w:r>
              <w:t>e</w:t>
            </w:r>
          </w:p>
        </w:tc>
      </w:tr>
      <w:tr w:rsidR="001B1661" w:rsidRPr="00D93DDA" w14:paraId="15D95F65" w14:textId="77777777" w:rsidTr="00D14E15">
        <w:tc>
          <w:tcPr>
            <w:tcW w:w="907" w:type="dxa"/>
          </w:tcPr>
          <w:p w14:paraId="2964EE6A" w14:textId="77777777" w:rsidR="001B1661" w:rsidRPr="00D93DDA" w:rsidRDefault="001B1661" w:rsidP="001B0A53">
            <w:pPr>
              <w:pStyle w:val="VCAAtablecondensed"/>
            </w:pPr>
            <w:r w:rsidRPr="00D93DDA">
              <w:t>%</w:t>
            </w:r>
          </w:p>
        </w:tc>
        <w:tc>
          <w:tcPr>
            <w:tcW w:w="907" w:type="dxa"/>
          </w:tcPr>
          <w:p w14:paraId="201B2BD5" w14:textId="5B96D6B6" w:rsidR="001B1661" w:rsidRPr="00D93DDA" w:rsidRDefault="001B1661" w:rsidP="001B0A53">
            <w:pPr>
              <w:pStyle w:val="VCAAtablecondensed"/>
            </w:pPr>
            <w:r>
              <w:t>42</w:t>
            </w:r>
          </w:p>
        </w:tc>
        <w:tc>
          <w:tcPr>
            <w:tcW w:w="907" w:type="dxa"/>
          </w:tcPr>
          <w:p w14:paraId="4D6D3D41" w14:textId="540ACC9A" w:rsidR="001B1661" w:rsidRPr="00D93DDA" w:rsidRDefault="001B1661" w:rsidP="001B0A53">
            <w:pPr>
              <w:pStyle w:val="VCAAtablecondensed"/>
            </w:pPr>
            <w:r>
              <w:t>15</w:t>
            </w:r>
          </w:p>
        </w:tc>
        <w:tc>
          <w:tcPr>
            <w:tcW w:w="907" w:type="dxa"/>
          </w:tcPr>
          <w:p w14:paraId="72D3CD43" w14:textId="4A86E22A" w:rsidR="001B1661" w:rsidRDefault="001B1661" w:rsidP="001B0A53">
            <w:pPr>
              <w:pStyle w:val="VCAAtablecondensed"/>
            </w:pPr>
            <w:r>
              <w:t>43</w:t>
            </w:r>
          </w:p>
        </w:tc>
        <w:tc>
          <w:tcPr>
            <w:tcW w:w="907" w:type="dxa"/>
          </w:tcPr>
          <w:p w14:paraId="46431069" w14:textId="6D9A8B90" w:rsidR="001B1661" w:rsidRPr="00D93DDA" w:rsidRDefault="001B1661" w:rsidP="001B0A53">
            <w:pPr>
              <w:pStyle w:val="VCAAtablecondensed"/>
            </w:pPr>
            <w:r>
              <w:t>1</w:t>
            </w:r>
          </w:p>
        </w:tc>
      </w:tr>
    </w:tbl>
    <w:p w14:paraId="3BA4EBB6" w14:textId="4AC55D32" w:rsidR="00775B56" w:rsidRPr="00612905" w:rsidRDefault="001A0E68" w:rsidP="00E038DF">
      <w:pPr>
        <w:pStyle w:val="VCAAbody"/>
      </w:pPr>
      <w:r>
        <w:t>In this question f</w:t>
      </w:r>
      <w:r w:rsidR="00D71D43">
        <w:t xml:space="preserve">undamental </w:t>
      </w:r>
      <w:r w:rsidR="00775B56" w:rsidRPr="00612905">
        <w:t xml:space="preserve">mathematical concepts </w:t>
      </w:r>
      <w:r>
        <w:t>were required to</w:t>
      </w:r>
      <w:r w:rsidR="00775B56" w:rsidRPr="00612905">
        <w:t xml:space="preserve"> carry out basic calculations </w:t>
      </w:r>
      <w:r w:rsidR="008A6E3B" w:rsidRPr="00612905">
        <w:t>involved in</w:t>
      </w:r>
      <w:r w:rsidR="00775B56" w:rsidRPr="00612905">
        <w:t xml:space="preserve"> the use and understanding of scientific data. The change in the percentage of plant coverage is calculated by subtracting the initial number of hectares from the final, dividing </w:t>
      </w:r>
      <w:r w:rsidR="009F2776">
        <w:t>this</w:t>
      </w:r>
      <w:r w:rsidR="009F2776" w:rsidRPr="00612905">
        <w:t xml:space="preserve"> </w:t>
      </w:r>
      <w:r w:rsidR="00BF4FB4">
        <w:t xml:space="preserve">number </w:t>
      </w:r>
      <w:r w:rsidR="00775B56" w:rsidRPr="00612905">
        <w:t xml:space="preserve">by </w:t>
      </w:r>
      <w:r w:rsidR="009F2776">
        <w:t xml:space="preserve">the </w:t>
      </w:r>
      <w:r w:rsidR="00775B56" w:rsidRPr="00612905">
        <w:t xml:space="preserve">initial </w:t>
      </w:r>
      <w:r w:rsidR="009F2776">
        <w:t xml:space="preserve">number of hectares, </w:t>
      </w:r>
      <w:r w:rsidR="00775B56" w:rsidRPr="00612905">
        <w:t xml:space="preserve">and </w:t>
      </w:r>
      <w:r w:rsidR="009F2776">
        <w:t xml:space="preserve">then </w:t>
      </w:r>
      <w:r w:rsidR="00775B56" w:rsidRPr="00612905">
        <w:t xml:space="preserve">multiplying </w:t>
      </w:r>
      <w:r w:rsidR="009F2776">
        <w:t>this quotient</w:t>
      </w:r>
      <w:r w:rsidR="009F2776" w:rsidRPr="00612905">
        <w:t xml:space="preserve"> </w:t>
      </w:r>
      <w:r w:rsidR="00775B56" w:rsidRPr="00612905">
        <w:t>by 100. To show working</w:t>
      </w:r>
      <w:r w:rsidR="008A6E3B" w:rsidRPr="00612905">
        <w:t>,</w:t>
      </w:r>
      <w:r w:rsidR="00775B56" w:rsidRPr="00612905">
        <w:t xml:space="preserve"> correct answers were</w:t>
      </w:r>
      <w:r w:rsidR="008A6E3B" w:rsidRPr="00612905">
        <w:t>:</w:t>
      </w:r>
      <w:r w:rsidR="00775B56" w:rsidRPr="00612905">
        <w:t xml:space="preserve"> </w:t>
      </w:r>
    </w:p>
    <w:p w14:paraId="40F381A7" w14:textId="13E7C6F4" w:rsidR="00775B56" w:rsidRPr="00612905" w:rsidRDefault="008A6E3B" w:rsidP="00E038DF">
      <w:pPr>
        <w:pStyle w:val="VCAAbody"/>
        <w:tabs>
          <w:tab w:val="left" w:pos="1560"/>
          <w:tab w:val="left" w:pos="3686"/>
          <w:tab w:val="left" w:pos="4253"/>
          <w:tab w:val="left" w:pos="4962"/>
        </w:tabs>
      </w:pPr>
      <w:r w:rsidRPr="00612905">
        <w:tab/>
      </w:r>
      <w:r w:rsidR="00775B56" w:rsidRPr="00612905">
        <w:t xml:space="preserve">27 – 19 = 8 </w:t>
      </w:r>
      <w:r w:rsidRPr="00612905">
        <w:t>hectares</w:t>
      </w:r>
      <w:r w:rsidRPr="00612905">
        <w:tab/>
      </w:r>
      <w:r w:rsidRPr="00612905">
        <w:tab/>
      </w:r>
      <w:r w:rsidR="00775B56" w:rsidRPr="00612905">
        <w:t>8/19 x 100 = 42.1%</w:t>
      </w:r>
    </w:p>
    <w:p w14:paraId="6911AE90" w14:textId="77777777" w:rsidR="00C31677" w:rsidRPr="00E038DF" w:rsidRDefault="00C31677" w:rsidP="00E038DF">
      <w:pPr>
        <w:pStyle w:val="VCAAHeading3"/>
        <w:rPr>
          <w:lang w:val="en-AU"/>
        </w:rPr>
      </w:pPr>
      <w:r w:rsidRPr="00E038DF">
        <w:rPr>
          <w:lang w:val="en-AU"/>
        </w:rPr>
        <w:t>Question 1f.</w:t>
      </w:r>
    </w:p>
    <w:tbl>
      <w:tblPr>
        <w:tblStyle w:val="VCAATableClosed"/>
        <w:tblW w:w="0" w:type="auto"/>
        <w:tblLayout w:type="fixed"/>
        <w:tblLook w:val="04A0" w:firstRow="1" w:lastRow="0" w:firstColumn="1" w:lastColumn="0" w:noHBand="0" w:noVBand="1"/>
      </w:tblPr>
      <w:tblGrid>
        <w:gridCol w:w="907"/>
        <w:gridCol w:w="907"/>
        <w:gridCol w:w="907"/>
        <w:gridCol w:w="907"/>
        <w:gridCol w:w="907"/>
      </w:tblGrid>
      <w:tr w:rsidR="001B1661" w:rsidRPr="00D93DDA" w14:paraId="4100BBAF" w14:textId="77777777" w:rsidTr="00D14E15">
        <w:trPr>
          <w:cnfStyle w:val="100000000000" w:firstRow="1" w:lastRow="0" w:firstColumn="0" w:lastColumn="0" w:oddVBand="0" w:evenVBand="0" w:oddHBand="0" w:evenHBand="0" w:firstRowFirstColumn="0" w:firstRowLastColumn="0" w:lastRowFirstColumn="0" w:lastRowLastColumn="0"/>
        </w:trPr>
        <w:tc>
          <w:tcPr>
            <w:tcW w:w="907" w:type="dxa"/>
          </w:tcPr>
          <w:p w14:paraId="45CB9F84" w14:textId="77777777" w:rsidR="001B1661" w:rsidRPr="00D93DDA" w:rsidRDefault="001B1661" w:rsidP="001B0A53">
            <w:pPr>
              <w:pStyle w:val="VCAAtablecondensed"/>
            </w:pPr>
            <w:r w:rsidRPr="00D93DDA">
              <w:t>Mark</w:t>
            </w:r>
          </w:p>
        </w:tc>
        <w:tc>
          <w:tcPr>
            <w:tcW w:w="907" w:type="dxa"/>
          </w:tcPr>
          <w:p w14:paraId="2FB35AE7" w14:textId="77777777" w:rsidR="001B1661" w:rsidRPr="00D93DDA" w:rsidRDefault="001B1661" w:rsidP="001B0A53">
            <w:pPr>
              <w:pStyle w:val="VCAAtablecondensed"/>
            </w:pPr>
            <w:r w:rsidRPr="00D93DDA">
              <w:t>0</w:t>
            </w:r>
          </w:p>
        </w:tc>
        <w:tc>
          <w:tcPr>
            <w:tcW w:w="907" w:type="dxa"/>
          </w:tcPr>
          <w:p w14:paraId="0EB3227E" w14:textId="77777777" w:rsidR="001B1661" w:rsidRPr="00D93DDA" w:rsidRDefault="001B1661" w:rsidP="001B0A53">
            <w:pPr>
              <w:pStyle w:val="VCAAtablecondensed"/>
            </w:pPr>
            <w:r w:rsidRPr="00D93DDA">
              <w:t>1</w:t>
            </w:r>
          </w:p>
        </w:tc>
        <w:tc>
          <w:tcPr>
            <w:tcW w:w="907" w:type="dxa"/>
          </w:tcPr>
          <w:p w14:paraId="093EF5B2" w14:textId="77777777" w:rsidR="001B1661" w:rsidRDefault="001B1661" w:rsidP="001B0A53">
            <w:pPr>
              <w:pStyle w:val="VCAAtablecondensed"/>
            </w:pPr>
            <w:r>
              <w:t>2</w:t>
            </w:r>
          </w:p>
        </w:tc>
        <w:tc>
          <w:tcPr>
            <w:tcW w:w="907" w:type="dxa"/>
          </w:tcPr>
          <w:p w14:paraId="7CB4D949" w14:textId="77777777" w:rsidR="001B1661" w:rsidRPr="00D93DDA" w:rsidRDefault="001B1661" w:rsidP="001B0A53">
            <w:pPr>
              <w:pStyle w:val="VCAAtablecondensed"/>
            </w:pPr>
            <w:r w:rsidRPr="00D93DDA">
              <w:t>Averag</w:t>
            </w:r>
            <w:r>
              <w:t>e</w:t>
            </w:r>
          </w:p>
        </w:tc>
      </w:tr>
      <w:tr w:rsidR="001B1661" w:rsidRPr="00D93DDA" w14:paraId="136203AE" w14:textId="77777777" w:rsidTr="00D14E15">
        <w:tc>
          <w:tcPr>
            <w:tcW w:w="907" w:type="dxa"/>
          </w:tcPr>
          <w:p w14:paraId="542CED48" w14:textId="77777777" w:rsidR="001B1661" w:rsidRPr="00D93DDA" w:rsidRDefault="001B1661" w:rsidP="001B0A53">
            <w:pPr>
              <w:pStyle w:val="VCAAtablecondensed"/>
            </w:pPr>
            <w:r w:rsidRPr="00D93DDA">
              <w:t>%</w:t>
            </w:r>
          </w:p>
        </w:tc>
        <w:tc>
          <w:tcPr>
            <w:tcW w:w="907" w:type="dxa"/>
          </w:tcPr>
          <w:p w14:paraId="5A97D2A6" w14:textId="7FE30752" w:rsidR="001B1661" w:rsidRPr="00D93DDA" w:rsidRDefault="001B1661" w:rsidP="001B0A53">
            <w:pPr>
              <w:pStyle w:val="VCAAtablecondensed"/>
            </w:pPr>
            <w:r>
              <w:t>16</w:t>
            </w:r>
          </w:p>
        </w:tc>
        <w:tc>
          <w:tcPr>
            <w:tcW w:w="907" w:type="dxa"/>
          </w:tcPr>
          <w:p w14:paraId="0D790EF0" w14:textId="796C4A07" w:rsidR="001B1661" w:rsidRPr="00D93DDA" w:rsidRDefault="001B1661" w:rsidP="001B0A53">
            <w:pPr>
              <w:pStyle w:val="VCAAtablecondensed"/>
            </w:pPr>
            <w:r>
              <w:t>25</w:t>
            </w:r>
          </w:p>
        </w:tc>
        <w:tc>
          <w:tcPr>
            <w:tcW w:w="907" w:type="dxa"/>
          </w:tcPr>
          <w:p w14:paraId="783EBE7D" w14:textId="3018FE01" w:rsidR="001B1661" w:rsidRDefault="001B1661" w:rsidP="001B0A53">
            <w:pPr>
              <w:pStyle w:val="VCAAtablecondensed"/>
            </w:pPr>
            <w:r>
              <w:t>59</w:t>
            </w:r>
          </w:p>
        </w:tc>
        <w:tc>
          <w:tcPr>
            <w:tcW w:w="907" w:type="dxa"/>
          </w:tcPr>
          <w:p w14:paraId="1A6798EA" w14:textId="3CF050FD" w:rsidR="001B1661" w:rsidRPr="00D93DDA" w:rsidRDefault="001B1661" w:rsidP="001B0A53">
            <w:pPr>
              <w:pStyle w:val="VCAAtablecondensed"/>
            </w:pPr>
            <w:r>
              <w:t>1.</w:t>
            </w:r>
            <w:r w:rsidR="003C0ED2">
              <w:t>5</w:t>
            </w:r>
          </w:p>
        </w:tc>
      </w:tr>
    </w:tbl>
    <w:p w14:paraId="58C1CA05" w14:textId="033BB9EA" w:rsidR="00775B56" w:rsidRPr="00612905" w:rsidRDefault="00775B56" w:rsidP="00E038DF">
      <w:pPr>
        <w:pStyle w:val="VCAAbody"/>
      </w:pPr>
      <w:r w:rsidRPr="00612905">
        <w:t xml:space="preserve">Most students were able to explain a plant restoration strategy that may have been used to increase the vegetation coverage on the </w:t>
      </w:r>
      <w:proofErr w:type="spellStart"/>
      <w:r w:rsidRPr="00612905">
        <w:t>Kurranji</w:t>
      </w:r>
      <w:proofErr w:type="spellEnd"/>
      <w:r w:rsidRPr="00612905">
        <w:t xml:space="preserve"> Babu. Better answers described replanting strategies that involved removing invasive weed species or </w:t>
      </w:r>
      <w:r w:rsidR="008A6E3B" w:rsidRPr="00612905">
        <w:t xml:space="preserve">using </w:t>
      </w:r>
      <w:r w:rsidRPr="00612905">
        <w:t xml:space="preserve">controlled burning to encourage </w:t>
      </w:r>
      <w:r w:rsidR="00BF4FB4">
        <w:t xml:space="preserve">the </w:t>
      </w:r>
      <w:r w:rsidRPr="00612905">
        <w:t>regrowth of endemic plants. Other clear answers described developing wildlife corridors to join the isolated patches of remnant vegetation. The focus of answers needed to be on explaining one plant restoration strategy</w:t>
      </w:r>
      <w:r w:rsidR="00BF4FB4">
        <w:t>;</w:t>
      </w:r>
      <w:r w:rsidRPr="00612905">
        <w:t xml:space="preserve"> simple answers that identified </w:t>
      </w:r>
      <w:r w:rsidR="008A6E3B" w:rsidRPr="00612905">
        <w:t>‘</w:t>
      </w:r>
      <w:r w:rsidRPr="00612905">
        <w:t>protecting or conserving the area</w:t>
      </w:r>
      <w:r w:rsidR="008A6E3B" w:rsidRPr="00612905">
        <w:t>’</w:t>
      </w:r>
      <w:r w:rsidRPr="00612905">
        <w:t xml:space="preserve"> did not meet this requirement.</w:t>
      </w:r>
    </w:p>
    <w:p w14:paraId="5AF8639A" w14:textId="7D38653E" w:rsidR="00775B56" w:rsidRPr="00E038DF" w:rsidRDefault="00775B56" w:rsidP="00E038DF">
      <w:pPr>
        <w:pStyle w:val="VCAAHeading3"/>
        <w:rPr>
          <w:lang w:val="en-AU"/>
        </w:rPr>
      </w:pPr>
      <w:r w:rsidRPr="00E038DF">
        <w:rPr>
          <w:lang w:val="en-AU"/>
        </w:rPr>
        <w:t>Question 2</w:t>
      </w:r>
      <w:r w:rsidR="00C31677" w:rsidRPr="00E038DF">
        <w:rPr>
          <w:lang w:val="en-AU"/>
        </w:rPr>
        <w:t>a.</w:t>
      </w:r>
    </w:p>
    <w:tbl>
      <w:tblPr>
        <w:tblStyle w:val="VCAATableClosed"/>
        <w:tblW w:w="0" w:type="auto"/>
        <w:tblLayout w:type="fixed"/>
        <w:tblLook w:val="04A0" w:firstRow="1" w:lastRow="0" w:firstColumn="1" w:lastColumn="0" w:noHBand="0" w:noVBand="1"/>
      </w:tblPr>
      <w:tblGrid>
        <w:gridCol w:w="907"/>
        <w:gridCol w:w="907"/>
        <w:gridCol w:w="907"/>
        <w:gridCol w:w="907"/>
        <w:gridCol w:w="907"/>
        <w:gridCol w:w="907"/>
      </w:tblGrid>
      <w:tr w:rsidR="001B1661" w:rsidRPr="00D93DDA" w14:paraId="50E65C80" w14:textId="77777777" w:rsidTr="00D14E15">
        <w:trPr>
          <w:cnfStyle w:val="100000000000" w:firstRow="1" w:lastRow="0" w:firstColumn="0" w:lastColumn="0" w:oddVBand="0" w:evenVBand="0" w:oddHBand="0" w:evenHBand="0" w:firstRowFirstColumn="0" w:firstRowLastColumn="0" w:lastRowFirstColumn="0" w:lastRowLastColumn="0"/>
        </w:trPr>
        <w:tc>
          <w:tcPr>
            <w:tcW w:w="907" w:type="dxa"/>
          </w:tcPr>
          <w:p w14:paraId="5749194A" w14:textId="77777777" w:rsidR="001B1661" w:rsidRPr="00D93DDA" w:rsidRDefault="001B1661" w:rsidP="001B0A53">
            <w:pPr>
              <w:pStyle w:val="VCAAtablecondensed"/>
            </w:pPr>
            <w:r w:rsidRPr="00D93DDA">
              <w:t>Mark</w:t>
            </w:r>
          </w:p>
        </w:tc>
        <w:tc>
          <w:tcPr>
            <w:tcW w:w="907" w:type="dxa"/>
          </w:tcPr>
          <w:p w14:paraId="2A5C007A" w14:textId="77777777" w:rsidR="001B1661" w:rsidRPr="00D93DDA" w:rsidRDefault="001B1661" w:rsidP="001B0A53">
            <w:pPr>
              <w:pStyle w:val="VCAAtablecondensed"/>
            </w:pPr>
            <w:r w:rsidRPr="00D93DDA">
              <w:t>0</w:t>
            </w:r>
          </w:p>
        </w:tc>
        <w:tc>
          <w:tcPr>
            <w:tcW w:w="907" w:type="dxa"/>
          </w:tcPr>
          <w:p w14:paraId="268B24EF" w14:textId="77777777" w:rsidR="001B1661" w:rsidRPr="00D93DDA" w:rsidRDefault="001B1661" w:rsidP="001B0A53">
            <w:pPr>
              <w:pStyle w:val="VCAAtablecondensed"/>
            </w:pPr>
            <w:r w:rsidRPr="00D93DDA">
              <w:t>1</w:t>
            </w:r>
          </w:p>
        </w:tc>
        <w:tc>
          <w:tcPr>
            <w:tcW w:w="907" w:type="dxa"/>
          </w:tcPr>
          <w:p w14:paraId="4314ABC8" w14:textId="77777777" w:rsidR="001B1661" w:rsidRDefault="001B1661" w:rsidP="001B0A53">
            <w:pPr>
              <w:pStyle w:val="VCAAtablecondensed"/>
            </w:pPr>
            <w:r>
              <w:t>2</w:t>
            </w:r>
          </w:p>
        </w:tc>
        <w:tc>
          <w:tcPr>
            <w:tcW w:w="907" w:type="dxa"/>
          </w:tcPr>
          <w:p w14:paraId="0B0EF206" w14:textId="77777777" w:rsidR="001B1661" w:rsidRDefault="001B1661" w:rsidP="001B0A53">
            <w:pPr>
              <w:pStyle w:val="VCAAtablecondensed"/>
            </w:pPr>
            <w:r>
              <w:t>3</w:t>
            </w:r>
          </w:p>
        </w:tc>
        <w:tc>
          <w:tcPr>
            <w:tcW w:w="907" w:type="dxa"/>
          </w:tcPr>
          <w:p w14:paraId="3988D1D3" w14:textId="77777777" w:rsidR="001B1661" w:rsidRPr="00D93DDA" w:rsidRDefault="001B1661" w:rsidP="001B0A53">
            <w:pPr>
              <w:pStyle w:val="VCAAtablecondensed"/>
            </w:pPr>
            <w:r w:rsidRPr="00D93DDA">
              <w:t>Averag</w:t>
            </w:r>
            <w:r>
              <w:t>e</w:t>
            </w:r>
          </w:p>
        </w:tc>
      </w:tr>
      <w:tr w:rsidR="001B1661" w:rsidRPr="00D93DDA" w14:paraId="5A96D94C" w14:textId="77777777" w:rsidTr="00D14E15">
        <w:tc>
          <w:tcPr>
            <w:tcW w:w="907" w:type="dxa"/>
          </w:tcPr>
          <w:p w14:paraId="307773F7" w14:textId="77777777" w:rsidR="001B1661" w:rsidRPr="00D93DDA" w:rsidRDefault="001B1661" w:rsidP="001B0A53">
            <w:pPr>
              <w:pStyle w:val="VCAAtablecondensed"/>
            </w:pPr>
            <w:r w:rsidRPr="00D93DDA">
              <w:t>%</w:t>
            </w:r>
          </w:p>
        </w:tc>
        <w:tc>
          <w:tcPr>
            <w:tcW w:w="907" w:type="dxa"/>
          </w:tcPr>
          <w:p w14:paraId="71A89FEC" w14:textId="4574B0FF" w:rsidR="001B1661" w:rsidRPr="00D93DDA" w:rsidRDefault="001B1661" w:rsidP="001B0A53">
            <w:pPr>
              <w:pStyle w:val="VCAAtablecondensed"/>
            </w:pPr>
            <w:r>
              <w:t>7</w:t>
            </w:r>
          </w:p>
        </w:tc>
        <w:tc>
          <w:tcPr>
            <w:tcW w:w="907" w:type="dxa"/>
          </w:tcPr>
          <w:p w14:paraId="6D0C0EBA" w14:textId="51AAD87A" w:rsidR="001B1661" w:rsidRPr="00D93DDA" w:rsidRDefault="001B1661" w:rsidP="001B0A53">
            <w:pPr>
              <w:pStyle w:val="VCAAtablecondensed"/>
            </w:pPr>
            <w:r>
              <w:t>28</w:t>
            </w:r>
          </w:p>
        </w:tc>
        <w:tc>
          <w:tcPr>
            <w:tcW w:w="907" w:type="dxa"/>
          </w:tcPr>
          <w:p w14:paraId="029DE84A" w14:textId="76CBC2D8" w:rsidR="001B1661" w:rsidRDefault="001B1661" w:rsidP="001B0A53">
            <w:pPr>
              <w:pStyle w:val="VCAAtablecondensed"/>
            </w:pPr>
            <w:r>
              <w:t>50</w:t>
            </w:r>
          </w:p>
        </w:tc>
        <w:tc>
          <w:tcPr>
            <w:tcW w:w="907" w:type="dxa"/>
          </w:tcPr>
          <w:p w14:paraId="7EE515F4" w14:textId="04DA56B0" w:rsidR="001B1661" w:rsidRPr="00D93DDA" w:rsidRDefault="001B1661" w:rsidP="001B0A53">
            <w:pPr>
              <w:pStyle w:val="VCAAtablecondensed"/>
            </w:pPr>
            <w:r>
              <w:t>15</w:t>
            </w:r>
          </w:p>
        </w:tc>
        <w:tc>
          <w:tcPr>
            <w:tcW w:w="907" w:type="dxa"/>
          </w:tcPr>
          <w:p w14:paraId="4215D4F0" w14:textId="77937235" w:rsidR="001B1661" w:rsidRPr="00D93DDA" w:rsidRDefault="001B1661" w:rsidP="001B0A53">
            <w:pPr>
              <w:pStyle w:val="VCAAtablecondensed"/>
            </w:pPr>
            <w:r>
              <w:t>1.</w:t>
            </w:r>
            <w:r w:rsidR="003C0ED2">
              <w:t>8</w:t>
            </w:r>
          </w:p>
        </w:tc>
      </w:tr>
    </w:tbl>
    <w:p w14:paraId="78DBB52B" w14:textId="704927C7" w:rsidR="0006583C" w:rsidRDefault="00775B56" w:rsidP="00E038DF">
      <w:pPr>
        <w:pStyle w:val="VCAAbody"/>
      </w:pPr>
      <w:r w:rsidRPr="00612905">
        <w:t xml:space="preserve">Many students found it difficult to fully answer this question. Complete answers identified the specific issues related to </w:t>
      </w:r>
      <w:r w:rsidR="00EC2603" w:rsidRPr="00612905">
        <w:t>fragmentation and</w:t>
      </w:r>
      <w:r w:rsidRPr="00612905">
        <w:t xml:space="preserve"> considered this in relation to the specific behaviour of the female mice</w:t>
      </w:r>
      <w:r w:rsidR="00AC7B59">
        <w:t>. They</w:t>
      </w:r>
      <w:r w:rsidR="006216A2" w:rsidRPr="00612905">
        <w:t xml:space="preserve"> e</w:t>
      </w:r>
      <w:r w:rsidRPr="00612905">
        <w:t>xplain</w:t>
      </w:r>
      <w:r w:rsidR="00AC7B59">
        <w:t>ed</w:t>
      </w:r>
      <w:r w:rsidRPr="00612905">
        <w:t xml:space="preserve"> why the erosion of hills and vegetation had fragmented suitable areas of pebbles and was therefore a risk to the population of eastern pebble-mound mice. </w:t>
      </w:r>
      <w:r w:rsidR="006F58D2">
        <w:t>Lower-scoring</w:t>
      </w:r>
      <w:r w:rsidR="006F58D2" w:rsidRPr="00612905">
        <w:t xml:space="preserve"> </w:t>
      </w:r>
      <w:r w:rsidRPr="00612905">
        <w:t xml:space="preserve">answers did not focus on the loss of pebble mounds (due to the spread of sandy areas) </w:t>
      </w:r>
      <w:r w:rsidR="00EC2603">
        <w:t xml:space="preserve">or did not </w:t>
      </w:r>
      <w:r w:rsidRPr="00612905">
        <w:t>consider</w:t>
      </w:r>
      <w:r w:rsidR="00AC7B59">
        <w:t xml:space="preserve"> the fact </w:t>
      </w:r>
      <w:r w:rsidR="00D71D43">
        <w:t>that</w:t>
      </w:r>
      <w:r w:rsidRPr="00612905">
        <w:t xml:space="preserve"> female offspring only travel short distances and </w:t>
      </w:r>
      <w:r w:rsidR="00EC2603">
        <w:t xml:space="preserve">therefore </w:t>
      </w:r>
      <w:r w:rsidR="00D71D43">
        <w:t xml:space="preserve">would </w:t>
      </w:r>
      <w:r w:rsidRPr="00612905">
        <w:t xml:space="preserve">not be able to disperse to mounds further away. If female mice cannot find suitable areas with pebbles and mounds </w:t>
      </w:r>
      <w:r w:rsidR="006216A2" w:rsidRPr="00612905">
        <w:t xml:space="preserve">in which </w:t>
      </w:r>
      <w:r w:rsidRPr="00612905">
        <w:t xml:space="preserve">to </w:t>
      </w:r>
      <w:r w:rsidR="00EC2603" w:rsidRPr="00612905">
        <w:t>breed,</w:t>
      </w:r>
      <w:r w:rsidRPr="00612905">
        <w:t xml:space="preserve"> there is likely to be a reduction in population size. </w:t>
      </w:r>
    </w:p>
    <w:p w14:paraId="42F4B46F" w14:textId="77777777" w:rsidR="0006583C" w:rsidRDefault="0006583C">
      <w:pPr>
        <w:rPr>
          <w:rFonts w:ascii="Arial" w:hAnsi="Arial" w:cs="Arial"/>
          <w:color w:val="000000" w:themeColor="text1"/>
          <w:sz w:val="20"/>
          <w:lang w:val="en-AU"/>
        </w:rPr>
      </w:pPr>
      <w:r>
        <w:br w:type="page"/>
      </w:r>
    </w:p>
    <w:p w14:paraId="3A15A745" w14:textId="77777777" w:rsidR="00C31677" w:rsidRPr="0006583C" w:rsidRDefault="00C31677" w:rsidP="0006583C">
      <w:pPr>
        <w:pStyle w:val="VCAAHeading3"/>
      </w:pPr>
      <w:r w:rsidRPr="0006583C">
        <w:lastRenderedPageBreak/>
        <w:t>Question 2b.</w:t>
      </w:r>
    </w:p>
    <w:tbl>
      <w:tblPr>
        <w:tblStyle w:val="VCAATableClosed"/>
        <w:tblW w:w="0" w:type="auto"/>
        <w:tblLayout w:type="fixed"/>
        <w:tblLook w:val="04A0" w:firstRow="1" w:lastRow="0" w:firstColumn="1" w:lastColumn="0" w:noHBand="0" w:noVBand="1"/>
      </w:tblPr>
      <w:tblGrid>
        <w:gridCol w:w="907"/>
        <w:gridCol w:w="907"/>
        <w:gridCol w:w="907"/>
        <w:gridCol w:w="907"/>
        <w:gridCol w:w="907"/>
      </w:tblGrid>
      <w:tr w:rsidR="007F2302" w:rsidRPr="00D93DDA" w14:paraId="4C6B2260" w14:textId="77777777" w:rsidTr="00D14E15">
        <w:trPr>
          <w:cnfStyle w:val="100000000000" w:firstRow="1" w:lastRow="0" w:firstColumn="0" w:lastColumn="0" w:oddVBand="0" w:evenVBand="0" w:oddHBand="0" w:evenHBand="0" w:firstRowFirstColumn="0" w:firstRowLastColumn="0" w:lastRowFirstColumn="0" w:lastRowLastColumn="0"/>
        </w:trPr>
        <w:tc>
          <w:tcPr>
            <w:tcW w:w="907" w:type="dxa"/>
          </w:tcPr>
          <w:p w14:paraId="4A87CAAF" w14:textId="77777777" w:rsidR="007F2302" w:rsidRPr="00D93DDA" w:rsidRDefault="007F2302" w:rsidP="001B0A53">
            <w:pPr>
              <w:pStyle w:val="VCAAtablecondensed"/>
            </w:pPr>
            <w:r w:rsidRPr="00D93DDA">
              <w:t>Mark</w:t>
            </w:r>
          </w:p>
        </w:tc>
        <w:tc>
          <w:tcPr>
            <w:tcW w:w="907" w:type="dxa"/>
          </w:tcPr>
          <w:p w14:paraId="567776C3" w14:textId="77777777" w:rsidR="007F2302" w:rsidRPr="00D93DDA" w:rsidRDefault="007F2302" w:rsidP="001B0A53">
            <w:pPr>
              <w:pStyle w:val="VCAAtablecondensed"/>
            </w:pPr>
            <w:r w:rsidRPr="00D93DDA">
              <w:t>0</w:t>
            </w:r>
          </w:p>
        </w:tc>
        <w:tc>
          <w:tcPr>
            <w:tcW w:w="907" w:type="dxa"/>
          </w:tcPr>
          <w:p w14:paraId="4013F2DA" w14:textId="77777777" w:rsidR="007F2302" w:rsidRPr="00D93DDA" w:rsidRDefault="007F2302" w:rsidP="001B0A53">
            <w:pPr>
              <w:pStyle w:val="VCAAtablecondensed"/>
            </w:pPr>
            <w:r w:rsidRPr="00D93DDA">
              <w:t>1</w:t>
            </w:r>
          </w:p>
        </w:tc>
        <w:tc>
          <w:tcPr>
            <w:tcW w:w="907" w:type="dxa"/>
          </w:tcPr>
          <w:p w14:paraId="58587122" w14:textId="77777777" w:rsidR="007F2302" w:rsidRDefault="007F2302" w:rsidP="001B0A53">
            <w:pPr>
              <w:pStyle w:val="VCAAtablecondensed"/>
            </w:pPr>
            <w:r>
              <w:t>2</w:t>
            </w:r>
          </w:p>
        </w:tc>
        <w:tc>
          <w:tcPr>
            <w:tcW w:w="907" w:type="dxa"/>
          </w:tcPr>
          <w:p w14:paraId="736A3473" w14:textId="77777777" w:rsidR="007F2302" w:rsidRPr="00D93DDA" w:rsidRDefault="007F2302" w:rsidP="001B0A53">
            <w:pPr>
              <w:pStyle w:val="VCAAtablecondensed"/>
            </w:pPr>
            <w:r w:rsidRPr="00D93DDA">
              <w:t>Averag</w:t>
            </w:r>
            <w:r>
              <w:t>e</w:t>
            </w:r>
          </w:p>
        </w:tc>
      </w:tr>
      <w:tr w:rsidR="007F2302" w:rsidRPr="00D93DDA" w14:paraId="3288A132" w14:textId="77777777" w:rsidTr="00D14E15">
        <w:tc>
          <w:tcPr>
            <w:tcW w:w="907" w:type="dxa"/>
          </w:tcPr>
          <w:p w14:paraId="4512ADCB" w14:textId="77777777" w:rsidR="007F2302" w:rsidRPr="00D93DDA" w:rsidRDefault="007F2302" w:rsidP="001B0A53">
            <w:pPr>
              <w:pStyle w:val="VCAAtablecondensed"/>
            </w:pPr>
            <w:r w:rsidRPr="00D93DDA">
              <w:t>%</w:t>
            </w:r>
          </w:p>
        </w:tc>
        <w:tc>
          <w:tcPr>
            <w:tcW w:w="907" w:type="dxa"/>
          </w:tcPr>
          <w:p w14:paraId="78A21451" w14:textId="613FE82E" w:rsidR="007F2302" w:rsidRPr="00D93DDA" w:rsidRDefault="007F2302" w:rsidP="001B0A53">
            <w:pPr>
              <w:pStyle w:val="VCAAtablecondensed"/>
            </w:pPr>
            <w:r>
              <w:t>47</w:t>
            </w:r>
          </w:p>
        </w:tc>
        <w:tc>
          <w:tcPr>
            <w:tcW w:w="907" w:type="dxa"/>
          </w:tcPr>
          <w:p w14:paraId="7CF263E1" w14:textId="43525627" w:rsidR="007F2302" w:rsidRPr="00D93DDA" w:rsidRDefault="007F2302" w:rsidP="001B0A53">
            <w:pPr>
              <w:pStyle w:val="VCAAtablecondensed"/>
            </w:pPr>
            <w:r>
              <w:t>28</w:t>
            </w:r>
          </w:p>
        </w:tc>
        <w:tc>
          <w:tcPr>
            <w:tcW w:w="907" w:type="dxa"/>
          </w:tcPr>
          <w:p w14:paraId="79EEA3B3" w14:textId="4343F72B" w:rsidR="007F2302" w:rsidRDefault="007F2302" w:rsidP="001B0A53">
            <w:pPr>
              <w:pStyle w:val="VCAAtablecondensed"/>
            </w:pPr>
            <w:r>
              <w:t>25</w:t>
            </w:r>
          </w:p>
        </w:tc>
        <w:tc>
          <w:tcPr>
            <w:tcW w:w="907" w:type="dxa"/>
          </w:tcPr>
          <w:p w14:paraId="2CB839A8" w14:textId="1DC39690" w:rsidR="007F2302" w:rsidRPr="00D93DDA" w:rsidRDefault="007F2302" w:rsidP="001B0A53">
            <w:pPr>
              <w:pStyle w:val="VCAAtablecondensed"/>
            </w:pPr>
            <w:r>
              <w:t>0.8</w:t>
            </w:r>
          </w:p>
        </w:tc>
      </w:tr>
    </w:tbl>
    <w:p w14:paraId="78B453EE" w14:textId="3FB726B9" w:rsidR="00775B56" w:rsidRPr="00612905" w:rsidRDefault="00775B56" w:rsidP="00E038DF">
      <w:pPr>
        <w:pStyle w:val="VCAAbody"/>
      </w:pPr>
      <w:r w:rsidRPr="00612905">
        <w:t xml:space="preserve">This question was based on a specific </w:t>
      </w:r>
      <w:r w:rsidR="00D53677">
        <w:t>key knowledge</w:t>
      </w:r>
      <w:r w:rsidR="00D53677" w:rsidRPr="00612905">
        <w:t xml:space="preserve"> </w:t>
      </w:r>
      <w:r w:rsidRPr="00612905">
        <w:t xml:space="preserve">point on page 32 of the </w:t>
      </w:r>
      <w:r w:rsidR="00AC7B59">
        <w:t>s</w:t>
      </w:r>
      <w:r w:rsidRPr="00612905">
        <w:t xml:space="preserve">tudy </w:t>
      </w:r>
      <w:r w:rsidR="00AC7B59">
        <w:t>d</w:t>
      </w:r>
      <w:r w:rsidRPr="00612905">
        <w:t>esign and was one of the least successfully answered questions on this year’s exam</w:t>
      </w:r>
      <w:r w:rsidR="00D53677">
        <w:t>ination paper</w:t>
      </w:r>
      <w:r w:rsidRPr="00612905">
        <w:t xml:space="preserve">. </w:t>
      </w:r>
      <w:r w:rsidR="00D53677">
        <w:t xml:space="preserve">Three factors should be </w:t>
      </w:r>
      <w:r w:rsidRPr="00612905">
        <w:t>considered when qualitative assessment of conservation status is being undertaken to identify species in need of conservation action: changes in (1) availability of suitable habitat</w:t>
      </w:r>
      <w:r w:rsidR="00932AFD">
        <w:t>;</w:t>
      </w:r>
      <w:r w:rsidRPr="00612905">
        <w:t xml:space="preserve"> (2) geographic distribution</w:t>
      </w:r>
      <w:r w:rsidR="00932AFD">
        <w:t>;</w:t>
      </w:r>
      <w:r w:rsidRPr="00612905">
        <w:t xml:space="preserve"> and/or (3) population size. Students needed to identify one of these indicators and give </w:t>
      </w:r>
      <w:r w:rsidR="00412401">
        <w:t>a</w:t>
      </w:r>
      <w:r w:rsidR="00412401" w:rsidRPr="00612905">
        <w:t xml:space="preserve"> </w:t>
      </w:r>
      <w:r w:rsidRPr="00612905">
        <w:t xml:space="preserve">relevant description of how it relates to the eastern pebble-mound mouse situation. Many </w:t>
      </w:r>
      <w:r w:rsidR="00932AFD">
        <w:t>of the st</w:t>
      </w:r>
      <w:r w:rsidR="009927AF">
        <w:t>r</w:t>
      </w:r>
      <w:r w:rsidR="00932AFD">
        <w:t>onger</w:t>
      </w:r>
      <w:r w:rsidRPr="00612905">
        <w:t xml:space="preserve"> answers described the change (decrease) in suitable habitat availability</w:t>
      </w:r>
      <w:r w:rsidR="00D4501F" w:rsidRPr="00612905">
        <w:t>,</w:t>
      </w:r>
      <w:r w:rsidRPr="00612905">
        <w:t xml:space="preserve"> with the loss of suitable vegetation and pebble mounds as an indicator that the need to conserve the population was increasing.</w:t>
      </w:r>
    </w:p>
    <w:p w14:paraId="23E3E50A" w14:textId="456213A4" w:rsidR="00C31677" w:rsidRDefault="00C31677">
      <w:pPr>
        <w:pStyle w:val="VCAAHeading3"/>
        <w:rPr>
          <w:lang w:val="en-AU"/>
        </w:rPr>
      </w:pPr>
      <w:r w:rsidRPr="00E038DF">
        <w:rPr>
          <w:lang w:val="en-AU"/>
        </w:rPr>
        <w:t>Question 2c.</w:t>
      </w:r>
    </w:p>
    <w:p w14:paraId="5E985A1C" w14:textId="41A3ACE8" w:rsidR="007F2302" w:rsidRPr="007F2302" w:rsidRDefault="007F2302" w:rsidP="00E038DF">
      <w:pPr>
        <w:pStyle w:val="VCAAbody"/>
      </w:pPr>
      <w:r>
        <w:t>Strategy 1</w:t>
      </w:r>
    </w:p>
    <w:tbl>
      <w:tblPr>
        <w:tblStyle w:val="VCAATableClosed"/>
        <w:tblW w:w="0" w:type="auto"/>
        <w:tblLayout w:type="fixed"/>
        <w:tblLook w:val="04A0" w:firstRow="1" w:lastRow="0" w:firstColumn="1" w:lastColumn="0" w:noHBand="0" w:noVBand="1"/>
      </w:tblPr>
      <w:tblGrid>
        <w:gridCol w:w="907"/>
        <w:gridCol w:w="907"/>
        <w:gridCol w:w="907"/>
        <w:gridCol w:w="907"/>
        <w:gridCol w:w="907"/>
      </w:tblGrid>
      <w:tr w:rsidR="007F2302" w:rsidRPr="00D93DDA" w14:paraId="130CFE15" w14:textId="77777777" w:rsidTr="00D14E15">
        <w:trPr>
          <w:cnfStyle w:val="100000000000" w:firstRow="1" w:lastRow="0" w:firstColumn="0" w:lastColumn="0" w:oddVBand="0" w:evenVBand="0" w:oddHBand="0" w:evenHBand="0" w:firstRowFirstColumn="0" w:firstRowLastColumn="0" w:lastRowFirstColumn="0" w:lastRowLastColumn="0"/>
        </w:trPr>
        <w:tc>
          <w:tcPr>
            <w:tcW w:w="907" w:type="dxa"/>
          </w:tcPr>
          <w:p w14:paraId="00AF3983" w14:textId="77777777" w:rsidR="007F2302" w:rsidRPr="00D93DDA" w:rsidRDefault="007F2302" w:rsidP="001B0A53">
            <w:pPr>
              <w:pStyle w:val="VCAAtablecondensed"/>
            </w:pPr>
            <w:r w:rsidRPr="00D93DDA">
              <w:t>Mark</w:t>
            </w:r>
          </w:p>
        </w:tc>
        <w:tc>
          <w:tcPr>
            <w:tcW w:w="907" w:type="dxa"/>
          </w:tcPr>
          <w:p w14:paraId="5D3E039F" w14:textId="77777777" w:rsidR="007F2302" w:rsidRPr="00D93DDA" w:rsidRDefault="007F2302" w:rsidP="001B0A53">
            <w:pPr>
              <w:pStyle w:val="VCAAtablecondensed"/>
            </w:pPr>
            <w:r w:rsidRPr="00D93DDA">
              <w:t>0</w:t>
            </w:r>
          </w:p>
        </w:tc>
        <w:tc>
          <w:tcPr>
            <w:tcW w:w="907" w:type="dxa"/>
          </w:tcPr>
          <w:p w14:paraId="2F1DCAF9" w14:textId="77777777" w:rsidR="007F2302" w:rsidRPr="00D93DDA" w:rsidRDefault="007F2302" w:rsidP="001B0A53">
            <w:pPr>
              <w:pStyle w:val="VCAAtablecondensed"/>
            </w:pPr>
            <w:r w:rsidRPr="00D93DDA">
              <w:t>1</w:t>
            </w:r>
          </w:p>
        </w:tc>
        <w:tc>
          <w:tcPr>
            <w:tcW w:w="907" w:type="dxa"/>
          </w:tcPr>
          <w:p w14:paraId="25007A17" w14:textId="77777777" w:rsidR="007F2302" w:rsidRDefault="007F2302" w:rsidP="001B0A53">
            <w:pPr>
              <w:pStyle w:val="VCAAtablecondensed"/>
            </w:pPr>
            <w:r>
              <w:t>2</w:t>
            </w:r>
          </w:p>
        </w:tc>
        <w:tc>
          <w:tcPr>
            <w:tcW w:w="907" w:type="dxa"/>
          </w:tcPr>
          <w:p w14:paraId="0DFF37D1" w14:textId="77777777" w:rsidR="007F2302" w:rsidRPr="00D93DDA" w:rsidRDefault="007F2302" w:rsidP="001B0A53">
            <w:pPr>
              <w:pStyle w:val="VCAAtablecondensed"/>
            </w:pPr>
            <w:r w:rsidRPr="00D93DDA">
              <w:t>Averag</w:t>
            </w:r>
            <w:r>
              <w:t>e</w:t>
            </w:r>
          </w:p>
        </w:tc>
      </w:tr>
      <w:tr w:rsidR="007F2302" w:rsidRPr="00D93DDA" w14:paraId="1BEA9F49" w14:textId="77777777" w:rsidTr="00D14E15">
        <w:tc>
          <w:tcPr>
            <w:tcW w:w="907" w:type="dxa"/>
          </w:tcPr>
          <w:p w14:paraId="747C2519" w14:textId="77777777" w:rsidR="007F2302" w:rsidRPr="00D93DDA" w:rsidRDefault="007F2302" w:rsidP="001B0A53">
            <w:pPr>
              <w:pStyle w:val="VCAAtablecondensed"/>
            </w:pPr>
            <w:r w:rsidRPr="00D93DDA">
              <w:t>%</w:t>
            </w:r>
          </w:p>
        </w:tc>
        <w:tc>
          <w:tcPr>
            <w:tcW w:w="907" w:type="dxa"/>
          </w:tcPr>
          <w:p w14:paraId="59A81622" w14:textId="51BDB4C4" w:rsidR="007F2302" w:rsidRPr="00D93DDA" w:rsidRDefault="007F2302" w:rsidP="001B0A53">
            <w:pPr>
              <w:pStyle w:val="VCAAtablecondensed"/>
            </w:pPr>
            <w:r>
              <w:t>21</w:t>
            </w:r>
          </w:p>
        </w:tc>
        <w:tc>
          <w:tcPr>
            <w:tcW w:w="907" w:type="dxa"/>
          </w:tcPr>
          <w:p w14:paraId="2065FF7A" w14:textId="0BA08F74" w:rsidR="007F2302" w:rsidRPr="00D93DDA" w:rsidRDefault="007F2302" w:rsidP="001B0A53">
            <w:pPr>
              <w:pStyle w:val="VCAAtablecondensed"/>
            </w:pPr>
            <w:r>
              <w:t>24</w:t>
            </w:r>
          </w:p>
        </w:tc>
        <w:tc>
          <w:tcPr>
            <w:tcW w:w="907" w:type="dxa"/>
          </w:tcPr>
          <w:p w14:paraId="0406BF18" w14:textId="780FDF49" w:rsidR="007F2302" w:rsidRDefault="007F2302" w:rsidP="001B0A53">
            <w:pPr>
              <w:pStyle w:val="VCAAtablecondensed"/>
            </w:pPr>
            <w:r>
              <w:t>54</w:t>
            </w:r>
          </w:p>
        </w:tc>
        <w:tc>
          <w:tcPr>
            <w:tcW w:w="907" w:type="dxa"/>
          </w:tcPr>
          <w:p w14:paraId="15FCBCFB" w14:textId="2A69020E" w:rsidR="007F2302" w:rsidRPr="00D93DDA" w:rsidRDefault="007F2302" w:rsidP="001B0A53">
            <w:pPr>
              <w:pStyle w:val="VCAAtablecondensed"/>
            </w:pPr>
            <w:r>
              <w:t>1.3</w:t>
            </w:r>
          </w:p>
        </w:tc>
      </w:tr>
    </w:tbl>
    <w:p w14:paraId="40551346" w14:textId="77777777" w:rsidR="007F2302" w:rsidRDefault="007F2302">
      <w:pPr>
        <w:pStyle w:val="VCAAbody"/>
      </w:pPr>
      <w:r>
        <w:t>Strategy 2</w:t>
      </w:r>
    </w:p>
    <w:tbl>
      <w:tblPr>
        <w:tblStyle w:val="VCAATableClosed"/>
        <w:tblW w:w="0" w:type="auto"/>
        <w:tblLayout w:type="fixed"/>
        <w:tblLook w:val="04A0" w:firstRow="1" w:lastRow="0" w:firstColumn="1" w:lastColumn="0" w:noHBand="0" w:noVBand="1"/>
      </w:tblPr>
      <w:tblGrid>
        <w:gridCol w:w="907"/>
        <w:gridCol w:w="907"/>
        <w:gridCol w:w="907"/>
        <w:gridCol w:w="907"/>
        <w:gridCol w:w="907"/>
      </w:tblGrid>
      <w:tr w:rsidR="007F2302" w:rsidRPr="00D93DDA" w14:paraId="19421A80" w14:textId="77777777" w:rsidTr="00D14E15">
        <w:trPr>
          <w:cnfStyle w:val="100000000000" w:firstRow="1" w:lastRow="0" w:firstColumn="0" w:lastColumn="0" w:oddVBand="0" w:evenVBand="0" w:oddHBand="0" w:evenHBand="0" w:firstRowFirstColumn="0" w:firstRowLastColumn="0" w:lastRowFirstColumn="0" w:lastRowLastColumn="0"/>
        </w:trPr>
        <w:tc>
          <w:tcPr>
            <w:tcW w:w="907" w:type="dxa"/>
          </w:tcPr>
          <w:p w14:paraId="0797D0B2" w14:textId="77777777" w:rsidR="007F2302" w:rsidRPr="00D93DDA" w:rsidRDefault="007F2302" w:rsidP="001B0A53">
            <w:pPr>
              <w:pStyle w:val="VCAAtablecondensed"/>
            </w:pPr>
            <w:r w:rsidRPr="00D93DDA">
              <w:t>Mark</w:t>
            </w:r>
          </w:p>
        </w:tc>
        <w:tc>
          <w:tcPr>
            <w:tcW w:w="907" w:type="dxa"/>
          </w:tcPr>
          <w:p w14:paraId="662DFF0C" w14:textId="77777777" w:rsidR="007F2302" w:rsidRPr="00D93DDA" w:rsidRDefault="007F2302" w:rsidP="001B0A53">
            <w:pPr>
              <w:pStyle w:val="VCAAtablecondensed"/>
            </w:pPr>
            <w:r w:rsidRPr="00D93DDA">
              <w:t>0</w:t>
            </w:r>
          </w:p>
        </w:tc>
        <w:tc>
          <w:tcPr>
            <w:tcW w:w="907" w:type="dxa"/>
          </w:tcPr>
          <w:p w14:paraId="0D9E6D04" w14:textId="77777777" w:rsidR="007F2302" w:rsidRPr="00D93DDA" w:rsidRDefault="007F2302" w:rsidP="001B0A53">
            <w:pPr>
              <w:pStyle w:val="VCAAtablecondensed"/>
            </w:pPr>
            <w:r w:rsidRPr="00D93DDA">
              <w:t>1</w:t>
            </w:r>
          </w:p>
        </w:tc>
        <w:tc>
          <w:tcPr>
            <w:tcW w:w="907" w:type="dxa"/>
          </w:tcPr>
          <w:p w14:paraId="11C8FD62" w14:textId="77777777" w:rsidR="007F2302" w:rsidRDefault="007F2302" w:rsidP="001B0A53">
            <w:pPr>
              <w:pStyle w:val="VCAAtablecondensed"/>
            </w:pPr>
            <w:r>
              <w:t>2</w:t>
            </w:r>
          </w:p>
        </w:tc>
        <w:tc>
          <w:tcPr>
            <w:tcW w:w="907" w:type="dxa"/>
          </w:tcPr>
          <w:p w14:paraId="5633B8B7" w14:textId="77777777" w:rsidR="007F2302" w:rsidRPr="00D93DDA" w:rsidRDefault="007F2302" w:rsidP="001B0A53">
            <w:pPr>
              <w:pStyle w:val="VCAAtablecondensed"/>
            </w:pPr>
            <w:r w:rsidRPr="00D93DDA">
              <w:t>Averag</w:t>
            </w:r>
            <w:r>
              <w:t>e</w:t>
            </w:r>
          </w:p>
        </w:tc>
      </w:tr>
      <w:tr w:rsidR="007F2302" w:rsidRPr="00D93DDA" w14:paraId="38353E62" w14:textId="77777777" w:rsidTr="00D14E15">
        <w:tc>
          <w:tcPr>
            <w:tcW w:w="907" w:type="dxa"/>
          </w:tcPr>
          <w:p w14:paraId="17FF680F" w14:textId="77777777" w:rsidR="007F2302" w:rsidRPr="00D93DDA" w:rsidRDefault="007F2302" w:rsidP="001B0A53">
            <w:pPr>
              <w:pStyle w:val="VCAAtablecondensed"/>
            </w:pPr>
            <w:r w:rsidRPr="00D93DDA">
              <w:t>%</w:t>
            </w:r>
          </w:p>
        </w:tc>
        <w:tc>
          <w:tcPr>
            <w:tcW w:w="907" w:type="dxa"/>
          </w:tcPr>
          <w:p w14:paraId="3C47CCD5" w14:textId="40CBEFE9" w:rsidR="007F2302" w:rsidRPr="00D93DDA" w:rsidRDefault="007F2302" w:rsidP="001B0A53">
            <w:pPr>
              <w:pStyle w:val="VCAAtablecondensed"/>
            </w:pPr>
            <w:r>
              <w:t>31</w:t>
            </w:r>
          </w:p>
        </w:tc>
        <w:tc>
          <w:tcPr>
            <w:tcW w:w="907" w:type="dxa"/>
          </w:tcPr>
          <w:p w14:paraId="2989E8DD" w14:textId="33683243" w:rsidR="007F2302" w:rsidRPr="00D93DDA" w:rsidRDefault="007F2302" w:rsidP="001B0A53">
            <w:pPr>
              <w:pStyle w:val="VCAAtablecondensed"/>
            </w:pPr>
            <w:r>
              <w:t>22</w:t>
            </w:r>
          </w:p>
        </w:tc>
        <w:tc>
          <w:tcPr>
            <w:tcW w:w="907" w:type="dxa"/>
          </w:tcPr>
          <w:p w14:paraId="2AB725D3" w14:textId="3629995D" w:rsidR="007F2302" w:rsidRDefault="007F2302" w:rsidP="001B0A53">
            <w:pPr>
              <w:pStyle w:val="VCAAtablecondensed"/>
            </w:pPr>
            <w:r>
              <w:t>48</w:t>
            </w:r>
          </w:p>
        </w:tc>
        <w:tc>
          <w:tcPr>
            <w:tcW w:w="907" w:type="dxa"/>
          </w:tcPr>
          <w:p w14:paraId="2A98850E" w14:textId="18B9F3A0" w:rsidR="007F2302" w:rsidRPr="00D93DDA" w:rsidRDefault="007F2302" w:rsidP="001B0A53">
            <w:pPr>
              <w:pStyle w:val="VCAAtablecondensed"/>
            </w:pPr>
            <w:r>
              <w:t>1.2</w:t>
            </w:r>
          </w:p>
        </w:tc>
      </w:tr>
    </w:tbl>
    <w:p w14:paraId="3904C9F2" w14:textId="185045D3" w:rsidR="00775B56" w:rsidRPr="00612905" w:rsidRDefault="00775B56" w:rsidP="00E038DF">
      <w:pPr>
        <w:pStyle w:val="VCAAbody"/>
        <w:rPr>
          <w:rFonts w:eastAsia="Arial"/>
          <w:color w:val="000000"/>
        </w:rPr>
      </w:pPr>
      <w:r w:rsidRPr="00612905">
        <w:t>Most students were able to develop at least one suitable strategy to reduce the risk of extinction for the pebble-mound mouse. Two ideas were required</w:t>
      </w:r>
      <w:r w:rsidR="00D4501F" w:rsidRPr="00612905">
        <w:t>,</w:t>
      </w:r>
      <w:r w:rsidRPr="00612905">
        <w:t xml:space="preserve"> and the concept of captive breeding was not accepted given the statement</w:t>
      </w:r>
      <w:r w:rsidR="00166CDE">
        <w:t xml:space="preserve"> in the question </w:t>
      </w:r>
      <w:r w:rsidR="00166CDE" w:rsidRPr="00612905">
        <w:t>stem</w:t>
      </w:r>
      <w:r w:rsidRPr="00612905">
        <w:t>. The better answers focused on the specific threat to this particular species</w:t>
      </w:r>
      <w:r w:rsidR="00932AFD">
        <w:t>,</w:t>
      </w:r>
      <w:r w:rsidRPr="00612905">
        <w:t xml:space="preserve"> which was clearly the loss of suitable habitat and breeding sites. Management strategies that addressed habitat loss included</w:t>
      </w:r>
      <w:r w:rsidR="00D4501F" w:rsidRPr="00612905">
        <w:t>:</w:t>
      </w:r>
      <w:r w:rsidRPr="00612905">
        <w:t xml:space="preserve"> erosion prevention and control by stabilising sand and revegetation</w:t>
      </w:r>
      <w:r w:rsidR="00166CDE">
        <w:t>;</w:t>
      </w:r>
      <w:r w:rsidR="00166CDE" w:rsidRPr="00612905">
        <w:t xml:space="preserve"> </w:t>
      </w:r>
      <w:r w:rsidRPr="00612905">
        <w:t>the creation of pebble mounds to allow for litters to be raised</w:t>
      </w:r>
      <w:r w:rsidR="00166CDE">
        <w:t>;</w:t>
      </w:r>
      <w:r w:rsidR="00166CDE" w:rsidRPr="00612905">
        <w:t xml:space="preserve"> </w:t>
      </w:r>
      <w:r w:rsidRPr="00612905">
        <w:t>translocation to a suitable habitat with similar hills and vegetation with access to pebbles</w:t>
      </w:r>
      <w:r w:rsidR="00166CDE">
        <w:t>;</w:t>
      </w:r>
      <w:r w:rsidR="00166CDE" w:rsidRPr="00612905">
        <w:t xml:space="preserve"> </w:t>
      </w:r>
      <w:r w:rsidRPr="00612905">
        <w:t>or the establishment of wildlife corridors (including pebble mounds) to allow female</w:t>
      </w:r>
      <w:r w:rsidR="00D4501F" w:rsidRPr="00612905">
        <w:t>s</w:t>
      </w:r>
      <w:r w:rsidRPr="00612905">
        <w:t xml:space="preserve"> to travel and </w:t>
      </w:r>
      <w:r w:rsidR="00D4501F" w:rsidRPr="00612905">
        <w:t>breed</w:t>
      </w:r>
      <w:r w:rsidR="004F3616">
        <w:t>,</w:t>
      </w:r>
      <w:r w:rsidRPr="00612905">
        <w:t xml:space="preserve"> increas</w:t>
      </w:r>
      <w:r w:rsidR="004F3616">
        <w:t>ing</w:t>
      </w:r>
      <w:r w:rsidRPr="00612905">
        <w:t xml:space="preserve"> genetic diversity. Answers that focused on other potential threats that weren’t specified (such as food loss and predators) were less successful</w:t>
      </w:r>
      <w:r w:rsidR="00166CDE">
        <w:t xml:space="preserve"> in obtaining marks</w:t>
      </w:r>
      <w:r w:rsidRPr="00612905">
        <w:t>.</w:t>
      </w:r>
    </w:p>
    <w:p w14:paraId="0AE9129E" w14:textId="1C360EDE" w:rsidR="00775B56" w:rsidRPr="00E038DF" w:rsidRDefault="00775B56" w:rsidP="00E038DF">
      <w:pPr>
        <w:pStyle w:val="VCAAHeading3"/>
        <w:rPr>
          <w:lang w:val="en-AU"/>
        </w:rPr>
      </w:pPr>
      <w:r w:rsidRPr="00E038DF">
        <w:rPr>
          <w:lang w:val="en-AU"/>
        </w:rPr>
        <w:t>Question 3</w:t>
      </w:r>
      <w:r w:rsidR="0082782D" w:rsidRPr="00E038DF">
        <w:rPr>
          <w:lang w:val="en-AU"/>
        </w:rPr>
        <w:t>a.</w:t>
      </w:r>
    </w:p>
    <w:tbl>
      <w:tblPr>
        <w:tblStyle w:val="VCAATableClosed"/>
        <w:tblW w:w="0" w:type="auto"/>
        <w:tblLayout w:type="fixed"/>
        <w:tblLook w:val="04A0" w:firstRow="1" w:lastRow="0" w:firstColumn="1" w:lastColumn="0" w:noHBand="0" w:noVBand="1"/>
      </w:tblPr>
      <w:tblGrid>
        <w:gridCol w:w="907"/>
        <w:gridCol w:w="907"/>
        <w:gridCol w:w="907"/>
        <w:gridCol w:w="907"/>
        <w:gridCol w:w="907"/>
        <w:gridCol w:w="907"/>
      </w:tblGrid>
      <w:tr w:rsidR="007F2302" w:rsidRPr="00D93DDA" w14:paraId="66D96920" w14:textId="77777777" w:rsidTr="00D14E15">
        <w:trPr>
          <w:cnfStyle w:val="100000000000" w:firstRow="1" w:lastRow="0" w:firstColumn="0" w:lastColumn="0" w:oddVBand="0" w:evenVBand="0" w:oddHBand="0" w:evenHBand="0" w:firstRowFirstColumn="0" w:firstRowLastColumn="0" w:lastRowFirstColumn="0" w:lastRowLastColumn="0"/>
        </w:trPr>
        <w:tc>
          <w:tcPr>
            <w:tcW w:w="907" w:type="dxa"/>
          </w:tcPr>
          <w:p w14:paraId="1420D352" w14:textId="77777777" w:rsidR="007F2302" w:rsidRPr="00D93DDA" w:rsidRDefault="007F2302" w:rsidP="001B0A53">
            <w:pPr>
              <w:pStyle w:val="VCAAtablecondensed"/>
            </w:pPr>
            <w:r w:rsidRPr="00D93DDA">
              <w:t>Mark</w:t>
            </w:r>
          </w:p>
        </w:tc>
        <w:tc>
          <w:tcPr>
            <w:tcW w:w="907" w:type="dxa"/>
          </w:tcPr>
          <w:p w14:paraId="4A57AF0E" w14:textId="77777777" w:rsidR="007F2302" w:rsidRPr="00D93DDA" w:rsidRDefault="007F2302" w:rsidP="001B0A53">
            <w:pPr>
              <w:pStyle w:val="VCAAtablecondensed"/>
            </w:pPr>
            <w:r w:rsidRPr="00D93DDA">
              <w:t>0</w:t>
            </w:r>
          </w:p>
        </w:tc>
        <w:tc>
          <w:tcPr>
            <w:tcW w:w="907" w:type="dxa"/>
          </w:tcPr>
          <w:p w14:paraId="20E383C1" w14:textId="77777777" w:rsidR="007F2302" w:rsidRPr="00D93DDA" w:rsidRDefault="007F2302" w:rsidP="001B0A53">
            <w:pPr>
              <w:pStyle w:val="VCAAtablecondensed"/>
            </w:pPr>
            <w:r w:rsidRPr="00D93DDA">
              <w:t>1</w:t>
            </w:r>
          </w:p>
        </w:tc>
        <w:tc>
          <w:tcPr>
            <w:tcW w:w="907" w:type="dxa"/>
          </w:tcPr>
          <w:p w14:paraId="53424A85" w14:textId="77777777" w:rsidR="007F2302" w:rsidRDefault="007F2302" w:rsidP="001B0A53">
            <w:pPr>
              <w:pStyle w:val="VCAAtablecondensed"/>
            </w:pPr>
            <w:r>
              <w:t>2</w:t>
            </w:r>
          </w:p>
        </w:tc>
        <w:tc>
          <w:tcPr>
            <w:tcW w:w="907" w:type="dxa"/>
          </w:tcPr>
          <w:p w14:paraId="3131AE21" w14:textId="77777777" w:rsidR="007F2302" w:rsidRDefault="007F2302" w:rsidP="001B0A53">
            <w:pPr>
              <w:pStyle w:val="VCAAtablecondensed"/>
            </w:pPr>
            <w:r>
              <w:t>3</w:t>
            </w:r>
          </w:p>
        </w:tc>
        <w:tc>
          <w:tcPr>
            <w:tcW w:w="907" w:type="dxa"/>
          </w:tcPr>
          <w:p w14:paraId="30DE9A7D" w14:textId="77777777" w:rsidR="007F2302" w:rsidRPr="00D93DDA" w:rsidRDefault="007F2302" w:rsidP="001B0A53">
            <w:pPr>
              <w:pStyle w:val="VCAAtablecondensed"/>
            </w:pPr>
            <w:r w:rsidRPr="00D93DDA">
              <w:t>Averag</w:t>
            </w:r>
            <w:r>
              <w:t>e</w:t>
            </w:r>
          </w:p>
        </w:tc>
      </w:tr>
      <w:tr w:rsidR="007F2302" w:rsidRPr="00D93DDA" w14:paraId="2A55F919" w14:textId="77777777" w:rsidTr="00D14E15">
        <w:tc>
          <w:tcPr>
            <w:tcW w:w="907" w:type="dxa"/>
          </w:tcPr>
          <w:p w14:paraId="3DA2E7E9" w14:textId="77777777" w:rsidR="007F2302" w:rsidRPr="00D93DDA" w:rsidRDefault="007F2302" w:rsidP="001B0A53">
            <w:pPr>
              <w:pStyle w:val="VCAAtablecondensed"/>
            </w:pPr>
            <w:r w:rsidRPr="00D93DDA">
              <w:t>%</w:t>
            </w:r>
          </w:p>
        </w:tc>
        <w:tc>
          <w:tcPr>
            <w:tcW w:w="907" w:type="dxa"/>
          </w:tcPr>
          <w:p w14:paraId="2DA7B614" w14:textId="641F5732" w:rsidR="007F2302" w:rsidRPr="00D93DDA" w:rsidRDefault="007F2302" w:rsidP="001B0A53">
            <w:pPr>
              <w:pStyle w:val="VCAAtablecondensed"/>
            </w:pPr>
            <w:r>
              <w:t>19</w:t>
            </w:r>
          </w:p>
        </w:tc>
        <w:tc>
          <w:tcPr>
            <w:tcW w:w="907" w:type="dxa"/>
          </w:tcPr>
          <w:p w14:paraId="1600EE57" w14:textId="261F06A8" w:rsidR="007F2302" w:rsidRPr="00D93DDA" w:rsidRDefault="007F2302" w:rsidP="001B0A53">
            <w:pPr>
              <w:pStyle w:val="VCAAtablecondensed"/>
            </w:pPr>
            <w:r>
              <w:t>28</w:t>
            </w:r>
          </w:p>
        </w:tc>
        <w:tc>
          <w:tcPr>
            <w:tcW w:w="907" w:type="dxa"/>
          </w:tcPr>
          <w:p w14:paraId="3CC4479D" w14:textId="261A725F" w:rsidR="007F2302" w:rsidRDefault="007F2302" w:rsidP="001B0A53">
            <w:pPr>
              <w:pStyle w:val="VCAAtablecondensed"/>
            </w:pPr>
            <w:r>
              <w:t>37</w:t>
            </w:r>
          </w:p>
        </w:tc>
        <w:tc>
          <w:tcPr>
            <w:tcW w:w="907" w:type="dxa"/>
          </w:tcPr>
          <w:p w14:paraId="50FC1ADD" w14:textId="71AF1E39" w:rsidR="007F2302" w:rsidRPr="00D93DDA" w:rsidRDefault="007F2302" w:rsidP="001B0A53">
            <w:pPr>
              <w:pStyle w:val="VCAAtablecondensed"/>
            </w:pPr>
            <w:r>
              <w:t>15</w:t>
            </w:r>
          </w:p>
        </w:tc>
        <w:tc>
          <w:tcPr>
            <w:tcW w:w="907" w:type="dxa"/>
          </w:tcPr>
          <w:p w14:paraId="6BE77A91" w14:textId="2BA4DF4A" w:rsidR="007F2302" w:rsidRPr="00D93DDA" w:rsidRDefault="007F2302" w:rsidP="001B0A53">
            <w:pPr>
              <w:pStyle w:val="VCAAtablecondensed"/>
            </w:pPr>
            <w:r>
              <w:t>1.5</w:t>
            </w:r>
          </w:p>
        </w:tc>
      </w:tr>
    </w:tbl>
    <w:p w14:paraId="2A7BDF0A" w14:textId="4508B998" w:rsidR="00775B56" w:rsidRPr="00612905" w:rsidRDefault="00775B56" w:rsidP="00E038DF">
      <w:pPr>
        <w:pStyle w:val="VCAAbody"/>
        <w:rPr>
          <w:rFonts w:eastAsia="Arial"/>
          <w:color w:val="000000"/>
        </w:rPr>
      </w:pPr>
      <w:r w:rsidRPr="00612905">
        <w:t xml:space="preserve">Having considered the information provided in the </w:t>
      </w:r>
      <w:r w:rsidR="00166CDE">
        <w:t xml:space="preserve">question </w:t>
      </w:r>
      <w:r w:rsidRPr="00612905">
        <w:t xml:space="preserve">stem, students needed to apply their knowledge of the two sustainability principles listed to the issues raised in the scenario. Less successful answers stated straightforward definitions of </w:t>
      </w:r>
      <w:r w:rsidR="00D4501F" w:rsidRPr="00612905">
        <w:t>‘</w:t>
      </w:r>
      <w:r w:rsidRPr="00612905">
        <w:t>efficiency of resource use</w:t>
      </w:r>
      <w:r w:rsidR="00D4501F" w:rsidRPr="00612905">
        <w:t>’</w:t>
      </w:r>
      <w:r w:rsidRPr="00612905">
        <w:t xml:space="preserve"> and</w:t>
      </w:r>
      <w:r w:rsidR="00D4501F" w:rsidRPr="00612905">
        <w:t xml:space="preserve"> ‘</w:t>
      </w:r>
      <w:r w:rsidRPr="00612905">
        <w:t>intergenerational equity</w:t>
      </w:r>
      <w:r w:rsidR="00D4501F" w:rsidRPr="00612905">
        <w:t>’</w:t>
      </w:r>
      <w:r w:rsidRPr="00612905">
        <w:t>. Better answers were able to discuss them in context and apply them to the environmental water allocations, billabong and river</w:t>
      </w:r>
      <w:r w:rsidR="00D92A0B">
        <w:t>.</w:t>
      </w:r>
      <w:r w:rsidR="0079277B">
        <w:t xml:space="preserve"> </w:t>
      </w:r>
      <w:r w:rsidR="00D92A0B">
        <w:t>F</w:t>
      </w:r>
      <w:r w:rsidR="00166CDE">
        <w:t xml:space="preserve">or </w:t>
      </w:r>
      <w:r w:rsidR="00D92A0B">
        <w:t>instance</w:t>
      </w:r>
      <w:r w:rsidR="00166CDE">
        <w:t>,</w:t>
      </w:r>
      <w:r w:rsidR="0079277B">
        <w:t xml:space="preserve"> </w:t>
      </w:r>
      <w:r w:rsidR="00D92A0B">
        <w:t xml:space="preserve">they </w:t>
      </w:r>
      <w:r w:rsidR="0079277B">
        <w:t>explain</w:t>
      </w:r>
      <w:r w:rsidR="00D92A0B">
        <w:t>ed</w:t>
      </w:r>
      <w:r w:rsidR="0079277B">
        <w:t xml:space="preserve"> </w:t>
      </w:r>
      <w:r w:rsidR="0079277B" w:rsidRPr="00E038DF">
        <w:t>the concept of efficiency of resource use with the example of</w:t>
      </w:r>
      <w:r w:rsidR="00D4501F" w:rsidRPr="0079277B">
        <w:t xml:space="preserve"> us</w:t>
      </w:r>
      <w:r w:rsidR="0079277B" w:rsidRPr="00E038DF">
        <w:t>ing</w:t>
      </w:r>
      <w:r w:rsidR="00D4501F" w:rsidRPr="0079277B">
        <w:t xml:space="preserve"> </w:t>
      </w:r>
      <w:r w:rsidRPr="0079277B">
        <w:t>suitable amounts of water (not wasting it) to maintain the long-term ecological health of the billabong ecosystem whil</w:t>
      </w:r>
      <w:r w:rsidR="00D4501F" w:rsidRPr="0079277B">
        <w:t>e</w:t>
      </w:r>
      <w:r w:rsidRPr="0079277B">
        <w:t xml:space="preserve"> minimising any impact on the Wimmera River of removing this water</w:t>
      </w:r>
      <w:r w:rsidRPr="00612905">
        <w:t>. The concept of intergenerational equity was discussed in context</w:t>
      </w:r>
      <w:r w:rsidR="00D92A0B">
        <w:t>. F</w:t>
      </w:r>
      <w:r w:rsidR="00166CDE">
        <w:t>or example,</w:t>
      </w:r>
      <w:r w:rsidRPr="00612905">
        <w:t xml:space="preserve"> </w:t>
      </w:r>
      <w:r w:rsidR="00D92A0B">
        <w:t>they</w:t>
      </w:r>
      <w:r w:rsidR="00D92A0B" w:rsidRPr="00612905">
        <w:t xml:space="preserve"> </w:t>
      </w:r>
      <w:r w:rsidRPr="00612905">
        <w:t>highlight</w:t>
      </w:r>
      <w:r w:rsidR="00D92A0B">
        <w:t>ed</w:t>
      </w:r>
      <w:r w:rsidRPr="00612905">
        <w:t xml:space="preserve"> the need to preserve the natural resources of the </w:t>
      </w:r>
      <w:r w:rsidR="00612905" w:rsidRPr="00612905">
        <w:t>‘</w:t>
      </w:r>
      <w:r w:rsidRPr="00612905">
        <w:t>Ranch and Billabong</w:t>
      </w:r>
      <w:r w:rsidR="00612905" w:rsidRPr="00612905">
        <w:t>’</w:t>
      </w:r>
      <w:r w:rsidRPr="00612905">
        <w:t xml:space="preserve"> site, including the river red gums, fish</w:t>
      </w:r>
      <w:r w:rsidR="003B6A01">
        <w:t xml:space="preserve"> and</w:t>
      </w:r>
      <w:r w:rsidRPr="00612905">
        <w:t xml:space="preserve"> sneezeweed</w:t>
      </w:r>
      <w:r w:rsidR="00612905" w:rsidRPr="00612905">
        <w:t xml:space="preserve">, </w:t>
      </w:r>
      <w:r w:rsidRPr="00612905">
        <w:t xml:space="preserve">and maintain this environment </w:t>
      </w:r>
      <w:r w:rsidRPr="00612905">
        <w:lastRenderedPageBreak/>
        <w:t xml:space="preserve">for the benefit of the current generation of users </w:t>
      </w:r>
      <w:r w:rsidR="00612905" w:rsidRPr="00612905">
        <w:t xml:space="preserve">while also </w:t>
      </w:r>
      <w:r w:rsidRPr="00612905">
        <w:t xml:space="preserve">making sure it stays in a suitable state for future generations, including the </w:t>
      </w:r>
      <w:proofErr w:type="spellStart"/>
      <w:r w:rsidRPr="00612905">
        <w:t>Wotjobaluk</w:t>
      </w:r>
      <w:proofErr w:type="spellEnd"/>
      <w:r w:rsidRPr="00612905">
        <w:t xml:space="preserve"> </w:t>
      </w:r>
      <w:r w:rsidR="00D92A0B">
        <w:t>p</w:t>
      </w:r>
      <w:r w:rsidRPr="00612905">
        <w:t xml:space="preserve">eoples. The most successful answers also considered the use of the Wimmera River (not just the billabong) in providing for current and future generations to access the water </w:t>
      </w:r>
      <w:r w:rsidR="00576B4D">
        <w:t xml:space="preserve">sustainably </w:t>
      </w:r>
      <w:r w:rsidRPr="00612905">
        <w:t xml:space="preserve">for drinking, farming </w:t>
      </w:r>
      <w:r w:rsidR="00576B4D">
        <w:t>and so on, as well as for</w:t>
      </w:r>
      <w:r w:rsidRPr="00612905">
        <w:t xml:space="preserve"> recreation.</w:t>
      </w:r>
    </w:p>
    <w:p w14:paraId="04A18AA6" w14:textId="74F2BCB9" w:rsidR="0082782D" w:rsidRPr="00E038DF" w:rsidRDefault="0082782D" w:rsidP="00E038DF">
      <w:pPr>
        <w:pStyle w:val="VCAAHeading3"/>
        <w:rPr>
          <w:lang w:val="en-AU"/>
        </w:rPr>
      </w:pPr>
      <w:r w:rsidRPr="00E038DF">
        <w:rPr>
          <w:lang w:val="en-AU"/>
        </w:rPr>
        <w:t>Question 3b.</w:t>
      </w:r>
    </w:p>
    <w:tbl>
      <w:tblPr>
        <w:tblStyle w:val="VCAATableClosed"/>
        <w:tblW w:w="0" w:type="auto"/>
        <w:tblLayout w:type="fixed"/>
        <w:tblLook w:val="04A0" w:firstRow="1" w:lastRow="0" w:firstColumn="1" w:lastColumn="0" w:noHBand="0" w:noVBand="1"/>
      </w:tblPr>
      <w:tblGrid>
        <w:gridCol w:w="907"/>
        <w:gridCol w:w="907"/>
        <w:gridCol w:w="907"/>
        <w:gridCol w:w="907"/>
        <w:gridCol w:w="907"/>
        <w:gridCol w:w="907"/>
      </w:tblGrid>
      <w:tr w:rsidR="007F2302" w:rsidRPr="00D93DDA" w14:paraId="61275485" w14:textId="77777777" w:rsidTr="00D14E15">
        <w:trPr>
          <w:cnfStyle w:val="100000000000" w:firstRow="1" w:lastRow="0" w:firstColumn="0" w:lastColumn="0" w:oddVBand="0" w:evenVBand="0" w:oddHBand="0" w:evenHBand="0" w:firstRowFirstColumn="0" w:firstRowLastColumn="0" w:lastRowFirstColumn="0" w:lastRowLastColumn="0"/>
        </w:trPr>
        <w:tc>
          <w:tcPr>
            <w:tcW w:w="907" w:type="dxa"/>
          </w:tcPr>
          <w:p w14:paraId="5CA979E7" w14:textId="77777777" w:rsidR="007F2302" w:rsidRPr="00D93DDA" w:rsidRDefault="007F2302" w:rsidP="001B0A53">
            <w:pPr>
              <w:pStyle w:val="VCAAtablecondensed"/>
            </w:pPr>
            <w:r w:rsidRPr="00D93DDA">
              <w:t>Mark</w:t>
            </w:r>
          </w:p>
        </w:tc>
        <w:tc>
          <w:tcPr>
            <w:tcW w:w="907" w:type="dxa"/>
          </w:tcPr>
          <w:p w14:paraId="6CB667E2" w14:textId="77777777" w:rsidR="007F2302" w:rsidRPr="00D93DDA" w:rsidRDefault="007F2302" w:rsidP="001B0A53">
            <w:pPr>
              <w:pStyle w:val="VCAAtablecondensed"/>
            </w:pPr>
            <w:r w:rsidRPr="00D93DDA">
              <w:t>0</w:t>
            </w:r>
          </w:p>
        </w:tc>
        <w:tc>
          <w:tcPr>
            <w:tcW w:w="907" w:type="dxa"/>
          </w:tcPr>
          <w:p w14:paraId="2CBC488E" w14:textId="77777777" w:rsidR="007F2302" w:rsidRPr="00D93DDA" w:rsidRDefault="007F2302" w:rsidP="001B0A53">
            <w:pPr>
              <w:pStyle w:val="VCAAtablecondensed"/>
            </w:pPr>
            <w:r w:rsidRPr="00D93DDA">
              <w:t>1</w:t>
            </w:r>
          </w:p>
        </w:tc>
        <w:tc>
          <w:tcPr>
            <w:tcW w:w="907" w:type="dxa"/>
          </w:tcPr>
          <w:p w14:paraId="4E384860" w14:textId="77777777" w:rsidR="007F2302" w:rsidRDefault="007F2302" w:rsidP="001B0A53">
            <w:pPr>
              <w:pStyle w:val="VCAAtablecondensed"/>
            </w:pPr>
            <w:r>
              <w:t>2</w:t>
            </w:r>
          </w:p>
        </w:tc>
        <w:tc>
          <w:tcPr>
            <w:tcW w:w="907" w:type="dxa"/>
          </w:tcPr>
          <w:p w14:paraId="603D6E14" w14:textId="77777777" w:rsidR="007F2302" w:rsidRDefault="007F2302" w:rsidP="001B0A53">
            <w:pPr>
              <w:pStyle w:val="VCAAtablecondensed"/>
            </w:pPr>
            <w:r>
              <w:t>3</w:t>
            </w:r>
          </w:p>
        </w:tc>
        <w:tc>
          <w:tcPr>
            <w:tcW w:w="907" w:type="dxa"/>
          </w:tcPr>
          <w:p w14:paraId="494E6FE4" w14:textId="77777777" w:rsidR="007F2302" w:rsidRPr="00D93DDA" w:rsidRDefault="007F2302" w:rsidP="001B0A53">
            <w:pPr>
              <w:pStyle w:val="VCAAtablecondensed"/>
            </w:pPr>
            <w:r w:rsidRPr="00D93DDA">
              <w:t>Averag</w:t>
            </w:r>
            <w:r>
              <w:t>e</w:t>
            </w:r>
          </w:p>
        </w:tc>
      </w:tr>
      <w:tr w:rsidR="007F2302" w:rsidRPr="00D93DDA" w14:paraId="6D68F3C1" w14:textId="77777777" w:rsidTr="00D14E15">
        <w:tc>
          <w:tcPr>
            <w:tcW w:w="907" w:type="dxa"/>
          </w:tcPr>
          <w:p w14:paraId="3CE2523A" w14:textId="77777777" w:rsidR="007F2302" w:rsidRPr="00D93DDA" w:rsidRDefault="007F2302" w:rsidP="001B0A53">
            <w:pPr>
              <w:pStyle w:val="VCAAtablecondensed"/>
            </w:pPr>
            <w:r w:rsidRPr="00D93DDA">
              <w:t>%</w:t>
            </w:r>
          </w:p>
        </w:tc>
        <w:tc>
          <w:tcPr>
            <w:tcW w:w="907" w:type="dxa"/>
          </w:tcPr>
          <w:p w14:paraId="517941BA" w14:textId="7BEE9F85" w:rsidR="007F2302" w:rsidRPr="00D93DDA" w:rsidRDefault="007F2302" w:rsidP="001B0A53">
            <w:pPr>
              <w:pStyle w:val="VCAAtablecondensed"/>
            </w:pPr>
            <w:r>
              <w:t>18</w:t>
            </w:r>
          </w:p>
        </w:tc>
        <w:tc>
          <w:tcPr>
            <w:tcW w:w="907" w:type="dxa"/>
          </w:tcPr>
          <w:p w14:paraId="33DB616D" w14:textId="7C7322C9" w:rsidR="007F2302" w:rsidRPr="00D93DDA" w:rsidRDefault="007F2302" w:rsidP="001B0A53">
            <w:pPr>
              <w:pStyle w:val="VCAAtablecondensed"/>
            </w:pPr>
            <w:r>
              <w:t>14</w:t>
            </w:r>
          </w:p>
        </w:tc>
        <w:tc>
          <w:tcPr>
            <w:tcW w:w="907" w:type="dxa"/>
          </w:tcPr>
          <w:p w14:paraId="023558CF" w14:textId="7FFC4084" w:rsidR="007F2302" w:rsidRDefault="007F2302" w:rsidP="001B0A53">
            <w:pPr>
              <w:pStyle w:val="VCAAtablecondensed"/>
            </w:pPr>
            <w:r>
              <w:t>51</w:t>
            </w:r>
          </w:p>
        </w:tc>
        <w:tc>
          <w:tcPr>
            <w:tcW w:w="907" w:type="dxa"/>
          </w:tcPr>
          <w:p w14:paraId="539CB83E" w14:textId="5DF136C9" w:rsidR="007F2302" w:rsidRPr="00D93DDA" w:rsidRDefault="007F2302" w:rsidP="001B0A53">
            <w:pPr>
              <w:pStyle w:val="VCAAtablecondensed"/>
            </w:pPr>
            <w:r>
              <w:t>17</w:t>
            </w:r>
          </w:p>
        </w:tc>
        <w:tc>
          <w:tcPr>
            <w:tcW w:w="907" w:type="dxa"/>
          </w:tcPr>
          <w:p w14:paraId="5E25DBAA" w14:textId="418D6BAE" w:rsidR="007F2302" w:rsidRPr="00D93DDA" w:rsidRDefault="007F2302" w:rsidP="001B0A53">
            <w:pPr>
              <w:pStyle w:val="VCAAtablecondensed"/>
            </w:pPr>
            <w:r>
              <w:t>1.7</w:t>
            </w:r>
          </w:p>
        </w:tc>
      </w:tr>
    </w:tbl>
    <w:p w14:paraId="3B31FC06" w14:textId="5E010D30" w:rsidR="00775B56" w:rsidRPr="00612905" w:rsidRDefault="00775B56" w:rsidP="00E038DF">
      <w:pPr>
        <w:pStyle w:val="VCAAbody"/>
        <w:rPr>
          <w:rFonts w:eastAsia="Arial"/>
          <w:color w:val="000000"/>
        </w:rPr>
      </w:pPr>
      <w:r w:rsidRPr="00612905">
        <w:t>Most students were able to identify separate ecological and sociocultural dimensions included in the management plan for the ‘Ranch and Billabong’ site. Few students were able to provide a complete response</w:t>
      </w:r>
      <w:r w:rsidR="004C3AD8">
        <w:t>,</w:t>
      </w:r>
      <w:r w:rsidRPr="00612905">
        <w:t xml:space="preserve"> which included a description of the relationship between these two dimensions. Th</w:t>
      </w:r>
      <w:r w:rsidR="004C3AD8">
        <w:t>e</w:t>
      </w:r>
      <w:r w:rsidRPr="00612905">
        <w:t xml:space="preserve"> management plan considered the link between these two factors </w:t>
      </w:r>
      <w:r w:rsidR="00612905" w:rsidRPr="00612905">
        <w:t>–</w:t>
      </w:r>
      <w:r w:rsidR="004C3AD8">
        <w:t xml:space="preserve"> </w:t>
      </w:r>
      <w:r w:rsidRPr="00612905">
        <w:t>restoring and supporting the health of the ecosystem</w:t>
      </w:r>
      <w:r w:rsidR="004C3AD8">
        <w:t xml:space="preserve"> would improve</w:t>
      </w:r>
      <w:r w:rsidRPr="00612905">
        <w:t xml:space="preserve"> </w:t>
      </w:r>
      <w:r w:rsidR="00612905" w:rsidRPr="00612905">
        <w:t>sociocultural</w:t>
      </w:r>
      <w:r w:rsidRPr="00612905">
        <w:t xml:space="preserve"> aspects for the community.</w:t>
      </w:r>
    </w:p>
    <w:p w14:paraId="64966E74" w14:textId="21A9158B" w:rsidR="0082782D" w:rsidRPr="00E038DF" w:rsidRDefault="0082782D" w:rsidP="00E038DF">
      <w:pPr>
        <w:pStyle w:val="VCAAHeading3"/>
        <w:rPr>
          <w:lang w:val="en-AU"/>
        </w:rPr>
      </w:pPr>
      <w:r w:rsidRPr="00E038DF">
        <w:rPr>
          <w:lang w:val="en-AU"/>
        </w:rPr>
        <w:t>Question 3c.</w:t>
      </w:r>
    </w:p>
    <w:tbl>
      <w:tblPr>
        <w:tblStyle w:val="VCAATableClosed"/>
        <w:tblW w:w="0" w:type="auto"/>
        <w:tblLayout w:type="fixed"/>
        <w:tblLook w:val="04A0" w:firstRow="1" w:lastRow="0" w:firstColumn="1" w:lastColumn="0" w:noHBand="0" w:noVBand="1"/>
      </w:tblPr>
      <w:tblGrid>
        <w:gridCol w:w="907"/>
        <w:gridCol w:w="907"/>
        <w:gridCol w:w="907"/>
        <w:gridCol w:w="907"/>
        <w:gridCol w:w="907"/>
        <w:gridCol w:w="907"/>
        <w:gridCol w:w="907"/>
      </w:tblGrid>
      <w:tr w:rsidR="007F2302" w:rsidRPr="00D93DDA" w14:paraId="432B0374" w14:textId="77777777" w:rsidTr="00D14E15">
        <w:trPr>
          <w:cnfStyle w:val="100000000000" w:firstRow="1" w:lastRow="0" w:firstColumn="0" w:lastColumn="0" w:oddVBand="0" w:evenVBand="0" w:oddHBand="0" w:evenHBand="0" w:firstRowFirstColumn="0" w:firstRowLastColumn="0" w:lastRowFirstColumn="0" w:lastRowLastColumn="0"/>
        </w:trPr>
        <w:tc>
          <w:tcPr>
            <w:tcW w:w="907" w:type="dxa"/>
          </w:tcPr>
          <w:p w14:paraId="768E2905" w14:textId="77777777" w:rsidR="007F2302" w:rsidRPr="00D93DDA" w:rsidRDefault="007F2302" w:rsidP="001B0A53">
            <w:pPr>
              <w:pStyle w:val="VCAAtablecondensed"/>
            </w:pPr>
            <w:r w:rsidRPr="00D93DDA">
              <w:t>Mark</w:t>
            </w:r>
          </w:p>
        </w:tc>
        <w:tc>
          <w:tcPr>
            <w:tcW w:w="907" w:type="dxa"/>
          </w:tcPr>
          <w:p w14:paraId="46C8AA43" w14:textId="77777777" w:rsidR="007F2302" w:rsidRPr="00D93DDA" w:rsidRDefault="007F2302" w:rsidP="001B0A53">
            <w:pPr>
              <w:pStyle w:val="VCAAtablecondensed"/>
            </w:pPr>
            <w:r w:rsidRPr="00D93DDA">
              <w:t>0</w:t>
            </w:r>
          </w:p>
        </w:tc>
        <w:tc>
          <w:tcPr>
            <w:tcW w:w="907" w:type="dxa"/>
          </w:tcPr>
          <w:p w14:paraId="1B38B983" w14:textId="77777777" w:rsidR="007F2302" w:rsidRPr="00D93DDA" w:rsidRDefault="007F2302" w:rsidP="001B0A53">
            <w:pPr>
              <w:pStyle w:val="VCAAtablecondensed"/>
            </w:pPr>
            <w:r w:rsidRPr="00D93DDA">
              <w:t>1</w:t>
            </w:r>
          </w:p>
        </w:tc>
        <w:tc>
          <w:tcPr>
            <w:tcW w:w="907" w:type="dxa"/>
          </w:tcPr>
          <w:p w14:paraId="6A31A304" w14:textId="77777777" w:rsidR="007F2302" w:rsidRDefault="007F2302" w:rsidP="001B0A53">
            <w:pPr>
              <w:pStyle w:val="VCAAtablecondensed"/>
            </w:pPr>
            <w:r>
              <w:t>2</w:t>
            </w:r>
          </w:p>
        </w:tc>
        <w:tc>
          <w:tcPr>
            <w:tcW w:w="907" w:type="dxa"/>
          </w:tcPr>
          <w:p w14:paraId="0D47B4C9" w14:textId="77777777" w:rsidR="007F2302" w:rsidRDefault="007F2302" w:rsidP="001B0A53">
            <w:pPr>
              <w:pStyle w:val="VCAAtablecondensed"/>
            </w:pPr>
            <w:r>
              <w:t>3</w:t>
            </w:r>
          </w:p>
        </w:tc>
        <w:tc>
          <w:tcPr>
            <w:tcW w:w="907" w:type="dxa"/>
          </w:tcPr>
          <w:p w14:paraId="12EF3ED1" w14:textId="77777777" w:rsidR="007F2302" w:rsidRPr="00D93DDA" w:rsidRDefault="007F2302" w:rsidP="001B0A53">
            <w:pPr>
              <w:pStyle w:val="VCAAtablecondensed"/>
            </w:pPr>
            <w:r>
              <w:t>4</w:t>
            </w:r>
          </w:p>
        </w:tc>
        <w:tc>
          <w:tcPr>
            <w:tcW w:w="907" w:type="dxa"/>
          </w:tcPr>
          <w:p w14:paraId="7F498973" w14:textId="77777777" w:rsidR="007F2302" w:rsidRPr="00D93DDA" w:rsidRDefault="007F2302" w:rsidP="001B0A53">
            <w:pPr>
              <w:pStyle w:val="VCAAtablecondensed"/>
            </w:pPr>
            <w:r w:rsidRPr="00D93DDA">
              <w:t>Averag</w:t>
            </w:r>
            <w:r>
              <w:t>e</w:t>
            </w:r>
          </w:p>
        </w:tc>
      </w:tr>
      <w:tr w:rsidR="007F2302" w:rsidRPr="00D93DDA" w14:paraId="5526C99B" w14:textId="77777777" w:rsidTr="00D14E15">
        <w:tc>
          <w:tcPr>
            <w:tcW w:w="907" w:type="dxa"/>
          </w:tcPr>
          <w:p w14:paraId="64304A96" w14:textId="77777777" w:rsidR="007F2302" w:rsidRPr="00D93DDA" w:rsidRDefault="007F2302" w:rsidP="001B0A53">
            <w:pPr>
              <w:pStyle w:val="VCAAtablecondensed"/>
            </w:pPr>
            <w:r w:rsidRPr="00D93DDA">
              <w:t>%</w:t>
            </w:r>
          </w:p>
        </w:tc>
        <w:tc>
          <w:tcPr>
            <w:tcW w:w="907" w:type="dxa"/>
          </w:tcPr>
          <w:p w14:paraId="2BAA4757" w14:textId="2509D14F" w:rsidR="007F2302" w:rsidRPr="00D93DDA" w:rsidRDefault="007F2302" w:rsidP="001B0A53">
            <w:pPr>
              <w:pStyle w:val="VCAAtablecondensed"/>
            </w:pPr>
            <w:r>
              <w:t>15</w:t>
            </w:r>
          </w:p>
        </w:tc>
        <w:tc>
          <w:tcPr>
            <w:tcW w:w="907" w:type="dxa"/>
          </w:tcPr>
          <w:p w14:paraId="3E7FAF32" w14:textId="48A9FA7A" w:rsidR="007F2302" w:rsidRPr="00D93DDA" w:rsidRDefault="007F2302" w:rsidP="001B0A53">
            <w:pPr>
              <w:pStyle w:val="VCAAtablecondensed"/>
            </w:pPr>
            <w:r>
              <w:t>24</w:t>
            </w:r>
          </w:p>
        </w:tc>
        <w:tc>
          <w:tcPr>
            <w:tcW w:w="907" w:type="dxa"/>
          </w:tcPr>
          <w:p w14:paraId="4370DBCB" w14:textId="4C5E0CCF" w:rsidR="007F2302" w:rsidRDefault="00E0366A" w:rsidP="001B0A53">
            <w:pPr>
              <w:pStyle w:val="VCAAtablecondensed"/>
            </w:pPr>
            <w:r>
              <w:t>32</w:t>
            </w:r>
          </w:p>
        </w:tc>
        <w:tc>
          <w:tcPr>
            <w:tcW w:w="907" w:type="dxa"/>
          </w:tcPr>
          <w:p w14:paraId="5BACD149" w14:textId="0E9ED33B" w:rsidR="007F2302" w:rsidRPr="00D93DDA" w:rsidRDefault="007F2302" w:rsidP="001B0A53">
            <w:pPr>
              <w:pStyle w:val="VCAAtablecondensed"/>
            </w:pPr>
            <w:r>
              <w:t>1</w:t>
            </w:r>
            <w:r w:rsidR="00E0366A">
              <w:t>5</w:t>
            </w:r>
          </w:p>
        </w:tc>
        <w:tc>
          <w:tcPr>
            <w:tcW w:w="907" w:type="dxa"/>
          </w:tcPr>
          <w:p w14:paraId="0FE5D5DC" w14:textId="1183D512" w:rsidR="007F2302" w:rsidRPr="00D93DDA" w:rsidRDefault="00E0366A" w:rsidP="001B0A53">
            <w:pPr>
              <w:pStyle w:val="VCAAtablecondensed"/>
            </w:pPr>
            <w:r>
              <w:t>14</w:t>
            </w:r>
          </w:p>
        </w:tc>
        <w:tc>
          <w:tcPr>
            <w:tcW w:w="907" w:type="dxa"/>
          </w:tcPr>
          <w:p w14:paraId="7F4A0174" w14:textId="0A5D92A9" w:rsidR="007F2302" w:rsidRPr="00D93DDA" w:rsidRDefault="007F2302" w:rsidP="001B0A53">
            <w:pPr>
              <w:pStyle w:val="VCAAtablecondensed"/>
            </w:pPr>
            <w:r>
              <w:t>1.9</w:t>
            </w:r>
          </w:p>
        </w:tc>
      </w:tr>
    </w:tbl>
    <w:p w14:paraId="5FBD2324" w14:textId="69E20A87" w:rsidR="00775B56" w:rsidRPr="00612905" w:rsidRDefault="00775B56" w:rsidP="00E038DF">
      <w:pPr>
        <w:pStyle w:val="VCAAbody"/>
        <w:rPr>
          <w:rFonts w:eastAsia="Arial"/>
          <w:color w:val="000000"/>
        </w:rPr>
      </w:pPr>
      <w:r w:rsidRPr="00612905">
        <w:t>Many students were able to provide two clear economic costs (such as the cost involved in providing the infrastructure for moving water to the billabong</w:t>
      </w:r>
      <w:r w:rsidR="00612905" w:rsidRPr="00612905">
        <w:t xml:space="preserve">), </w:t>
      </w:r>
      <w:r w:rsidRPr="00612905">
        <w:t xml:space="preserve">but less successful responses gave a variety of non-economic benefits. </w:t>
      </w:r>
      <w:r w:rsidR="00BC7ABE">
        <w:t>Relevant</w:t>
      </w:r>
      <w:r w:rsidR="00BC7ABE" w:rsidRPr="00612905">
        <w:t xml:space="preserve"> </w:t>
      </w:r>
      <w:r w:rsidR="00BC7ABE">
        <w:t xml:space="preserve">economic </w:t>
      </w:r>
      <w:r w:rsidRPr="00612905">
        <w:t>benefits included the potential jobs for</w:t>
      </w:r>
      <w:r w:rsidR="00612905" w:rsidRPr="00612905">
        <w:t xml:space="preserve"> the</w:t>
      </w:r>
      <w:r w:rsidRPr="00612905">
        <w:t xml:space="preserve"> </w:t>
      </w:r>
      <w:r w:rsidR="00BC7ABE">
        <w:t>I</w:t>
      </w:r>
      <w:r w:rsidRPr="00612905">
        <w:t>ndigenous community working in education at the site or the boost to the local economy from tourists visiting the restored site.</w:t>
      </w:r>
    </w:p>
    <w:p w14:paraId="612402C7" w14:textId="6EAC2D04" w:rsidR="0082782D" w:rsidRPr="00E038DF" w:rsidRDefault="0082782D" w:rsidP="00E038DF">
      <w:pPr>
        <w:pStyle w:val="VCAAHeading3"/>
        <w:rPr>
          <w:lang w:val="en-AU"/>
        </w:rPr>
      </w:pPr>
      <w:r w:rsidRPr="00E038DF">
        <w:rPr>
          <w:lang w:val="en-AU"/>
        </w:rPr>
        <w:t>Question 3d.</w:t>
      </w:r>
    </w:p>
    <w:tbl>
      <w:tblPr>
        <w:tblStyle w:val="VCAATableClosed"/>
        <w:tblW w:w="0" w:type="auto"/>
        <w:tblLayout w:type="fixed"/>
        <w:tblLook w:val="04A0" w:firstRow="1" w:lastRow="0" w:firstColumn="1" w:lastColumn="0" w:noHBand="0" w:noVBand="1"/>
      </w:tblPr>
      <w:tblGrid>
        <w:gridCol w:w="907"/>
        <w:gridCol w:w="907"/>
        <w:gridCol w:w="907"/>
        <w:gridCol w:w="907"/>
        <w:gridCol w:w="907"/>
      </w:tblGrid>
      <w:tr w:rsidR="00E0366A" w:rsidRPr="00D93DDA" w14:paraId="41A5814D" w14:textId="77777777" w:rsidTr="00D14E15">
        <w:trPr>
          <w:cnfStyle w:val="100000000000" w:firstRow="1" w:lastRow="0" w:firstColumn="0" w:lastColumn="0" w:oddVBand="0" w:evenVBand="0" w:oddHBand="0" w:evenHBand="0" w:firstRowFirstColumn="0" w:firstRowLastColumn="0" w:lastRowFirstColumn="0" w:lastRowLastColumn="0"/>
        </w:trPr>
        <w:tc>
          <w:tcPr>
            <w:tcW w:w="907" w:type="dxa"/>
          </w:tcPr>
          <w:p w14:paraId="2AE64D63" w14:textId="77777777" w:rsidR="00E0366A" w:rsidRPr="00D93DDA" w:rsidRDefault="00E0366A" w:rsidP="001B0A53">
            <w:pPr>
              <w:pStyle w:val="VCAAtablecondensed"/>
            </w:pPr>
            <w:r w:rsidRPr="00D93DDA">
              <w:t>Mark</w:t>
            </w:r>
          </w:p>
        </w:tc>
        <w:tc>
          <w:tcPr>
            <w:tcW w:w="907" w:type="dxa"/>
          </w:tcPr>
          <w:p w14:paraId="603397CB" w14:textId="77777777" w:rsidR="00E0366A" w:rsidRPr="00D93DDA" w:rsidRDefault="00E0366A" w:rsidP="001B0A53">
            <w:pPr>
              <w:pStyle w:val="VCAAtablecondensed"/>
            </w:pPr>
            <w:r w:rsidRPr="00D93DDA">
              <w:t>0</w:t>
            </w:r>
          </w:p>
        </w:tc>
        <w:tc>
          <w:tcPr>
            <w:tcW w:w="907" w:type="dxa"/>
          </w:tcPr>
          <w:p w14:paraId="365335DE" w14:textId="77777777" w:rsidR="00E0366A" w:rsidRPr="00D93DDA" w:rsidRDefault="00E0366A" w:rsidP="001B0A53">
            <w:pPr>
              <w:pStyle w:val="VCAAtablecondensed"/>
            </w:pPr>
            <w:r w:rsidRPr="00D93DDA">
              <w:t>1</w:t>
            </w:r>
          </w:p>
        </w:tc>
        <w:tc>
          <w:tcPr>
            <w:tcW w:w="907" w:type="dxa"/>
          </w:tcPr>
          <w:p w14:paraId="31464770" w14:textId="77777777" w:rsidR="00E0366A" w:rsidRDefault="00E0366A" w:rsidP="001B0A53">
            <w:pPr>
              <w:pStyle w:val="VCAAtablecondensed"/>
            </w:pPr>
            <w:r>
              <w:t>2</w:t>
            </w:r>
          </w:p>
        </w:tc>
        <w:tc>
          <w:tcPr>
            <w:tcW w:w="907" w:type="dxa"/>
          </w:tcPr>
          <w:p w14:paraId="347D2FF4" w14:textId="77777777" w:rsidR="00E0366A" w:rsidRPr="00D93DDA" w:rsidRDefault="00E0366A" w:rsidP="001B0A53">
            <w:pPr>
              <w:pStyle w:val="VCAAtablecondensed"/>
            </w:pPr>
            <w:r w:rsidRPr="00D93DDA">
              <w:t>Averag</w:t>
            </w:r>
            <w:r>
              <w:t>e</w:t>
            </w:r>
          </w:p>
        </w:tc>
      </w:tr>
      <w:tr w:rsidR="00E0366A" w:rsidRPr="00D93DDA" w14:paraId="38433E78" w14:textId="77777777" w:rsidTr="00D14E15">
        <w:tc>
          <w:tcPr>
            <w:tcW w:w="907" w:type="dxa"/>
          </w:tcPr>
          <w:p w14:paraId="055E42C4" w14:textId="77777777" w:rsidR="00E0366A" w:rsidRPr="00D93DDA" w:rsidRDefault="00E0366A" w:rsidP="001B0A53">
            <w:pPr>
              <w:pStyle w:val="VCAAtablecondensed"/>
            </w:pPr>
            <w:r w:rsidRPr="00D93DDA">
              <w:t>%</w:t>
            </w:r>
          </w:p>
        </w:tc>
        <w:tc>
          <w:tcPr>
            <w:tcW w:w="907" w:type="dxa"/>
          </w:tcPr>
          <w:p w14:paraId="0C33F9E0" w14:textId="04A54BB7" w:rsidR="00E0366A" w:rsidRPr="00D93DDA" w:rsidRDefault="00E0366A" w:rsidP="001B0A53">
            <w:pPr>
              <w:pStyle w:val="VCAAtablecondensed"/>
            </w:pPr>
            <w:r>
              <w:t>8</w:t>
            </w:r>
          </w:p>
        </w:tc>
        <w:tc>
          <w:tcPr>
            <w:tcW w:w="907" w:type="dxa"/>
          </w:tcPr>
          <w:p w14:paraId="4105C158" w14:textId="3D8C9473" w:rsidR="00E0366A" w:rsidRPr="00D93DDA" w:rsidRDefault="00E0366A" w:rsidP="001B0A53">
            <w:pPr>
              <w:pStyle w:val="VCAAtablecondensed"/>
            </w:pPr>
            <w:r>
              <w:t>52</w:t>
            </w:r>
          </w:p>
        </w:tc>
        <w:tc>
          <w:tcPr>
            <w:tcW w:w="907" w:type="dxa"/>
          </w:tcPr>
          <w:p w14:paraId="14D724F0" w14:textId="64EDF0F2" w:rsidR="00E0366A" w:rsidRDefault="00E0366A" w:rsidP="001B0A53">
            <w:pPr>
              <w:pStyle w:val="VCAAtablecondensed"/>
            </w:pPr>
            <w:r>
              <w:t>40</w:t>
            </w:r>
          </w:p>
        </w:tc>
        <w:tc>
          <w:tcPr>
            <w:tcW w:w="907" w:type="dxa"/>
          </w:tcPr>
          <w:p w14:paraId="32DBE093" w14:textId="2742E696" w:rsidR="00E0366A" w:rsidRPr="00D93DDA" w:rsidRDefault="00E0366A" w:rsidP="001B0A53">
            <w:pPr>
              <w:pStyle w:val="VCAAtablecondensed"/>
            </w:pPr>
            <w:r>
              <w:t>1.3</w:t>
            </w:r>
          </w:p>
        </w:tc>
      </w:tr>
    </w:tbl>
    <w:p w14:paraId="13A0AFEC" w14:textId="6963E146" w:rsidR="00775B56" w:rsidRPr="00612905" w:rsidRDefault="00775B56" w:rsidP="00E038DF">
      <w:pPr>
        <w:pStyle w:val="VCAAbody"/>
        <w:rPr>
          <w:rFonts w:eastAsia="Arial"/>
          <w:color w:val="000000"/>
        </w:rPr>
      </w:pPr>
      <w:r w:rsidRPr="00612905">
        <w:t>Acceptable answers focused on the fact that</w:t>
      </w:r>
      <w:r w:rsidR="00612905" w:rsidRPr="00612905">
        <w:t>,</w:t>
      </w:r>
      <w:r w:rsidRPr="00612905">
        <w:t xml:space="preserve"> as</w:t>
      </w:r>
      <w:r w:rsidR="00205A22">
        <w:t xml:space="preserve"> the</w:t>
      </w:r>
      <w:r w:rsidRPr="00612905">
        <w:t xml:space="preserve"> traditional owners</w:t>
      </w:r>
      <w:r w:rsidR="00612905" w:rsidRPr="00612905">
        <w:t>,</w:t>
      </w:r>
      <w:r w:rsidRPr="00612905">
        <w:t xml:space="preserve"> the </w:t>
      </w:r>
      <w:proofErr w:type="spellStart"/>
      <w:r w:rsidRPr="00612905">
        <w:t>Wotjobaluk</w:t>
      </w:r>
      <w:proofErr w:type="spellEnd"/>
      <w:r w:rsidRPr="00612905">
        <w:t xml:space="preserve"> peoples hold native title to this area and also have a longstanding connection to, and understanding of</w:t>
      </w:r>
      <w:r w:rsidR="00612905">
        <w:t>,</w:t>
      </w:r>
      <w:r w:rsidRPr="00612905">
        <w:t xml:space="preserve"> these lands. This deep knowledge and understanding of the environment should form part of the management process, and as key stakeholders they have an important voice in the decision-making process.</w:t>
      </w:r>
      <w:r w:rsidRPr="00205A22">
        <w:t xml:space="preserve"> </w:t>
      </w:r>
      <w:r w:rsidRPr="00612905">
        <w:t xml:space="preserve">Responsible decision-making requires </w:t>
      </w:r>
      <w:r w:rsidR="00BC7ABE">
        <w:t>the</w:t>
      </w:r>
      <w:r w:rsidR="00BC7ABE" w:rsidRPr="00612905">
        <w:t xml:space="preserve"> </w:t>
      </w:r>
      <w:r w:rsidRPr="00612905">
        <w:t xml:space="preserve">consideration of different perspectives from a variety of key stakeholders and </w:t>
      </w:r>
      <w:r w:rsidR="00BC7ABE">
        <w:t xml:space="preserve">the </w:t>
      </w:r>
      <w:r w:rsidRPr="00612905">
        <w:t>incorporation of these views into an effective, balanced management plan.</w:t>
      </w:r>
    </w:p>
    <w:p w14:paraId="3B16EA26" w14:textId="43669EFB" w:rsidR="00775B56" w:rsidRPr="00E038DF" w:rsidRDefault="00775B56" w:rsidP="00E038DF">
      <w:pPr>
        <w:pStyle w:val="VCAAHeading3"/>
        <w:rPr>
          <w:lang w:val="en-AU"/>
        </w:rPr>
      </w:pPr>
      <w:r w:rsidRPr="00E038DF">
        <w:rPr>
          <w:lang w:val="en-AU"/>
        </w:rPr>
        <w:t>Question 4</w:t>
      </w:r>
      <w:r w:rsidR="0082782D" w:rsidRPr="00E038DF">
        <w:rPr>
          <w:lang w:val="en-AU"/>
        </w:rPr>
        <w:t>a.</w:t>
      </w:r>
    </w:p>
    <w:tbl>
      <w:tblPr>
        <w:tblStyle w:val="VCAATableClosed"/>
        <w:tblW w:w="0" w:type="auto"/>
        <w:tblLayout w:type="fixed"/>
        <w:tblLook w:val="04A0" w:firstRow="1" w:lastRow="0" w:firstColumn="1" w:lastColumn="0" w:noHBand="0" w:noVBand="1"/>
      </w:tblPr>
      <w:tblGrid>
        <w:gridCol w:w="907"/>
        <w:gridCol w:w="907"/>
        <w:gridCol w:w="907"/>
        <w:gridCol w:w="907"/>
        <w:gridCol w:w="907"/>
      </w:tblGrid>
      <w:tr w:rsidR="00E0366A" w:rsidRPr="00D93DDA" w14:paraId="384ED093" w14:textId="77777777" w:rsidTr="00D14E15">
        <w:trPr>
          <w:cnfStyle w:val="100000000000" w:firstRow="1" w:lastRow="0" w:firstColumn="0" w:lastColumn="0" w:oddVBand="0" w:evenVBand="0" w:oddHBand="0" w:evenHBand="0" w:firstRowFirstColumn="0" w:firstRowLastColumn="0" w:lastRowFirstColumn="0" w:lastRowLastColumn="0"/>
        </w:trPr>
        <w:tc>
          <w:tcPr>
            <w:tcW w:w="907" w:type="dxa"/>
          </w:tcPr>
          <w:p w14:paraId="2E53FF8D" w14:textId="77777777" w:rsidR="00E0366A" w:rsidRPr="00D93DDA" w:rsidRDefault="00E0366A" w:rsidP="001B0A53">
            <w:pPr>
              <w:pStyle w:val="VCAAtablecondensed"/>
            </w:pPr>
            <w:r w:rsidRPr="00D93DDA">
              <w:t>Mark</w:t>
            </w:r>
          </w:p>
        </w:tc>
        <w:tc>
          <w:tcPr>
            <w:tcW w:w="907" w:type="dxa"/>
          </w:tcPr>
          <w:p w14:paraId="677F9A9D" w14:textId="77777777" w:rsidR="00E0366A" w:rsidRPr="00D93DDA" w:rsidRDefault="00E0366A" w:rsidP="001B0A53">
            <w:pPr>
              <w:pStyle w:val="VCAAtablecondensed"/>
            </w:pPr>
            <w:r w:rsidRPr="00D93DDA">
              <w:t>0</w:t>
            </w:r>
          </w:p>
        </w:tc>
        <w:tc>
          <w:tcPr>
            <w:tcW w:w="907" w:type="dxa"/>
          </w:tcPr>
          <w:p w14:paraId="255B636F" w14:textId="77777777" w:rsidR="00E0366A" w:rsidRPr="00D93DDA" w:rsidRDefault="00E0366A" w:rsidP="001B0A53">
            <w:pPr>
              <w:pStyle w:val="VCAAtablecondensed"/>
            </w:pPr>
            <w:r w:rsidRPr="00D93DDA">
              <w:t>1</w:t>
            </w:r>
          </w:p>
        </w:tc>
        <w:tc>
          <w:tcPr>
            <w:tcW w:w="907" w:type="dxa"/>
          </w:tcPr>
          <w:p w14:paraId="3E027077" w14:textId="77777777" w:rsidR="00E0366A" w:rsidRDefault="00E0366A" w:rsidP="001B0A53">
            <w:pPr>
              <w:pStyle w:val="VCAAtablecondensed"/>
            </w:pPr>
            <w:r>
              <w:t>2</w:t>
            </w:r>
          </w:p>
        </w:tc>
        <w:tc>
          <w:tcPr>
            <w:tcW w:w="907" w:type="dxa"/>
          </w:tcPr>
          <w:p w14:paraId="63150432" w14:textId="77777777" w:rsidR="00E0366A" w:rsidRPr="00D93DDA" w:rsidRDefault="00E0366A" w:rsidP="001B0A53">
            <w:pPr>
              <w:pStyle w:val="VCAAtablecondensed"/>
            </w:pPr>
            <w:r w:rsidRPr="00D93DDA">
              <w:t>Averag</w:t>
            </w:r>
            <w:r>
              <w:t>e</w:t>
            </w:r>
          </w:p>
        </w:tc>
      </w:tr>
      <w:tr w:rsidR="00E0366A" w:rsidRPr="00D93DDA" w14:paraId="1B7C149D" w14:textId="77777777" w:rsidTr="00D14E15">
        <w:tc>
          <w:tcPr>
            <w:tcW w:w="907" w:type="dxa"/>
          </w:tcPr>
          <w:p w14:paraId="42A46C25" w14:textId="77777777" w:rsidR="00E0366A" w:rsidRPr="00D93DDA" w:rsidRDefault="00E0366A" w:rsidP="001B0A53">
            <w:pPr>
              <w:pStyle w:val="VCAAtablecondensed"/>
            </w:pPr>
            <w:r w:rsidRPr="00D93DDA">
              <w:t>%</w:t>
            </w:r>
          </w:p>
        </w:tc>
        <w:tc>
          <w:tcPr>
            <w:tcW w:w="907" w:type="dxa"/>
          </w:tcPr>
          <w:p w14:paraId="38D5B1FD" w14:textId="6A0EC418" w:rsidR="00E0366A" w:rsidRPr="00D93DDA" w:rsidRDefault="00E0366A" w:rsidP="001B0A53">
            <w:pPr>
              <w:pStyle w:val="VCAAtablecondensed"/>
            </w:pPr>
            <w:r>
              <w:t>10</w:t>
            </w:r>
          </w:p>
        </w:tc>
        <w:tc>
          <w:tcPr>
            <w:tcW w:w="907" w:type="dxa"/>
          </w:tcPr>
          <w:p w14:paraId="791A1BFC" w14:textId="7B650646" w:rsidR="00E0366A" w:rsidRPr="00D93DDA" w:rsidRDefault="00E0366A" w:rsidP="001B0A53">
            <w:pPr>
              <w:pStyle w:val="VCAAtablecondensed"/>
            </w:pPr>
            <w:r>
              <w:t>20</w:t>
            </w:r>
          </w:p>
        </w:tc>
        <w:tc>
          <w:tcPr>
            <w:tcW w:w="907" w:type="dxa"/>
          </w:tcPr>
          <w:p w14:paraId="79B09405" w14:textId="497195F0" w:rsidR="00E0366A" w:rsidRDefault="00E0366A" w:rsidP="001B0A53">
            <w:pPr>
              <w:pStyle w:val="VCAAtablecondensed"/>
            </w:pPr>
            <w:r>
              <w:t>70</w:t>
            </w:r>
          </w:p>
        </w:tc>
        <w:tc>
          <w:tcPr>
            <w:tcW w:w="907" w:type="dxa"/>
          </w:tcPr>
          <w:p w14:paraId="559A4CAB" w14:textId="77777777" w:rsidR="00E0366A" w:rsidRPr="00D93DDA" w:rsidRDefault="00E0366A" w:rsidP="001B0A53">
            <w:pPr>
              <w:pStyle w:val="VCAAtablecondensed"/>
            </w:pPr>
            <w:r>
              <w:t>1.6</w:t>
            </w:r>
          </w:p>
        </w:tc>
      </w:tr>
    </w:tbl>
    <w:p w14:paraId="79219116" w14:textId="109525A7" w:rsidR="00775B56" w:rsidRPr="0006583C" w:rsidRDefault="00775B56" w:rsidP="0006583C">
      <w:pPr>
        <w:pStyle w:val="VCAAbody"/>
      </w:pPr>
      <w:r w:rsidRPr="0006583C">
        <w:t>Most students were able to identify and correctly describe one of the reasons that climate change is causing sea levels to rise globally. Some students mentioned both reasons</w:t>
      </w:r>
      <w:r w:rsidR="00453631" w:rsidRPr="0006583C">
        <w:t>,</w:t>
      </w:r>
      <w:r w:rsidRPr="0006583C">
        <w:t xml:space="preserve"> but a clear explanation of </w:t>
      </w:r>
      <w:r w:rsidR="00453631" w:rsidRPr="0006583C">
        <w:t xml:space="preserve">only </w:t>
      </w:r>
      <w:r w:rsidRPr="0006583C">
        <w:t>one was required. They either correctly explained that as ocean temperatures have increased due to global warming</w:t>
      </w:r>
      <w:r w:rsidR="001E47FE" w:rsidRPr="0006583C">
        <w:t>,</w:t>
      </w:r>
      <w:r w:rsidRPr="0006583C">
        <w:t xml:space="preserve"> sea levels have risen due to thermal expansion</w:t>
      </w:r>
      <w:r w:rsidR="00453631" w:rsidRPr="0006583C">
        <w:t>,</w:t>
      </w:r>
      <w:r w:rsidRPr="0006583C">
        <w:t xml:space="preserve"> or that the melting of land-based ice (</w:t>
      </w:r>
      <w:r w:rsidR="007749CD" w:rsidRPr="0006583C">
        <w:t>i.e.,</w:t>
      </w:r>
      <w:r w:rsidRPr="0006583C">
        <w:t xml:space="preserve"> glaciers, ice caps and ice sheets) has added </w:t>
      </w:r>
      <w:r w:rsidR="00453631" w:rsidRPr="0006583C">
        <w:t xml:space="preserve">more water </w:t>
      </w:r>
      <w:r w:rsidRPr="0006583C">
        <w:t xml:space="preserve">to the oceans. Incorrect answers did not specifically mention land-based ice and only mentioned sea ice or icebergs melting (which does not add significantly to </w:t>
      </w:r>
      <w:r w:rsidR="00C15F12">
        <w:t xml:space="preserve">the </w:t>
      </w:r>
      <w:r w:rsidRPr="0006583C">
        <w:t xml:space="preserve">sea level </w:t>
      </w:r>
      <w:r w:rsidRPr="0006583C">
        <w:lastRenderedPageBreak/>
        <w:t>because they are already in the water</w:t>
      </w:r>
      <w:r w:rsidR="00453631" w:rsidRPr="0006583C">
        <w:t>,</w:t>
      </w:r>
      <w:r w:rsidRPr="0006583C">
        <w:t xml:space="preserve"> and the volume of water they displace as ice is about the same as the volume they displace when melted).</w:t>
      </w:r>
    </w:p>
    <w:p w14:paraId="3ABBC6C8" w14:textId="77777777" w:rsidR="0082782D" w:rsidRPr="0006583C" w:rsidRDefault="0082782D" w:rsidP="0006583C">
      <w:pPr>
        <w:pStyle w:val="VCAAHeading3"/>
      </w:pPr>
      <w:r w:rsidRPr="0006583C">
        <w:t>Question 4b.</w:t>
      </w:r>
    </w:p>
    <w:tbl>
      <w:tblPr>
        <w:tblStyle w:val="VCAATableClosed"/>
        <w:tblW w:w="0" w:type="auto"/>
        <w:tblLayout w:type="fixed"/>
        <w:tblLook w:val="04A0" w:firstRow="1" w:lastRow="0" w:firstColumn="1" w:lastColumn="0" w:noHBand="0" w:noVBand="1"/>
      </w:tblPr>
      <w:tblGrid>
        <w:gridCol w:w="907"/>
        <w:gridCol w:w="907"/>
        <w:gridCol w:w="907"/>
        <w:gridCol w:w="907"/>
        <w:gridCol w:w="907"/>
      </w:tblGrid>
      <w:tr w:rsidR="00E0366A" w:rsidRPr="00D93DDA" w14:paraId="59860279" w14:textId="77777777" w:rsidTr="00D14E15">
        <w:trPr>
          <w:cnfStyle w:val="100000000000" w:firstRow="1" w:lastRow="0" w:firstColumn="0" w:lastColumn="0" w:oddVBand="0" w:evenVBand="0" w:oddHBand="0" w:evenHBand="0" w:firstRowFirstColumn="0" w:firstRowLastColumn="0" w:lastRowFirstColumn="0" w:lastRowLastColumn="0"/>
        </w:trPr>
        <w:tc>
          <w:tcPr>
            <w:tcW w:w="907" w:type="dxa"/>
          </w:tcPr>
          <w:p w14:paraId="4F559707" w14:textId="77777777" w:rsidR="00E0366A" w:rsidRPr="00D93DDA" w:rsidRDefault="00E0366A" w:rsidP="001B0A53">
            <w:pPr>
              <w:pStyle w:val="VCAAtablecondensed"/>
            </w:pPr>
            <w:r w:rsidRPr="00D93DDA">
              <w:t>Mark</w:t>
            </w:r>
          </w:p>
        </w:tc>
        <w:tc>
          <w:tcPr>
            <w:tcW w:w="907" w:type="dxa"/>
          </w:tcPr>
          <w:p w14:paraId="218FBD57" w14:textId="77777777" w:rsidR="00E0366A" w:rsidRPr="00D93DDA" w:rsidRDefault="00E0366A" w:rsidP="001B0A53">
            <w:pPr>
              <w:pStyle w:val="VCAAtablecondensed"/>
            </w:pPr>
            <w:r w:rsidRPr="00D93DDA">
              <w:t>0</w:t>
            </w:r>
          </w:p>
        </w:tc>
        <w:tc>
          <w:tcPr>
            <w:tcW w:w="907" w:type="dxa"/>
          </w:tcPr>
          <w:p w14:paraId="225F6542" w14:textId="77777777" w:rsidR="00E0366A" w:rsidRPr="00D93DDA" w:rsidRDefault="00E0366A" w:rsidP="001B0A53">
            <w:pPr>
              <w:pStyle w:val="VCAAtablecondensed"/>
            </w:pPr>
            <w:r w:rsidRPr="00D93DDA">
              <w:t>1</w:t>
            </w:r>
          </w:p>
        </w:tc>
        <w:tc>
          <w:tcPr>
            <w:tcW w:w="907" w:type="dxa"/>
          </w:tcPr>
          <w:p w14:paraId="40BC66B9" w14:textId="77777777" w:rsidR="00E0366A" w:rsidRDefault="00E0366A" w:rsidP="001B0A53">
            <w:pPr>
              <w:pStyle w:val="VCAAtablecondensed"/>
            </w:pPr>
            <w:r>
              <w:t>2</w:t>
            </w:r>
          </w:p>
        </w:tc>
        <w:tc>
          <w:tcPr>
            <w:tcW w:w="907" w:type="dxa"/>
          </w:tcPr>
          <w:p w14:paraId="0E7FD7C9" w14:textId="77777777" w:rsidR="00E0366A" w:rsidRPr="00D93DDA" w:rsidRDefault="00E0366A" w:rsidP="001B0A53">
            <w:pPr>
              <w:pStyle w:val="VCAAtablecondensed"/>
            </w:pPr>
            <w:r w:rsidRPr="00D93DDA">
              <w:t>Averag</w:t>
            </w:r>
            <w:r>
              <w:t>e</w:t>
            </w:r>
          </w:p>
        </w:tc>
      </w:tr>
      <w:tr w:rsidR="00E0366A" w:rsidRPr="00D93DDA" w14:paraId="536D80A2" w14:textId="77777777" w:rsidTr="00D14E15">
        <w:tc>
          <w:tcPr>
            <w:tcW w:w="907" w:type="dxa"/>
          </w:tcPr>
          <w:p w14:paraId="0519CE9A" w14:textId="77777777" w:rsidR="00E0366A" w:rsidRPr="00D93DDA" w:rsidRDefault="00E0366A" w:rsidP="001B0A53">
            <w:pPr>
              <w:pStyle w:val="VCAAtablecondensed"/>
            </w:pPr>
            <w:r w:rsidRPr="00D93DDA">
              <w:t>%</w:t>
            </w:r>
          </w:p>
        </w:tc>
        <w:tc>
          <w:tcPr>
            <w:tcW w:w="907" w:type="dxa"/>
          </w:tcPr>
          <w:p w14:paraId="4A1799F9" w14:textId="5EC1957A" w:rsidR="00E0366A" w:rsidRPr="00D93DDA" w:rsidRDefault="00E0366A" w:rsidP="001B0A53">
            <w:pPr>
              <w:pStyle w:val="VCAAtablecondensed"/>
            </w:pPr>
            <w:r>
              <w:t>9</w:t>
            </w:r>
          </w:p>
        </w:tc>
        <w:tc>
          <w:tcPr>
            <w:tcW w:w="907" w:type="dxa"/>
          </w:tcPr>
          <w:p w14:paraId="067ACFDC" w14:textId="03542851" w:rsidR="00E0366A" w:rsidRPr="00D93DDA" w:rsidRDefault="00E0366A" w:rsidP="001B0A53">
            <w:pPr>
              <w:pStyle w:val="VCAAtablecondensed"/>
            </w:pPr>
            <w:r>
              <w:t>41</w:t>
            </w:r>
          </w:p>
        </w:tc>
        <w:tc>
          <w:tcPr>
            <w:tcW w:w="907" w:type="dxa"/>
          </w:tcPr>
          <w:p w14:paraId="3084DBB4" w14:textId="75B2AD87" w:rsidR="00E0366A" w:rsidRDefault="00E0366A" w:rsidP="001B0A53">
            <w:pPr>
              <w:pStyle w:val="VCAAtablecondensed"/>
            </w:pPr>
            <w:r>
              <w:t>50</w:t>
            </w:r>
          </w:p>
        </w:tc>
        <w:tc>
          <w:tcPr>
            <w:tcW w:w="907" w:type="dxa"/>
          </w:tcPr>
          <w:p w14:paraId="35DBFC5E" w14:textId="3B601C94" w:rsidR="00E0366A" w:rsidRPr="00D93DDA" w:rsidRDefault="00E0366A" w:rsidP="001B0A53">
            <w:pPr>
              <w:pStyle w:val="VCAAtablecondensed"/>
            </w:pPr>
            <w:r>
              <w:t>1.4</w:t>
            </w:r>
          </w:p>
        </w:tc>
      </w:tr>
    </w:tbl>
    <w:p w14:paraId="6E819B65" w14:textId="20E1A07D" w:rsidR="00775B56" w:rsidRPr="0006583C" w:rsidRDefault="009927AF" w:rsidP="0006583C">
      <w:pPr>
        <w:pStyle w:val="VCAAbody"/>
      </w:pPr>
      <w:r>
        <w:t>Students varied in their</w:t>
      </w:r>
      <w:r w:rsidR="00453631" w:rsidRPr="00C15F12">
        <w:t xml:space="preserve"> </w:t>
      </w:r>
      <w:r w:rsidR="00775B56" w:rsidRPr="00C15F12">
        <w:t>understanding of how sea level data could be used to assist management. Better answers were able to clearly make the link between using data to assess the rate of sea level changes (based on comparisons with past data) and us</w:t>
      </w:r>
      <w:r w:rsidR="001512AF" w:rsidRPr="00C15F12">
        <w:t>ing</w:t>
      </w:r>
      <w:r w:rsidR="00775B56" w:rsidRPr="00C15F12">
        <w:t xml:space="preserve"> this to plan for effective management decisions or implement actions to address future impacts.</w:t>
      </w:r>
      <w:r w:rsidR="00775B56" w:rsidRPr="0006583C">
        <w:t xml:space="preserve"> </w:t>
      </w:r>
    </w:p>
    <w:p w14:paraId="7D787B4B" w14:textId="77777777" w:rsidR="0082782D" w:rsidRPr="0006583C" w:rsidRDefault="0082782D" w:rsidP="0006583C">
      <w:pPr>
        <w:pStyle w:val="VCAAHeading3"/>
      </w:pPr>
      <w:r w:rsidRPr="0006583C">
        <w:t>Question 4c.</w:t>
      </w:r>
    </w:p>
    <w:tbl>
      <w:tblPr>
        <w:tblStyle w:val="VCAATableClosed"/>
        <w:tblW w:w="0" w:type="auto"/>
        <w:tblLayout w:type="fixed"/>
        <w:tblLook w:val="04A0" w:firstRow="1" w:lastRow="0" w:firstColumn="1" w:lastColumn="0" w:noHBand="0" w:noVBand="1"/>
      </w:tblPr>
      <w:tblGrid>
        <w:gridCol w:w="907"/>
        <w:gridCol w:w="907"/>
        <w:gridCol w:w="907"/>
        <w:gridCol w:w="907"/>
        <w:gridCol w:w="907"/>
      </w:tblGrid>
      <w:tr w:rsidR="00E0366A" w:rsidRPr="00D93DDA" w14:paraId="591056E9" w14:textId="77777777" w:rsidTr="00D14E15">
        <w:trPr>
          <w:cnfStyle w:val="100000000000" w:firstRow="1" w:lastRow="0" w:firstColumn="0" w:lastColumn="0" w:oddVBand="0" w:evenVBand="0" w:oddHBand="0" w:evenHBand="0" w:firstRowFirstColumn="0" w:firstRowLastColumn="0" w:lastRowFirstColumn="0" w:lastRowLastColumn="0"/>
        </w:trPr>
        <w:tc>
          <w:tcPr>
            <w:tcW w:w="907" w:type="dxa"/>
          </w:tcPr>
          <w:p w14:paraId="15994E50" w14:textId="77777777" w:rsidR="00E0366A" w:rsidRPr="00D93DDA" w:rsidRDefault="00E0366A" w:rsidP="001B0A53">
            <w:pPr>
              <w:pStyle w:val="VCAAtablecondensed"/>
            </w:pPr>
            <w:r w:rsidRPr="00D93DDA">
              <w:t>Mark</w:t>
            </w:r>
          </w:p>
        </w:tc>
        <w:tc>
          <w:tcPr>
            <w:tcW w:w="907" w:type="dxa"/>
          </w:tcPr>
          <w:p w14:paraId="355E1B4B" w14:textId="77777777" w:rsidR="00E0366A" w:rsidRPr="00D93DDA" w:rsidRDefault="00E0366A" w:rsidP="001B0A53">
            <w:pPr>
              <w:pStyle w:val="VCAAtablecondensed"/>
            </w:pPr>
            <w:r w:rsidRPr="00D93DDA">
              <w:t>0</w:t>
            </w:r>
          </w:p>
        </w:tc>
        <w:tc>
          <w:tcPr>
            <w:tcW w:w="907" w:type="dxa"/>
          </w:tcPr>
          <w:p w14:paraId="7649E9FA" w14:textId="77777777" w:rsidR="00E0366A" w:rsidRPr="00D93DDA" w:rsidRDefault="00E0366A" w:rsidP="001B0A53">
            <w:pPr>
              <w:pStyle w:val="VCAAtablecondensed"/>
            </w:pPr>
            <w:r w:rsidRPr="00D93DDA">
              <w:t>1</w:t>
            </w:r>
          </w:p>
        </w:tc>
        <w:tc>
          <w:tcPr>
            <w:tcW w:w="907" w:type="dxa"/>
          </w:tcPr>
          <w:p w14:paraId="0CA224F1" w14:textId="77777777" w:rsidR="00E0366A" w:rsidRDefault="00E0366A" w:rsidP="001B0A53">
            <w:pPr>
              <w:pStyle w:val="VCAAtablecondensed"/>
            </w:pPr>
            <w:r>
              <w:t>2</w:t>
            </w:r>
          </w:p>
        </w:tc>
        <w:tc>
          <w:tcPr>
            <w:tcW w:w="907" w:type="dxa"/>
          </w:tcPr>
          <w:p w14:paraId="013493A2" w14:textId="77777777" w:rsidR="00E0366A" w:rsidRPr="00D93DDA" w:rsidRDefault="00E0366A" w:rsidP="001B0A53">
            <w:pPr>
              <w:pStyle w:val="VCAAtablecondensed"/>
            </w:pPr>
            <w:r w:rsidRPr="00D93DDA">
              <w:t>Averag</w:t>
            </w:r>
            <w:r>
              <w:t>e</w:t>
            </w:r>
          </w:p>
        </w:tc>
      </w:tr>
      <w:tr w:rsidR="00E0366A" w:rsidRPr="00D93DDA" w14:paraId="1AA3CBDC" w14:textId="77777777" w:rsidTr="00D14E15">
        <w:tc>
          <w:tcPr>
            <w:tcW w:w="907" w:type="dxa"/>
          </w:tcPr>
          <w:p w14:paraId="62E3172A" w14:textId="77777777" w:rsidR="00E0366A" w:rsidRPr="00D93DDA" w:rsidRDefault="00E0366A" w:rsidP="001B0A53">
            <w:pPr>
              <w:pStyle w:val="VCAAtablecondensed"/>
            </w:pPr>
            <w:r w:rsidRPr="00D93DDA">
              <w:t>%</w:t>
            </w:r>
          </w:p>
        </w:tc>
        <w:tc>
          <w:tcPr>
            <w:tcW w:w="907" w:type="dxa"/>
          </w:tcPr>
          <w:p w14:paraId="3CFC887D" w14:textId="684F3449" w:rsidR="00E0366A" w:rsidRPr="00D93DDA" w:rsidRDefault="00E0366A" w:rsidP="001B0A53">
            <w:pPr>
              <w:pStyle w:val="VCAAtablecondensed"/>
            </w:pPr>
            <w:r>
              <w:t>19</w:t>
            </w:r>
          </w:p>
        </w:tc>
        <w:tc>
          <w:tcPr>
            <w:tcW w:w="907" w:type="dxa"/>
          </w:tcPr>
          <w:p w14:paraId="3F0D0245" w14:textId="6C506B03" w:rsidR="00E0366A" w:rsidRPr="00D93DDA" w:rsidRDefault="00E0366A" w:rsidP="001B0A53">
            <w:pPr>
              <w:pStyle w:val="VCAAtablecondensed"/>
            </w:pPr>
            <w:r>
              <w:t>55</w:t>
            </w:r>
          </w:p>
        </w:tc>
        <w:tc>
          <w:tcPr>
            <w:tcW w:w="907" w:type="dxa"/>
          </w:tcPr>
          <w:p w14:paraId="711CE941" w14:textId="63BBBCA1" w:rsidR="00E0366A" w:rsidRDefault="00E0366A" w:rsidP="001B0A53">
            <w:pPr>
              <w:pStyle w:val="VCAAtablecondensed"/>
            </w:pPr>
            <w:r>
              <w:t>26</w:t>
            </w:r>
          </w:p>
        </w:tc>
        <w:tc>
          <w:tcPr>
            <w:tcW w:w="907" w:type="dxa"/>
          </w:tcPr>
          <w:p w14:paraId="57EC2DBF" w14:textId="5E48FEF9" w:rsidR="00E0366A" w:rsidRPr="00D93DDA" w:rsidRDefault="00E0366A" w:rsidP="001B0A53">
            <w:pPr>
              <w:pStyle w:val="VCAAtablecondensed"/>
            </w:pPr>
            <w:r>
              <w:t>1.1</w:t>
            </w:r>
          </w:p>
        </w:tc>
      </w:tr>
    </w:tbl>
    <w:p w14:paraId="34BD0888" w14:textId="534A711A" w:rsidR="00775B56" w:rsidRPr="0006583C" w:rsidRDefault="00C15F12" w:rsidP="0006583C">
      <w:pPr>
        <w:pStyle w:val="VCAAbody"/>
      </w:pPr>
      <w:r>
        <w:t>Many students did not clearly understand t</w:t>
      </w:r>
      <w:r w:rsidR="00775B56" w:rsidRPr="0006583C">
        <w:t>he process of determining climate projections (and what climate projections are). To develop climate projections</w:t>
      </w:r>
      <w:r w:rsidR="0078204D" w:rsidRPr="0006583C">
        <w:t>,</w:t>
      </w:r>
      <w:r w:rsidR="00775B56" w:rsidRPr="0006583C">
        <w:t xml:space="preserve"> scientists collect multiple sources of current and historical climate data</w:t>
      </w:r>
      <w:r w:rsidR="0078204D" w:rsidRPr="0006583C">
        <w:t>,</w:t>
      </w:r>
      <w:r w:rsidR="00775B56" w:rsidRPr="0006583C">
        <w:t xml:space="preserve"> which </w:t>
      </w:r>
      <w:r w:rsidR="009927AF">
        <w:t>are</w:t>
      </w:r>
      <w:r w:rsidR="009927AF" w:rsidRPr="0006583C">
        <w:t xml:space="preserve"> </w:t>
      </w:r>
      <w:r w:rsidR="00775B56" w:rsidRPr="0006583C">
        <w:t xml:space="preserve">then used in computer models to generate predictions of climate patterns or </w:t>
      </w:r>
      <w:r w:rsidR="00636A20" w:rsidRPr="0006583C">
        <w:t xml:space="preserve">to </w:t>
      </w:r>
      <w:r w:rsidR="00775B56" w:rsidRPr="0006583C">
        <w:t xml:space="preserve">determine the likelihood of various climate events occurring in the future. </w:t>
      </w:r>
    </w:p>
    <w:p w14:paraId="109153A0" w14:textId="77777777" w:rsidR="0082782D" w:rsidRPr="0006583C" w:rsidRDefault="0082782D" w:rsidP="0006583C">
      <w:pPr>
        <w:pStyle w:val="VCAAHeading3"/>
      </w:pPr>
      <w:r w:rsidRPr="0006583C">
        <w:t>Question 4d.</w:t>
      </w:r>
    </w:p>
    <w:tbl>
      <w:tblPr>
        <w:tblStyle w:val="VCAATableClosed"/>
        <w:tblW w:w="0" w:type="auto"/>
        <w:tblLayout w:type="fixed"/>
        <w:tblLook w:val="04A0" w:firstRow="1" w:lastRow="0" w:firstColumn="1" w:lastColumn="0" w:noHBand="0" w:noVBand="1"/>
      </w:tblPr>
      <w:tblGrid>
        <w:gridCol w:w="907"/>
        <w:gridCol w:w="907"/>
        <w:gridCol w:w="907"/>
        <w:gridCol w:w="907"/>
        <w:gridCol w:w="907"/>
      </w:tblGrid>
      <w:tr w:rsidR="00E0366A" w:rsidRPr="00D93DDA" w14:paraId="7DA62C6D" w14:textId="77777777" w:rsidTr="00D14E15">
        <w:trPr>
          <w:cnfStyle w:val="100000000000" w:firstRow="1" w:lastRow="0" w:firstColumn="0" w:lastColumn="0" w:oddVBand="0" w:evenVBand="0" w:oddHBand="0" w:evenHBand="0" w:firstRowFirstColumn="0" w:firstRowLastColumn="0" w:lastRowFirstColumn="0" w:lastRowLastColumn="0"/>
        </w:trPr>
        <w:tc>
          <w:tcPr>
            <w:tcW w:w="907" w:type="dxa"/>
          </w:tcPr>
          <w:p w14:paraId="3E732E6C" w14:textId="77777777" w:rsidR="00E0366A" w:rsidRPr="00D93DDA" w:rsidRDefault="00E0366A" w:rsidP="001B0A53">
            <w:pPr>
              <w:pStyle w:val="VCAAtablecondensed"/>
            </w:pPr>
            <w:r w:rsidRPr="00D93DDA">
              <w:t>Mark</w:t>
            </w:r>
          </w:p>
        </w:tc>
        <w:tc>
          <w:tcPr>
            <w:tcW w:w="907" w:type="dxa"/>
          </w:tcPr>
          <w:p w14:paraId="63C8C4B1" w14:textId="77777777" w:rsidR="00E0366A" w:rsidRPr="00D93DDA" w:rsidRDefault="00E0366A" w:rsidP="001B0A53">
            <w:pPr>
              <w:pStyle w:val="VCAAtablecondensed"/>
            </w:pPr>
            <w:r w:rsidRPr="00D93DDA">
              <w:t>0</w:t>
            </w:r>
          </w:p>
        </w:tc>
        <w:tc>
          <w:tcPr>
            <w:tcW w:w="907" w:type="dxa"/>
          </w:tcPr>
          <w:p w14:paraId="282EA3E0" w14:textId="77777777" w:rsidR="00E0366A" w:rsidRPr="00D93DDA" w:rsidRDefault="00E0366A" w:rsidP="001B0A53">
            <w:pPr>
              <w:pStyle w:val="VCAAtablecondensed"/>
            </w:pPr>
            <w:r w:rsidRPr="00D93DDA">
              <w:t>1</w:t>
            </w:r>
          </w:p>
        </w:tc>
        <w:tc>
          <w:tcPr>
            <w:tcW w:w="907" w:type="dxa"/>
          </w:tcPr>
          <w:p w14:paraId="20519F98" w14:textId="77777777" w:rsidR="00E0366A" w:rsidRDefault="00E0366A" w:rsidP="001B0A53">
            <w:pPr>
              <w:pStyle w:val="VCAAtablecondensed"/>
            </w:pPr>
            <w:r>
              <w:t>2</w:t>
            </w:r>
          </w:p>
        </w:tc>
        <w:tc>
          <w:tcPr>
            <w:tcW w:w="907" w:type="dxa"/>
          </w:tcPr>
          <w:p w14:paraId="126667BB" w14:textId="77777777" w:rsidR="00E0366A" w:rsidRPr="00D93DDA" w:rsidRDefault="00E0366A" w:rsidP="001B0A53">
            <w:pPr>
              <w:pStyle w:val="VCAAtablecondensed"/>
            </w:pPr>
            <w:r w:rsidRPr="00D93DDA">
              <w:t>Averag</w:t>
            </w:r>
            <w:r>
              <w:t>e</w:t>
            </w:r>
          </w:p>
        </w:tc>
      </w:tr>
      <w:tr w:rsidR="00E0366A" w:rsidRPr="00D93DDA" w14:paraId="7A21B907" w14:textId="77777777" w:rsidTr="00D14E15">
        <w:tc>
          <w:tcPr>
            <w:tcW w:w="907" w:type="dxa"/>
          </w:tcPr>
          <w:p w14:paraId="6B033F7A" w14:textId="77777777" w:rsidR="00E0366A" w:rsidRPr="00D93DDA" w:rsidRDefault="00E0366A" w:rsidP="001B0A53">
            <w:pPr>
              <w:pStyle w:val="VCAAtablecondensed"/>
            </w:pPr>
            <w:r w:rsidRPr="00D93DDA">
              <w:t>%</w:t>
            </w:r>
          </w:p>
        </w:tc>
        <w:tc>
          <w:tcPr>
            <w:tcW w:w="907" w:type="dxa"/>
          </w:tcPr>
          <w:p w14:paraId="76A726E0" w14:textId="30F1ED49" w:rsidR="00E0366A" w:rsidRPr="00D93DDA" w:rsidRDefault="00E0366A" w:rsidP="001B0A53">
            <w:pPr>
              <w:pStyle w:val="VCAAtablecondensed"/>
            </w:pPr>
            <w:r>
              <w:t>8</w:t>
            </w:r>
          </w:p>
        </w:tc>
        <w:tc>
          <w:tcPr>
            <w:tcW w:w="907" w:type="dxa"/>
          </w:tcPr>
          <w:p w14:paraId="058B4D73" w14:textId="374AC425" w:rsidR="00E0366A" w:rsidRPr="00D93DDA" w:rsidRDefault="00E0366A" w:rsidP="001B0A53">
            <w:pPr>
              <w:pStyle w:val="VCAAtablecondensed"/>
            </w:pPr>
            <w:r>
              <w:t>15</w:t>
            </w:r>
          </w:p>
        </w:tc>
        <w:tc>
          <w:tcPr>
            <w:tcW w:w="907" w:type="dxa"/>
          </w:tcPr>
          <w:p w14:paraId="4C26E1CF" w14:textId="14E48B99" w:rsidR="00E0366A" w:rsidRDefault="00E0366A" w:rsidP="001B0A53">
            <w:pPr>
              <w:pStyle w:val="VCAAtablecondensed"/>
            </w:pPr>
            <w:r>
              <w:t>77</w:t>
            </w:r>
          </w:p>
        </w:tc>
        <w:tc>
          <w:tcPr>
            <w:tcW w:w="907" w:type="dxa"/>
          </w:tcPr>
          <w:p w14:paraId="16529B6F" w14:textId="6F3B5748" w:rsidR="00E0366A" w:rsidRPr="00D93DDA" w:rsidRDefault="00E0366A" w:rsidP="001B0A53">
            <w:pPr>
              <w:pStyle w:val="VCAAtablecondensed"/>
            </w:pPr>
            <w:r>
              <w:t>1.7</w:t>
            </w:r>
          </w:p>
        </w:tc>
      </w:tr>
    </w:tbl>
    <w:p w14:paraId="5033281D" w14:textId="4602F312" w:rsidR="00775B56" w:rsidRPr="0006583C" w:rsidRDefault="009927AF" w:rsidP="0006583C">
      <w:pPr>
        <w:pStyle w:val="VCAAbody"/>
      </w:pPr>
      <w:r>
        <w:t>Most students answered t</w:t>
      </w:r>
      <w:r w:rsidR="00775B56" w:rsidRPr="0006583C">
        <w:t xml:space="preserve">his question well. Clear responses identified that the </w:t>
      </w:r>
      <w:r w:rsidR="0078204D" w:rsidRPr="0006583C">
        <w:t>c</w:t>
      </w:r>
      <w:r w:rsidR="00775B56" w:rsidRPr="0006583C">
        <w:t>ouncil would likely prioritise a combination of economic and social needs</w:t>
      </w:r>
      <w:r w:rsidR="0078204D" w:rsidRPr="0006583C">
        <w:t>,</w:t>
      </w:r>
      <w:r w:rsidR="00775B56" w:rsidRPr="0006583C">
        <w:t xml:space="preserve"> including tourism, infrastructure, insurance, </w:t>
      </w:r>
      <w:r w:rsidR="0078204D" w:rsidRPr="0006583C">
        <w:t xml:space="preserve">and </w:t>
      </w:r>
      <w:r w:rsidR="00775B56" w:rsidRPr="0006583C">
        <w:t>health and safety, while aiming to protect the environment as much as possible, whereas the local environmental group would prioritise protecting the local species and habitats.</w:t>
      </w:r>
    </w:p>
    <w:p w14:paraId="16445AD6" w14:textId="0D192EFD" w:rsidR="00775B56" w:rsidRPr="00E038DF" w:rsidRDefault="00775B56" w:rsidP="00E038DF">
      <w:pPr>
        <w:pStyle w:val="VCAAHeading3"/>
        <w:rPr>
          <w:lang w:val="en-AU"/>
        </w:rPr>
      </w:pPr>
      <w:r w:rsidRPr="00E038DF">
        <w:rPr>
          <w:lang w:val="en-AU"/>
        </w:rPr>
        <w:t>Question 5</w:t>
      </w:r>
      <w:r w:rsidR="0082782D" w:rsidRPr="00E038DF">
        <w:rPr>
          <w:lang w:val="en-AU"/>
        </w:rPr>
        <w:t>a.</w:t>
      </w:r>
    </w:p>
    <w:tbl>
      <w:tblPr>
        <w:tblStyle w:val="VCAATableClosed"/>
        <w:tblW w:w="0" w:type="auto"/>
        <w:tblLayout w:type="fixed"/>
        <w:tblLook w:val="04A0" w:firstRow="1" w:lastRow="0" w:firstColumn="1" w:lastColumn="0" w:noHBand="0" w:noVBand="1"/>
      </w:tblPr>
      <w:tblGrid>
        <w:gridCol w:w="907"/>
        <w:gridCol w:w="907"/>
        <w:gridCol w:w="907"/>
        <w:gridCol w:w="907"/>
      </w:tblGrid>
      <w:tr w:rsidR="00E0366A" w:rsidRPr="00D93DDA" w14:paraId="16D4A910" w14:textId="77777777" w:rsidTr="00D14E15">
        <w:trPr>
          <w:cnfStyle w:val="100000000000" w:firstRow="1" w:lastRow="0" w:firstColumn="0" w:lastColumn="0" w:oddVBand="0" w:evenVBand="0" w:oddHBand="0" w:evenHBand="0" w:firstRowFirstColumn="0" w:firstRowLastColumn="0" w:lastRowFirstColumn="0" w:lastRowLastColumn="0"/>
        </w:trPr>
        <w:tc>
          <w:tcPr>
            <w:tcW w:w="907" w:type="dxa"/>
          </w:tcPr>
          <w:p w14:paraId="434DDAFB" w14:textId="77777777" w:rsidR="00E0366A" w:rsidRPr="00D93DDA" w:rsidRDefault="00E0366A" w:rsidP="001B0A53">
            <w:pPr>
              <w:pStyle w:val="VCAAtablecondensed"/>
            </w:pPr>
            <w:r w:rsidRPr="00D93DDA">
              <w:t>Mark</w:t>
            </w:r>
          </w:p>
        </w:tc>
        <w:tc>
          <w:tcPr>
            <w:tcW w:w="907" w:type="dxa"/>
          </w:tcPr>
          <w:p w14:paraId="1CD6A8A7" w14:textId="77777777" w:rsidR="00E0366A" w:rsidRPr="00D93DDA" w:rsidRDefault="00E0366A" w:rsidP="001B0A53">
            <w:pPr>
              <w:pStyle w:val="VCAAtablecondensed"/>
            </w:pPr>
            <w:r w:rsidRPr="00D93DDA">
              <w:t>0</w:t>
            </w:r>
          </w:p>
        </w:tc>
        <w:tc>
          <w:tcPr>
            <w:tcW w:w="907" w:type="dxa"/>
          </w:tcPr>
          <w:p w14:paraId="7210BD7F" w14:textId="77777777" w:rsidR="00E0366A" w:rsidRPr="00D93DDA" w:rsidRDefault="00E0366A" w:rsidP="001B0A53">
            <w:pPr>
              <w:pStyle w:val="VCAAtablecondensed"/>
            </w:pPr>
            <w:r w:rsidRPr="00D93DDA">
              <w:t>1</w:t>
            </w:r>
          </w:p>
        </w:tc>
        <w:tc>
          <w:tcPr>
            <w:tcW w:w="907" w:type="dxa"/>
          </w:tcPr>
          <w:p w14:paraId="324B8907" w14:textId="77777777" w:rsidR="00E0366A" w:rsidRPr="00D93DDA" w:rsidRDefault="00E0366A" w:rsidP="001B0A53">
            <w:pPr>
              <w:pStyle w:val="VCAAtablecondensed"/>
            </w:pPr>
            <w:r w:rsidRPr="00D93DDA">
              <w:t>Averag</w:t>
            </w:r>
            <w:r>
              <w:t>e</w:t>
            </w:r>
          </w:p>
        </w:tc>
      </w:tr>
      <w:tr w:rsidR="00E0366A" w:rsidRPr="00D93DDA" w14:paraId="4B03EF36" w14:textId="77777777" w:rsidTr="00D14E15">
        <w:tc>
          <w:tcPr>
            <w:tcW w:w="907" w:type="dxa"/>
          </w:tcPr>
          <w:p w14:paraId="77668448" w14:textId="77777777" w:rsidR="00E0366A" w:rsidRPr="00D93DDA" w:rsidRDefault="00E0366A" w:rsidP="001B0A53">
            <w:pPr>
              <w:pStyle w:val="VCAAtablecondensed"/>
            </w:pPr>
            <w:r w:rsidRPr="00D93DDA">
              <w:t>%</w:t>
            </w:r>
          </w:p>
        </w:tc>
        <w:tc>
          <w:tcPr>
            <w:tcW w:w="907" w:type="dxa"/>
          </w:tcPr>
          <w:p w14:paraId="32EDA436" w14:textId="1C6C9580" w:rsidR="00E0366A" w:rsidRPr="00D93DDA" w:rsidRDefault="00E0366A" w:rsidP="001B0A53">
            <w:pPr>
              <w:pStyle w:val="VCAAtablecondensed"/>
            </w:pPr>
            <w:r>
              <w:t>37</w:t>
            </w:r>
          </w:p>
        </w:tc>
        <w:tc>
          <w:tcPr>
            <w:tcW w:w="907" w:type="dxa"/>
          </w:tcPr>
          <w:p w14:paraId="61C16E60" w14:textId="4ED555E3" w:rsidR="00E0366A" w:rsidRPr="00D93DDA" w:rsidRDefault="00E0366A" w:rsidP="001B0A53">
            <w:pPr>
              <w:pStyle w:val="VCAAtablecondensed"/>
            </w:pPr>
            <w:r>
              <w:t>63</w:t>
            </w:r>
          </w:p>
        </w:tc>
        <w:tc>
          <w:tcPr>
            <w:tcW w:w="907" w:type="dxa"/>
          </w:tcPr>
          <w:p w14:paraId="33A13891" w14:textId="561E6F53" w:rsidR="00E0366A" w:rsidRPr="00D93DDA" w:rsidRDefault="00E0366A" w:rsidP="001B0A53">
            <w:pPr>
              <w:pStyle w:val="VCAAtablecondensed"/>
            </w:pPr>
            <w:r>
              <w:t>0.</w:t>
            </w:r>
            <w:r w:rsidR="003C0ED2">
              <w:t>7</w:t>
            </w:r>
          </w:p>
        </w:tc>
      </w:tr>
    </w:tbl>
    <w:p w14:paraId="575D914B" w14:textId="1A2C4839" w:rsidR="00775B56" w:rsidRPr="0006583C" w:rsidRDefault="00775B56" w:rsidP="0006583C">
      <w:pPr>
        <w:pStyle w:val="VCAAbody"/>
      </w:pPr>
      <w:r w:rsidRPr="0006583C">
        <w:t xml:space="preserve">Most students were able to provide a clear, simple statement that highlighted that the natural greenhouse effect maintains a habitable temperature which allows life to exist on Earth. </w:t>
      </w:r>
    </w:p>
    <w:p w14:paraId="2B9C461A" w14:textId="08C3375E" w:rsidR="0082782D" w:rsidRPr="0006583C" w:rsidRDefault="0082782D" w:rsidP="0006583C">
      <w:pPr>
        <w:pStyle w:val="VCAAHeading3"/>
      </w:pPr>
      <w:r w:rsidRPr="0006583C">
        <w:t>Question 5bi.</w:t>
      </w:r>
    </w:p>
    <w:tbl>
      <w:tblPr>
        <w:tblStyle w:val="VCAATableClosed"/>
        <w:tblW w:w="0" w:type="auto"/>
        <w:tblLayout w:type="fixed"/>
        <w:tblLook w:val="04A0" w:firstRow="1" w:lastRow="0" w:firstColumn="1" w:lastColumn="0" w:noHBand="0" w:noVBand="1"/>
      </w:tblPr>
      <w:tblGrid>
        <w:gridCol w:w="907"/>
        <w:gridCol w:w="907"/>
        <w:gridCol w:w="907"/>
        <w:gridCol w:w="907"/>
        <w:gridCol w:w="907"/>
        <w:gridCol w:w="907"/>
        <w:gridCol w:w="907"/>
      </w:tblGrid>
      <w:tr w:rsidR="00E0366A" w:rsidRPr="00D93DDA" w14:paraId="328A76C1" w14:textId="77777777" w:rsidTr="00D14E15">
        <w:trPr>
          <w:cnfStyle w:val="100000000000" w:firstRow="1" w:lastRow="0" w:firstColumn="0" w:lastColumn="0" w:oddVBand="0" w:evenVBand="0" w:oddHBand="0" w:evenHBand="0" w:firstRowFirstColumn="0" w:firstRowLastColumn="0" w:lastRowFirstColumn="0" w:lastRowLastColumn="0"/>
        </w:trPr>
        <w:tc>
          <w:tcPr>
            <w:tcW w:w="907" w:type="dxa"/>
          </w:tcPr>
          <w:p w14:paraId="7B353CF1" w14:textId="77777777" w:rsidR="00E0366A" w:rsidRPr="00D93DDA" w:rsidRDefault="00E0366A" w:rsidP="001B0A53">
            <w:pPr>
              <w:pStyle w:val="VCAAtablecondensed"/>
            </w:pPr>
            <w:r w:rsidRPr="00D93DDA">
              <w:t>Mark</w:t>
            </w:r>
          </w:p>
        </w:tc>
        <w:tc>
          <w:tcPr>
            <w:tcW w:w="907" w:type="dxa"/>
          </w:tcPr>
          <w:p w14:paraId="446FEEEC" w14:textId="77777777" w:rsidR="00E0366A" w:rsidRPr="00D93DDA" w:rsidRDefault="00E0366A" w:rsidP="001B0A53">
            <w:pPr>
              <w:pStyle w:val="VCAAtablecondensed"/>
            </w:pPr>
            <w:r w:rsidRPr="00D93DDA">
              <w:t>0</w:t>
            </w:r>
          </w:p>
        </w:tc>
        <w:tc>
          <w:tcPr>
            <w:tcW w:w="907" w:type="dxa"/>
          </w:tcPr>
          <w:p w14:paraId="152DB9DD" w14:textId="77777777" w:rsidR="00E0366A" w:rsidRPr="00D93DDA" w:rsidRDefault="00E0366A" w:rsidP="001B0A53">
            <w:pPr>
              <w:pStyle w:val="VCAAtablecondensed"/>
            </w:pPr>
            <w:r w:rsidRPr="00D93DDA">
              <w:t>1</w:t>
            </w:r>
          </w:p>
        </w:tc>
        <w:tc>
          <w:tcPr>
            <w:tcW w:w="907" w:type="dxa"/>
          </w:tcPr>
          <w:p w14:paraId="16401CDE" w14:textId="77777777" w:rsidR="00E0366A" w:rsidRDefault="00E0366A" w:rsidP="001B0A53">
            <w:pPr>
              <w:pStyle w:val="VCAAtablecondensed"/>
            </w:pPr>
            <w:r>
              <w:t>2</w:t>
            </w:r>
          </w:p>
        </w:tc>
        <w:tc>
          <w:tcPr>
            <w:tcW w:w="907" w:type="dxa"/>
          </w:tcPr>
          <w:p w14:paraId="34A0325D" w14:textId="77777777" w:rsidR="00E0366A" w:rsidRDefault="00E0366A" w:rsidP="001B0A53">
            <w:pPr>
              <w:pStyle w:val="VCAAtablecondensed"/>
            </w:pPr>
            <w:r>
              <w:t>3</w:t>
            </w:r>
          </w:p>
        </w:tc>
        <w:tc>
          <w:tcPr>
            <w:tcW w:w="907" w:type="dxa"/>
          </w:tcPr>
          <w:p w14:paraId="00B8D8BB" w14:textId="77777777" w:rsidR="00E0366A" w:rsidRPr="00D93DDA" w:rsidRDefault="00E0366A" w:rsidP="001B0A53">
            <w:pPr>
              <w:pStyle w:val="VCAAtablecondensed"/>
            </w:pPr>
            <w:r>
              <w:t>4</w:t>
            </w:r>
          </w:p>
        </w:tc>
        <w:tc>
          <w:tcPr>
            <w:tcW w:w="907" w:type="dxa"/>
          </w:tcPr>
          <w:p w14:paraId="4E5F2139" w14:textId="77777777" w:rsidR="00E0366A" w:rsidRPr="00D93DDA" w:rsidRDefault="00E0366A" w:rsidP="001B0A53">
            <w:pPr>
              <w:pStyle w:val="VCAAtablecondensed"/>
            </w:pPr>
            <w:r w:rsidRPr="00D93DDA">
              <w:t>Averag</w:t>
            </w:r>
            <w:r>
              <w:t>e</w:t>
            </w:r>
          </w:p>
        </w:tc>
      </w:tr>
      <w:tr w:rsidR="00E0366A" w:rsidRPr="00D93DDA" w14:paraId="13AF5997" w14:textId="77777777" w:rsidTr="00D14E15">
        <w:tc>
          <w:tcPr>
            <w:tcW w:w="907" w:type="dxa"/>
          </w:tcPr>
          <w:p w14:paraId="04FA9066" w14:textId="77777777" w:rsidR="00E0366A" w:rsidRPr="00D93DDA" w:rsidRDefault="00E0366A" w:rsidP="001B0A53">
            <w:pPr>
              <w:pStyle w:val="VCAAtablecondensed"/>
            </w:pPr>
            <w:r w:rsidRPr="00D93DDA">
              <w:t>%</w:t>
            </w:r>
          </w:p>
        </w:tc>
        <w:tc>
          <w:tcPr>
            <w:tcW w:w="907" w:type="dxa"/>
          </w:tcPr>
          <w:p w14:paraId="1B825B12" w14:textId="4A5CCC14" w:rsidR="00E0366A" w:rsidRPr="00D93DDA" w:rsidRDefault="00E0366A" w:rsidP="001B0A53">
            <w:pPr>
              <w:pStyle w:val="VCAAtablecondensed"/>
            </w:pPr>
            <w:r>
              <w:t>2</w:t>
            </w:r>
          </w:p>
        </w:tc>
        <w:tc>
          <w:tcPr>
            <w:tcW w:w="907" w:type="dxa"/>
          </w:tcPr>
          <w:p w14:paraId="72EC75FC" w14:textId="3F8C228A" w:rsidR="00E0366A" w:rsidRPr="00D93DDA" w:rsidRDefault="00E0366A" w:rsidP="001B0A53">
            <w:pPr>
              <w:pStyle w:val="VCAAtablecondensed"/>
            </w:pPr>
            <w:r>
              <w:t>4</w:t>
            </w:r>
          </w:p>
        </w:tc>
        <w:tc>
          <w:tcPr>
            <w:tcW w:w="907" w:type="dxa"/>
          </w:tcPr>
          <w:p w14:paraId="74774A71" w14:textId="5B8A0A2F" w:rsidR="00E0366A" w:rsidRDefault="00E0366A" w:rsidP="001B0A53">
            <w:pPr>
              <w:pStyle w:val="VCAAtablecondensed"/>
            </w:pPr>
            <w:r>
              <w:t>46</w:t>
            </w:r>
          </w:p>
        </w:tc>
        <w:tc>
          <w:tcPr>
            <w:tcW w:w="907" w:type="dxa"/>
          </w:tcPr>
          <w:p w14:paraId="1F6FC1AC" w14:textId="14335456" w:rsidR="00E0366A" w:rsidRPr="00D93DDA" w:rsidRDefault="00E0366A" w:rsidP="001B0A53">
            <w:pPr>
              <w:pStyle w:val="VCAAtablecondensed"/>
            </w:pPr>
            <w:r>
              <w:t>17</w:t>
            </w:r>
          </w:p>
        </w:tc>
        <w:tc>
          <w:tcPr>
            <w:tcW w:w="907" w:type="dxa"/>
          </w:tcPr>
          <w:p w14:paraId="1D659743" w14:textId="074E3893" w:rsidR="00E0366A" w:rsidRPr="00D93DDA" w:rsidRDefault="00E0366A" w:rsidP="001B0A53">
            <w:pPr>
              <w:pStyle w:val="VCAAtablecondensed"/>
            </w:pPr>
            <w:r>
              <w:t>32</w:t>
            </w:r>
          </w:p>
        </w:tc>
        <w:tc>
          <w:tcPr>
            <w:tcW w:w="907" w:type="dxa"/>
          </w:tcPr>
          <w:p w14:paraId="5D68AC85" w14:textId="1EF8E0F1" w:rsidR="00E0366A" w:rsidRPr="00D93DDA" w:rsidRDefault="00E0366A" w:rsidP="001B0A53">
            <w:pPr>
              <w:pStyle w:val="VCAAtablecondensed"/>
            </w:pPr>
            <w:r>
              <w:t>2.</w:t>
            </w:r>
            <w:r w:rsidR="003C0ED2">
              <w:t>8</w:t>
            </w:r>
          </w:p>
        </w:tc>
      </w:tr>
    </w:tbl>
    <w:p w14:paraId="61BB71CB" w14:textId="7A33E655" w:rsidR="00775B56" w:rsidRPr="0006583C" w:rsidRDefault="00775B56" w:rsidP="0006583C">
      <w:pPr>
        <w:pStyle w:val="VCAAbody"/>
      </w:pPr>
      <w:r w:rsidRPr="0006583C">
        <w:t>Most students were able to place their answers in the table and correctly identify that the amount of carbon dioxide in the atmosphere has increased</w:t>
      </w:r>
      <w:r w:rsidR="0078204D" w:rsidRPr="0006583C">
        <w:t>,</w:t>
      </w:r>
      <w:r w:rsidRPr="0006583C">
        <w:t xml:space="preserve"> and that this is due to the growth of industrialisation and the </w:t>
      </w:r>
      <w:r w:rsidRPr="0006583C">
        <w:lastRenderedPageBreak/>
        <w:t>burning of fossil fuels as an energy source. However, many students had difficulty with the first row of the table</w:t>
      </w:r>
      <w:r w:rsidR="0078204D" w:rsidRPr="0006583C">
        <w:t>,</w:t>
      </w:r>
      <w:r w:rsidRPr="0006583C">
        <w:t xml:space="preserve"> incorrectly stating that the amount of water vapour had stayed the same due to the natural water cycle not changing. </w:t>
      </w:r>
      <w:r w:rsidR="00CF6550" w:rsidRPr="0006583C">
        <w:t>Levels</w:t>
      </w:r>
      <w:r w:rsidRPr="0006583C">
        <w:t xml:space="preserve"> of water vapour have increased in the atmosphere since industrialisation began due to increasing temperatures causing greater evaporation.</w:t>
      </w:r>
    </w:p>
    <w:p w14:paraId="54CB9495" w14:textId="442FC9DF" w:rsidR="0082782D" w:rsidRPr="0006583C" w:rsidRDefault="0082782D" w:rsidP="0006583C">
      <w:pPr>
        <w:pStyle w:val="VCAAHeading3"/>
      </w:pPr>
      <w:r w:rsidRPr="0006583C">
        <w:t>Question 5bii.</w:t>
      </w:r>
    </w:p>
    <w:tbl>
      <w:tblPr>
        <w:tblStyle w:val="VCAATableClosed"/>
        <w:tblW w:w="0" w:type="auto"/>
        <w:tblLayout w:type="fixed"/>
        <w:tblLook w:val="04A0" w:firstRow="1" w:lastRow="0" w:firstColumn="1" w:lastColumn="0" w:noHBand="0" w:noVBand="1"/>
      </w:tblPr>
      <w:tblGrid>
        <w:gridCol w:w="907"/>
        <w:gridCol w:w="907"/>
        <w:gridCol w:w="907"/>
        <w:gridCol w:w="907"/>
        <w:gridCol w:w="907"/>
      </w:tblGrid>
      <w:tr w:rsidR="00E0366A" w:rsidRPr="00D93DDA" w14:paraId="05732705" w14:textId="77777777" w:rsidTr="00D14E15">
        <w:trPr>
          <w:cnfStyle w:val="100000000000" w:firstRow="1" w:lastRow="0" w:firstColumn="0" w:lastColumn="0" w:oddVBand="0" w:evenVBand="0" w:oddHBand="0" w:evenHBand="0" w:firstRowFirstColumn="0" w:firstRowLastColumn="0" w:lastRowFirstColumn="0" w:lastRowLastColumn="0"/>
        </w:trPr>
        <w:tc>
          <w:tcPr>
            <w:tcW w:w="907" w:type="dxa"/>
          </w:tcPr>
          <w:p w14:paraId="46E2385B" w14:textId="77777777" w:rsidR="00E0366A" w:rsidRPr="00D93DDA" w:rsidRDefault="00E0366A" w:rsidP="001B0A53">
            <w:pPr>
              <w:pStyle w:val="VCAAtablecondensed"/>
            </w:pPr>
            <w:r w:rsidRPr="00D93DDA">
              <w:t>Mark</w:t>
            </w:r>
          </w:p>
        </w:tc>
        <w:tc>
          <w:tcPr>
            <w:tcW w:w="907" w:type="dxa"/>
          </w:tcPr>
          <w:p w14:paraId="6F98C3E3" w14:textId="77777777" w:rsidR="00E0366A" w:rsidRPr="00D93DDA" w:rsidRDefault="00E0366A" w:rsidP="001B0A53">
            <w:pPr>
              <w:pStyle w:val="VCAAtablecondensed"/>
            </w:pPr>
            <w:r w:rsidRPr="00D93DDA">
              <w:t>0</w:t>
            </w:r>
          </w:p>
        </w:tc>
        <w:tc>
          <w:tcPr>
            <w:tcW w:w="907" w:type="dxa"/>
          </w:tcPr>
          <w:p w14:paraId="529FCA95" w14:textId="77777777" w:rsidR="00E0366A" w:rsidRPr="00D93DDA" w:rsidRDefault="00E0366A" w:rsidP="001B0A53">
            <w:pPr>
              <w:pStyle w:val="VCAAtablecondensed"/>
            </w:pPr>
            <w:r w:rsidRPr="00D93DDA">
              <w:t>1</w:t>
            </w:r>
          </w:p>
        </w:tc>
        <w:tc>
          <w:tcPr>
            <w:tcW w:w="907" w:type="dxa"/>
          </w:tcPr>
          <w:p w14:paraId="572B9E5A" w14:textId="77777777" w:rsidR="00E0366A" w:rsidRDefault="00E0366A" w:rsidP="001B0A53">
            <w:pPr>
              <w:pStyle w:val="VCAAtablecondensed"/>
            </w:pPr>
            <w:r>
              <w:t>2</w:t>
            </w:r>
          </w:p>
        </w:tc>
        <w:tc>
          <w:tcPr>
            <w:tcW w:w="907" w:type="dxa"/>
          </w:tcPr>
          <w:p w14:paraId="5524F260" w14:textId="77777777" w:rsidR="00E0366A" w:rsidRPr="00D93DDA" w:rsidRDefault="00E0366A" w:rsidP="001B0A53">
            <w:pPr>
              <w:pStyle w:val="VCAAtablecondensed"/>
            </w:pPr>
            <w:r w:rsidRPr="00D93DDA">
              <w:t>Averag</w:t>
            </w:r>
            <w:r>
              <w:t>e</w:t>
            </w:r>
          </w:p>
        </w:tc>
      </w:tr>
      <w:tr w:rsidR="00E0366A" w:rsidRPr="00D93DDA" w14:paraId="077F6CE9" w14:textId="77777777" w:rsidTr="00D14E15">
        <w:tc>
          <w:tcPr>
            <w:tcW w:w="907" w:type="dxa"/>
          </w:tcPr>
          <w:p w14:paraId="2DAC8BA3" w14:textId="77777777" w:rsidR="00E0366A" w:rsidRPr="00D93DDA" w:rsidRDefault="00E0366A" w:rsidP="001B0A53">
            <w:pPr>
              <w:pStyle w:val="VCAAtablecondensed"/>
            </w:pPr>
            <w:r w:rsidRPr="00D93DDA">
              <w:t>%</w:t>
            </w:r>
          </w:p>
        </w:tc>
        <w:tc>
          <w:tcPr>
            <w:tcW w:w="907" w:type="dxa"/>
          </w:tcPr>
          <w:p w14:paraId="4F75B51F" w14:textId="75D83D1C" w:rsidR="00E0366A" w:rsidRPr="00D93DDA" w:rsidRDefault="00E0366A" w:rsidP="001B0A53">
            <w:pPr>
              <w:pStyle w:val="VCAAtablecondensed"/>
            </w:pPr>
            <w:r>
              <w:t>13</w:t>
            </w:r>
          </w:p>
        </w:tc>
        <w:tc>
          <w:tcPr>
            <w:tcW w:w="907" w:type="dxa"/>
          </w:tcPr>
          <w:p w14:paraId="71B235FC" w14:textId="1D32D637" w:rsidR="00E0366A" w:rsidRPr="00D93DDA" w:rsidRDefault="00E0366A" w:rsidP="001B0A53">
            <w:pPr>
              <w:pStyle w:val="VCAAtablecondensed"/>
            </w:pPr>
            <w:r>
              <w:t>77</w:t>
            </w:r>
          </w:p>
        </w:tc>
        <w:tc>
          <w:tcPr>
            <w:tcW w:w="907" w:type="dxa"/>
          </w:tcPr>
          <w:p w14:paraId="5CCDE893" w14:textId="13031DB7" w:rsidR="00E0366A" w:rsidRDefault="00E0366A" w:rsidP="001B0A53">
            <w:pPr>
              <w:pStyle w:val="VCAAtablecondensed"/>
            </w:pPr>
            <w:r>
              <w:t>10</w:t>
            </w:r>
          </w:p>
        </w:tc>
        <w:tc>
          <w:tcPr>
            <w:tcW w:w="907" w:type="dxa"/>
          </w:tcPr>
          <w:p w14:paraId="1A59F101" w14:textId="54DD957B" w:rsidR="00E0366A" w:rsidRPr="00D93DDA" w:rsidRDefault="00E0366A" w:rsidP="001B0A53">
            <w:pPr>
              <w:pStyle w:val="VCAAtablecondensed"/>
            </w:pPr>
            <w:r>
              <w:t>1.0</w:t>
            </w:r>
          </w:p>
        </w:tc>
      </w:tr>
    </w:tbl>
    <w:p w14:paraId="543EEFD3" w14:textId="201A7FEB" w:rsidR="00775B56" w:rsidRPr="0006583C" w:rsidRDefault="00775B56" w:rsidP="0006583C">
      <w:pPr>
        <w:pStyle w:val="VCAAbody"/>
      </w:pPr>
      <w:r w:rsidRPr="0006583C">
        <w:t xml:space="preserve">The increase in carbon dioxide concentration results in a higher average global temperature. Most students were able to correctly make this connection. The </w:t>
      </w:r>
      <w:r w:rsidR="0078204D" w:rsidRPr="0006583C">
        <w:t>‘</w:t>
      </w:r>
      <w:r w:rsidRPr="0006583C">
        <w:t>how</w:t>
      </w:r>
      <w:r w:rsidR="0078204D" w:rsidRPr="0006583C">
        <w:t>’</w:t>
      </w:r>
      <w:r w:rsidRPr="0006583C">
        <w:t xml:space="preserve"> part </w:t>
      </w:r>
      <w:r w:rsidR="0078204D" w:rsidRPr="0006583C">
        <w:t xml:space="preserve">was </w:t>
      </w:r>
      <w:r w:rsidRPr="0006583C">
        <w:t>less well understood</w:t>
      </w:r>
      <w:r w:rsidR="0078204D" w:rsidRPr="0006583C">
        <w:t>,</w:t>
      </w:r>
      <w:r w:rsidRPr="0006583C">
        <w:t xml:space="preserve"> and many students had difficulty in explaining how carbon dioxide absorbs and then re-emits infrared radiation in the atmosphere.</w:t>
      </w:r>
    </w:p>
    <w:p w14:paraId="4682C427" w14:textId="77777777" w:rsidR="0082782D" w:rsidRPr="0006583C" w:rsidRDefault="0082782D" w:rsidP="0006583C">
      <w:pPr>
        <w:pStyle w:val="VCAAHeading3"/>
      </w:pPr>
      <w:r w:rsidRPr="0006583C">
        <w:t>Question 5c.</w:t>
      </w:r>
    </w:p>
    <w:tbl>
      <w:tblPr>
        <w:tblStyle w:val="VCAATableClosed"/>
        <w:tblW w:w="0" w:type="auto"/>
        <w:tblLayout w:type="fixed"/>
        <w:tblLook w:val="04A0" w:firstRow="1" w:lastRow="0" w:firstColumn="1" w:lastColumn="0" w:noHBand="0" w:noVBand="1"/>
      </w:tblPr>
      <w:tblGrid>
        <w:gridCol w:w="907"/>
        <w:gridCol w:w="907"/>
        <w:gridCol w:w="907"/>
        <w:gridCol w:w="907"/>
        <w:gridCol w:w="907"/>
        <w:gridCol w:w="907"/>
      </w:tblGrid>
      <w:tr w:rsidR="00E0366A" w:rsidRPr="00D93DDA" w14:paraId="200C62CC" w14:textId="77777777" w:rsidTr="00D14E15">
        <w:trPr>
          <w:cnfStyle w:val="100000000000" w:firstRow="1" w:lastRow="0" w:firstColumn="0" w:lastColumn="0" w:oddVBand="0" w:evenVBand="0" w:oddHBand="0" w:evenHBand="0" w:firstRowFirstColumn="0" w:firstRowLastColumn="0" w:lastRowFirstColumn="0" w:lastRowLastColumn="0"/>
        </w:trPr>
        <w:tc>
          <w:tcPr>
            <w:tcW w:w="907" w:type="dxa"/>
          </w:tcPr>
          <w:p w14:paraId="3B58D354" w14:textId="77777777" w:rsidR="00E0366A" w:rsidRPr="00D93DDA" w:rsidRDefault="00E0366A" w:rsidP="001B0A53">
            <w:pPr>
              <w:pStyle w:val="VCAAtablecondensed"/>
            </w:pPr>
            <w:r w:rsidRPr="00D93DDA">
              <w:t>Mark</w:t>
            </w:r>
          </w:p>
        </w:tc>
        <w:tc>
          <w:tcPr>
            <w:tcW w:w="907" w:type="dxa"/>
          </w:tcPr>
          <w:p w14:paraId="59AFFF87" w14:textId="77777777" w:rsidR="00E0366A" w:rsidRPr="00D93DDA" w:rsidRDefault="00E0366A" w:rsidP="001B0A53">
            <w:pPr>
              <w:pStyle w:val="VCAAtablecondensed"/>
            </w:pPr>
            <w:r w:rsidRPr="00D93DDA">
              <w:t>0</w:t>
            </w:r>
          </w:p>
        </w:tc>
        <w:tc>
          <w:tcPr>
            <w:tcW w:w="907" w:type="dxa"/>
          </w:tcPr>
          <w:p w14:paraId="4FEAB8DB" w14:textId="77777777" w:rsidR="00E0366A" w:rsidRPr="00D93DDA" w:rsidRDefault="00E0366A" w:rsidP="001B0A53">
            <w:pPr>
              <w:pStyle w:val="VCAAtablecondensed"/>
            </w:pPr>
            <w:r w:rsidRPr="00D93DDA">
              <w:t>1</w:t>
            </w:r>
          </w:p>
        </w:tc>
        <w:tc>
          <w:tcPr>
            <w:tcW w:w="907" w:type="dxa"/>
          </w:tcPr>
          <w:p w14:paraId="7AC28917" w14:textId="77777777" w:rsidR="00E0366A" w:rsidRDefault="00E0366A" w:rsidP="001B0A53">
            <w:pPr>
              <w:pStyle w:val="VCAAtablecondensed"/>
            </w:pPr>
            <w:r>
              <w:t>2</w:t>
            </w:r>
          </w:p>
        </w:tc>
        <w:tc>
          <w:tcPr>
            <w:tcW w:w="907" w:type="dxa"/>
          </w:tcPr>
          <w:p w14:paraId="141227E7" w14:textId="77777777" w:rsidR="00E0366A" w:rsidRDefault="00E0366A" w:rsidP="001B0A53">
            <w:pPr>
              <w:pStyle w:val="VCAAtablecondensed"/>
            </w:pPr>
            <w:r>
              <w:t>3</w:t>
            </w:r>
          </w:p>
        </w:tc>
        <w:tc>
          <w:tcPr>
            <w:tcW w:w="907" w:type="dxa"/>
          </w:tcPr>
          <w:p w14:paraId="42610BBE" w14:textId="77777777" w:rsidR="00E0366A" w:rsidRPr="00D93DDA" w:rsidRDefault="00E0366A" w:rsidP="001B0A53">
            <w:pPr>
              <w:pStyle w:val="VCAAtablecondensed"/>
            </w:pPr>
            <w:r w:rsidRPr="00D93DDA">
              <w:t>Averag</w:t>
            </w:r>
            <w:r>
              <w:t>e</w:t>
            </w:r>
          </w:p>
        </w:tc>
      </w:tr>
      <w:tr w:rsidR="00E0366A" w:rsidRPr="00D93DDA" w14:paraId="35B496B9" w14:textId="77777777" w:rsidTr="00D14E15">
        <w:tc>
          <w:tcPr>
            <w:tcW w:w="907" w:type="dxa"/>
          </w:tcPr>
          <w:p w14:paraId="1636FFBB" w14:textId="77777777" w:rsidR="00E0366A" w:rsidRPr="00D93DDA" w:rsidRDefault="00E0366A" w:rsidP="001B0A53">
            <w:pPr>
              <w:pStyle w:val="VCAAtablecondensed"/>
            </w:pPr>
            <w:r w:rsidRPr="00D93DDA">
              <w:t>%</w:t>
            </w:r>
          </w:p>
        </w:tc>
        <w:tc>
          <w:tcPr>
            <w:tcW w:w="907" w:type="dxa"/>
          </w:tcPr>
          <w:p w14:paraId="56FD77AF" w14:textId="6399EDF2" w:rsidR="00E0366A" w:rsidRPr="00D93DDA" w:rsidRDefault="00E0366A" w:rsidP="001B0A53">
            <w:pPr>
              <w:pStyle w:val="VCAAtablecondensed"/>
            </w:pPr>
            <w:r>
              <w:t>16</w:t>
            </w:r>
          </w:p>
        </w:tc>
        <w:tc>
          <w:tcPr>
            <w:tcW w:w="907" w:type="dxa"/>
          </w:tcPr>
          <w:p w14:paraId="54E54ABE" w14:textId="68407439" w:rsidR="00E0366A" w:rsidRPr="00D93DDA" w:rsidRDefault="00E0366A" w:rsidP="001B0A53">
            <w:pPr>
              <w:pStyle w:val="VCAAtablecondensed"/>
            </w:pPr>
            <w:r>
              <w:t>34</w:t>
            </w:r>
          </w:p>
        </w:tc>
        <w:tc>
          <w:tcPr>
            <w:tcW w:w="907" w:type="dxa"/>
          </w:tcPr>
          <w:p w14:paraId="7B713083" w14:textId="5E577CDD" w:rsidR="00E0366A" w:rsidRDefault="00E0366A" w:rsidP="001B0A53">
            <w:pPr>
              <w:pStyle w:val="VCAAtablecondensed"/>
            </w:pPr>
            <w:r>
              <w:t>40</w:t>
            </w:r>
          </w:p>
        </w:tc>
        <w:tc>
          <w:tcPr>
            <w:tcW w:w="907" w:type="dxa"/>
          </w:tcPr>
          <w:p w14:paraId="405F1B75" w14:textId="0F6B5A8C" w:rsidR="00E0366A" w:rsidRPr="00D93DDA" w:rsidRDefault="00E0366A" w:rsidP="001B0A53">
            <w:pPr>
              <w:pStyle w:val="VCAAtablecondensed"/>
            </w:pPr>
            <w:r>
              <w:t>11</w:t>
            </w:r>
          </w:p>
        </w:tc>
        <w:tc>
          <w:tcPr>
            <w:tcW w:w="907" w:type="dxa"/>
          </w:tcPr>
          <w:p w14:paraId="5F8CC028" w14:textId="388096F4" w:rsidR="00E0366A" w:rsidRPr="00D93DDA" w:rsidRDefault="00E0366A" w:rsidP="001B0A53">
            <w:pPr>
              <w:pStyle w:val="VCAAtablecondensed"/>
            </w:pPr>
            <w:r>
              <w:t>1.5</w:t>
            </w:r>
          </w:p>
        </w:tc>
      </w:tr>
    </w:tbl>
    <w:p w14:paraId="05214257" w14:textId="6BDC5156" w:rsidR="00775B56" w:rsidRPr="0006583C" w:rsidRDefault="00775B56" w:rsidP="0006583C">
      <w:pPr>
        <w:pStyle w:val="VCAAbody"/>
      </w:pPr>
      <w:r w:rsidRPr="0006583C">
        <w:t xml:space="preserve">It was acceptable to present a case for either of the options based on explanations related to their effectiveness in reducing net carbon dioxide. Understanding the carbon cycle was a key basis </w:t>
      </w:r>
      <w:r w:rsidR="002D0CBE" w:rsidRPr="0006583C">
        <w:t xml:space="preserve">for </w:t>
      </w:r>
      <w:r w:rsidRPr="0006583C">
        <w:t>good answers. Students could argue that protecting the old growth forest and not developing it for housing (option</w:t>
      </w:r>
      <w:r w:rsidR="00A12B52">
        <w:t> two</w:t>
      </w:r>
      <w:r w:rsidRPr="0006583C">
        <w:t>) would allow photosynthesis to continue</w:t>
      </w:r>
      <w:r w:rsidR="00A12B52">
        <w:t>,</w:t>
      </w:r>
      <w:r w:rsidRPr="0006583C">
        <w:t xml:space="preserve"> thereby absorbing carbon dioxide from the atmosphere and not </w:t>
      </w:r>
      <w:r w:rsidR="002D0CBE" w:rsidRPr="0006583C">
        <w:t xml:space="preserve">producing </w:t>
      </w:r>
      <w:r w:rsidRPr="0006583C">
        <w:t>carbon dioxide during the building phase. The forest act</w:t>
      </w:r>
      <w:r w:rsidR="00A12B52">
        <w:t>s</w:t>
      </w:r>
      <w:r w:rsidRPr="0006583C">
        <w:t xml:space="preserve"> as a carbon store and clearing </w:t>
      </w:r>
      <w:r w:rsidR="00A12B52">
        <w:t>it</w:t>
      </w:r>
      <w:r w:rsidR="00A12B52" w:rsidRPr="0006583C">
        <w:t xml:space="preserve"> </w:t>
      </w:r>
      <w:r w:rsidRPr="0006583C">
        <w:t xml:space="preserve">would release this. Others argued </w:t>
      </w:r>
      <w:r w:rsidR="00635EAC" w:rsidRPr="0006583C">
        <w:t xml:space="preserve">that </w:t>
      </w:r>
      <w:r w:rsidRPr="0006583C">
        <w:t xml:space="preserve">establishing a plantation forest in a previously unforested area </w:t>
      </w:r>
      <w:r w:rsidR="00764C9E">
        <w:t xml:space="preserve">(option one) </w:t>
      </w:r>
      <w:r w:rsidRPr="0006583C">
        <w:t>would increase carbon dioxide absorption</w:t>
      </w:r>
      <w:r w:rsidR="00635EAC" w:rsidRPr="0006583C">
        <w:t>,</w:t>
      </w:r>
      <w:r w:rsidRPr="0006583C">
        <w:t xml:space="preserve"> as the new, young plants growing in a new area would add to the carbon levels being stored. Clearly justifying why their option was likely to be more effective in meeting the government</w:t>
      </w:r>
      <w:r w:rsidR="00A12B52">
        <w:t>’</w:t>
      </w:r>
      <w:r w:rsidRPr="0006583C">
        <w:t xml:space="preserve">s targets than the other </w:t>
      </w:r>
      <w:r w:rsidR="002D0CBE" w:rsidRPr="0006583C">
        <w:t xml:space="preserve">option </w:t>
      </w:r>
      <w:r w:rsidRPr="0006583C">
        <w:t xml:space="preserve">was important in receiving full marks. </w:t>
      </w:r>
    </w:p>
    <w:p w14:paraId="593475AD" w14:textId="77777777" w:rsidR="0082782D" w:rsidRPr="0006583C" w:rsidRDefault="0082782D" w:rsidP="0006583C">
      <w:pPr>
        <w:pStyle w:val="VCAAHeading3"/>
      </w:pPr>
      <w:r w:rsidRPr="0006583C">
        <w:t>Question 5d.</w:t>
      </w:r>
    </w:p>
    <w:tbl>
      <w:tblPr>
        <w:tblStyle w:val="VCAATableClosed"/>
        <w:tblW w:w="0" w:type="auto"/>
        <w:tblLayout w:type="fixed"/>
        <w:tblLook w:val="04A0" w:firstRow="1" w:lastRow="0" w:firstColumn="1" w:lastColumn="0" w:noHBand="0" w:noVBand="1"/>
      </w:tblPr>
      <w:tblGrid>
        <w:gridCol w:w="907"/>
        <w:gridCol w:w="907"/>
        <w:gridCol w:w="907"/>
        <w:gridCol w:w="907"/>
        <w:gridCol w:w="907"/>
      </w:tblGrid>
      <w:tr w:rsidR="00E0366A" w:rsidRPr="00D93DDA" w14:paraId="43948F0E" w14:textId="77777777" w:rsidTr="00D14E15">
        <w:trPr>
          <w:cnfStyle w:val="100000000000" w:firstRow="1" w:lastRow="0" w:firstColumn="0" w:lastColumn="0" w:oddVBand="0" w:evenVBand="0" w:oddHBand="0" w:evenHBand="0" w:firstRowFirstColumn="0" w:firstRowLastColumn="0" w:lastRowFirstColumn="0" w:lastRowLastColumn="0"/>
        </w:trPr>
        <w:tc>
          <w:tcPr>
            <w:tcW w:w="907" w:type="dxa"/>
          </w:tcPr>
          <w:p w14:paraId="7E2B7C77" w14:textId="77777777" w:rsidR="00E0366A" w:rsidRPr="00D93DDA" w:rsidRDefault="00E0366A" w:rsidP="001B0A53">
            <w:pPr>
              <w:pStyle w:val="VCAAtablecondensed"/>
            </w:pPr>
            <w:r w:rsidRPr="00D93DDA">
              <w:t>Mark</w:t>
            </w:r>
          </w:p>
        </w:tc>
        <w:tc>
          <w:tcPr>
            <w:tcW w:w="907" w:type="dxa"/>
          </w:tcPr>
          <w:p w14:paraId="6552E939" w14:textId="77777777" w:rsidR="00E0366A" w:rsidRPr="00D93DDA" w:rsidRDefault="00E0366A" w:rsidP="001B0A53">
            <w:pPr>
              <w:pStyle w:val="VCAAtablecondensed"/>
            </w:pPr>
            <w:r w:rsidRPr="00D93DDA">
              <w:t>0</w:t>
            </w:r>
          </w:p>
        </w:tc>
        <w:tc>
          <w:tcPr>
            <w:tcW w:w="907" w:type="dxa"/>
          </w:tcPr>
          <w:p w14:paraId="38CA239F" w14:textId="77777777" w:rsidR="00E0366A" w:rsidRPr="00D93DDA" w:rsidRDefault="00E0366A" w:rsidP="001B0A53">
            <w:pPr>
              <w:pStyle w:val="VCAAtablecondensed"/>
            </w:pPr>
            <w:r w:rsidRPr="00D93DDA">
              <w:t>1</w:t>
            </w:r>
          </w:p>
        </w:tc>
        <w:tc>
          <w:tcPr>
            <w:tcW w:w="907" w:type="dxa"/>
          </w:tcPr>
          <w:p w14:paraId="3DC56487" w14:textId="77777777" w:rsidR="00E0366A" w:rsidRDefault="00E0366A" w:rsidP="001B0A53">
            <w:pPr>
              <w:pStyle w:val="VCAAtablecondensed"/>
            </w:pPr>
            <w:r>
              <w:t>2</w:t>
            </w:r>
          </w:p>
        </w:tc>
        <w:tc>
          <w:tcPr>
            <w:tcW w:w="907" w:type="dxa"/>
          </w:tcPr>
          <w:p w14:paraId="61423267" w14:textId="77777777" w:rsidR="00E0366A" w:rsidRPr="00D93DDA" w:rsidRDefault="00E0366A" w:rsidP="001B0A53">
            <w:pPr>
              <w:pStyle w:val="VCAAtablecondensed"/>
            </w:pPr>
            <w:r w:rsidRPr="00D93DDA">
              <w:t>Averag</w:t>
            </w:r>
            <w:r>
              <w:t>e</w:t>
            </w:r>
          </w:p>
        </w:tc>
      </w:tr>
      <w:tr w:rsidR="00E0366A" w:rsidRPr="00D93DDA" w14:paraId="76522111" w14:textId="77777777" w:rsidTr="00D14E15">
        <w:tc>
          <w:tcPr>
            <w:tcW w:w="907" w:type="dxa"/>
          </w:tcPr>
          <w:p w14:paraId="3540ECAB" w14:textId="77777777" w:rsidR="00E0366A" w:rsidRPr="00D93DDA" w:rsidRDefault="00E0366A" w:rsidP="001B0A53">
            <w:pPr>
              <w:pStyle w:val="VCAAtablecondensed"/>
            </w:pPr>
            <w:r w:rsidRPr="00D93DDA">
              <w:t>%</w:t>
            </w:r>
          </w:p>
        </w:tc>
        <w:tc>
          <w:tcPr>
            <w:tcW w:w="907" w:type="dxa"/>
          </w:tcPr>
          <w:p w14:paraId="16C43B22" w14:textId="15424D54" w:rsidR="00E0366A" w:rsidRPr="00D93DDA" w:rsidRDefault="00E0366A" w:rsidP="001B0A53">
            <w:pPr>
              <w:pStyle w:val="VCAAtablecondensed"/>
            </w:pPr>
            <w:r>
              <w:t>19</w:t>
            </w:r>
          </w:p>
        </w:tc>
        <w:tc>
          <w:tcPr>
            <w:tcW w:w="907" w:type="dxa"/>
          </w:tcPr>
          <w:p w14:paraId="011D471F" w14:textId="5E4573F0" w:rsidR="00E0366A" w:rsidRPr="00D93DDA" w:rsidRDefault="00E0366A" w:rsidP="001B0A53">
            <w:pPr>
              <w:pStyle w:val="VCAAtablecondensed"/>
            </w:pPr>
            <w:r>
              <w:t>45</w:t>
            </w:r>
          </w:p>
        </w:tc>
        <w:tc>
          <w:tcPr>
            <w:tcW w:w="907" w:type="dxa"/>
          </w:tcPr>
          <w:p w14:paraId="5B3E137A" w14:textId="7E2B7C47" w:rsidR="00E0366A" w:rsidRDefault="00E0366A" w:rsidP="001B0A53">
            <w:pPr>
              <w:pStyle w:val="VCAAtablecondensed"/>
            </w:pPr>
            <w:r>
              <w:t>35</w:t>
            </w:r>
          </w:p>
        </w:tc>
        <w:tc>
          <w:tcPr>
            <w:tcW w:w="907" w:type="dxa"/>
          </w:tcPr>
          <w:p w14:paraId="311E6695" w14:textId="1686370D" w:rsidR="00E0366A" w:rsidRPr="00D93DDA" w:rsidRDefault="00E0366A" w:rsidP="001B0A53">
            <w:pPr>
              <w:pStyle w:val="VCAAtablecondensed"/>
            </w:pPr>
            <w:r>
              <w:t>1.2</w:t>
            </w:r>
          </w:p>
        </w:tc>
      </w:tr>
    </w:tbl>
    <w:p w14:paraId="1876B07E" w14:textId="563B6B24" w:rsidR="00775B56" w:rsidRPr="0006583C" w:rsidRDefault="00775B56" w:rsidP="0006583C">
      <w:pPr>
        <w:pStyle w:val="VCAAbody"/>
      </w:pPr>
      <w:r w:rsidRPr="0006583C">
        <w:t>Most students were able to identify at least one technology (other than the use of forests) to reduce atmospheric carbon dioxide levels. Two were required</w:t>
      </w:r>
      <w:r w:rsidR="0078204D" w:rsidRPr="0006583C">
        <w:t xml:space="preserve">. </w:t>
      </w:r>
      <w:r w:rsidR="006E2190" w:rsidRPr="0006583C">
        <w:t>Suitable responses included:</w:t>
      </w:r>
      <w:r w:rsidRPr="0006583C">
        <w:t xml:space="preserve"> carbon capture and storage in oceans or underground</w:t>
      </w:r>
      <w:r w:rsidR="006E2190" w:rsidRPr="0006583C">
        <w:t>;</w:t>
      </w:r>
      <w:r w:rsidRPr="0006583C">
        <w:t xml:space="preserve"> the creation of artificial sinks in wetlands or water bodies (focused on algae)</w:t>
      </w:r>
      <w:r w:rsidR="006E2190" w:rsidRPr="0006583C">
        <w:t>;</w:t>
      </w:r>
      <w:r w:rsidRPr="0006583C">
        <w:t xml:space="preserve"> </w:t>
      </w:r>
      <w:r w:rsidR="006E2190" w:rsidRPr="0006583C">
        <w:t xml:space="preserve">and </w:t>
      </w:r>
      <w:r w:rsidRPr="0006583C">
        <w:t xml:space="preserve">changes </w:t>
      </w:r>
      <w:r w:rsidR="006E2190" w:rsidRPr="0006583C">
        <w:t xml:space="preserve">based </w:t>
      </w:r>
      <w:r w:rsidRPr="0006583C">
        <w:t>on using non-fossil energy sources such as electric vehicles and more efficient electrical appliances.</w:t>
      </w:r>
    </w:p>
    <w:p w14:paraId="4D9699D9" w14:textId="0B6C137B" w:rsidR="00775B56" w:rsidRPr="00E038DF" w:rsidRDefault="00775B56" w:rsidP="00E038DF">
      <w:pPr>
        <w:pStyle w:val="VCAAHeading3"/>
        <w:rPr>
          <w:lang w:val="en-AU"/>
        </w:rPr>
      </w:pPr>
      <w:r w:rsidRPr="00E038DF">
        <w:rPr>
          <w:lang w:val="en-AU"/>
        </w:rPr>
        <w:t>Question 6</w:t>
      </w:r>
      <w:r w:rsidR="0082782D" w:rsidRPr="00E038DF">
        <w:rPr>
          <w:lang w:val="en-AU"/>
        </w:rPr>
        <w:t>a.</w:t>
      </w:r>
    </w:p>
    <w:tbl>
      <w:tblPr>
        <w:tblStyle w:val="VCAATableClosed"/>
        <w:tblW w:w="0" w:type="auto"/>
        <w:tblLayout w:type="fixed"/>
        <w:tblLook w:val="04A0" w:firstRow="1" w:lastRow="0" w:firstColumn="1" w:lastColumn="0" w:noHBand="0" w:noVBand="1"/>
      </w:tblPr>
      <w:tblGrid>
        <w:gridCol w:w="907"/>
        <w:gridCol w:w="907"/>
        <w:gridCol w:w="907"/>
        <w:gridCol w:w="907"/>
        <w:gridCol w:w="907"/>
      </w:tblGrid>
      <w:tr w:rsidR="00E0366A" w:rsidRPr="00D93DDA" w14:paraId="728E2A29" w14:textId="77777777" w:rsidTr="00D14E15">
        <w:trPr>
          <w:cnfStyle w:val="100000000000" w:firstRow="1" w:lastRow="0" w:firstColumn="0" w:lastColumn="0" w:oddVBand="0" w:evenVBand="0" w:oddHBand="0" w:evenHBand="0" w:firstRowFirstColumn="0" w:firstRowLastColumn="0" w:lastRowFirstColumn="0" w:lastRowLastColumn="0"/>
        </w:trPr>
        <w:tc>
          <w:tcPr>
            <w:tcW w:w="907" w:type="dxa"/>
          </w:tcPr>
          <w:p w14:paraId="53D0A301" w14:textId="77777777" w:rsidR="00E0366A" w:rsidRPr="00D93DDA" w:rsidRDefault="00E0366A" w:rsidP="001B0A53">
            <w:pPr>
              <w:pStyle w:val="VCAAtablecondensed"/>
            </w:pPr>
            <w:r w:rsidRPr="00D93DDA">
              <w:t>Mark</w:t>
            </w:r>
          </w:p>
        </w:tc>
        <w:tc>
          <w:tcPr>
            <w:tcW w:w="907" w:type="dxa"/>
          </w:tcPr>
          <w:p w14:paraId="060A3628" w14:textId="77777777" w:rsidR="00E0366A" w:rsidRPr="00D93DDA" w:rsidRDefault="00E0366A" w:rsidP="001B0A53">
            <w:pPr>
              <w:pStyle w:val="VCAAtablecondensed"/>
            </w:pPr>
            <w:r w:rsidRPr="00D93DDA">
              <w:t>0</w:t>
            </w:r>
          </w:p>
        </w:tc>
        <w:tc>
          <w:tcPr>
            <w:tcW w:w="907" w:type="dxa"/>
          </w:tcPr>
          <w:p w14:paraId="50CC595F" w14:textId="77777777" w:rsidR="00E0366A" w:rsidRPr="00D93DDA" w:rsidRDefault="00E0366A" w:rsidP="001B0A53">
            <w:pPr>
              <w:pStyle w:val="VCAAtablecondensed"/>
            </w:pPr>
            <w:r w:rsidRPr="00D93DDA">
              <w:t>1</w:t>
            </w:r>
          </w:p>
        </w:tc>
        <w:tc>
          <w:tcPr>
            <w:tcW w:w="907" w:type="dxa"/>
          </w:tcPr>
          <w:p w14:paraId="4A8D7E3B" w14:textId="77777777" w:rsidR="00E0366A" w:rsidRDefault="00E0366A" w:rsidP="001B0A53">
            <w:pPr>
              <w:pStyle w:val="VCAAtablecondensed"/>
            </w:pPr>
            <w:r>
              <w:t>2</w:t>
            </w:r>
          </w:p>
        </w:tc>
        <w:tc>
          <w:tcPr>
            <w:tcW w:w="907" w:type="dxa"/>
          </w:tcPr>
          <w:p w14:paraId="391B9775" w14:textId="77777777" w:rsidR="00E0366A" w:rsidRPr="00D93DDA" w:rsidRDefault="00E0366A" w:rsidP="001B0A53">
            <w:pPr>
              <w:pStyle w:val="VCAAtablecondensed"/>
            </w:pPr>
            <w:r w:rsidRPr="00D93DDA">
              <w:t>Averag</w:t>
            </w:r>
            <w:r>
              <w:t>e</w:t>
            </w:r>
          </w:p>
        </w:tc>
      </w:tr>
      <w:tr w:rsidR="00E0366A" w:rsidRPr="00D93DDA" w14:paraId="4C5F63EB" w14:textId="77777777" w:rsidTr="00D14E15">
        <w:tc>
          <w:tcPr>
            <w:tcW w:w="907" w:type="dxa"/>
          </w:tcPr>
          <w:p w14:paraId="52F44BBF" w14:textId="77777777" w:rsidR="00E0366A" w:rsidRPr="00D93DDA" w:rsidRDefault="00E0366A" w:rsidP="001B0A53">
            <w:pPr>
              <w:pStyle w:val="VCAAtablecondensed"/>
            </w:pPr>
            <w:r w:rsidRPr="00D93DDA">
              <w:t>%</w:t>
            </w:r>
          </w:p>
        </w:tc>
        <w:tc>
          <w:tcPr>
            <w:tcW w:w="907" w:type="dxa"/>
          </w:tcPr>
          <w:p w14:paraId="010ACB1D" w14:textId="2FD37B22" w:rsidR="00E0366A" w:rsidRPr="00D93DDA" w:rsidRDefault="00E0366A" w:rsidP="001B0A53">
            <w:pPr>
              <w:pStyle w:val="VCAAtablecondensed"/>
            </w:pPr>
            <w:r>
              <w:t>7</w:t>
            </w:r>
          </w:p>
        </w:tc>
        <w:tc>
          <w:tcPr>
            <w:tcW w:w="907" w:type="dxa"/>
          </w:tcPr>
          <w:p w14:paraId="161EBA28" w14:textId="77777777" w:rsidR="00E0366A" w:rsidRPr="00D93DDA" w:rsidRDefault="00E0366A" w:rsidP="001B0A53">
            <w:pPr>
              <w:pStyle w:val="VCAAtablecondensed"/>
            </w:pPr>
            <w:r>
              <w:t>18</w:t>
            </w:r>
          </w:p>
        </w:tc>
        <w:tc>
          <w:tcPr>
            <w:tcW w:w="907" w:type="dxa"/>
          </w:tcPr>
          <w:p w14:paraId="33D840DD" w14:textId="5F76AEB1" w:rsidR="00E0366A" w:rsidRDefault="00E0366A" w:rsidP="001B0A53">
            <w:pPr>
              <w:pStyle w:val="VCAAtablecondensed"/>
            </w:pPr>
            <w:r>
              <w:t>75</w:t>
            </w:r>
          </w:p>
        </w:tc>
        <w:tc>
          <w:tcPr>
            <w:tcW w:w="907" w:type="dxa"/>
          </w:tcPr>
          <w:p w14:paraId="08E17558" w14:textId="07A2FECB" w:rsidR="00E0366A" w:rsidRPr="00D93DDA" w:rsidRDefault="00E0366A" w:rsidP="001B0A53">
            <w:pPr>
              <w:pStyle w:val="VCAAtablecondensed"/>
            </w:pPr>
            <w:r>
              <w:t>1.7</w:t>
            </w:r>
          </w:p>
        </w:tc>
      </w:tr>
    </w:tbl>
    <w:p w14:paraId="25990103" w14:textId="0ECF9BE5" w:rsidR="00775B56" w:rsidRPr="0006583C" w:rsidRDefault="00775B56" w:rsidP="0006583C">
      <w:pPr>
        <w:pStyle w:val="VCAAbody"/>
      </w:pPr>
      <w:r w:rsidRPr="0006583C">
        <w:t xml:space="preserve">In </w:t>
      </w:r>
      <w:r w:rsidR="003772DC" w:rsidRPr="0006583C">
        <w:t>general,</w:t>
      </w:r>
      <w:r w:rsidRPr="0006583C">
        <w:t xml:space="preserve"> </w:t>
      </w:r>
      <w:r w:rsidR="00764C9E">
        <w:t xml:space="preserve">students completed </w:t>
      </w:r>
      <w:r w:rsidRPr="0006583C">
        <w:t>the table correctly</w:t>
      </w:r>
      <w:r w:rsidR="0078204D" w:rsidRPr="0006583C">
        <w:t>,</w:t>
      </w:r>
      <w:r w:rsidRPr="0006583C">
        <w:t xml:space="preserve"> circling non-fossil/renewable for biofuel and fossil/non-renewable for petrol.</w:t>
      </w:r>
    </w:p>
    <w:p w14:paraId="162657C6" w14:textId="77777777" w:rsidR="0082782D" w:rsidRPr="0006583C" w:rsidRDefault="0082782D" w:rsidP="0006583C">
      <w:pPr>
        <w:pStyle w:val="VCAAHeading3"/>
      </w:pPr>
      <w:r w:rsidRPr="0006583C">
        <w:lastRenderedPageBreak/>
        <w:t>Question 6b.</w:t>
      </w:r>
    </w:p>
    <w:tbl>
      <w:tblPr>
        <w:tblStyle w:val="VCAATableClosed"/>
        <w:tblW w:w="0" w:type="auto"/>
        <w:tblLayout w:type="fixed"/>
        <w:tblLook w:val="04A0" w:firstRow="1" w:lastRow="0" w:firstColumn="1" w:lastColumn="0" w:noHBand="0" w:noVBand="1"/>
      </w:tblPr>
      <w:tblGrid>
        <w:gridCol w:w="907"/>
        <w:gridCol w:w="907"/>
        <w:gridCol w:w="907"/>
        <w:gridCol w:w="907"/>
        <w:gridCol w:w="907"/>
        <w:gridCol w:w="907"/>
      </w:tblGrid>
      <w:tr w:rsidR="00D31C32" w:rsidRPr="00D93DDA" w14:paraId="7FC3F675" w14:textId="77777777" w:rsidTr="00D14E15">
        <w:trPr>
          <w:cnfStyle w:val="100000000000" w:firstRow="1" w:lastRow="0" w:firstColumn="0" w:lastColumn="0" w:oddVBand="0" w:evenVBand="0" w:oddHBand="0" w:evenHBand="0" w:firstRowFirstColumn="0" w:firstRowLastColumn="0" w:lastRowFirstColumn="0" w:lastRowLastColumn="0"/>
        </w:trPr>
        <w:tc>
          <w:tcPr>
            <w:tcW w:w="907" w:type="dxa"/>
          </w:tcPr>
          <w:p w14:paraId="4E46490B" w14:textId="77777777" w:rsidR="00D31C32" w:rsidRPr="00D93DDA" w:rsidRDefault="00D31C32" w:rsidP="001B0A53">
            <w:pPr>
              <w:pStyle w:val="VCAAtablecondensed"/>
            </w:pPr>
            <w:r w:rsidRPr="00D93DDA">
              <w:t>Mark</w:t>
            </w:r>
          </w:p>
        </w:tc>
        <w:tc>
          <w:tcPr>
            <w:tcW w:w="907" w:type="dxa"/>
          </w:tcPr>
          <w:p w14:paraId="796D0F2C" w14:textId="77777777" w:rsidR="00D31C32" w:rsidRPr="00D93DDA" w:rsidRDefault="00D31C32" w:rsidP="001B0A53">
            <w:pPr>
              <w:pStyle w:val="VCAAtablecondensed"/>
            </w:pPr>
            <w:r w:rsidRPr="00D93DDA">
              <w:t>0</w:t>
            </w:r>
          </w:p>
        </w:tc>
        <w:tc>
          <w:tcPr>
            <w:tcW w:w="907" w:type="dxa"/>
          </w:tcPr>
          <w:p w14:paraId="67EC0591" w14:textId="77777777" w:rsidR="00D31C32" w:rsidRPr="00D93DDA" w:rsidRDefault="00D31C32" w:rsidP="001B0A53">
            <w:pPr>
              <w:pStyle w:val="VCAAtablecondensed"/>
            </w:pPr>
            <w:r w:rsidRPr="00D93DDA">
              <w:t>1</w:t>
            </w:r>
          </w:p>
        </w:tc>
        <w:tc>
          <w:tcPr>
            <w:tcW w:w="907" w:type="dxa"/>
          </w:tcPr>
          <w:p w14:paraId="649E6BCF" w14:textId="77777777" w:rsidR="00D31C32" w:rsidRDefault="00D31C32" w:rsidP="001B0A53">
            <w:pPr>
              <w:pStyle w:val="VCAAtablecondensed"/>
            </w:pPr>
            <w:r>
              <w:t>2</w:t>
            </w:r>
          </w:p>
        </w:tc>
        <w:tc>
          <w:tcPr>
            <w:tcW w:w="907" w:type="dxa"/>
          </w:tcPr>
          <w:p w14:paraId="2C9ABFC3" w14:textId="77777777" w:rsidR="00D31C32" w:rsidRDefault="00D31C32" w:rsidP="001B0A53">
            <w:pPr>
              <w:pStyle w:val="VCAAtablecondensed"/>
            </w:pPr>
            <w:r>
              <w:t>3</w:t>
            </w:r>
          </w:p>
        </w:tc>
        <w:tc>
          <w:tcPr>
            <w:tcW w:w="907" w:type="dxa"/>
          </w:tcPr>
          <w:p w14:paraId="7D6AA835" w14:textId="77777777" w:rsidR="00D31C32" w:rsidRPr="00D93DDA" w:rsidRDefault="00D31C32" w:rsidP="001B0A53">
            <w:pPr>
              <w:pStyle w:val="VCAAtablecondensed"/>
            </w:pPr>
            <w:r w:rsidRPr="00D93DDA">
              <w:t>Averag</w:t>
            </w:r>
            <w:r>
              <w:t>e</w:t>
            </w:r>
          </w:p>
        </w:tc>
      </w:tr>
      <w:tr w:rsidR="00D31C32" w:rsidRPr="00D93DDA" w14:paraId="7397126B" w14:textId="77777777" w:rsidTr="00D14E15">
        <w:tc>
          <w:tcPr>
            <w:tcW w:w="907" w:type="dxa"/>
          </w:tcPr>
          <w:p w14:paraId="1BD2D46D" w14:textId="77777777" w:rsidR="00D31C32" w:rsidRPr="00D93DDA" w:rsidRDefault="00D31C32" w:rsidP="001B0A53">
            <w:pPr>
              <w:pStyle w:val="VCAAtablecondensed"/>
            </w:pPr>
            <w:r w:rsidRPr="00D93DDA">
              <w:t>%</w:t>
            </w:r>
          </w:p>
        </w:tc>
        <w:tc>
          <w:tcPr>
            <w:tcW w:w="907" w:type="dxa"/>
          </w:tcPr>
          <w:p w14:paraId="022C1F0F" w14:textId="400A84D5" w:rsidR="00D31C32" w:rsidRPr="00D93DDA" w:rsidRDefault="00D31C32" w:rsidP="001B0A53">
            <w:pPr>
              <w:pStyle w:val="VCAAtablecondensed"/>
            </w:pPr>
            <w:r>
              <w:t>39</w:t>
            </w:r>
          </w:p>
        </w:tc>
        <w:tc>
          <w:tcPr>
            <w:tcW w:w="907" w:type="dxa"/>
          </w:tcPr>
          <w:p w14:paraId="71B04489" w14:textId="104830C3" w:rsidR="00D31C32" w:rsidRPr="00D93DDA" w:rsidRDefault="00D31C32" w:rsidP="001B0A53">
            <w:pPr>
              <w:pStyle w:val="VCAAtablecondensed"/>
            </w:pPr>
            <w:r>
              <w:t>36</w:t>
            </w:r>
          </w:p>
        </w:tc>
        <w:tc>
          <w:tcPr>
            <w:tcW w:w="907" w:type="dxa"/>
          </w:tcPr>
          <w:p w14:paraId="12421D8E" w14:textId="33BC3E7B" w:rsidR="00D31C32" w:rsidRDefault="00D31C32" w:rsidP="001B0A53">
            <w:pPr>
              <w:pStyle w:val="VCAAtablecondensed"/>
            </w:pPr>
            <w:r>
              <w:t>12</w:t>
            </w:r>
          </w:p>
        </w:tc>
        <w:tc>
          <w:tcPr>
            <w:tcW w:w="907" w:type="dxa"/>
          </w:tcPr>
          <w:p w14:paraId="0D749CA4" w14:textId="1E4DD4C9" w:rsidR="00D31C32" w:rsidRPr="00D93DDA" w:rsidRDefault="00D31C32" w:rsidP="001B0A53">
            <w:pPr>
              <w:pStyle w:val="VCAAtablecondensed"/>
            </w:pPr>
            <w:r>
              <w:t>13</w:t>
            </w:r>
          </w:p>
        </w:tc>
        <w:tc>
          <w:tcPr>
            <w:tcW w:w="907" w:type="dxa"/>
          </w:tcPr>
          <w:p w14:paraId="0DF7B994" w14:textId="5FF023FE" w:rsidR="00D31C32" w:rsidRPr="00D93DDA" w:rsidRDefault="00D31C32" w:rsidP="001B0A53">
            <w:pPr>
              <w:pStyle w:val="VCAAtablecondensed"/>
            </w:pPr>
            <w:r>
              <w:t>1.0</w:t>
            </w:r>
          </w:p>
        </w:tc>
      </w:tr>
    </w:tbl>
    <w:p w14:paraId="1D1B7B76" w14:textId="4D9C4761" w:rsidR="00775B56" w:rsidRPr="0006583C" w:rsidRDefault="00775B56" w:rsidP="0006583C">
      <w:pPr>
        <w:pStyle w:val="VCAAbody"/>
      </w:pPr>
      <w:r w:rsidRPr="0006583C">
        <w:t xml:space="preserve">Students had difficulty in describing the impact </w:t>
      </w:r>
      <w:r w:rsidR="0072054E" w:rsidRPr="0006583C">
        <w:t xml:space="preserve">of the production and use of bioethanol </w:t>
      </w:r>
      <w:r w:rsidRPr="0006583C">
        <w:t xml:space="preserve">on the carbon cycle. Many did not understand that the combustion of bioethanol does produce carbon dioxide (as does the fermentation process). Not many </w:t>
      </w:r>
      <w:r w:rsidR="00C870C7" w:rsidRPr="0006583C">
        <w:t xml:space="preserve">students </w:t>
      </w:r>
      <w:r w:rsidRPr="0006583C">
        <w:t xml:space="preserve">made the connection that </w:t>
      </w:r>
      <w:r w:rsidR="00C870C7" w:rsidRPr="0006583C">
        <w:t>growing</w:t>
      </w:r>
      <w:r w:rsidRPr="0006583C">
        <w:t xml:space="preserve"> sugarcane (the source of bioethanol in this scenario) </w:t>
      </w:r>
      <w:r w:rsidR="00C870C7" w:rsidRPr="0006583C">
        <w:t>undergoes</w:t>
      </w:r>
      <w:r w:rsidRPr="0006583C">
        <w:t xml:space="preserve"> photosynthesis</w:t>
      </w:r>
      <w:r w:rsidR="003F2CC5" w:rsidRPr="0006583C">
        <w:t>,</w:t>
      </w:r>
      <w:r w:rsidRPr="0006583C">
        <w:t xml:space="preserve"> which remov</w:t>
      </w:r>
      <w:r w:rsidR="00C870C7" w:rsidRPr="0006583C">
        <w:t>es</w:t>
      </w:r>
      <w:r w:rsidRPr="0006583C">
        <w:t xml:space="preserve"> carbon from the atmosphere. A few students were able to explain that as biofuel replaces fossil fuels</w:t>
      </w:r>
      <w:r w:rsidR="00764C9E">
        <w:t>,</w:t>
      </w:r>
      <w:r w:rsidRPr="0006583C">
        <w:t xml:space="preserve"> more carbon remains stored, or that biofuels are more carbon neutral. </w:t>
      </w:r>
    </w:p>
    <w:p w14:paraId="793E5765" w14:textId="77777777" w:rsidR="0082782D" w:rsidRPr="0006583C" w:rsidRDefault="0082782D" w:rsidP="0006583C">
      <w:pPr>
        <w:pStyle w:val="VCAAHeading3"/>
      </w:pPr>
      <w:r w:rsidRPr="0006583C">
        <w:t>Question 6c.</w:t>
      </w:r>
    </w:p>
    <w:tbl>
      <w:tblPr>
        <w:tblStyle w:val="VCAATableClosed"/>
        <w:tblW w:w="0" w:type="auto"/>
        <w:tblLayout w:type="fixed"/>
        <w:tblLook w:val="04A0" w:firstRow="1" w:lastRow="0" w:firstColumn="1" w:lastColumn="0" w:noHBand="0" w:noVBand="1"/>
      </w:tblPr>
      <w:tblGrid>
        <w:gridCol w:w="907"/>
        <w:gridCol w:w="907"/>
        <w:gridCol w:w="907"/>
        <w:gridCol w:w="907"/>
        <w:gridCol w:w="907"/>
      </w:tblGrid>
      <w:tr w:rsidR="00D31C32" w:rsidRPr="00D93DDA" w14:paraId="1D0A7447" w14:textId="77777777" w:rsidTr="00D14E15">
        <w:trPr>
          <w:cnfStyle w:val="100000000000" w:firstRow="1" w:lastRow="0" w:firstColumn="0" w:lastColumn="0" w:oddVBand="0" w:evenVBand="0" w:oddHBand="0" w:evenHBand="0" w:firstRowFirstColumn="0" w:firstRowLastColumn="0" w:lastRowFirstColumn="0" w:lastRowLastColumn="0"/>
        </w:trPr>
        <w:tc>
          <w:tcPr>
            <w:tcW w:w="907" w:type="dxa"/>
          </w:tcPr>
          <w:p w14:paraId="3DD6AFF8" w14:textId="77777777" w:rsidR="00D31C32" w:rsidRPr="00D93DDA" w:rsidRDefault="00D31C32" w:rsidP="001B0A53">
            <w:pPr>
              <w:pStyle w:val="VCAAtablecondensed"/>
            </w:pPr>
            <w:r w:rsidRPr="00D93DDA">
              <w:t>Mark</w:t>
            </w:r>
          </w:p>
        </w:tc>
        <w:tc>
          <w:tcPr>
            <w:tcW w:w="907" w:type="dxa"/>
          </w:tcPr>
          <w:p w14:paraId="7029815A" w14:textId="77777777" w:rsidR="00D31C32" w:rsidRPr="00D93DDA" w:rsidRDefault="00D31C32" w:rsidP="001B0A53">
            <w:pPr>
              <w:pStyle w:val="VCAAtablecondensed"/>
            </w:pPr>
            <w:r w:rsidRPr="00D93DDA">
              <w:t>0</w:t>
            </w:r>
          </w:p>
        </w:tc>
        <w:tc>
          <w:tcPr>
            <w:tcW w:w="907" w:type="dxa"/>
          </w:tcPr>
          <w:p w14:paraId="035445BF" w14:textId="77777777" w:rsidR="00D31C32" w:rsidRPr="00D93DDA" w:rsidRDefault="00D31C32" w:rsidP="001B0A53">
            <w:pPr>
              <w:pStyle w:val="VCAAtablecondensed"/>
            </w:pPr>
            <w:r w:rsidRPr="00D93DDA">
              <w:t>1</w:t>
            </w:r>
          </w:p>
        </w:tc>
        <w:tc>
          <w:tcPr>
            <w:tcW w:w="907" w:type="dxa"/>
          </w:tcPr>
          <w:p w14:paraId="5304612A" w14:textId="77777777" w:rsidR="00D31C32" w:rsidRDefault="00D31C32" w:rsidP="001B0A53">
            <w:pPr>
              <w:pStyle w:val="VCAAtablecondensed"/>
            </w:pPr>
            <w:r>
              <w:t>2</w:t>
            </w:r>
          </w:p>
        </w:tc>
        <w:tc>
          <w:tcPr>
            <w:tcW w:w="907" w:type="dxa"/>
          </w:tcPr>
          <w:p w14:paraId="1B2607EB" w14:textId="77777777" w:rsidR="00D31C32" w:rsidRPr="00D93DDA" w:rsidRDefault="00D31C32" w:rsidP="001B0A53">
            <w:pPr>
              <w:pStyle w:val="VCAAtablecondensed"/>
            </w:pPr>
            <w:r w:rsidRPr="00D93DDA">
              <w:t>Averag</w:t>
            </w:r>
            <w:r>
              <w:t>e</w:t>
            </w:r>
          </w:p>
        </w:tc>
      </w:tr>
      <w:tr w:rsidR="00D31C32" w:rsidRPr="00D93DDA" w14:paraId="280DCB72" w14:textId="77777777" w:rsidTr="00D14E15">
        <w:tc>
          <w:tcPr>
            <w:tcW w:w="907" w:type="dxa"/>
          </w:tcPr>
          <w:p w14:paraId="351B7A39" w14:textId="77777777" w:rsidR="00D31C32" w:rsidRPr="00D93DDA" w:rsidRDefault="00D31C32" w:rsidP="001B0A53">
            <w:pPr>
              <w:pStyle w:val="VCAAtablecondensed"/>
            </w:pPr>
            <w:r w:rsidRPr="00D93DDA">
              <w:t>%</w:t>
            </w:r>
          </w:p>
        </w:tc>
        <w:tc>
          <w:tcPr>
            <w:tcW w:w="907" w:type="dxa"/>
          </w:tcPr>
          <w:p w14:paraId="7A2C998C" w14:textId="3BA81538" w:rsidR="00D31C32" w:rsidRPr="00D93DDA" w:rsidRDefault="00D31C32" w:rsidP="001B0A53">
            <w:pPr>
              <w:pStyle w:val="VCAAtablecondensed"/>
            </w:pPr>
            <w:r>
              <w:t>37</w:t>
            </w:r>
          </w:p>
        </w:tc>
        <w:tc>
          <w:tcPr>
            <w:tcW w:w="907" w:type="dxa"/>
          </w:tcPr>
          <w:p w14:paraId="1C0B7C95" w14:textId="3883EB28" w:rsidR="00D31C32" w:rsidRPr="00D93DDA" w:rsidRDefault="00D31C32" w:rsidP="001B0A53">
            <w:pPr>
              <w:pStyle w:val="VCAAtablecondensed"/>
            </w:pPr>
            <w:r>
              <w:t>32</w:t>
            </w:r>
          </w:p>
        </w:tc>
        <w:tc>
          <w:tcPr>
            <w:tcW w:w="907" w:type="dxa"/>
          </w:tcPr>
          <w:p w14:paraId="7FB7292E" w14:textId="7E0236E4" w:rsidR="00D31C32" w:rsidRDefault="00D31C32" w:rsidP="001B0A53">
            <w:pPr>
              <w:pStyle w:val="VCAAtablecondensed"/>
            </w:pPr>
            <w:r>
              <w:t>31</w:t>
            </w:r>
          </w:p>
        </w:tc>
        <w:tc>
          <w:tcPr>
            <w:tcW w:w="907" w:type="dxa"/>
          </w:tcPr>
          <w:p w14:paraId="7EB2AFC3" w14:textId="6AFEC72C" w:rsidR="00D31C32" w:rsidRPr="00D93DDA" w:rsidRDefault="00D31C32" w:rsidP="001B0A53">
            <w:pPr>
              <w:pStyle w:val="VCAAtablecondensed"/>
            </w:pPr>
            <w:r>
              <w:t>1.0</w:t>
            </w:r>
          </w:p>
        </w:tc>
      </w:tr>
    </w:tbl>
    <w:p w14:paraId="639611AB" w14:textId="795C1145" w:rsidR="00775B56" w:rsidRPr="00D079FC" w:rsidRDefault="00775B56" w:rsidP="00E038DF">
      <w:pPr>
        <w:pStyle w:val="VCAAbody"/>
      </w:pPr>
      <w:r w:rsidRPr="00612905">
        <w:t xml:space="preserve">A circular economy is </w:t>
      </w:r>
      <w:r w:rsidR="003F2CC5">
        <w:t>one that focuses</w:t>
      </w:r>
      <w:r w:rsidRPr="00612905">
        <w:t xml:space="preserve"> on</w:t>
      </w:r>
      <w:r w:rsidRPr="00612905">
        <w:rPr>
          <w:highlight w:val="white"/>
        </w:rPr>
        <w:t xml:space="preserve"> achieving sustainable consumption and production, as well as nature-positive outcomes.</w:t>
      </w:r>
      <w:r w:rsidRPr="00612905">
        <w:t xml:space="preserve"> It refers to the outputs of one process becoming the useful inputs of another (recycling). By keeping materials in use, in this case sugarcane waste, the material becomes an input into the making of bioethanol</w:t>
      </w:r>
      <w:r w:rsidR="003F2CC5">
        <w:t>,</w:t>
      </w:r>
      <w:r w:rsidRPr="00612905">
        <w:t xml:space="preserve"> thereby reducing waste and reducing reliance on other non-renewable fuels.</w:t>
      </w:r>
    </w:p>
    <w:p w14:paraId="13A579D4" w14:textId="77777777" w:rsidR="0082782D" w:rsidRPr="0006583C" w:rsidRDefault="0082782D" w:rsidP="0006583C">
      <w:pPr>
        <w:pStyle w:val="VCAAHeading3"/>
      </w:pPr>
      <w:r w:rsidRPr="0006583C">
        <w:t>Question 6d.</w:t>
      </w:r>
    </w:p>
    <w:tbl>
      <w:tblPr>
        <w:tblStyle w:val="VCAATableClosed"/>
        <w:tblW w:w="0" w:type="auto"/>
        <w:tblLayout w:type="fixed"/>
        <w:tblLook w:val="04A0" w:firstRow="1" w:lastRow="0" w:firstColumn="1" w:lastColumn="0" w:noHBand="0" w:noVBand="1"/>
      </w:tblPr>
      <w:tblGrid>
        <w:gridCol w:w="907"/>
        <w:gridCol w:w="907"/>
        <w:gridCol w:w="907"/>
        <w:gridCol w:w="907"/>
        <w:gridCol w:w="907"/>
        <w:gridCol w:w="907"/>
      </w:tblGrid>
      <w:tr w:rsidR="00D31C32" w:rsidRPr="00D93DDA" w14:paraId="5C83BCE6" w14:textId="77777777" w:rsidTr="00D14E15">
        <w:trPr>
          <w:cnfStyle w:val="100000000000" w:firstRow="1" w:lastRow="0" w:firstColumn="0" w:lastColumn="0" w:oddVBand="0" w:evenVBand="0" w:oddHBand="0" w:evenHBand="0" w:firstRowFirstColumn="0" w:firstRowLastColumn="0" w:lastRowFirstColumn="0" w:lastRowLastColumn="0"/>
        </w:trPr>
        <w:tc>
          <w:tcPr>
            <w:tcW w:w="907" w:type="dxa"/>
          </w:tcPr>
          <w:p w14:paraId="48CC743D" w14:textId="77777777" w:rsidR="00D31C32" w:rsidRPr="00D93DDA" w:rsidRDefault="00D31C32" w:rsidP="001B0A53">
            <w:pPr>
              <w:pStyle w:val="VCAAtablecondensed"/>
            </w:pPr>
            <w:r w:rsidRPr="00D93DDA">
              <w:t>Mark</w:t>
            </w:r>
          </w:p>
        </w:tc>
        <w:tc>
          <w:tcPr>
            <w:tcW w:w="907" w:type="dxa"/>
          </w:tcPr>
          <w:p w14:paraId="669413C3" w14:textId="77777777" w:rsidR="00D31C32" w:rsidRPr="00D93DDA" w:rsidRDefault="00D31C32" w:rsidP="001B0A53">
            <w:pPr>
              <w:pStyle w:val="VCAAtablecondensed"/>
            </w:pPr>
            <w:r w:rsidRPr="00D93DDA">
              <w:t>0</w:t>
            </w:r>
          </w:p>
        </w:tc>
        <w:tc>
          <w:tcPr>
            <w:tcW w:w="907" w:type="dxa"/>
          </w:tcPr>
          <w:p w14:paraId="59C7043E" w14:textId="77777777" w:rsidR="00D31C32" w:rsidRPr="00D93DDA" w:rsidRDefault="00D31C32" w:rsidP="001B0A53">
            <w:pPr>
              <w:pStyle w:val="VCAAtablecondensed"/>
            </w:pPr>
            <w:r w:rsidRPr="00D93DDA">
              <w:t>1</w:t>
            </w:r>
          </w:p>
        </w:tc>
        <w:tc>
          <w:tcPr>
            <w:tcW w:w="907" w:type="dxa"/>
          </w:tcPr>
          <w:p w14:paraId="42FAA7A6" w14:textId="77777777" w:rsidR="00D31C32" w:rsidRDefault="00D31C32" w:rsidP="001B0A53">
            <w:pPr>
              <w:pStyle w:val="VCAAtablecondensed"/>
            </w:pPr>
            <w:r>
              <w:t>2</w:t>
            </w:r>
          </w:p>
        </w:tc>
        <w:tc>
          <w:tcPr>
            <w:tcW w:w="907" w:type="dxa"/>
          </w:tcPr>
          <w:p w14:paraId="24FE5F14" w14:textId="77777777" w:rsidR="00D31C32" w:rsidRDefault="00D31C32" w:rsidP="001B0A53">
            <w:pPr>
              <w:pStyle w:val="VCAAtablecondensed"/>
            </w:pPr>
            <w:r>
              <w:t>3</w:t>
            </w:r>
          </w:p>
        </w:tc>
        <w:tc>
          <w:tcPr>
            <w:tcW w:w="907" w:type="dxa"/>
          </w:tcPr>
          <w:p w14:paraId="7D91C6C7" w14:textId="77777777" w:rsidR="00D31C32" w:rsidRPr="00D93DDA" w:rsidRDefault="00D31C32" w:rsidP="001B0A53">
            <w:pPr>
              <w:pStyle w:val="VCAAtablecondensed"/>
            </w:pPr>
            <w:r w:rsidRPr="00D93DDA">
              <w:t>Averag</w:t>
            </w:r>
            <w:r>
              <w:t>e</w:t>
            </w:r>
          </w:p>
        </w:tc>
      </w:tr>
      <w:tr w:rsidR="00D31C32" w:rsidRPr="00D93DDA" w14:paraId="4E1D92EC" w14:textId="77777777" w:rsidTr="00D14E15">
        <w:tc>
          <w:tcPr>
            <w:tcW w:w="907" w:type="dxa"/>
          </w:tcPr>
          <w:p w14:paraId="44F2A017" w14:textId="77777777" w:rsidR="00D31C32" w:rsidRPr="00D93DDA" w:rsidRDefault="00D31C32" w:rsidP="001B0A53">
            <w:pPr>
              <w:pStyle w:val="VCAAtablecondensed"/>
            </w:pPr>
            <w:r w:rsidRPr="00D93DDA">
              <w:t>%</w:t>
            </w:r>
          </w:p>
        </w:tc>
        <w:tc>
          <w:tcPr>
            <w:tcW w:w="907" w:type="dxa"/>
          </w:tcPr>
          <w:p w14:paraId="2AF478B6" w14:textId="75FE52C5" w:rsidR="00D31C32" w:rsidRPr="00D93DDA" w:rsidRDefault="00D31C32" w:rsidP="001B0A53">
            <w:pPr>
              <w:pStyle w:val="VCAAtablecondensed"/>
            </w:pPr>
            <w:r>
              <w:t>30</w:t>
            </w:r>
          </w:p>
        </w:tc>
        <w:tc>
          <w:tcPr>
            <w:tcW w:w="907" w:type="dxa"/>
          </w:tcPr>
          <w:p w14:paraId="7FC7963C" w14:textId="5100D14F" w:rsidR="00D31C32" w:rsidRPr="00D93DDA" w:rsidRDefault="00D31C32" w:rsidP="001B0A53">
            <w:pPr>
              <w:pStyle w:val="VCAAtablecondensed"/>
            </w:pPr>
            <w:r>
              <w:t>22</w:t>
            </w:r>
          </w:p>
        </w:tc>
        <w:tc>
          <w:tcPr>
            <w:tcW w:w="907" w:type="dxa"/>
          </w:tcPr>
          <w:p w14:paraId="26DB7DE0" w14:textId="77777777" w:rsidR="00D31C32" w:rsidRDefault="00D31C32" w:rsidP="001B0A53">
            <w:pPr>
              <w:pStyle w:val="VCAAtablecondensed"/>
            </w:pPr>
            <w:r>
              <w:t>23</w:t>
            </w:r>
          </w:p>
        </w:tc>
        <w:tc>
          <w:tcPr>
            <w:tcW w:w="907" w:type="dxa"/>
          </w:tcPr>
          <w:p w14:paraId="4D78BA70" w14:textId="6C21A56E" w:rsidR="00D31C32" w:rsidRPr="00D93DDA" w:rsidRDefault="00D31C32" w:rsidP="001B0A53">
            <w:pPr>
              <w:pStyle w:val="VCAAtablecondensed"/>
            </w:pPr>
            <w:r>
              <w:t>25</w:t>
            </w:r>
          </w:p>
        </w:tc>
        <w:tc>
          <w:tcPr>
            <w:tcW w:w="907" w:type="dxa"/>
          </w:tcPr>
          <w:p w14:paraId="17CA7CAC" w14:textId="6E3175C7" w:rsidR="00D31C32" w:rsidRPr="00D93DDA" w:rsidRDefault="00D31C32" w:rsidP="001B0A53">
            <w:pPr>
              <w:pStyle w:val="VCAAtablecondensed"/>
            </w:pPr>
            <w:r>
              <w:t>1.4</w:t>
            </w:r>
          </w:p>
        </w:tc>
      </w:tr>
    </w:tbl>
    <w:p w14:paraId="5DD47FBD" w14:textId="0261F98E" w:rsidR="00775B56" w:rsidRPr="0006583C" w:rsidRDefault="00775B56" w:rsidP="0006583C">
      <w:pPr>
        <w:pStyle w:val="VCAAbody"/>
      </w:pPr>
      <w:r w:rsidRPr="0006583C">
        <w:t>Answers to this question varied considerably in quality. The question require</w:t>
      </w:r>
      <w:r w:rsidR="005F49F7" w:rsidRPr="0006583C">
        <w:t>d</w:t>
      </w:r>
      <w:r w:rsidRPr="0006583C">
        <w:t xml:space="preserve"> a logical response in describing the environmental impacts of accessing/extracting conventional diesel compared to producing biodiesel. Many students understood that diesel is sourced from crude oil </w:t>
      </w:r>
      <w:r w:rsidR="0009750D" w:rsidRPr="0006583C">
        <w:t xml:space="preserve">that </w:t>
      </w:r>
      <w:r w:rsidRPr="0006583C">
        <w:t>requires drilling/mining to extract it. Drilling can damage natural habitats for wildlife and can lead to oil spills</w:t>
      </w:r>
      <w:r w:rsidR="005F49F7" w:rsidRPr="0006583C">
        <w:t>,</w:t>
      </w:r>
      <w:r w:rsidRPr="0006583C">
        <w:t xml:space="preserve"> with major environmental consequences. </w:t>
      </w:r>
      <w:r w:rsidR="00145AA4" w:rsidRPr="0006583C">
        <w:t xml:space="preserve">In contrast, </w:t>
      </w:r>
      <w:r w:rsidR="0006583C" w:rsidRPr="0006583C">
        <w:t>biodiesel is</w:t>
      </w:r>
      <w:r w:rsidRPr="0006583C">
        <w:t xml:space="preserve"> extracted from plant materials (in this case sawmill waste). </w:t>
      </w:r>
      <w:r w:rsidR="0009750D" w:rsidRPr="0006583C">
        <w:t>Therefore,</w:t>
      </w:r>
      <w:r w:rsidRPr="0006583C">
        <w:t xml:space="preserve"> there is a greater level of negative environmental impact</w:t>
      </w:r>
      <w:r w:rsidR="0009750D" w:rsidRPr="0006583C">
        <w:t>s</w:t>
      </w:r>
      <w:r w:rsidRPr="0006583C">
        <w:t xml:space="preserve"> from conventional diesel compared to biodiesel. Students who discussed the use (rather than the extraction</w:t>
      </w:r>
      <w:r w:rsidR="0009750D" w:rsidRPr="0006583C">
        <w:t xml:space="preserve"> or production</w:t>
      </w:r>
      <w:r w:rsidRPr="0006583C">
        <w:t>) of the fuels did not receive marks for this</w:t>
      </w:r>
      <w:r w:rsidR="0009750D" w:rsidRPr="0006583C">
        <w:t xml:space="preserve"> question</w:t>
      </w:r>
      <w:r w:rsidRPr="0006583C">
        <w:t xml:space="preserve">. </w:t>
      </w:r>
    </w:p>
    <w:p w14:paraId="139D43F8" w14:textId="77777777" w:rsidR="0082782D" w:rsidRPr="0006583C" w:rsidRDefault="0082782D" w:rsidP="0006583C">
      <w:pPr>
        <w:pStyle w:val="VCAAHeading3"/>
      </w:pPr>
      <w:r w:rsidRPr="0006583C">
        <w:t>Question 6e.</w:t>
      </w:r>
    </w:p>
    <w:tbl>
      <w:tblPr>
        <w:tblStyle w:val="VCAATableClosed"/>
        <w:tblW w:w="0" w:type="auto"/>
        <w:tblLayout w:type="fixed"/>
        <w:tblLook w:val="04A0" w:firstRow="1" w:lastRow="0" w:firstColumn="1" w:lastColumn="0" w:noHBand="0" w:noVBand="1"/>
      </w:tblPr>
      <w:tblGrid>
        <w:gridCol w:w="907"/>
        <w:gridCol w:w="907"/>
        <w:gridCol w:w="907"/>
        <w:gridCol w:w="907"/>
        <w:gridCol w:w="907"/>
      </w:tblGrid>
      <w:tr w:rsidR="00D31C32" w:rsidRPr="00D93DDA" w14:paraId="56120220" w14:textId="77777777" w:rsidTr="00D14E15">
        <w:trPr>
          <w:cnfStyle w:val="100000000000" w:firstRow="1" w:lastRow="0" w:firstColumn="0" w:lastColumn="0" w:oddVBand="0" w:evenVBand="0" w:oddHBand="0" w:evenHBand="0" w:firstRowFirstColumn="0" w:firstRowLastColumn="0" w:lastRowFirstColumn="0" w:lastRowLastColumn="0"/>
        </w:trPr>
        <w:tc>
          <w:tcPr>
            <w:tcW w:w="907" w:type="dxa"/>
          </w:tcPr>
          <w:p w14:paraId="7EDA8910" w14:textId="77777777" w:rsidR="00D31C32" w:rsidRPr="00D93DDA" w:rsidRDefault="00D31C32" w:rsidP="001B0A53">
            <w:pPr>
              <w:pStyle w:val="VCAAtablecondensed"/>
            </w:pPr>
            <w:r w:rsidRPr="00D93DDA">
              <w:t>Mark</w:t>
            </w:r>
          </w:p>
        </w:tc>
        <w:tc>
          <w:tcPr>
            <w:tcW w:w="907" w:type="dxa"/>
          </w:tcPr>
          <w:p w14:paraId="20C9186F" w14:textId="77777777" w:rsidR="00D31C32" w:rsidRPr="00D93DDA" w:rsidRDefault="00D31C32" w:rsidP="001B0A53">
            <w:pPr>
              <w:pStyle w:val="VCAAtablecondensed"/>
            </w:pPr>
            <w:r w:rsidRPr="00D93DDA">
              <w:t>0</w:t>
            </w:r>
          </w:p>
        </w:tc>
        <w:tc>
          <w:tcPr>
            <w:tcW w:w="907" w:type="dxa"/>
          </w:tcPr>
          <w:p w14:paraId="5DBB2A45" w14:textId="77777777" w:rsidR="00D31C32" w:rsidRPr="00D93DDA" w:rsidRDefault="00D31C32" w:rsidP="001B0A53">
            <w:pPr>
              <w:pStyle w:val="VCAAtablecondensed"/>
            </w:pPr>
            <w:r w:rsidRPr="00D93DDA">
              <w:t>1</w:t>
            </w:r>
          </w:p>
        </w:tc>
        <w:tc>
          <w:tcPr>
            <w:tcW w:w="907" w:type="dxa"/>
          </w:tcPr>
          <w:p w14:paraId="705191FF" w14:textId="77777777" w:rsidR="00D31C32" w:rsidRDefault="00D31C32" w:rsidP="001B0A53">
            <w:pPr>
              <w:pStyle w:val="VCAAtablecondensed"/>
            </w:pPr>
            <w:r>
              <w:t>2</w:t>
            </w:r>
          </w:p>
        </w:tc>
        <w:tc>
          <w:tcPr>
            <w:tcW w:w="907" w:type="dxa"/>
          </w:tcPr>
          <w:p w14:paraId="177A9E27" w14:textId="77777777" w:rsidR="00D31C32" w:rsidRPr="00D93DDA" w:rsidRDefault="00D31C32" w:rsidP="001B0A53">
            <w:pPr>
              <w:pStyle w:val="VCAAtablecondensed"/>
            </w:pPr>
            <w:r w:rsidRPr="00D93DDA">
              <w:t>Averag</w:t>
            </w:r>
            <w:r>
              <w:t>e</w:t>
            </w:r>
          </w:p>
        </w:tc>
      </w:tr>
      <w:tr w:rsidR="00D31C32" w:rsidRPr="00D93DDA" w14:paraId="206970B8" w14:textId="77777777" w:rsidTr="00D14E15">
        <w:tc>
          <w:tcPr>
            <w:tcW w:w="907" w:type="dxa"/>
          </w:tcPr>
          <w:p w14:paraId="0BE87C2A" w14:textId="77777777" w:rsidR="00D31C32" w:rsidRPr="00D93DDA" w:rsidRDefault="00D31C32" w:rsidP="001B0A53">
            <w:pPr>
              <w:pStyle w:val="VCAAtablecondensed"/>
            </w:pPr>
            <w:r w:rsidRPr="00D93DDA">
              <w:t>%</w:t>
            </w:r>
          </w:p>
        </w:tc>
        <w:tc>
          <w:tcPr>
            <w:tcW w:w="907" w:type="dxa"/>
          </w:tcPr>
          <w:p w14:paraId="70F0185E" w14:textId="258A1F5C" w:rsidR="00D31C32" w:rsidRPr="00D93DDA" w:rsidRDefault="00D31C32" w:rsidP="001B0A53">
            <w:pPr>
              <w:pStyle w:val="VCAAtablecondensed"/>
            </w:pPr>
            <w:r>
              <w:t>28</w:t>
            </w:r>
          </w:p>
        </w:tc>
        <w:tc>
          <w:tcPr>
            <w:tcW w:w="907" w:type="dxa"/>
          </w:tcPr>
          <w:p w14:paraId="45E3C86E" w14:textId="619149AD" w:rsidR="00D31C32" w:rsidRPr="00D93DDA" w:rsidRDefault="00D31C32" w:rsidP="001B0A53">
            <w:pPr>
              <w:pStyle w:val="VCAAtablecondensed"/>
            </w:pPr>
            <w:r>
              <w:t>26</w:t>
            </w:r>
          </w:p>
        </w:tc>
        <w:tc>
          <w:tcPr>
            <w:tcW w:w="907" w:type="dxa"/>
          </w:tcPr>
          <w:p w14:paraId="4E8D0E95" w14:textId="647035B0" w:rsidR="00D31C32" w:rsidRDefault="00D31C32" w:rsidP="001B0A53">
            <w:pPr>
              <w:pStyle w:val="VCAAtablecondensed"/>
            </w:pPr>
            <w:r>
              <w:t>46</w:t>
            </w:r>
          </w:p>
        </w:tc>
        <w:tc>
          <w:tcPr>
            <w:tcW w:w="907" w:type="dxa"/>
          </w:tcPr>
          <w:p w14:paraId="33F38606" w14:textId="04CB2237" w:rsidR="00D31C32" w:rsidRPr="00D93DDA" w:rsidRDefault="00D31C32" w:rsidP="001B0A53">
            <w:pPr>
              <w:pStyle w:val="VCAAtablecondensed"/>
            </w:pPr>
            <w:r>
              <w:t>1.2</w:t>
            </w:r>
          </w:p>
        </w:tc>
      </w:tr>
    </w:tbl>
    <w:p w14:paraId="649F2E84" w14:textId="516D3147" w:rsidR="00775B56" w:rsidRPr="0006583C" w:rsidRDefault="00775B56" w:rsidP="0006583C">
      <w:pPr>
        <w:pStyle w:val="VCAAbody"/>
      </w:pPr>
      <w:proofErr w:type="spellStart"/>
      <w:r w:rsidRPr="0006583C">
        <w:t>Technocentrism</w:t>
      </w:r>
      <w:proofErr w:type="spellEnd"/>
      <w:r w:rsidRPr="0006583C">
        <w:t xml:space="preserve"> is the value system that places </w:t>
      </w:r>
      <w:r w:rsidRPr="0006583C">
        <w:rPr>
          <w:highlight w:val="white"/>
        </w:rPr>
        <w:t xml:space="preserve">importance on technology and industry and </w:t>
      </w:r>
      <w:r w:rsidR="003D2C5F" w:rsidRPr="0006583C">
        <w:rPr>
          <w:highlight w:val="white"/>
        </w:rPr>
        <w:t>supports the idea</w:t>
      </w:r>
      <w:r w:rsidRPr="0006583C">
        <w:rPr>
          <w:highlight w:val="white"/>
        </w:rPr>
        <w:t xml:space="preserve"> that humans have control over nature. Environmental problems may </w:t>
      </w:r>
      <w:r w:rsidR="003D2C5F" w:rsidRPr="0006583C">
        <w:rPr>
          <w:highlight w:val="white"/>
        </w:rPr>
        <w:t>exist,</w:t>
      </w:r>
      <w:r w:rsidRPr="0006583C">
        <w:rPr>
          <w:highlight w:val="white"/>
        </w:rPr>
        <w:t xml:space="preserve"> but they are seen as problems to be solved using science and technological development.</w:t>
      </w:r>
      <w:r w:rsidRPr="0006583C">
        <w:t xml:space="preserve"> Biofuels were developed scientifically</w:t>
      </w:r>
      <w:r w:rsidR="00885EDD" w:rsidRPr="0006583C">
        <w:t>,</w:t>
      </w:r>
      <w:r w:rsidRPr="0006583C">
        <w:t xml:space="preserve"> and this use of technology is combating environmental problems related to waste and energy issues. Students varied in their ability to </w:t>
      </w:r>
      <w:r w:rsidR="00885EDD" w:rsidRPr="0006583C">
        <w:t xml:space="preserve">clearly </w:t>
      </w:r>
      <w:r w:rsidRPr="0006583C">
        <w:t xml:space="preserve">explain </w:t>
      </w:r>
      <w:proofErr w:type="spellStart"/>
      <w:r w:rsidRPr="0006583C">
        <w:t>technocentrism</w:t>
      </w:r>
      <w:proofErr w:type="spellEnd"/>
      <w:r w:rsidRPr="0006583C">
        <w:t xml:space="preserve"> and how the development of biofuels </w:t>
      </w:r>
      <w:r w:rsidR="003D2C5F" w:rsidRPr="0006583C">
        <w:t xml:space="preserve">aligns </w:t>
      </w:r>
      <w:r w:rsidRPr="0006583C">
        <w:t xml:space="preserve">with this </w:t>
      </w:r>
      <w:r w:rsidR="003D2C5F" w:rsidRPr="0006583C">
        <w:t xml:space="preserve">value </w:t>
      </w:r>
      <w:r w:rsidRPr="0006583C">
        <w:t>system.</w:t>
      </w:r>
    </w:p>
    <w:p w14:paraId="268F1067" w14:textId="6D4D8906" w:rsidR="00775B56" w:rsidRPr="00E038DF" w:rsidRDefault="00775B56" w:rsidP="00E038DF">
      <w:pPr>
        <w:pStyle w:val="VCAAHeading3"/>
        <w:rPr>
          <w:lang w:val="en-AU"/>
        </w:rPr>
      </w:pPr>
      <w:r w:rsidRPr="00E038DF">
        <w:rPr>
          <w:lang w:val="en-AU"/>
        </w:rPr>
        <w:lastRenderedPageBreak/>
        <w:t>Question 7</w:t>
      </w:r>
      <w:r w:rsidR="0082782D" w:rsidRPr="00E038DF">
        <w:rPr>
          <w:lang w:val="en-AU"/>
        </w:rPr>
        <w:t>a</w:t>
      </w:r>
      <w:r w:rsidR="00A0065A" w:rsidRPr="00E038DF">
        <w:rPr>
          <w:lang w:val="en-AU"/>
        </w:rPr>
        <w:t>.</w:t>
      </w:r>
    </w:p>
    <w:tbl>
      <w:tblPr>
        <w:tblStyle w:val="VCAATableClosed"/>
        <w:tblW w:w="0" w:type="auto"/>
        <w:tblLayout w:type="fixed"/>
        <w:tblLook w:val="04A0" w:firstRow="1" w:lastRow="0" w:firstColumn="1" w:lastColumn="0" w:noHBand="0" w:noVBand="1"/>
      </w:tblPr>
      <w:tblGrid>
        <w:gridCol w:w="907"/>
        <w:gridCol w:w="907"/>
        <w:gridCol w:w="907"/>
        <w:gridCol w:w="907"/>
        <w:gridCol w:w="907"/>
      </w:tblGrid>
      <w:tr w:rsidR="00D31C32" w:rsidRPr="00D93DDA" w14:paraId="334870D2" w14:textId="77777777" w:rsidTr="00D14E15">
        <w:trPr>
          <w:cnfStyle w:val="100000000000" w:firstRow="1" w:lastRow="0" w:firstColumn="0" w:lastColumn="0" w:oddVBand="0" w:evenVBand="0" w:oddHBand="0" w:evenHBand="0" w:firstRowFirstColumn="0" w:firstRowLastColumn="0" w:lastRowFirstColumn="0" w:lastRowLastColumn="0"/>
        </w:trPr>
        <w:tc>
          <w:tcPr>
            <w:tcW w:w="907" w:type="dxa"/>
          </w:tcPr>
          <w:p w14:paraId="79828425" w14:textId="77777777" w:rsidR="00D31C32" w:rsidRPr="00D93DDA" w:rsidRDefault="00D31C32" w:rsidP="001B0A53">
            <w:pPr>
              <w:pStyle w:val="VCAAtablecondensed"/>
            </w:pPr>
            <w:r w:rsidRPr="00D93DDA">
              <w:t>Mark</w:t>
            </w:r>
          </w:p>
        </w:tc>
        <w:tc>
          <w:tcPr>
            <w:tcW w:w="907" w:type="dxa"/>
          </w:tcPr>
          <w:p w14:paraId="1F147EBF" w14:textId="77777777" w:rsidR="00D31C32" w:rsidRPr="00D93DDA" w:rsidRDefault="00D31C32" w:rsidP="001B0A53">
            <w:pPr>
              <w:pStyle w:val="VCAAtablecondensed"/>
            </w:pPr>
            <w:r w:rsidRPr="00D93DDA">
              <w:t>0</w:t>
            </w:r>
          </w:p>
        </w:tc>
        <w:tc>
          <w:tcPr>
            <w:tcW w:w="907" w:type="dxa"/>
          </w:tcPr>
          <w:p w14:paraId="704F303D" w14:textId="77777777" w:rsidR="00D31C32" w:rsidRPr="00D93DDA" w:rsidRDefault="00D31C32" w:rsidP="001B0A53">
            <w:pPr>
              <w:pStyle w:val="VCAAtablecondensed"/>
            </w:pPr>
            <w:r w:rsidRPr="00D93DDA">
              <w:t>1</w:t>
            </w:r>
          </w:p>
        </w:tc>
        <w:tc>
          <w:tcPr>
            <w:tcW w:w="907" w:type="dxa"/>
          </w:tcPr>
          <w:p w14:paraId="28FA7F9C" w14:textId="77777777" w:rsidR="00D31C32" w:rsidRDefault="00D31C32" w:rsidP="001B0A53">
            <w:pPr>
              <w:pStyle w:val="VCAAtablecondensed"/>
            </w:pPr>
            <w:r>
              <w:t>2</w:t>
            </w:r>
          </w:p>
        </w:tc>
        <w:tc>
          <w:tcPr>
            <w:tcW w:w="907" w:type="dxa"/>
          </w:tcPr>
          <w:p w14:paraId="569BD508" w14:textId="77777777" w:rsidR="00D31C32" w:rsidRPr="00D93DDA" w:rsidRDefault="00D31C32" w:rsidP="001B0A53">
            <w:pPr>
              <w:pStyle w:val="VCAAtablecondensed"/>
            </w:pPr>
            <w:r w:rsidRPr="00D93DDA">
              <w:t>Averag</w:t>
            </w:r>
            <w:r>
              <w:t>e</w:t>
            </w:r>
          </w:p>
        </w:tc>
      </w:tr>
      <w:tr w:rsidR="00D31C32" w:rsidRPr="00D93DDA" w14:paraId="0B454526" w14:textId="77777777" w:rsidTr="00D14E15">
        <w:tc>
          <w:tcPr>
            <w:tcW w:w="907" w:type="dxa"/>
          </w:tcPr>
          <w:p w14:paraId="7D1CE4C1" w14:textId="77777777" w:rsidR="00D31C32" w:rsidRPr="00D93DDA" w:rsidRDefault="00D31C32" w:rsidP="001B0A53">
            <w:pPr>
              <w:pStyle w:val="VCAAtablecondensed"/>
            </w:pPr>
            <w:r w:rsidRPr="00D93DDA">
              <w:t>%</w:t>
            </w:r>
          </w:p>
        </w:tc>
        <w:tc>
          <w:tcPr>
            <w:tcW w:w="907" w:type="dxa"/>
          </w:tcPr>
          <w:p w14:paraId="5880B05B" w14:textId="6713E01E" w:rsidR="00D31C32" w:rsidRPr="00D93DDA" w:rsidRDefault="00D31C32" w:rsidP="001B0A53">
            <w:pPr>
              <w:pStyle w:val="VCAAtablecondensed"/>
            </w:pPr>
            <w:r>
              <w:t>12</w:t>
            </w:r>
          </w:p>
        </w:tc>
        <w:tc>
          <w:tcPr>
            <w:tcW w:w="907" w:type="dxa"/>
          </w:tcPr>
          <w:p w14:paraId="5BFA70CB" w14:textId="6B331103" w:rsidR="00D31C32" w:rsidRPr="00D93DDA" w:rsidRDefault="00D31C32" w:rsidP="001B0A53">
            <w:pPr>
              <w:pStyle w:val="VCAAtablecondensed"/>
            </w:pPr>
            <w:r>
              <w:t>45</w:t>
            </w:r>
          </w:p>
        </w:tc>
        <w:tc>
          <w:tcPr>
            <w:tcW w:w="907" w:type="dxa"/>
          </w:tcPr>
          <w:p w14:paraId="31C5FE81" w14:textId="2582D734" w:rsidR="00D31C32" w:rsidRDefault="00D31C32" w:rsidP="001B0A53">
            <w:pPr>
              <w:pStyle w:val="VCAAtablecondensed"/>
            </w:pPr>
            <w:r>
              <w:t>42</w:t>
            </w:r>
          </w:p>
        </w:tc>
        <w:tc>
          <w:tcPr>
            <w:tcW w:w="907" w:type="dxa"/>
          </w:tcPr>
          <w:p w14:paraId="72037FA8" w14:textId="6AC45168" w:rsidR="00D31C32" w:rsidRPr="00D93DDA" w:rsidRDefault="00D31C32" w:rsidP="001B0A53">
            <w:pPr>
              <w:pStyle w:val="VCAAtablecondensed"/>
            </w:pPr>
            <w:r>
              <w:t>1.3</w:t>
            </w:r>
          </w:p>
        </w:tc>
      </w:tr>
    </w:tbl>
    <w:p w14:paraId="5974FF7B" w14:textId="7F6B2E00" w:rsidR="00775B56" w:rsidRPr="0006583C" w:rsidRDefault="00775B56" w:rsidP="0006583C">
      <w:pPr>
        <w:pStyle w:val="VCAAbody"/>
      </w:pPr>
      <w:r w:rsidRPr="004309B6">
        <w:t xml:space="preserve">A variety of energy forms were accepted </w:t>
      </w:r>
      <w:r w:rsidR="004309B6">
        <w:t>at</w:t>
      </w:r>
      <w:r w:rsidRPr="0006583C">
        <w:t xml:space="preserve"> the four stages of geothermal energy production shown in the diagram. Answers </w:t>
      </w:r>
      <w:r w:rsidR="006020C8" w:rsidRPr="0006583C">
        <w:t xml:space="preserve">were </w:t>
      </w:r>
      <w:r w:rsidRPr="0006583C">
        <w:t>potential or thermal (for Earth’s core), heat or kinetic (for steam), mechanical or kinetic (for turbine)</w:t>
      </w:r>
      <w:r w:rsidR="004309B6">
        <w:t>,</w:t>
      </w:r>
      <w:r w:rsidRPr="0006583C">
        <w:t xml:space="preserve"> and electrical (for generator). </w:t>
      </w:r>
      <w:bookmarkStart w:id="0" w:name="_Hlk158466945"/>
      <w:r w:rsidRPr="0006583C">
        <w:t xml:space="preserve">Common incorrect answers identified steam or geothermal as </w:t>
      </w:r>
      <w:r w:rsidR="00885EDD" w:rsidRPr="0006583C">
        <w:t>‘</w:t>
      </w:r>
      <w:r w:rsidRPr="0006583C">
        <w:t>chemical</w:t>
      </w:r>
      <w:r w:rsidR="00885EDD" w:rsidRPr="0006583C">
        <w:t>’</w:t>
      </w:r>
      <w:r w:rsidRPr="0006583C">
        <w:t xml:space="preserve"> (whereas most of the heat </w:t>
      </w:r>
      <w:r w:rsidR="00885EDD" w:rsidRPr="0006583C">
        <w:t xml:space="preserve">in the latter </w:t>
      </w:r>
      <w:r w:rsidRPr="0006583C">
        <w:t xml:space="preserve">comes from the radioactive decay of elements in Earth’s core). </w:t>
      </w:r>
    </w:p>
    <w:bookmarkEnd w:id="0"/>
    <w:p w14:paraId="09BB61CC" w14:textId="77777777" w:rsidR="0082782D" w:rsidRPr="0006583C" w:rsidRDefault="0082782D" w:rsidP="0006583C">
      <w:pPr>
        <w:pStyle w:val="VCAAHeading3"/>
      </w:pPr>
      <w:r w:rsidRPr="0006583C">
        <w:t>Question 7b.</w:t>
      </w:r>
    </w:p>
    <w:tbl>
      <w:tblPr>
        <w:tblStyle w:val="VCAATableClosed"/>
        <w:tblW w:w="0" w:type="auto"/>
        <w:tblLayout w:type="fixed"/>
        <w:tblLook w:val="04A0" w:firstRow="1" w:lastRow="0" w:firstColumn="1" w:lastColumn="0" w:noHBand="0" w:noVBand="1"/>
      </w:tblPr>
      <w:tblGrid>
        <w:gridCol w:w="907"/>
        <w:gridCol w:w="907"/>
        <w:gridCol w:w="907"/>
        <w:gridCol w:w="907"/>
        <w:gridCol w:w="907"/>
      </w:tblGrid>
      <w:tr w:rsidR="00D31C32" w:rsidRPr="00D93DDA" w14:paraId="6B253F59" w14:textId="77777777" w:rsidTr="00D14E15">
        <w:trPr>
          <w:cnfStyle w:val="100000000000" w:firstRow="1" w:lastRow="0" w:firstColumn="0" w:lastColumn="0" w:oddVBand="0" w:evenVBand="0" w:oddHBand="0" w:evenHBand="0" w:firstRowFirstColumn="0" w:firstRowLastColumn="0" w:lastRowFirstColumn="0" w:lastRowLastColumn="0"/>
        </w:trPr>
        <w:tc>
          <w:tcPr>
            <w:tcW w:w="907" w:type="dxa"/>
          </w:tcPr>
          <w:p w14:paraId="2B4ACEDD" w14:textId="77777777" w:rsidR="00D31C32" w:rsidRPr="00D93DDA" w:rsidRDefault="00D31C32" w:rsidP="001B0A53">
            <w:pPr>
              <w:pStyle w:val="VCAAtablecondensed"/>
            </w:pPr>
            <w:r w:rsidRPr="00D93DDA">
              <w:t>Mark</w:t>
            </w:r>
          </w:p>
        </w:tc>
        <w:tc>
          <w:tcPr>
            <w:tcW w:w="907" w:type="dxa"/>
          </w:tcPr>
          <w:p w14:paraId="6FEECD72" w14:textId="77777777" w:rsidR="00D31C32" w:rsidRPr="00D93DDA" w:rsidRDefault="00D31C32" w:rsidP="001B0A53">
            <w:pPr>
              <w:pStyle w:val="VCAAtablecondensed"/>
            </w:pPr>
            <w:r w:rsidRPr="00D93DDA">
              <w:t>0</w:t>
            </w:r>
          </w:p>
        </w:tc>
        <w:tc>
          <w:tcPr>
            <w:tcW w:w="907" w:type="dxa"/>
          </w:tcPr>
          <w:p w14:paraId="374C9476" w14:textId="77777777" w:rsidR="00D31C32" w:rsidRPr="00D93DDA" w:rsidRDefault="00D31C32" w:rsidP="001B0A53">
            <w:pPr>
              <w:pStyle w:val="VCAAtablecondensed"/>
            </w:pPr>
            <w:r w:rsidRPr="00D93DDA">
              <w:t>1</w:t>
            </w:r>
          </w:p>
        </w:tc>
        <w:tc>
          <w:tcPr>
            <w:tcW w:w="907" w:type="dxa"/>
          </w:tcPr>
          <w:p w14:paraId="0FE84B10" w14:textId="77777777" w:rsidR="00D31C32" w:rsidRDefault="00D31C32" w:rsidP="001B0A53">
            <w:pPr>
              <w:pStyle w:val="VCAAtablecondensed"/>
            </w:pPr>
            <w:r>
              <w:t>2</w:t>
            </w:r>
          </w:p>
        </w:tc>
        <w:tc>
          <w:tcPr>
            <w:tcW w:w="907" w:type="dxa"/>
          </w:tcPr>
          <w:p w14:paraId="0E443EAE" w14:textId="77777777" w:rsidR="00D31C32" w:rsidRPr="00D93DDA" w:rsidRDefault="00D31C32" w:rsidP="001B0A53">
            <w:pPr>
              <w:pStyle w:val="VCAAtablecondensed"/>
            </w:pPr>
            <w:r w:rsidRPr="00D93DDA">
              <w:t>Averag</w:t>
            </w:r>
            <w:r>
              <w:t>e</w:t>
            </w:r>
          </w:p>
        </w:tc>
      </w:tr>
      <w:tr w:rsidR="00D31C32" w:rsidRPr="00D93DDA" w14:paraId="3B9E197D" w14:textId="77777777" w:rsidTr="00D14E15">
        <w:tc>
          <w:tcPr>
            <w:tcW w:w="907" w:type="dxa"/>
          </w:tcPr>
          <w:p w14:paraId="0EFC24A2" w14:textId="77777777" w:rsidR="00D31C32" w:rsidRPr="00D93DDA" w:rsidRDefault="00D31C32" w:rsidP="001B0A53">
            <w:pPr>
              <w:pStyle w:val="VCAAtablecondensed"/>
            </w:pPr>
            <w:r w:rsidRPr="00D93DDA">
              <w:t>%</w:t>
            </w:r>
          </w:p>
        </w:tc>
        <w:tc>
          <w:tcPr>
            <w:tcW w:w="907" w:type="dxa"/>
          </w:tcPr>
          <w:p w14:paraId="7A161285" w14:textId="02FC41FF" w:rsidR="00D31C32" w:rsidRPr="00D93DDA" w:rsidRDefault="00D31C32" w:rsidP="001B0A53">
            <w:pPr>
              <w:pStyle w:val="VCAAtablecondensed"/>
            </w:pPr>
            <w:r>
              <w:t>42</w:t>
            </w:r>
          </w:p>
        </w:tc>
        <w:tc>
          <w:tcPr>
            <w:tcW w:w="907" w:type="dxa"/>
          </w:tcPr>
          <w:p w14:paraId="3BD176F2" w14:textId="1C49D8D1" w:rsidR="00D31C32" w:rsidRPr="00D93DDA" w:rsidRDefault="00D31C32" w:rsidP="001B0A53">
            <w:pPr>
              <w:pStyle w:val="VCAAtablecondensed"/>
            </w:pPr>
            <w:r>
              <w:t>40</w:t>
            </w:r>
          </w:p>
        </w:tc>
        <w:tc>
          <w:tcPr>
            <w:tcW w:w="907" w:type="dxa"/>
          </w:tcPr>
          <w:p w14:paraId="6DCCFADA" w14:textId="66909570" w:rsidR="00D31C32" w:rsidRDefault="00D31C32" w:rsidP="001B0A53">
            <w:pPr>
              <w:pStyle w:val="VCAAtablecondensed"/>
            </w:pPr>
            <w:r>
              <w:t>18</w:t>
            </w:r>
          </w:p>
        </w:tc>
        <w:tc>
          <w:tcPr>
            <w:tcW w:w="907" w:type="dxa"/>
          </w:tcPr>
          <w:p w14:paraId="0461EBC2" w14:textId="5926468D" w:rsidR="00D31C32" w:rsidRPr="00D93DDA" w:rsidRDefault="00D31C32" w:rsidP="001B0A53">
            <w:pPr>
              <w:pStyle w:val="VCAAtablecondensed"/>
            </w:pPr>
            <w:r>
              <w:t>0.8</w:t>
            </w:r>
          </w:p>
        </w:tc>
      </w:tr>
    </w:tbl>
    <w:p w14:paraId="7A0AD14E" w14:textId="14C71866" w:rsidR="00775B56" w:rsidRPr="0006583C" w:rsidRDefault="00775B56" w:rsidP="0006583C">
      <w:pPr>
        <w:pStyle w:val="VCAAbody"/>
      </w:pPr>
      <w:r w:rsidRPr="0006583C">
        <w:t>This question was not well answered</w:t>
      </w:r>
      <w:r w:rsidR="00885EDD" w:rsidRPr="0006583C">
        <w:t>,</w:t>
      </w:r>
      <w:r w:rsidRPr="0006583C">
        <w:t xml:space="preserve"> </w:t>
      </w:r>
      <w:r w:rsidR="00AB6A8F" w:rsidRPr="0006583C">
        <w:t>as many students did not correctly address the question</w:t>
      </w:r>
      <w:r w:rsidRPr="0006583C">
        <w:t xml:space="preserve">. Some incorrect answers did not respond to the focus on </w:t>
      </w:r>
      <w:r w:rsidR="00885EDD" w:rsidRPr="0006583C">
        <w:t>‘</w:t>
      </w:r>
      <w:r w:rsidRPr="0006583C">
        <w:t>the amount of energy that leaves the geothermal power plant</w:t>
      </w:r>
      <w:r w:rsidR="00885EDD" w:rsidRPr="0006583C">
        <w:t>’</w:t>
      </w:r>
      <w:r w:rsidRPr="0006583C">
        <w:t xml:space="preserve"> and that which </w:t>
      </w:r>
      <w:r w:rsidR="00885EDD" w:rsidRPr="0006583C">
        <w:t>‘</w:t>
      </w:r>
      <w:r w:rsidRPr="0006583C">
        <w:t>reaches homes for use</w:t>
      </w:r>
      <w:r w:rsidR="00885EDD" w:rsidRPr="0006583C">
        <w:t>’</w:t>
      </w:r>
      <w:r w:rsidRPr="0006583C">
        <w:t xml:space="preserve">. They incorrectly discussed energy loss during steps from accessing heat energy under the ground and converting it in the power plant. Many other </w:t>
      </w:r>
      <w:r w:rsidR="00885EDD" w:rsidRPr="0006583C">
        <w:t xml:space="preserve">low-scoring </w:t>
      </w:r>
      <w:r w:rsidRPr="0006583C">
        <w:t xml:space="preserve">answers just stated </w:t>
      </w:r>
      <w:r w:rsidR="006020C8" w:rsidRPr="0006583C">
        <w:t xml:space="preserve">that </w:t>
      </w:r>
      <w:r w:rsidRPr="0006583C">
        <w:t>the loss of energy was due to the second law of thermodynamics</w:t>
      </w:r>
      <w:r w:rsidR="00D5781B">
        <w:t>,</w:t>
      </w:r>
      <w:r w:rsidRPr="0006583C">
        <w:t xml:space="preserve"> without explanation. The energy that comes out of the power plant is electricity and this is what reaches the home – it is not converted to another form, although the voltage is changed by transformers in the electrical grid. Better answers explained that as the energy is transported a distance along the power lines in the electrical grid (from the power plant to houses)</w:t>
      </w:r>
      <w:r w:rsidR="007D5318">
        <w:t>,</w:t>
      </w:r>
      <w:r w:rsidRPr="0006583C">
        <w:t xml:space="preserve"> energy is lost or degraded in the form of heat and sound.  </w:t>
      </w:r>
    </w:p>
    <w:p w14:paraId="35472955" w14:textId="77777777" w:rsidR="0082782D" w:rsidRPr="0006583C" w:rsidRDefault="0082782D" w:rsidP="0006583C">
      <w:pPr>
        <w:pStyle w:val="VCAAHeading3"/>
      </w:pPr>
      <w:r w:rsidRPr="0006583C">
        <w:t>Question 7c.</w:t>
      </w:r>
    </w:p>
    <w:tbl>
      <w:tblPr>
        <w:tblStyle w:val="VCAATableClosed"/>
        <w:tblW w:w="0" w:type="auto"/>
        <w:tblLayout w:type="fixed"/>
        <w:tblLook w:val="04A0" w:firstRow="1" w:lastRow="0" w:firstColumn="1" w:lastColumn="0" w:noHBand="0" w:noVBand="1"/>
      </w:tblPr>
      <w:tblGrid>
        <w:gridCol w:w="907"/>
        <w:gridCol w:w="907"/>
        <w:gridCol w:w="907"/>
        <w:gridCol w:w="907"/>
        <w:gridCol w:w="907"/>
      </w:tblGrid>
      <w:tr w:rsidR="00F37FBE" w:rsidRPr="00D93DDA" w14:paraId="60FEC957" w14:textId="77777777" w:rsidTr="00D14E15">
        <w:trPr>
          <w:cnfStyle w:val="100000000000" w:firstRow="1" w:lastRow="0" w:firstColumn="0" w:lastColumn="0" w:oddVBand="0" w:evenVBand="0" w:oddHBand="0" w:evenHBand="0" w:firstRowFirstColumn="0" w:firstRowLastColumn="0" w:lastRowFirstColumn="0" w:lastRowLastColumn="0"/>
        </w:trPr>
        <w:tc>
          <w:tcPr>
            <w:tcW w:w="907" w:type="dxa"/>
          </w:tcPr>
          <w:p w14:paraId="42CC002C" w14:textId="77777777" w:rsidR="00F37FBE" w:rsidRPr="00D93DDA" w:rsidRDefault="00F37FBE" w:rsidP="001B0A53">
            <w:pPr>
              <w:pStyle w:val="VCAAtablecondensed"/>
            </w:pPr>
            <w:r w:rsidRPr="00D93DDA">
              <w:t>Mark</w:t>
            </w:r>
          </w:p>
        </w:tc>
        <w:tc>
          <w:tcPr>
            <w:tcW w:w="907" w:type="dxa"/>
          </w:tcPr>
          <w:p w14:paraId="272F6BC2" w14:textId="77777777" w:rsidR="00F37FBE" w:rsidRPr="00D93DDA" w:rsidRDefault="00F37FBE" w:rsidP="001B0A53">
            <w:pPr>
              <w:pStyle w:val="VCAAtablecondensed"/>
            </w:pPr>
            <w:r w:rsidRPr="00D93DDA">
              <w:t>0</w:t>
            </w:r>
          </w:p>
        </w:tc>
        <w:tc>
          <w:tcPr>
            <w:tcW w:w="907" w:type="dxa"/>
          </w:tcPr>
          <w:p w14:paraId="6145A7CC" w14:textId="77777777" w:rsidR="00F37FBE" w:rsidRPr="00D93DDA" w:rsidRDefault="00F37FBE" w:rsidP="001B0A53">
            <w:pPr>
              <w:pStyle w:val="VCAAtablecondensed"/>
            </w:pPr>
            <w:r w:rsidRPr="00D93DDA">
              <w:t>1</w:t>
            </w:r>
          </w:p>
        </w:tc>
        <w:tc>
          <w:tcPr>
            <w:tcW w:w="907" w:type="dxa"/>
          </w:tcPr>
          <w:p w14:paraId="48433166" w14:textId="77777777" w:rsidR="00F37FBE" w:rsidRDefault="00F37FBE" w:rsidP="001B0A53">
            <w:pPr>
              <w:pStyle w:val="VCAAtablecondensed"/>
            </w:pPr>
            <w:r>
              <w:t>2</w:t>
            </w:r>
          </w:p>
        </w:tc>
        <w:tc>
          <w:tcPr>
            <w:tcW w:w="907" w:type="dxa"/>
          </w:tcPr>
          <w:p w14:paraId="03EE1DED" w14:textId="77777777" w:rsidR="00F37FBE" w:rsidRPr="00D93DDA" w:rsidRDefault="00F37FBE" w:rsidP="001B0A53">
            <w:pPr>
              <w:pStyle w:val="VCAAtablecondensed"/>
            </w:pPr>
            <w:r w:rsidRPr="00D93DDA">
              <w:t>Averag</w:t>
            </w:r>
            <w:r>
              <w:t>e</w:t>
            </w:r>
          </w:p>
        </w:tc>
      </w:tr>
      <w:tr w:rsidR="00F37FBE" w:rsidRPr="00D93DDA" w14:paraId="3194591D" w14:textId="77777777" w:rsidTr="00D14E15">
        <w:tc>
          <w:tcPr>
            <w:tcW w:w="907" w:type="dxa"/>
          </w:tcPr>
          <w:p w14:paraId="297EE9F2" w14:textId="77777777" w:rsidR="00F37FBE" w:rsidRPr="00D93DDA" w:rsidRDefault="00F37FBE" w:rsidP="001B0A53">
            <w:pPr>
              <w:pStyle w:val="VCAAtablecondensed"/>
            </w:pPr>
            <w:r w:rsidRPr="00D93DDA">
              <w:t>%</w:t>
            </w:r>
          </w:p>
        </w:tc>
        <w:tc>
          <w:tcPr>
            <w:tcW w:w="907" w:type="dxa"/>
          </w:tcPr>
          <w:p w14:paraId="04E1AC81" w14:textId="4CE1B29A" w:rsidR="00F37FBE" w:rsidRPr="00D93DDA" w:rsidRDefault="00F37FBE" w:rsidP="001B0A53">
            <w:pPr>
              <w:pStyle w:val="VCAAtablecondensed"/>
            </w:pPr>
            <w:r>
              <w:t>45</w:t>
            </w:r>
          </w:p>
        </w:tc>
        <w:tc>
          <w:tcPr>
            <w:tcW w:w="907" w:type="dxa"/>
          </w:tcPr>
          <w:p w14:paraId="60A37E31" w14:textId="6CE227A1" w:rsidR="00F37FBE" w:rsidRPr="00D93DDA" w:rsidRDefault="00F37FBE" w:rsidP="001B0A53">
            <w:pPr>
              <w:pStyle w:val="VCAAtablecondensed"/>
            </w:pPr>
            <w:r>
              <w:t>42</w:t>
            </w:r>
          </w:p>
        </w:tc>
        <w:tc>
          <w:tcPr>
            <w:tcW w:w="907" w:type="dxa"/>
          </w:tcPr>
          <w:p w14:paraId="7B2D19E1" w14:textId="63DB3AAC" w:rsidR="00F37FBE" w:rsidRDefault="00F37FBE" w:rsidP="001B0A53">
            <w:pPr>
              <w:pStyle w:val="VCAAtablecondensed"/>
            </w:pPr>
            <w:r>
              <w:t>13</w:t>
            </w:r>
          </w:p>
        </w:tc>
        <w:tc>
          <w:tcPr>
            <w:tcW w:w="907" w:type="dxa"/>
          </w:tcPr>
          <w:p w14:paraId="0EF03E57" w14:textId="22B776DB" w:rsidR="00F37FBE" w:rsidRPr="00D93DDA" w:rsidRDefault="00F37FBE" w:rsidP="001B0A53">
            <w:pPr>
              <w:pStyle w:val="VCAAtablecondensed"/>
            </w:pPr>
            <w:r>
              <w:t>0.7</w:t>
            </w:r>
          </w:p>
        </w:tc>
      </w:tr>
    </w:tbl>
    <w:p w14:paraId="5738F497" w14:textId="5E554CDD" w:rsidR="00775B56" w:rsidRPr="0006583C" w:rsidRDefault="00775B56" w:rsidP="0006583C">
      <w:pPr>
        <w:pStyle w:val="VCAAbody"/>
      </w:pPr>
      <w:r w:rsidRPr="0006583C">
        <w:t xml:space="preserve">The concept of base load was poorly understood by many students. </w:t>
      </w:r>
      <w:r w:rsidR="00BC33B7" w:rsidRPr="0006583C">
        <w:t>Often,</w:t>
      </w:r>
      <w:r w:rsidRPr="0006583C">
        <w:t xml:space="preserve"> they did not link the idea of base load to a specific time period (</w:t>
      </w:r>
      <w:r w:rsidR="00885EDD" w:rsidRPr="0006583C">
        <w:t>i.e</w:t>
      </w:r>
      <w:r w:rsidRPr="0006583C">
        <w:t xml:space="preserve">. the minimum energy usually required by a community in a 24-hour period). Better answers did this and explained that geothermal </w:t>
      </w:r>
      <w:r w:rsidR="00BC33B7" w:rsidRPr="0006583C">
        <w:t xml:space="preserve">energy </w:t>
      </w:r>
      <w:r w:rsidRPr="0006583C">
        <w:t xml:space="preserve">could provide a constant or reliable energy supply to meet this steady, more predictable energy requirement for the community. </w:t>
      </w:r>
    </w:p>
    <w:p w14:paraId="03F05B75" w14:textId="77777777" w:rsidR="0082782D" w:rsidRPr="0006583C" w:rsidRDefault="0082782D" w:rsidP="0006583C">
      <w:pPr>
        <w:pStyle w:val="VCAAHeading3"/>
      </w:pPr>
      <w:r w:rsidRPr="0006583C">
        <w:t>Question 7d.</w:t>
      </w:r>
    </w:p>
    <w:tbl>
      <w:tblPr>
        <w:tblStyle w:val="VCAATableClosed"/>
        <w:tblW w:w="0" w:type="auto"/>
        <w:tblLayout w:type="fixed"/>
        <w:tblLook w:val="04A0" w:firstRow="1" w:lastRow="0" w:firstColumn="1" w:lastColumn="0" w:noHBand="0" w:noVBand="1"/>
      </w:tblPr>
      <w:tblGrid>
        <w:gridCol w:w="907"/>
        <w:gridCol w:w="907"/>
        <w:gridCol w:w="907"/>
        <w:gridCol w:w="907"/>
        <w:gridCol w:w="907"/>
      </w:tblGrid>
      <w:tr w:rsidR="00F37FBE" w:rsidRPr="00D93DDA" w14:paraId="7A06C6D1" w14:textId="77777777" w:rsidTr="00D14E15">
        <w:trPr>
          <w:cnfStyle w:val="100000000000" w:firstRow="1" w:lastRow="0" w:firstColumn="0" w:lastColumn="0" w:oddVBand="0" w:evenVBand="0" w:oddHBand="0" w:evenHBand="0" w:firstRowFirstColumn="0" w:firstRowLastColumn="0" w:lastRowFirstColumn="0" w:lastRowLastColumn="0"/>
        </w:trPr>
        <w:tc>
          <w:tcPr>
            <w:tcW w:w="907" w:type="dxa"/>
          </w:tcPr>
          <w:p w14:paraId="6267576F" w14:textId="77777777" w:rsidR="00F37FBE" w:rsidRPr="00D93DDA" w:rsidRDefault="00F37FBE" w:rsidP="001B0A53">
            <w:pPr>
              <w:pStyle w:val="VCAAtablecondensed"/>
            </w:pPr>
            <w:r w:rsidRPr="00D93DDA">
              <w:t>Mark</w:t>
            </w:r>
          </w:p>
        </w:tc>
        <w:tc>
          <w:tcPr>
            <w:tcW w:w="907" w:type="dxa"/>
          </w:tcPr>
          <w:p w14:paraId="31922F37" w14:textId="77777777" w:rsidR="00F37FBE" w:rsidRPr="00D93DDA" w:rsidRDefault="00F37FBE" w:rsidP="001B0A53">
            <w:pPr>
              <w:pStyle w:val="VCAAtablecondensed"/>
            </w:pPr>
            <w:r w:rsidRPr="00D93DDA">
              <w:t>0</w:t>
            </w:r>
          </w:p>
        </w:tc>
        <w:tc>
          <w:tcPr>
            <w:tcW w:w="907" w:type="dxa"/>
          </w:tcPr>
          <w:p w14:paraId="502A2E6A" w14:textId="77777777" w:rsidR="00F37FBE" w:rsidRPr="00D93DDA" w:rsidRDefault="00F37FBE" w:rsidP="001B0A53">
            <w:pPr>
              <w:pStyle w:val="VCAAtablecondensed"/>
            </w:pPr>
            <w:r w:rsidRPr="00D93DDA">
              <w:t>1</w:t>
            </w:r>
          </w:p>
        </w:tc>
        <w:tc>
          <w:tcPr>
            <w:tcW w:w="907" w:type="dxa"/>
          </w:tcPr>
          <w:p w14:paraId="7D4385C0" w14:textId="77777777" w:rsidR="00F37FBE" w:rsidRDefault="00F37FBE" w:rsidP="001B0A53">
            <w:pPr>
              <w:pStyle w:val="VCAAtablecondensed"/>
            </w:pPr>
            <w:r>
              <w:t>2</w:t>
            </w:r>
          </w:p>
        </w:tc>
        <w:tc>
          <w:tcPr>
            <w:tcW w:w="907" w:type="dxa"/>
          </w:tcPr>
          <w:p w14:paraId="3B6703BA" w14:textId="77777777" w:rsidR="00F37FBE" w:rsidRPr="00D93DDA" w:rsidRDefault="00F37FBE" w:rsidP="001B0A53">
            <w:pPr>
              <w:pStyle w:val="VCAAtablecondensed"/>
            </w:pPr>
            <w:r w:rsidRPr="00D93DDA">
              <w:t>Averag</w:t>
            </w:r>
            <w:r>
              <w:t>e</w:t>
            </w:r>
          </w:p>
        </w:tc>
      </w:tr>
      <w:tr w:rsidR="00F37FBE" w:rsidRPr="00D93DDA" w14:paraId="27CA4B8E" w14:textId="77777777" w:rsidTr="00D14E15">
        <w:tc>
          <w:tcPr>
            <w:tcW w:w="907" w:type="dxa"/>
          </w:tcPr>
          <w:p w14:paraId="71062E5E" w14:textId="77777777" w:rsidR="00F37FBE" w:rsidRPr="00D93DDA" w:rsidRDefault="00F37FBE" w:rsidP="001B0A53">
            <w:pPr>
              <w:pStyle w:val="VCAAtablecondensed"/>
            </w:pPr>
            <w:r w:rsidRPr="00D93DDA">
              <w:t>%</w:t>
            </w:r>
          </w:p>
        </w:tc>
        <w:tc>
          <w:tcPr>
            <w:tcW w:w="907" w:type="dxa"/>
          </w:tcPr>
          <w:p w14:paraId="152DC277" w14:textId="77777777" w:rsidR="00F37FBE" w:rsidRPr="00D93DDA" w:rsidRDefault="00F37FBE" w:rsidP="001B0A53">
            <w:pPr>
              <w:pStyle w:val="VCAAtablecondensed"/>
            </w:pPr>
            <w:r>
              <w:t>32</w:t>
            </w:r>
          </w:p>
        </w:tc>
        <w:tc>
          <w:tcPr>
            <w:tcW w:w="907" w:type="dxa"/>
          </w:tcPr>
          <w:p w14:paraId="1789FB84" w14:textId="1EE8BE93" w:rsidR="00F37FBE" w:rsidRPr="00D93DDA" w:rsidRDefault="00F37FBE" w:rsidP="001B0A53">
            <w:pPr>
              <w:pStyle w:val="VCAAtablecondensed"/>
            </w:pPr>
            <w:r>
              <w:t>36</w:t>
            </w:r>
          </w:p>
        </w:tc>
        <w:tc>
          <w:tcPr>
            <w:tcW w:w="907" w:type="dxa"/>
          </w:tcPr>
          <w:p w14:paraId="2382B7D8" w14:textId="77EC8F56" w:rsidR="00F37FBE" w:rsidRDefault="00F37FBE" w:rsidP="001B0A53">
            <w:pPr>
              <w:pStyle w:val="VCAAtablecondensed"/>
            </w:pPr>
            <w:r>
              <w:t>31</w:t>
            </w:r>
          </w:p>
        </w:tc>
        <w:tc>
          <w:tcPr>
            <w:tcW w:w="907" w:type="dxa"/>
          </w:tcPr>
          <w:p w14:paraId="0BE6940C" w14:textId="27D894C2" w:rsidR="00F37FBE" w:rsidRPr="00D93DDA" w:rsidRDefault="00F37FBE" w:rsidP="001B0A53">
            <w:pPr>
              <w:pStyle w:val="VCAAtablecondensed"/>
            </w:pPr>
            <w:r>
              <w:t>1.0</w:t>
            </w:r>
          </w:p>
        </w:tc>
      </w:tr>
    </w:tbl>
    <w:p w14:paraId="51C2A4A6" w14:textId="7558E4F3" w:rsidR="00775B56" w:rsidRPr="0006583C" w:rsidRDefault="00775B56" w:rsidP="0006583C">
      <w:pPr>
        <w:pStyle w:val="VCAAbody"/>
      </w:pPr>
      <w:r w:rsidRPr="0006583C">
        <w:t>Most students understood that the concept of intragenerational equity refers to notions of fairness and justice across the communities and states within the present generation</w:t>
      </w:r>
      <w:r w:rsidRPr="0006583C">
        <w:rPr>
          <w:highlight w:val="white"/>
        </w:rPr>
        <w:t>.</w:t>
      </w:r>
      <w:r w:rsidRPr="0006583C">
        <w:t xml:space="preserve"> Answers did not always highlight how the establishment of a new geothermal power plant might impact th</w:t>
      </w:r>
      <w:r w:rsidR="007B696F" w:rsidRPr="0006583C">
        <w:t>is</w:t>
      </w:r>
      <w:r w:rsidRPr="0006583C">
        <w:t xml:space="preserve"> principle. Better answers explained how the building of the power plant might result in land being cleared and </w:t>
      </w:r>
      <w:r w:rsidR="006020C8" w:rsidRPr="0006583C">
        <w:t xml:space="preserve">a </w:t>
      </w:r>
      <w:r w:rsidRPr="0006583C">
        <w:t>loss of natural habitat (including the lagoon), which would negatively impact current generations living in that area. Others explained how using this renewable energy source rather than fossil fuel would have a positive impact on current generations by reducing their carbon footprint</w:t>
      </w:r>
      <w:r w:rsidR="00C0369E" w:rsidRPr="0006583C">
        <w:t>,</w:t>
      </w:r>
      <w:r w:rsidRPr="0006583C">
        <w:t xml:space="preserve"> which is a sustainability focus within the broader community. </w:t>
      </w:r>
    </w:p>
    <w:p w14:paraId="620B6187" w14:textId="77777777" w:rsidR="0082782D" w:rsidRPr="0006583C" w:rsidRDefault="0082782D" w:rsidP="0006583C">
      <w:pPr>
        <w:pStyle w:val="VCAAHeading3"/>
      </w:pPr>
      <w:r w:rsidRPr="0006583C">
        <w:lastRenderedPageBreak/>
        <w:t>Question 7e.</w:t>
      </w:r>
    </w:p>
    <w:tbl>
      <w:tblPr>
        <w:tblStyle w:val="VCAATableClosed"/>
        <w:tblW w:w="0" w:type="auto"/>
        <w:tblLayout w:type="fixed"/>
        <w:tblLook w:val="04A0" w:firstRow="1" w:lastRow="0" w:firstColumn="1" w:lastColumn="0" w:noHBand="0" w:noVBand="1"/>
      </w:tblPr>
      <w:tblGrid>
        <w:gridCol w:w="907"/>
        <w:gridCol w:w="907"/>
        <w:gridCol w:w="907"/>
        <w:gridCol w:w="907"/>
        <w:gridCol w:w="907"/>
      </w:tblGrid>
      <w:tr w:rsidR="00F37FBE" w:rsidRPr="00D93DDA" w14:paraId="22503C45" w14:textId="77777777" w:rsidTr="00D14E15">
        <w:trPr>
          <w:cnfStyle w:val="100000000000" w:firstRow="1" w:lastRow="0" w:firstColumn="0" w:lastColumn="0" w:oddVBand="0" w:evenVBand="0" w:oddHBand="0" w:evenHBand="0" w:firstRowFirstColumn="0" w:firstRowLastColumn="0" w:lastRowFirstColumn="0" w:lastRowLastColumn="0"/>
        </w:trPr>
        <w:tc>
          <w:tcPr>
            <w:tcW w:w="907" w:type="dxa"/>
          </w:tcPr>
          <w:p w14:paraId="0BF7EFAF" w14:textId="77777777" w:rsidR="00F37FBE" w:rsidRPr="00D93DDA" w:rsidRDefault="00F37FBE" w:rsidP="001B0A53">
            <w:pPr>
              <w:pStyle w:val="VCAAtablecondensed"/>
            </w:pPr>
            <w:r w:rsidRPr="00D93DDA">
              <w:t>Mark</w:t>
            </w:r>
          </w:p>
        </w:tc>
        <w:tc>
          <w:tcPr>
            <w:tcW w:w="907" w:type="dxa"/>
          </w:tcPr>
          <w:p w14:paraId="41B2D0E9" w14:textId="77777777" w:rsidR="00F37FBE" w:rsidRPr="00D93DDA" w:rsidRDefault="00F37FBE" w:rsidP="001B0A53">
            <w:pPr>
              <w:pStyle w:val="VCAAtablecondensed"/>
            </w:pPr>
            <w:r w:rsidRPr="00D93DDA">
              <w:t>0</w:t>
            </w:r>
          </w:p>
        </w:tc>
        <w:tc>
          <w:tcPr>
            <w:tcW w:w="907" w:type="dxa"/>
          </w:tcPr>
          <w:p w14:paraId="0405474D" w14:textId="77777777" w:rsidR="00F37FBE" w:rsidRPr="00D93DDA" w:rsidRDefault="00F37FBE" w:rsidP="001B0A53">
            <w:pPr>
              <w:pStyle w:val="VCAAtablecondensed"/>
            </w:pPr>
            <w:r w:rsidRPr="00D93DDA">
              <w:t>1</w:t>
            </w:r>
          </w:p>
        </w:tc>
        <w:tc>
          <w:tcPr>
            <w:tcW w:w="907" w:type="dxa"/>
          </w:tcPr>
          <w:p w14:paraId="598D017B" w14:textId="77777777" w:rsidR="00F37FBE" w:rsidRDefault="00F37FBE" w:rsidP="001B0A53">
            <w:pPr>
              <w:pStyle w:val="VCAAtablecondensed"/>
            </w:pPr>
            <w:r>
              <w:t>2</w:t>
            </w:r>
          </w:p>
        </w:tc>
        <w:tc>
          <w:tcPr>
            <w:tcW w:w="907" w:type="dxa"/>
          </w:tcPr>
          <w:p w14:paraId="6C981AFD" w14:textId="77777777" w:rsidR="00F37FBE" w:rsidRPr="00D93DDA" w:rsidRDefault="00F37FBE" w:rsidP="001B0A53">
            <w:pPr>
              <w:pStyle w:val="VCAAtablecondensed"/>
            </w:pPr>
            <w:r w:rsidRPr="00D93DDA">
              <w:t>Averag</w:t>
            </w:r>
            <w:r>
              <w:t>e</w:t>
            </w:r>
          </w:p>
        </w:tc>
      </w:tr>
      <w:tr w:rsidR="00F37FBE" w:rsidRPr="00D93DDA" w14:paraId="14AD2AA7" w14:textId="77777777" w:rsidTr="00D14E15">
        <w:tc>
          <w:tcPr>
            <w:tcW w:w="907" w:type="dxa"/>
          </w:tcPr>
          <w:p w14:paraId="7B24ED51" w14:textId="77777777" w:rsidR="00F37FBE" w:rsidRPr="00D93DDA" w:rsidRDefault="00F37FBE" w:rsidP="001B0A53">
            <w:pPr>
              <w:pStyle w:val="VCAAtablecondensed"/>
            </w:pPr>
            <w:r w:rsidRPr="00D93DDA">
              <w:t>%</w:t>
            </w:r>
          </w:p>
        </w:tc>
        <w:tc>
          <w:tcPr>
            <w:tcW w:w="907" w:type="dxa"/>
          </w:tcPr>
          <w:p w14:paraId="52B13CDA" w14:textId="7B45C03F" w:rsidR="00F37FBE" w:rsidRPr="00D93DDA" w:rsidRDefault="00F37FBE" w:rsidP="001B0A53">
            <w:pPr>
              <w:pStyle w:val="VCAAtablecondensed"/>
            </w:pPr>
            <w:r>
              <w:t>9</w:t>
            </w:r>
          </w:p>
        </w:tc>
        <w:tc>
          <w:tcPr>
            <w:tcW w:w="907" w:type="dxa"/>
          </w:tcPr>
          <w:p w14:paraId="74785DEB" w14:textId="4B1D5F77" w:rsidR="00F37FBE" w:rsidRPr="00D93DDA" w:rsidRDefault="00F37FBE" w:rsidP="001B0A53">
            <w:pPr>
              <w:pStyle w:val="VCAAtablecondensed"/>
            </w:pPr>
            <w:r>
              <w:t>8</w:t>
            </w:r>
          </w:p>
        </w:tc>
        <w:tc>
          <w:tcPr>
            <w:tcW w:w="907" w:type="dxa"/>
          </w:tcPr>
          <w:p w14:paraId="48B801B2" w14:textId="135653EA" w:rsidR="00F37FBE" w:rsidRDefault="00F37FBE" w:rsidP="001B0A53">
            <w:pPr>
              <w:pStyle w:val="VCAAtablecondensed"/>
            </w:pPr>
            <w:r>
              <w:t>83</w:t>
            </w:r>
          </w:p>
        </w:tc>
        <w:tc>
          <w:tcPr>
            <w:tcW w:w="907" w:type="dxa"/>
          </w:tcPr>
          <w:p w14:paraId="6D669D4B" w14:textId="6D12C31F" w:rsidR="00F37FBE" w:rsidRPr="00D93DDA" w:rsidRDefault="00F37FBE" w:rsidP="001B0A53">
            <w:pPr>
              <w:pStyle w:val="VCAAtablecondensed"/>
            </w:pPr>
            <w:r>
              <w:t>1.</w:t>
            </w:r>
            <w:r w:rsidR="003C0ED2">
              <w:t>8</w:t>
            </w:r>
          </w:p>
        </w:tc>
      </w:tr>
    </w:tbl>
    <w:p w14:paraId="5623A6C1" w14:textId="6E5433C3" w:rsidR="00775B56" w:rsidRPr="0006583C" w:rsidRDefault="00775B56" w:rsidP="0006583C">
      <w:pPr>
        <w:pStyle w:val="VCAAbody"/>
      </w:pPr>
      <w:r w:rsidRPr="0006583C">
        <w:t xml:space="preserve">Students were able to identify one relevant stakeholder group and explain why consultation with them would be important. Correct answers often focused on local resident groups, environmental groups, </w:t>
      </w:r>
      <w:r w:rsidR="00BA7258" w:rsidRPr="0006583C">
        <w:t>I</w:t>
      </w:r>
      <w:r w:rsidRPr="0006583C">
        <w:t>ndigenous communities or energy companies.</w:t>
      </w:r>
    </w:p>
    <w:p w14:paraId="7AF91FDE" w14:textId="4C2B0588" w:rsidR="00775B56" w:rsidRPr="00E038DF" w:rsidRDefault="00775B56" w:rsidP="00E038DF">
      <w:pPr>
        <w:pStyle w:val="VCAAHeading3"/>
        <w:rPr>
          <w:lang w:val="en-AU"/>
        </w:rPr>
      </w:pPr>
      <w:r w:rsidRPr="00E038DF">
        <w:rPr>
          <w:lang w:val="en-AU"/>
        </w:rPr>
        <w:t>Question 8</w:t>
      </w:r>
      <w:r w:rsidR="0082782D" w:rsidRPr="00E038DF">
        <w:rPr>
          <w:lang w:val="en-AU"/>
        </w:rPr>
        <w:t>a</w:t>
      </w:r>
      <w:r w:rsidR="00A0065A" w:rsidRPr="00E038DF">
        <w:rPr>
          <w:lang w:val="en-AU"/>
        </w:rPr>
        <w:t>.</w:t>
      </w:r>
    </w:p>
    <w:tbl>
      <w:tblPr>
        <w:tblStyle w:val="VCAATableClosed"/>
        <w:tblW w:w="0" w:type="auto"/>
        <w:tblLayout w:type="fixed"/>
        <w:tblLook w:val="04A0" w:firstRow="1" w:lastRow="0" w:firstColumn="1" w:lastColumn="0" w:noHBand="0" w:noVBand="1"/>
      </w:tblPr>
      <w:tblGrid>
        <w:gridCol w:w="907"/>
        <w:gridCol w:w="907"/>
        <w:gridCol w:w="907"/>
        <w:gridCol w:w="907"/>
        <w:gridCol w:w="907"/>
      </w:tblGrid>
      <w:tr w:rsidR="00F37FBE" w:rsidRPr="00D93DDA" w14:paraId="1A4DB41B" w14:textId="77777777" w:rsidTr="00D14E15">
        <w:trPr>
          <w:cnfStyle w:val="100000000000" w:firstRow="1" w:lastRow="0" w:firstColumn="0" w:lastColumn="0" w:oddVBand="0" w:evenVBand="0" w:oddHBand="0" w:evenHBand="0" w:firstRowFirstColumn="0" w:firstRowLastColumn="0" w:lastRowFirstColumn="0" w:lastRowLastColumn="0"/>
        </w:trPr>
        <w:tc>
          <w:tcPr>
            <w:tcW w:w="907" w:type="dxa"/>
          </w:tcPr>
          <w:p w14:paraId="64BDA372" w14:textId="77777777" w:rsidR="00F37FBE" w:rsidRPr="00D93DDA" w:rsidRDefault="00F37FBE" w:rsidP="001B0A53">
            <w:pPr>
              <w:pStyle w:val="VCAAtablecondensed"/>
            </w:pPr>
            <w:r w:rsidRPr="00D93DDA">
              <w:t>Mark</w:t>
            </w:r>
          </w:p>
        </w:tc>
        <w:tc>
          <w:tcPr>
            <w:tcW w:w="907" w:type="dxa"/>
          </w:tcPr>
          <w:p w14:paraId="5A34358A" w14:textId="77777777" w:rsidR="00F37FBE" w:rsidRPr="00D93DDA" w:rsidRDefault="00F37FBE" w:rsidP="001B0A53">
            <w:pPr>
              <w:pStyle w:val="VCAAtablecondensed"/>
            </w:pPr>
            <w:r w:rsidRPr="00D93DDA">
              <w:t>0</w:t>
            </w:r>
          </w:p>
        </w:tc>
        <w:tc>
          <w:tcPr>
            <w:tcW w:w="907" w:type="dxa"/>
          </w:tcPr>
          <w:p w14:paraId="1FF6C2E8" w14:textId="77777777" w:rsidR="00F37FBE" w:rsidRPr="00D93DDA" w:rsidRDefault="00F37FBE" w:rsidP="001B0A53">
            <w:pPr>
              <w:pStyle w:val="VCAAtablecondensed"/>
            </w:pPr>
            <w:r w:rsidRPr="00D93DDA">
              <w:t>1</w:t>
            </w:r>
          </w:p>
        </w:tc>
        <w:tc>
          <w:tcPr>
            <w:tcW w:w="907" w:type="dxa"/>
          </w:tcPr>
          <w:p w14:paraId="589FF49A" w14:textId="77777777" w:rsidR="00F37FBE" w:rsidRDefault="00F37FBE" w:rsidP="001B0A53">
            <w:pPr>
              <w:pStyle w:val="VCAAtablecondensed"/>
            </w:pPr>
            <w:r>
              <w:t>2</w:t>
            </w:r>
          </w:p>
        </w:tc>
        <w:tc>
          <w:tcPr>
            <w:tcW w:w="907" w:type="dxa"/>
          </w:tcPr>
          <w:p w14:paraId="5E666C18" w14:textId="77777777" w:rsidR="00F37FBE" w:rsidRPr="00D93DDA" w:rsidRDefault="00F37FBE" w:rsidP="001B0A53">
            <w:pPr>
              <w:pStyle w:val="VCAAtablecondensed"/>
            </w:pPr>
            <w:r w:rsidRPr="00D93DDA">
              <w:t>Averag</w:t>
            </w:r>
            <w:r>
              <w:t>e</w:t>
            </w:r>
          </w:p>
        </w:tc>
      </w:tr>
      <w:tr w:rsidR="00F37FBE" w:rsidRPr="00D93DDA" w14:paraId="0FBFA167" w14:textId="77777777" w:rsidTr="00D14E15">
        <w:tc>
          <w:tcPr>
            <w:tcW w:w="907" w:type="dxa"/>
          </w:tcPr>
          <w:p w14:paraId="32032C0D" w14:textId="77777777" w:rsidR="00F37FBE" w:rsidRPr="00D93DDA" w:rsidRDefault="00F37FBE" w:rsidP="001B0A53">
            <w:pPr>
              <w:pStyle w:val="VCAAtablecondensed"/>
            </w:pPr>
            <w:r w:rsidRPr="00D93DDA">
              <w:t>%</w:t>
            </w:r>
          </w:p>
        </w:tc>
        <w:tc>
          <w:tcPr>
            <w:tcW w:w="907" w:type="dxa"/>
          </w:tcPr>
          <w:p w14:paraId="3EBDCA10" w14:textId="03D8C8CF" w:rsidR="00F37FBE" w:rsidRPr="00D93DDA" w:rsidRDefault="00F37FBE" w:rsidP="001B0A53">
            <w:pPr>
              <w:pStyle w:val="VCAAtablecondensed"/>
            </w:pPr>
            <w:r>
              <w:t>11</w:t>
            </w:r>
          </w:p>
        </w:tc>
        <w:tc>
          <w:tcPr>
            <w:tcW w:w="907" w:type="dxa"/>
          </w:tcPr>
          <w:p w14:paraId="11FD8B67" w14:textId="6ED285AE" w:rsidR="00F37FBE" w:rsidRPr="00D93DDA" w:rsidRDefault="00F37FBE" w:rsidP="001B0A53">
            <w:pPr>
              <w:pStyle w:val="VCAAtablecondensed"/>
            </w:pPr>
            <w:r>
              <w:t>13</w:t>
            </w:r>
          </w:p>
        </w:tc>
        <w:tc>
          <w:tcPr>
            <w:tcW w:w="907" w:type="dxa"/>
          </w:tcPr>
          <w:p w14:paraId="46D99BC0" w14:textId="63FDB335" w:rsidR="00F37FBE" w:rsidRDefault="00F37FBE" w:rsidP="001B0A53">
            <w:pPr>
              <w:pStyle w:val="VCAAtablecondensed"/>
            </w:pPr>
            <w:r>
              <w:t>76</w:t>
            </w:r>
          </w:p>
        </w:tc>
        <w:tc>
          <w:tcPr>
            <w:tcW w:w="907" w:type="dxa"/>
          </w:tcPr>
          <w:p w14:paraId="5C359C72" w14:textId="07EBC7AC" w:rsidR="00F37FBE" w:rsidRPr="00D93DDA" w:rsidRDefault="00F37FBE" w:rsidP="001B0A53">
            <w:pPr>
              <w:pStyle w:val="VCAAtablecondensed"/>
            </w:pPr>
            <w:r>
              <w:t>1.</w:t>
            </w:r>
            <w:r w:rsidR="003C0ED2">
              <w:t>7</w:t>
            </w:r>
          </w:p>
        </w:tc>
      </w:tr>
    </w:tbl>
    <w:p w14:paraId="42488D78" w14:textId="4DD0A711" w:rsidR="00775B56" w:rsidRPr="0006583C" w:rsidRDefault="00775B56" w:rsidP="0006583C">
      <w:pPr>
        <w:pStyle w:val="VCAAbody"/>
      </w:pPr>
      <w:r w:rsidRPr="0006583C">
        <w:t>A hypothesis should be a prediction or proposed explanation of the results expected from the investigation. It should link the two variables</w:t>
      </w:r>
      <w:r w:rsidR="007D5318">
        <w:t>:</w:t>
      </w:r>
      <w:r w:rsidRPr="0006583C">
        <w:t xml:space="preserve"> in this case</w:t>
      </w:r>
      <w:r w:rsidR="00BA7258" w:rsidRPr="0006583C">
        <w:t>,</w:t>
      </w:r>
      <w:r w:rsidRPr="0006583C">
        <w:t xml:space="preserve"> the level of salinity and the growth of the eucalypts. Better </w:t>
      </w:r>
      <w:r w:rsidR="00BA7258" w:rsidRPr="0006583C">
        <w:t xml:space="preserve">responses </w:t>
      </w:r>
      <w:r w:rsidRPr="0006583C">
        <w:t xml:space="preserve">clearly stated that if the eucalypt seedlings </w:t>
      </w:r>
      <w:r w:rsidR="006020C8" w:rsidRPr="0006583C">
        <w:t xml:space="preserve">were </w:t>
      </w:r>
      <w:r w:rsidRPr="0006583C">
        <w:t xml:space="preserve">watered with high concentrations of saline solution they </w:t>
      </w:r>
      <w:r w:rsidR="003C7F29" w:rsidRPr="0006583C">
        <w:t xml:space="preserve">would </w:t>
      </w:r>
      <w:r w:rsidRPr="0006583C">
        <w:t xml:space="preserve">not grow as much as those watered with pure water. </w:t>
      </w:r>
    </w:p>
    <w:p w14:paraId="0384703B" w14:textId="77777777" w:rsidR="0082782D" w:rsidRPr="0006583C" w:rsidRDefault="0082782D" w:rsidP="0006583C">
      <w:pPr>
        <w:pStyle w:val="VCAAHeading3"/>
      </w:pPr>
      <w:r w:rsidRPr="0006583C">
        <w:t>Question 8b.</w:t>
      </w:r>
    </w:p>
    <w:tbl>
      <w:tblPr>
        <w:tblStyle w:val="VCAATableClosed"/>
        <w:tblW w:w="0" w:type="auto"/>
        <w:tblLayout w:type="fixed"/>
        <w:tblLook w:val="04A0" w:firstRow="1" w:lastRow="0" w:firstColumn="1" w:lastColumn="0" w:noHBand="0" w:noVBand="1"/>
      </w:tblPr>
      <w:tblGrid>
        <w:gridCol w:w="907"/>
        <w:gridCol w:w="907"/>
        <w:gridCol w:w="907"/>
        <w:gridCol w:w="907"/>
        <w:gridCol w:w="907"/>
        <w:gridCol w:w="907"/>
      </w:tblGrid>
      <w:tr w:rsidR="00F37FBE" w:rsidRPr="00D93DDA" w14:paraId="24B76D24" w14:textId="77777777" w:rsidTr="00D14E15">
        <w:trPr>
          <w:cnfStyle w:val="100000000000" w:firstRow="1" w:lastRow="0" w:firstColumn="0" w:lastColumn="0" w:oddVBand="0" w:evenVBand="0" w:oddHBand="0" w:evenHBand="0" w:firstRowFirstColumn="0" w:firstRowLastColumn="0" w:lastRowFirstColumn="0" w:lastRowLastColumn="0"/>
        </w:trPr>
        <w:tc>
          <w:tcPr>
            <w:tcW w:w="907" w:type="dxa"/>
          </w:tcPr>
          <w:p w14:paraId="51CE6C09" w14:textId="77777777" w:rsidR="00F37FBE" w:rsidRPr="00D93DDA" w:rsidRDefault="00F37FBE" w:rsidP="001B0A53">
            <w:pPr>
              <w:pStyle w:val="VCAAtablecondensed"/>
            </w:pPr>
            <w:r w:rsidRPr="00D93DDA">
              <w:t>Mark</w:t>
            </w:r>
          </w:p>
        </w:tc>
        <w:tc>
          <w:tcPr>
            <w:tcW w:w="907" w:type="dxa"/>
          </w:tcPr>
          <w:p w14:paraId="77137CE4" w14:textId="77777777" w:rsidR="00F37FBE" w:rsidRPr="00D93DDA" w:rsidRDefault="00F37FBE" w:rsidP="001B0A53">
            <w:pPr>
              <w:pStyle w:val="VCAAtablecondensed"/>
            </w:pPr>
            <w:r w:rsidRPr="00D93DDA">
              <w:t>0</w:t>
            </w:r>
          </w:p>
        </w:tc>
        <w:tc>
          <w:tcPr>
            <w:tcW w:w="907" w:type="dxa"/>
          </w:tcPr>
          <w:p w14:paraId="41AB3F0C" w14:textId="77777777" w:rsidR="00F37FBE" w:rsidRPr="00D93DDA" w:rsidRDefault="00F37FBE" w:rsidP="001B0A53">
            <w:pPr>
              <w:pStyle w:val="VCAAtablecondensed"/>
            </w:pPr>
            <w:r w:rsidRPr="00D93DDA">
              <w:t>1</w:t>
            </w:r>
          </w:p>
        </w:tc>
        <w:tc>
          <w:tcPr>
            <w:tcW w:w="907" w:type="dxa"/>
          </w:tcPr>
          <w:p w14:paraId="619E91E3" w14:textId="77777777" w:rsidR="00F37FBE" w:rsidRDefault="00F37FBE" w:rsidP="001B0A53">
            <w:pPr>
              <w:pStyle w:val="VCAAtablecondensed"/>
            </w:pPr>
            <w:r>
              <w:t>2</w:t>
            </w:r>
          </w:p>
        </w:tc>
        <w:tc>
          <w:tcPr>
            <w:tcW w:w="907" w:type="dxa"/>
          </w:tcPr>
          <w:p w14:paraId="1B4FAC33" w14:textId="77777777" w:rsidR="00F37FBE" w:rsidRDefault="00F37FBE" w:rsidP="001B0A53">
            <w:pPr>
              <w:pStyle w:val="VCAAtablecondensed"/>
            </w:pPr>
            <w:r>
              <w:t>3</w:t>
            </w:r>
          </w:p>
        </w:tc>
        <w:tc>
          <w:tcPr>
            <w:tcW w:w="907" w:type="dxa"/>
          </w:tcPr>
          <w:p w14:paraId="1113191F" w14:textId="77777777" w:rsidR="00F37FBE" w:rsidRPr="00D93DDA" w:rsidRDefault="00F37FBE" w:rsidP="001B0A53">
            <w:pPr>
              <w:pStyle w:val="VCAAtablecondensed"/>
            </w:pPr>
            <w:r w:rsidRPr="00D93DDA">
              <w:t>Averag</w:t>
            </w:r>
            <w:r>
              <w:t>e</w:t>
            </w:r>
          </w:p>
        </w:tc>
      </w:tr>
      <w:tr w:rsidR="00F37FBE" w:rsidRPr="00D93DDA" w14:paraId="12F3F914" w14:textId="77777777" w:rsidTr="00D14E15">
        <w:tc>
          <w:tcPr>
            <w:tcW w:w="907" w:type="dxa"/>
          </w:tcPr>
          <w:p w14:paraId="2BE2BE5E" w14:textId="77777777" w:rsidR="00F37FBE" w:rsidRPr="00D93DDA" w:rsidRDefault="00F37FBE" w:rsidP="001B0A53">
            <w:pPr>
              <w:pStyle w:val="VCAAtablecondensed"/>
            </w:pPr>
            <w:r w:rsidRPr="00D93DDA">
              <w:t>%</w:t>
            </w:r>
          </w:p>
        </w:tc>
        <w:tc>
          <w:tcPr>
            <w:tcW w:w="907" w:type="dxa"/>
          </w:tcPr>
          <w:p w14:paraId="34ADF025" w14:textId="0627D514" w:rsidR="00F37FBE" w:rsidRPr="00D93DDA" w:rsidRDefault="00F37FBE" w:rsidP="001B0A53">
            <w:pPr>
              <w:pStyle w:val="VCAAtablecondensed"/>
            </w:pPr>
            <w:r>
              <w:t>8</w:t>
            </w:r>
          </w:p>
        </w:tc>
        <w:tc>
          <w:tcPr>
            <w:tcW w:w="907" w:type="dxa"/>
          </w:tcPr>
          <w:p w14:paraId="0FE286AC" w14:textId="358189DB" w:rsidR="00F37FBE" w:rsidRPr="00D93DDA" w:rsidRDefault="00F37FBE" w:rsidP="001B0A53">
            <w:pPr>
              <w:pStyle w:val="VCAAtablecondensed"/>
            </w:pPr>
            <w:r>
              <w:t>15</w:t>
            </w:r>
          </w:p>
        </w:tc>
        <w:tc>
          <w:tcPr>
            <w:tcW w:w="907" w:type="dxa"/>
          </w:tcPr>
          <w:p w14:paraId="0055360D" w14:textId="146C0835" w:rsidR="00F37FBE" w:rsidRDefault="00F37FBE" w:rsidP="001B0A53">
            <w:pPr>
              <w:pStyle w:val="VCAAtablecondensed"/>
            </w:pPr>
            <w:r>
              <w:t>19</w:t>
            </w:r>
          </w:p>
        </w:tc>
        <w:tc>
          <w:tcPr>
            <w:tcW w:w="907" w:type="dxa"/>
          </w:tcPr>
          <w:p w14:paraId="600741B9" w14:textId="5E52F994" w:rsidR="00F37FBE" w:rsidRPr="00D93DDA" w:rsidRDefault="00F37FBE" w:rsidP="001B0A53">
            <w:pPr>
              <w:pStyle w:val="VCAAtablecondensed"/>
            </w:pPr>
            <w:r>
              <w:t>59</w:t>
            </w:r>
          </w:p>
        </w:tc>
        <w:tc>
          <w:tcPr>
            <w:tcW w:w="907" w:type="dxa"/>
          </w:tcPr>
          <w:p w14:paraId="42DC27E9" w14:textId="7339EB5F" w:rsidR="00F37FBE" w:rsidRPr="00D93DDA" w:rsidRDefault="00F37FBE" w:rsidP="001B0A53">
            <w:pPr>
              <w:pStyle w:val="VCAAtablecondensed"/>
            </w:pPr>
            <w:r>
              <w:t>2.</w:t>
            </w:r>
            <w:r w:rsidR="003C0ED2">
              <w:t>3</w:t>
            </w:r>
          </w:p>
        </w:tc>
      </w:tr>
    </w:tbl>
    <w:p w14:paraId="595FEE94" w14:textId="58A614C3" w:rsidR="00775B56" w:rsidRPr="0006583C" w:rsidRDefault="00775B56" w:rsidP="0006583C">
      <w:pPr>
        <w:pStyle w:val="VCAAbody"/>
      </w:pPr>
      <w:r w:rsidRPr="0006583C">
        <w:t xml:space="preserve">Most students were able to </w:t>
      </w:r>
      <w:r w:rsidR="00AD3A44" w:rsidRPr="0006583C">
        <w:t xml:space="preserve">correctly </w:t>
      </w:r>
      <w:r w:rsidRPr="0006583C">
        <w:t xml:space="preserve">identify the dependent variable as the growth of the eucalypt seedlings and the independent variable as the level of salinity in the watering solutions. Some students had difficulty </w:t>
      </w:r>
      <w:r w:rsidR="003C7F29" w:rsidRPr="0006583C">
        <w:t xml:space="preserve">in </w:t>
      </w:r>
      <w:r w:rsidRPr="0006583C">
        <w:t>identifying the controlled variables. Acceptable answers included a constant temperature of 25</w:t>
      </w:r>
      <w:r w:rsidR="003C7F29" w:rsidRPr="0006583C">
        <w:t xml:space="preserve"> °</w:t>
      </w:r>
      <w:r w:rsidRPr="0006583C">
        <w:t>C, a humidity of 55%</w:t>
      </w:r>
      <w:r w:rsidR="00031339">
        <w:t>,</w:t>
      </w:r>
      <w:r w:rsidRPr="0006583C">
        <w:t xml:space="preserve"> or the controlled light levels with a 14-hour day and 10-hour night cycle. </w:t>
      </w:r>
    </w:p>
    <w:p w14:paraId="21F568E2" w14:textId="77777777" w:rsidR="0082782D" w:rsidRPr="0006583C" w:rsidRDefault="0082782D" w:rsidP="0006583C">
      <w:pPr>
        <w:pStyle w:val="VCAAHeading3"/>
      </w:pPr>
      <w:r w:rsidRPr="0006583C">
        <w:t>Question 8c.</w:t>
      </w:r>
    </w:p>
    <w:tbl>
      <w:tblPr>
        <w:tblStyle w:val="VCAATableClosed"/>
        <w:tblW w:w="0" w:type="auto"/>
        <w:tblLayout w:type="fixed"/>
        <w:tblLook w:val="04A0" w:firstRow="1" w:lastRow="0" w:firstColumn="1" w:lastColumn="0" w:noHBand="0" w:noVBand="1"/>
      </w:tblPr>
      <w:tblGrid>
        <w:gridCol w:w="907"/>
        <w:gridCol w:w="907"/>
        <w:gridCol w:w="907"/>
        <w:gridCol w:w="907"/>
      </w:tblGrid>
      <w:tr w:rsidR="00F37FBE" w:rsidRPr="00D93DDA" w14:paraId="23E304C5" w14:textId="77777777" w:rsidTr="00D14E15">
        <w:trPr>
          <w:cnfStyle w:val="100000000000" w:firstRow="1" w:lastRow="0" w:firstColumn="0" w:lastColumn="0" w:oddVBand="0" w:evenVBand="0" w:oddHBand="0" w:evenHBand="0" w:firstRowFirstColumn="0" w:firstRowLastColumn="0" w:lastRowFirstColumn="0" w:lastRowLastColumn="0"/>
        </w:trPr>
        <w:tc>
          <w:tcPr>
            <w:tcW w:w="907" w:type="dxa"/>
          </w:tcPr>
          <w:p w14:paraId="72ECB057" w14:textId="77777777" w:rsidR="00F37FBE" w:rsidRPr="00D93DDA" w:rsidRDefault="00F37FBE" w:rsidP="001B0A53">
            <w:pPr>
              <w:pStyle w:val="VCAAtablecondensed"/>
            </w:pPr>
            <w:r w:rsidRPr="00D93DDA">
              <w:t>Mark</w:t>
            </w:r>
          </w:p>
        </w:tc>
        <w:tc>
          <w:tcPr>
            <w:tcW w:w="907" w:type="dxa"/>
          </w:tcPr>
          <w:p w14:paraId="7D35E114" w14:textId="77777777" w:rsidR="00F37FBE" w:rsidRPr="00D93DDA" w:rsidRDefault="00F37FBE" w:rsidP="001B0A53">
            <w:pPr>
              <w:pStyle w:val="VCAAtablecondensed"/>
            </w:pPr>
            <w:r w:rsidRPr="00D93DDA">
              <w:t>0</w:t>
            </w:r>
          </w:p>
        </w:tc>
        <w:tc>
          <w:tcPr>
            <w:tcW w:w="907" w:type="dxa"/>
          </w:tcPr>
          <w:p w14:paraId="1708B6A0" w14:textId="77777777" w:rsidR="00F37FBE" w:rsidRPr="00D93DDA" w:rsidRDefault="00F37FBE" w:rsidP="001B0A53">
            <w:pPr>
              <w:pStyle w:val="VCAAtablecondensed"/>
            </w:pPr>
            <w:r w:rsidRPr="00D93DDA">
              <w:t>1</w:t>
            </w:r>
          </w:p>
        </w:tc>
        <w:tc>
          <w:tcPr>
            <w:tcW w:w="907" w:type="dxa"/>
          </w:tcPr>
          <w:p w14:paraId="7B952616" w14:textId="77777777" w:rsidR="00F37FBE" w:rsidRPr="00D93DDA" w:rsidRDefault="00F37FBE" w:rsidP="001B0A53">
            <w:pPr>
              <w:pStyle w:val="VCAAtablecondensed"/>
            </w:pPr>
            <w:r w:rsidRPr="00D93DDA">
              <w:t>Averag</w:t>
            </w:r>
            <w:r>
              <w:t>e</w:t>
            </w:r>
          </w:p>
        </w:tc>
      </w:tr>
      <w:tr w:rsidR="00F37FBE" w:rsidRPr="00D93DDA" w14:paraId="68292F0F" w14:textId="77777777" w:rsidTr="00D14E15">
        <w:tc>
          <w:tcPr>
            <w:tcW w:w="907" w:type="dxa"/>
          </w:tcPr>
          <w:p w14:paraId="573AB270" w14:textId="77777777" w:rsidR="00F37FBE" w:rsidRPr="00D93DDA" w:rsidRDefault="00F37FBE" w:rsidP="001B0A53">
            <w:pPr>
              <w:pStyle w:val="VCAAtablecondensed"/>
            </w:pPr>
            <w:r w:rsidRPr="00D93DDA">
              <w:t>%</w:t>
            </w:r>
          </w:p>
        </w:tc>
        <w:tc>
          <w:tcPr>
            <w:tcW w:w="907" w:type="dxa"/>
          </w:tcPr>
          <w:p w14:paraId="01DC475C" w14:textId="0B1DDFE2" w:rsidR="00F37FBE" w:rsidRPr="00D93DDA" w:rsidRDefault="00F37FBE" w:rsidP="001B0A53">
            <w:pPr>
              <w:pStyle w:val="VCAAtablecondensed"/>
            </w:pPr>
            <w:r>
              <w:t>36</w:t>
            </w:r>
          </w:p>
        </w:tc>
        <w:tc>
          <w:tcPr>
            <w:tcW w:w="907" w:type="dxa"/>
          </w:tcPr>
          <w:p w14:paraId="7AAA51A3" w14:textId="72A5EFCF" w:rsidR="00F37FBE" w:rsidRPr="00D93DDA" w:rsidRDefault="00F37FBE" w:rsidP="001B0A53">
            <w:pPr>
              <w:pStyle w:val="VCAAtablecondensed"/>
            </w:pPr>
            <w:r>
              <w:t>64</w:t>
            </w:r>
          </w:p>
        </w:tc>
        <w:tc>
          <w:tcPr>
            <w:tcW w:w="907" w:type="dxa"/>
          </w:tcPr>
          <w:p w14:paraId="526E2FB6" w14:textId="0B167976" w:rsidR="00F37FBE" w:rsidRPr="00D93DDA" w:rsidRDefault="00F37FBE" w:rsidP="001B0A53">
            <w:pPr>
              <w:pStyle w:val="VCAAtablecondensed"/>
            </w:pPr>
            <w:r>
              <w:t>0.</w:t>
            </w:r>
            <w:r w:rsidR="003C0ED2">
              <w:t>7</w:t>
            </w:r>
          </w:p>
        </w:tc>
      </w:tr>
    </w:tbl>
    <w:p w14:paraId="3C31667F" w14:textId="767751A8" w:rsidR="00775B56" w:rsidRPr="0006583C" w:rsidRDefault="00AD3A44" w:rsidP="0006583C">
      <w:pPr>
        <w:pStyle w:val="VCAAbody"/>
      </w:pPr>
      <w:r w:rsidRPr="0006583C">
        <w:t>Most</w:t>
      </w:r>
      <w:r w:rsidR="00775B56" w:rsidRPr="0006583C">
        <w:t xml:space="preserve"> students knew that the incorrectly calibrated ruler was an example of a systematic error. Incorrect answers often suggested </w:t>
      </w:r>
      <w:r>
        <w:t xml:space="preserve">it was </w:t>
      </w:r>
      <w:r w:rsidR="00775B56" w:rsidRPr="0006583C">
        <w:t xml:space="preserve">either a random or human error. </w:t>
      </w:r>
    </w:p>
    <w:p w14:paraId="7E90C20B" w14:textId="77777777" w:rsidR="0082782D" w:rsidRPr="0006583C" w:rsidRDefault="0082782D" w:rsidP="0006583C">
      <w:pPr>
        <w:pStyle w:val="VCAAHeading3"/>
      </w:pPr>
      <w:r w:rsidRPr="0006583C">
        <w:t>Question 8d.</w:t>
      </w:r>
    </w:p>
    <w:tbl>
      <w:tblPr>
        <w:tblStyle w:val="VCAATableClosed"/>
        <w:tblW w:w="0" w:type="auto"/>
        <w:tblLayout w:type="fixed"/>
        <w:tblLook w:val="04A0" w:firstRow="1" w:lastRow="0" w:firstColumn="1" w:lastColumn="0" w:noHBand="0" w:noVBand="1"/>
      </w:tblPr>
      <w:tblGrid>
        <w:gridCol w:w="907"/>
        <w:gridCol w:w="907"/>
        <w:gridCol w:w="907"/>
        <w:gridCol w:w="907"/>
        <w:gridCol w:w="907"/>
      </w:tblGrid>
      <w:tr w:rsidR="00F37FBE" w:rsidRPr="00D93DDA" w14:paraId="49CE29A8" w14:textId="77777777" w:rsidTr="00D14E15">
        <w:trPr>
          <w:cnfStyle w:val="100000000000" w:firstRow="1" w:lastRow="0" w:firstColumn="0" w:lastColumn="0" w:oddVBand="0" w:evenVBand="0" w:oddHBand="0" w:evenHBand="0" w:firstRowFirstColumn="0" w:firstRowLastColumn="0" w:lastRowFirstColumn="0" w:lastRowLastColumn="0"/>
        </w:trPr>
        <w:tc>
          <w:tcPr>
            <w:tcW w:w="907" w:type="dxa"/>
          </w:tcPr>
          <w:p w14:paraId="04917767" w14:textId="77777777" w:rsidR="00F37FBE" w:rsidRPr="00D93DDA" w:rsidRDefault="00F37FBE" w:rsidP="001B0A53">
            <w:pPr>
              <w:pStyle w:val="VCAAtablecondensed"/>
            </w:pPr>
            <w:r w:rsidRPr="00D93DDA">
              <w:t>Mark</w:t>
            </w:r>
          </w:p>
        </w:tc>
        <w:tc>
          <w:tcPr>
            <w:tcW w:w="907" w:type="dxa"/>
          </w:tcPr>
          <w:p w14:paraId="5B9E60E4" w14:textId="77777777" w:rsidR="00F37FBE" w:rsidRPr="00D93DDA" w:rsidRDefault="00F37FBE" w:rsidP="001B0A53">
            <w:pPr>
              <w:pStyle w:val="VCAAtablecondensed"/>
            </w:pPr>
            <w:r w:rsidRPr="00D93DDA">
              <w:t>0</w:t>
            </w:r>
          </w:p>
        </w:tc>
        <w:tc>
          <w:tcPr>
            <w:tcW w:w="907" w:type="dxa"/>
          </w:tcPr>
          <w:p w14:paraId="65F7E6B0" w14:textId="77777777" w:rsidR="00F37FBE" w:rsidRPr="00D93DDA" w:rsidRDefault="00F37FBE" w:rsidP="001B0A53">
            <w:pPr>
              <w:pStyle w:val="VCAAtablecondensed"/>
            </w:pPr>
            <w:r w:rsidRPr="00D93DDA">
              <w:t>1</w:t>
            </w:r>
          </w:p>
        </w:tc>
        <w:tc>
          <w:tcPr>
            <w:tcW w:w="907" w:type="dxa"/>
          </w:tcPr>
          <w:p w14:paraId="7259E24C" w14:textId="77777777" w:rsidR="00F37FBE" w:rsidRDefault="00F37FBE" w:rsidP="001B0A53">
            <w:pPr>
              <w:pStyle w:val="VCAAtablecondensed"/>
            </w:pPr>
            <w:r>
              <w:t>2</w:t>
            </w:r>
          </w:p>
        </w:tc>
        <w:tc>
          <w:tcPr>
            <w:tcW w:w="907" w:type="dxa"/>
          </w:tcPr>
          <w:p w14:paraId="428D8257" w14:textId="77777777" w:rsidR="00F37FBE" w:rsidRPr="00D93DDA" w:rsidRDefault="00F37FBE" w:rsidP="001B0A53">
            <w:pPr>
              <w:pStyle w:val="VCAAtablecondensed"/>
            </w:pPr>
            <w:r w:rsidRPr="00D93DDA">
              <w:t>Averag</w:t>
            </w:r>
            <w:r>
              <w:t>e</w:t>
            </w:r>
          </w:p>
        </w:tc>
      </w:tr>
      <w:tr w:rsidR="00F37FBE" w:rsidRPr="00D93DDA" w14:paraId="4F4BCA2A" w14:textId="77777777" w:rsidTr="00D14E15">
        <w:tc>
          <w:tcPr>
            <w:tcW w:w="907" w:type="dxa"/>
          </w:tcPr>
          <w:p w14:paraId="0520FB02" w14:textId="77777777" w:rsidR="00F37FBE" w:rsidRPr="00D93DDA" w:rsidRDefault="00F37FBE" w:rsidP="001B0A53">
            <w:pPr>
              <w:pStyle w:val="VCAAtablecondensed"/>
            </w:pPr>
            <w:r w:rsidRPr="00D93DDA">
              <w:t>%</w:t>
            </w:r>
          </w:p>
        </w:tc>
        <w:tc>
          <w:tcPr>
            <w:tcW w:w="907" w:type="dxa"/>
          </w:tcPr>
          <w:p w14:paraId="5D4A418F" w14:textId="4BF02822" w:rsidR="00F37FBE" w:rsidRPr="00D93DDA" w:rsidRDefault="00F37FBE" w:rsidP="001B0A53">
            <w:pPr>
              <w:pStyle w:val="VCAAtablecondensed"/>
            </w:pPr>
            <w:r>
              <w:t>41</w:t>
            </w:r>
          </w:p>
        </w:tc>
        <w:tc>
          <w:tcPr>
            <w:tcW w:w="907" w:type="dxa"/>
          </w:tcPr>
          <w:p w14:paraId="04C1EFE2" w14:textId="4A731E74" w:rsidR="00F37FBE" w:rsidRPr="00D93DDA" w:rsidRDefault="00F37FBE" w:rsidP="001B0A53">
            <w:pPr>
              <w:pStyle w:val="VCAAtablecondensed"/>
            </w:pPr>
            <w:r>
              <w:t>32</w:t>
            </w:r>
          </w:p>
        </w:tc>
        <w:tc>
          <w:tcPr>
            <w:tcW w:w="907" w:type="dxa"/>
          </w:tcPr>
          <w:p w14:paraId="1F1C57EB" w14:textId="5D28F4F8" w:rsidR="00F37FBE" w:rsidRDefault="00F37FBE" w:rsidP="001B0A53">
            <w:pPr>
              <w:pStyle w:val="VCAAtablecondensed"/>
            </w:pPr>
            <w:r>
              <w:t>26</w:t>
            </w:r>
          </w:p>
        </w:tc>
        <w:tc>
          <w:tcPr>
            <w:tcW w:w="907" w:type="dxa"/>
          </w:tcPr>
          <w:p w14:paraId="48E9E039" w14:textId="0A2282B9" w:rsidR="00F37FBE" w:rsidRPr="00D93DDA" w:rsidRDefault="00F37FBE" w:rsidP="001B0A53">
            <w:pPr>
              <w:pStyle w:val="VCAAtablecondensed"/>
            </w:pPr>
            <w:r>
              <w:t>0.</w:t>
            </w:r>
            <w:r w:rsidR="003C0ED2">
              <w:t>9</w:t>
            </w:r>
          </w:p>
        </w:tc>
      </w:tr>
    </w:tbl>
    <w:p w14:paraId="0604DE57" w14:textId="29EA5AE5" w:rsidR="00775B56" w:rsidRPr="0006583C" w:rsidRDefault="00775B56" w:rsidP="0006583C">
      <w:pPr>
        <w:pStyle w:val="VCAAbody"/>
      </w:pPr>
      <w:r w:rsidRPr="0006583C">
        <w:t>Many students confuse</w:t>
      </w:r>
      <w:r w:rsidR="00767A98" w:rsidRPr="0006583C">
        <w:t>d</w:t>
      </w:r>
      <w:r w:rsidRPr="0006583C">
        <w:t xml:space="preserve"> the concepts of accuracy, validity and precision. They were asked to explain if the student’s viewpoint was correct or not, and to </w:t>
      </w:r>
      <w:r w:rsidR="003C7F29" w:rsidRPr="0006583C">
        <w:t>clarify</w:t>
      </w:r>
      <w:r w:rsidRPr="0006583C">
        <w:t xml:space="preserve"> the term ‘validity’. Validity refers to the experiment still investigating what it set out to (</w:t>
      </w:r>
      <w:r w:rsidR="003C7F29" w:rsidRPr="0006583C">
        <w:t>i.e</w:t>
      </w:r>
      <w:r w:rsidRPr="0006583C">
        <w:t xml:space="preserve">. </w:t>
      </w:r>
      <w:r w:rsidR="0021773B">
        <w:t xml:space="preserve">how </w:t>
      </w:r>
      <w:r w:rsidRPr="0006583C">
        <w:t xml:space="preserve">the growth rate of eucalypts </w:t>
      </w:r>
      <w:r w:rsidR="0021773B">
        <w:t>is affected by</w:t>
      </w:r>
      <w:r w:rsidRPr="0006583C">
        <w:t xml:space="preserve"> watering with different saline solutions). The results are therefore valid (and the student is incorrect) because they still recorded growth</w:t>
      </w:r>
      <w:r w:rsidR="003C7F29" w:rsidRPr="0006583C">
        <w:t>,</w:t>
      </w:r>
      <w:r w:rsidRPr="0006583C">
        <w:t xml:space="preserve"> but the measurements were inaccurate. </w:t>
      </w:r>
    </w:p>
    <w:p w14:paraId="0AA0B107" w14:textId="77777777" w:rsidR="0082782D" w:rsidRPr="0006583C" w:rsidRDefault="0082782D" w:rsidP="0006583C">
      <w:pPr>
        <w:pStyle w:val="VCAAHeading3"/>
      </w:pPr>
      <w:r w:rsidRPr="0006583C">
        <w:lastRenderedPageBreak/>
        <w:t>Question 8e.</w:t>
      </w:r>
    </w:p>
    <w:tbl>
      <w:tblPr>
        <w:tblStyle w:val="VCAATableClosed"/>
        <w:tblW w:w="0" w:type="auto"/>
        <w:tblLayout w:type="fixed"/>
        <w:tblLook w:val="04A0" w:firstRow="1" w:lastRow="0" w:firstColumn="1" w:lastColumn="0" w:noHBand="0" w:noVBand="1"/>
      </w:tblPr>
      <w:tblGrid>
        <w:gridCol w:w="907"/>
        <w:gridCol w:w="907"/>
        <w:gridCol w:w="907"/>
        <w:gridCol w:w="907"/>
        <w:gridCol w:w="907"/>
        <w:gridCol w:w="907"/>
      </w:tblGrid>
      <w:tr w:rsidR="002B13EC" w:rsidRPr="00D93DDA" w14:paraId="25C3F91D" w14:textId="77777777" w:rsidTr="00D14E15">
        <w:trPr>
          <w:cnfStyle w:val="100000000000" w:firstRow="1" w:lastRow="0" w:firstColumn="0" w:lastColumn="0" w:oddVBand="0" w:evenVBand="0" w:oddHBand="0" w:evenHBand="0" w:firstRowFirstColumn="0" w:firstRowLastColumn="0" w:lastRowFirstColumn="0" w:lastRowLastColumn="0"/>
        </w:trPr>
        <w:tc>
          <w:tcPr>
            <w:tcW w:w="907" w:type="dxa"/>
          </w:tcPr>
          <w:p w14:paraId="45F50525" w14:textId="77777777" w:rsidR="002B13EC" w:rsidRPr="00D93DDA" w:rsidRDefault="002B13EC" w:rsidP="001B0A53">
            <w:pPr>
              <w:pStyle w:val="VCAAtablecondensed"/>
            </w:pPr>
            <w:r w:rsidRPr="00D93DDA">
              <w:t>Mark</w:t>
            </w:r>
          </w:p>
        </w:tc>
        <w:tc>
          <w:tcPr>
            <w:tcW w:w="907" w:type="dxa"/>
          </w:tcPr>
          <w:p w14:paraId="63D347A9" w14:textId="77777777" w:rsidR="002B13EC" w:rsidRPr="00D93DDA" w:rsidRDefault="002B13EC" w:rsidP="001B0A53">
            <w:pPr>
              <w:pStyle w:val="VCAAtablecondensed"/>
            </w:pPr>
            <w:r w:rsidRPr="00D93DDA">
              <w:t>0</w:t>
            </w:r>
          </w:p>
        </w:tc>
        <w:tc>
          <w:tcPr>
            <w:tcW w:w="907" w:type="dxa"/>
          </w:tcPr>
          <w:p w14:paraId="3B711BD3" w14:textId="77777777" w:rsidR="002B13EC" w:rsidRPr="00D93DDA" w:rsidRDefault="002B13EC" w:rsidP="001B0A53">
            <w:pPr>
              <w:pStyle w:val="VCAAtablecondensed"/>
            </w:pPr>
            <w:r w:rsidRPr="00D93DDA">
              <w:t>1</w:t>
            </w:r>
          </w:p>
        </w:tc>
        <w:tc>
          <w:tcPr>
            <w:tcW w:w="907" w:type="dxa"/>
          </w:tcPr>
          <w:p w14:paraId="7D454A09" w14:textId="77777777" w:rsidR="002B13EC" w:rsidRDefault="002B13EC" w:rsidP="001B0A53">
            <w:pPr>
              <w:pStyle w:val="VCAAtablecondensed"/>
            </w:pPr>
            <w:r>
              <w:t>2</w:t>
            </w:r>
          </w:p>
        </w:tc>
        <w:tc>
          <w:tcPr>
            <w:tcW w:w="907" w:type="dxa"/>
          </w:tcPr>
          <w:p w14:paraId="66363A0C" w14:textId="77777777" w:rsidR="002B13EC" w:rsidRDefault="002B13EC" w:rsidP="001B0A53">
            <w:pPr>
              <w:pStyle w:val="VCAAtablecondensed"/>
            </w:pPr>
            <w:r>
              <w:t>3</w:t>
            </w:r>
          </w:p>
        </w:tc>
        <w:tc>
          <w:tcPr>
            <w:tcW w:w="907" w:type="dxa"/>
          </w:tcPr>
          <w:p w14:paraId="2D5EB7F5" w14:textId="77777777" w:rsidR="002B13EC" w:rsidRPr="00D93DDA" w:rsidRDefault="002B13EC" w:rsidP="001B0A53">
            <w:pPr>
              <w:pStyle w:val="VCAAtablecondensed"/>
            </w:pPr>
            <w:r w:rsidRPr="00D93DDA">
              <w:t>Averag</w:t>
            </w:r>
            <w:r>
              <w:t>e</w:t>
            </w:r>
          </w:p>
        </w:tc>
      </w:tr>
      <w:tr w:rsidR="002B13EC" w:rsidRPr="00D93DDA" w14:paraId="13B6EDAF" w14:textId="77777777" w:rsidTr="00D14E15">
        <w:tc>
          <w:tcPr>
            <w:tcW w:w="907" w:type="dxa"/>
          </w:tcPr>
          <w:p w14:paraId="6A388F78" w14:textId="77777777" w:rsidR="002B13EC" w:rsidRPr="00D93DDA" w:rsidRDefault="002B13EC" w:rsidP="001B0A53">
            <w:pPr>
              <w:pStyle w:val="VCAAtablecondensed"/>
            </w:pPr>
            <w:r w:rsidRPr="00D93DDA">
              <w:t>%</w:t>
            </w:r>
          </w:p>
        </w:tc>
        <w:tc>
          <w:tcPr>
            <w:tcW w:w="907" w:type="dxa"/>
          </w:tcPr>
          <w:p w14:paraId="16E4E8CE" w14:textId="38DEAF58" w:rsidR="002B13EC" w:rsidRPr="00D93DDA" w:rsidRDefault="002B13EC" w:rsidP="001B0A53">
            <w:pPr>
              <w:pStyle w:val="VCAAtablecondensed"/>
            </w:pPr>
            <w:r>
              <w:t>13</w:t>
            </w:r>
          </w:p>
        </w:tc>
        <w:tc>
          <w:tcPr>
            <w:tcW w:w="907" w:type="dxa"/>
          </w:tcPr>
          <w:p w14:paraId="66C3E420" w14:textId="7CDE2A37" w:rsidR="002B13EC" w:rsidRPr="00D93DDA" w:rsidRDefault="002B13EC" w:rsidP="001B0A53">
            <w:pPr>
              <w:pStyle w:val="VCAAtablecondensed"/>
            </w:pPr>
            <w:r>
              <w:t>4</w:t>
            </w:r>
          </w:p>
        </w:tc>
        <w:tc>
          <w:tcPr>
            <w:tcW w:w="907" w:type="dxa"/>
          </w:tcPr>
          <w:p w14:paraId="04138FCC" w14:textId="618C9689" w:rsidR="002B13EC" w:rsidRDefault="002B13EC" w:rsidP="001B0A53">
            <w:pPr>
              <w:pStyle w:val="VCAAtablecondensed"/>
            </w:pPr>
            <w:r>
              <w:t>31</w:t>
            </w:r>
          </w:p>
        </w:tc>
        <w:tc>
          <w:tcPr>
            <w:tcW w:w="907" w:type="dxa"/>
          </w:tcPr>
          <w:p w14:paraId="7D80355C" w14:textId="46F526D7" w:rsidR="002B13EC" w:rsidRPr="00D93DDA" w:rsidRDefault="002B13EC" w:rsidP="001B0A53">
            <w:pPr>
              <w:pStyle w:val="VCAAtablecondensed"/>
            </w:pPr>
            <w:r>
              <w:t>52</w:t>
            </w:r>
          </w:p>
        </w:tc>
        <w:tc>
          <w:tcPr>
            <w:tcW w:w="907" w:type="dxa"/>
          </w:tcPr>
          <w:p w14:paraId="295DEF6D" w14:textId="2491570A" w:rsidR="002B13EC" w:rsidRPr="00D93DDA" w:rsidRDefault="002B13EC" w:rsidP="001B0A53">
            <w:pPr>
              <w:pStyle w:val="VCAAtablecondensed"/>
            </w:pPr>
            <w:r>
              <w:t>2.2</w:t>
            </w:r>
          </w:p>
        </w:tc>
      </w:tr>
    </w:tbl>
    <w:p w14:paraId="3B355706" w14:textId="78D2D21D" w:rsidR="00775B56" w:rsidRPr="0006583C" w:rsidRDefault="0021773B" w:rsidP="0006583C">
      <w:pPr>
        <w:pStyle w:val="VCAAbody"/>
      </w:pPr>
      <w:r w:rsidRPr="003155BD">
        <w:t>Using</w:t>
      </w:r>
      <w:r w:rsidR="00775B56" w:rsidRPr="003155BD">
        <w:t xml:space="preserve"> the data from the graph</w:t>
      </w:r>
      <w:r w:rsidRPr="003155BD">
        <w:t>s,</w:t>
      </w:r>
      <w:r w:rsidR="00775B56" w:rsidRPr="003155BD">
        <w:t xml:space="preserve"> most students identified that species B grew better than species A when watered with higher concentrations of salt solution. They compared growth figures taken from the graph and explained that because the farmer</w:t>
      </w:r>
      <w:r w:rsidR="003C7F29" w:rsidRPr="003155BD">
        <w:t>’</w:t>
      </w:r>
      <w:r w:rsidR="00775B56" w:rsidRPr="003155BD">
        <w:t xml:space="preserve">s soil had </w:t>
      </w:r>
      <w:r w:rsidR="00A87948">
        <w:t>a salinity level equivalent to</w:t>
      </w:r>
      <w:r w:rsidR="007749CD">
        <w:t xml:space="preserve"> </w:t>
      </w:r>
      <w:r w:rsidR="00A87948">
        <w:t>’</w:t>
      </w:r>
      <w:r w:rsidR="00775B56" w:rsidRPr="003155BD">
        <w:t>9 g/L of NaCl</w:t>
      </w:r>
      <w:r w:rsidRPr="003155BD">
        <w:t>,</w:t>
      </w:r>
      <w:r w:rsidR="00775B56" w:rsidRPr="003155BD">
        <w:t xml:space="preserve"> this would </w:t>
      </w:r>
      <w:r w:rsidR="00A87948">
        <w:t>most</w:t>
      </w:r>
      <w:r w:rsidR="00A87948" w:rsidRPr="003155BD">
        <w:t xml:space="preserve"> </w:t>
      </w:r>
      <w:r w:rsidR="00775B56" w:rsidRPr="003155BD">
        <w:t xml:space="preserve">closely correspond with the results of the eucalypts watered with the 10 g/L </w:t>
      </w:r>
      <w:r w:rsidR="00767A98" w:rsidRPr="003155BD">
        <w:t xml:space="preserve">solution </w:t>
      </w:r>
      <w:r w:rsidR="00775B56" w:rsidRPr="003155BD">
        <w:t>shown in the graph.</w:t>
      </w:r>
      <w:r w:rsidR="00775B56" w:rsidRPr="0006583C">
        <w:t xml:space="preserve"> </w:t>
      </w:r>
    </w:p>
    <w:p w14:paraId="735E8A48" w14:textId="77777777" w:rsidR="0082782D" w:rsidRPr="0006583C" w:rsidRDefault="0082782D" w:rsidP="0006583C">
      <w:pPr>
        <w:pStyle w:val="VCAAHeading3"/>
      </w:pPr>
      <w:r w:rsidRPr="0006583C">
        <w:t>Question 8f.</w:t>
      </w:r>
    </w:p>
    <w:tbl>
      <w:tblPr>
        <w:tblStyle w:val="VCAATableClosed"/>
        <w:tblW w:w="0" w:type="auto"/>
        <w:tblLayout w:type="fixed"/>
        <w:tblLook w:val="04A0" w:firstRow="1" w:lastRow="0" w:firstColumn="1" w:lastColumn="0" w:noHBand="0" w:noVBand="1"/>
      </w:tblPr>
      <w:tblGrid>
        <w:gridCol w:w="907"/>
        <w:gridCol w:w="907"/>
        <w:gridCol w:w="907"/>
        <w:gridCol w:w="907"/>
        <w:gridCol w:w="907"/>
        <w:gridCol w:w="907"/>
        <w:gridCol w:w="907"/>
      </w:tblGrid>
      <w:tr w:rsidR="002B13EC" w:rsidRPr="00D93DDA" w14:paraId="06F9E1DB" w14:textId="77777777" w:rsidTr="00D14E15">
        <w:trPr>
          <w:cnfStyle w:val="100000000000" w:firstRow="1" w:lastRow="0" w:firstColumn="0" w:lastColumn="0" w:oddVBand="0" w:evenVBand="0" w:oddHBand="0" w:evenHBand="0" w:firstRowFirstColumn="0" w:firstRowLastColumn="0" w:lastRowFirstColumn="0" w:lastRowLastColumn="0"/>
        </w:trPr>
        <w:tc>
          <w:tcPr>
            <w:tcW w:w="907" w:type="dxa"/>
          </w:tcPr>
          <w:p w14:paraId="3AFD4084" w14:textId="77777777" w:rsidR="002B13EC" w:rsidRPr="00D93DDA" w:rsidRDefault="002B13EC" w:rsidP="001B0A53">
            <w:pPr>
              <w:pStyle w:val="VCAAtablecondensed"/>
            </w:pPr>
            <w:r w:rsidRPr="00D93DDA">
              <w:t>Mark</w:t>
            </w:r>
          </w:p>
        </w:tc>
        <w:tc>
          <w:tcPr>
            <w:tcW w:w="907" w:type="dxa"/>
          </w:tcPr>
          <w:p w14:paraId="20A0D0B6" w14:textId="77777777" w:rsidR="002B13EC" w:rsidRPr="00D93DDA" w:rsidRDefault="002B13EC" w:rsidP="001B0A53">
            <w:pPr>
              <w:pStyle w:val="VCAAtablecondensed"/>
            </w:pPr>
            <w:r w:rsidRPr="00D93DDA">
              <w:t>0</w:t>
            </w:r>
          </w:p>
        </w:tc>
        <w:tc>
          <w:tcPr>
            <w:tcW w:w="907" w:type="dxa"/>
          </w:tcPr>
          <w:p w14:paraId="547397E7" w14:textId="77777777" w:rsidR="002B13EC" w:rsidRPr="00D93DDA" w:rsidRDefault="002B13EC" w:rsidP="001B0A53">
            <w:pPr>
              <w:pStyle w:val="VCAAtablecondensed"/>
            </w:pPr>
            <w:r w:rsidRPr="00D93DDA">
              <w:t>1</w:t>
            </w:r>
          </w:p>
        </w:tc>
        <w:tc>
          <w:tcPr>
            <w:tcW w:w="907" w:type="dxa"/>
          </w:tcPr>
          <w:p w14:paraId="71976530" w14:textId="77777777" w:rsidR="002B13EC" w:rsidRDefault="002B13EC" w:rsidP="001B0A53">
            <w:pPr>
              <w:pStyle w:val="VCAAtablecondensed"/>
            </w:pPr>
            <w:r>
              <w:t>2</w:t>
            </w:r>
          </w:p>
        </w:tc>
        <w:tc>
          <w:tcPr>
            <w:tcW w:w="907" w:type="dxa"/>
          </w:tcPr>
          <w:p w14:paraId="5811CE55" w14:textId="77777777" w:rsidR="002B13EC" w:rsidRDefault="002B13EC" w:rsidP="001B0A53">
            <w:pPr>
              <w:pStyle w:val="VCAAtablecondensed"/>
            </w:pPr>
            <w:r>
              <w:t>3</w:t>
            </w:r>
          </w:p>
        </w:tc>
        <w:tc>
          <w:tcPr>
            <w:tcW w:w="907" w:type="dxa"/>
          </w:tcPr>
          <w:p w14:paraId="3E25824C" w14:textId="77777777" w:rsidR="002B13EC" w:rsidRPr="00D93DDA" w:rsidRDefault="002B13EC" w:rsidP="001B0A53">
            <w:pPr>
              <w:pStyle w:val="VCAAtablecondensed"/>
            </w:pPr>
            <w:r>
              <w:t>4</w:t>
            </w:r>
          </w:p>
        </w:tc>
        <w:tc>
          <w:tcPr>
            <w:tcW w:w="907" w:type="dxa"/>
          </w:tcPr>
          <w:p w14:paraId="40047B45" w14:textId="77777777" w:rsidR="002B13EC" w:rsidRPr="00D93DDA" w:rsidRDefault="002B13EC" w:rsidP="001B0A53">
            <w:pPr>
              <w:pStyle w:val="VCAAtablecondensed"/>
            </w:pPr>
            <w:r w:rsidRPr="00D93DDA">
              <w:t>Averag</w:t>
            </w:r>
            <w:r>
              <w:t>e</w:t>
            </w:r>
          </w:p>
        </w:tc>
      </w:tr>
      <w:tr w:rsidR="002B13EC" w:rsidRPr="00D93DDA" w14:paraId="127FFC48" w14:textId="77777777" w:rsidTr="00D14E15">
        <w:tc>
          <w:tcPr>
            <w:tcW w:w="907" w:type="dxa"/>
          </w:tcPr>
          <w:p w14:paraId="3B5A5597" w14:textId="77777777" w:rsidR="002B13EC" w:rsidRPr="00D93DDA" w:rsidRDefault="002B13EC" w:rsidP="001B0A53">
            <w:pPr>
              <w:pStyle w:val="VCAAtablecondensed"/>
            </w:pPr>
            <w:r w:rsidRPr="00D93DDA">
              <w:t>%</w:t>
            </w:r>
          </w:p>
        </w:tc>
        <w:tc>
          <w:tcPr>
            <w:tcW w:w="907" w:type="dxa"/>
          </w:tcPr>
          <w:p w14:paraId="13926331" w14:textId="2179BC77" w:rsidR="002B13EC" w:rsidRPr="00D93DDA" w:rsidRDefault="002B13EC" w:rsidP="001B0A53">
            <w:pPr>
              <w:pStyle w:val="VCAAtablecondensed"/>
            </w:pPr>
            <w:r>
              <w:t>42</w:t>
            </w:r>
          </w:p>
        </w:tc>
        <w:tc>
          <w:tcPr>
            <w:tcW w:w="907" w:type="dxa"/>
          </w:tcPr>
          <w:p w14:paraId="71F40067" w14:textId="6207323E" w:rsidR="002B13EC" w:rsidRPr="00D93DDA" w:rsidRDefault="002B13EC" w:rsidP="001B0A53">
            <w:pPr>
              <w:pStyle w:val="VCAAtablecondensed"/>
            </w:pPr>
            <w:r>
              <w:t>24</w:t>
            </w:r>
          </w:p>
        </w:tc>
        <w:tc>
          <w:tcPr>
            <w:tcW w:w="907" w:type="dxa"/>
          </w:tcPr>
          <w:p w14:paraId="38C052B3" w14:textId="3048AA0D" w:rsidR="002B13EC" w:rsidRDefault="002B13EC" w:rsidP="001B0A53">
            <w:pPr>
              <w:pStyle w:val="VCAAtablecondensed"/>
            </w:pPr>
            <w:r>
              <w:t>16</w:t>
            </w:r>
          </w:p>
        </w:tc>
        <w:tc>
          <w:tcPr>
            <w:tcW w:w="907" w:type="dxa"/>
          </w:tcPr>
          <w:p w14:paraId="45316A6E" w14:textId="2ADF5AE0" w:rsidR="002B13EC" w:rsidRPr="00D93DDA" w:rsidRDefault="002B13EC" w:rsidP="001B0A53">
            <w:pPr>
              <w:pStyle w:val="VCAAtablecondensed"/>
            </w:pPr>
            <w:r>
              <w:t>11</w:t>
            </w:r>
          </w:p>
        </w:tc>
        <w:tc>
          <w:tcPr>
            <w:tcW w:w="907" w:type="dxa"/>
          </w:tcPr>
          <w:p w14:paraId="13CCC9CB" w14:textId="26B9382D" w:rsidR="002B13EC" w:rsidRPr="00D93DDA" w:rsidRDefault="002B13EC" w:rsidP="001B0A53">
            <w:pPr>
              <w:pStyle w:val="VCAAtablecondensed"/>
            </w:pPr>
            <w:r>
              <w:t>7</w:t>
            </w:r>
          </w:p>
        </w:tc>
        <w:tc>
          <w:tcPr>
            <w:tcW w:w="907" w:type="dxa"/>
          </w:tcPr>
          <w:p w14:paraId="32661D54" w14:textId="6629D6A8" w:rsidR="002B13EC" w:rsidRPr="00D93DDA" w:rsidRDefault="002B13EC" w:rsidP="001B0A53">
            <w:pPr>
              <w:pStyle w:val="VCAAtablecondensed"/>
            </w:pPr>
            <w:r>
              <w:t>1.</w:t>
            </w:r>
            <w:r w:rsidR="003C0ED2">
              <w:t>2</w:t>
            </w:r>
          </w:p>
        </w:tc>
      </w:tr>
    </w:tbl>
    <w:p w14:paraId="3EA8F782" w14:textId="7FA0DE78" w:rsidR="00775B56" w:rsidRPr="0006583C" w:rsidRDefault="00D82571" w:rsidP="0006583C">
      <w:pPr>
        <w:pStyle w:val="VCAAbody"/>
      </w:pPr>
      <w:r>
        <w:t>Students found t</w:t>
      </w:r>
      <w:r w:rsidR="00775B56" w:rsidRPr="0006583C">
        <w:t>his question one of the most difficult on the exam</w:t>
      </w:r>
      <w:r w:rsidR="003B03A1" w:rsidRPr="0006583C">
        <w:t>ination paper</w:t>
      </w:r>
      <w:r w:rsidR="00775B56" w:rsidRPr="0006583C">
        <w:t xml:space="preserve">. This seems to be mainly due to a </w:t>
      </w:r>
      <w:r w:rsidR="004F7AFF" w:rsidRPr="0006583C">
        <w:t>mis</w:t>
      </w:r>
      <w:r w:rsidR="00775B56" w:rsidRPr="0006583C">
        <w:t xml:space="preserve">understanding of the concept of ‘reproducibility’ and an inability to apply the concept to the scenario presented. Reproducibility as defined in the study design is </w:t>
      </w:r>
      <w:r w:rsidR="004F7AFF" w:rsidRPr="0006583C">
        <w:t>‘</w:t>
      </w:r>
      <w:r w:rsidR="00775B56" w:rsidRPr="0006583C">
        <w:rPr>
          <w:highlight w:val="white"/>
        </w:rPr>
        <w:t xml:space="preserve">the closeness of the agreement between the results of successive measurements of the same quantity being measured, carried out under different conditions of measurement. These conditions include a different measurement procedure, a different observer, a different measuring instrument, a different location, and </w:t>
      </w:r>
      <w:r w:rsidR="003B03A1" w:rsidRPr="0006583C">
        <w:rPr>
          <w:highlight w:val="white"/>
        </w:rPr>
        <w:t xml:space="preserve">a </w:t>
      </w:r>
      <w:r w:rsidR="00775B56" w:rsidRPr="0006583C">
        <w:rPr>
          <w:highlight w:val="white"/>
        </w:rPr>
        <w:t>different time period.</w:t>
      </w:r>
      <w:r w:rsidR="004F7AFF" w:rsidRPr="0006583C">
        <w:rPr>
          <w:highlight w:val="white"/>
        </w:rPr>
        <w:t>’</w:t>
      </w:r>
      <w:r w:rsidR="00775B56" w:rsidRPr="0006583C">
        <w:rPr>
          <w:highlight w:val="white"/>
        </w:rPr>
        <w:t xml:space="preserve"> It was important to make this meaning clear in discussing issues around the farmer's original measurement of salinity on her property (rather than the student’s greenhouse results). </w:t>
      </w:r>
      <w:r w:rsidR="003155BD">
        <w:rPr>
          <w:highlight w:val="white"/>
        </w:rPr>
        <w:t>O</w:t>
      </w:r>
      <w:r w:rsidR="00775B56" w:rsidRPr="0006583C">
        <w:rPr>
          <w:highlight w:val="white"/>
        </w:rPr>
        <w:t>nly a few complete answers were able to discuss how the group of students could measure salinity levels again at the farmer</w:t>
      </w:r>
      <w:r w:rsidR="003B03A1" w:rsidRPr="0006583C">
        <w:rPr>
          <w:highlight w:val="white"/>
        </w:rPr>
        <w:t>’</w:t>
      </w:r>
      <w:r w:rsidR="00775B56" w:rsidRPr="0006583C">
        <w:rPr>
          <w:highlight w:val="white"/>
        </w:rPr>
        <w:t>s property using</w:t>
      </w:r>
      <w:r w:rsidR="00FC7897" w:rsidRPr="0006583C">
        <w:rPr>
          <w:highlight w:val="white"/>
        </w:rPr>
        <w:t xml:space="preserve"> </w:t>
      </w:r>
      <w:r w:rsidR="004F7AFF" w:rsidRPr="0006583C">
        <w:rPr>
          <w:highlight w:val="white"/>
        </w:rPr>
        <w:t>‘</w:t>
      </w:r>
      <w:r w:rsidR="00775B56" w:rsidRPr="0006583C">
        <w:rPr>
          <w:highlight w:val="white"/>
        </w:rPr>
        <w:t>changed condition</w:t>
      </w:r>
      <w:r w:rsidR="00FC7897" w:rsidRPr="0006583C">
        <w:rPr>
          <w:highlight w:val="white"/>
        </w:rPr>
        <w:t>s</w:t>
      </w:r>
      <w:r w:rsidR="004F7AFF" w:rsidRPr="0006583C">
        <w:rPr>
          <w:highlight w:val="white"/>
        </w:rPr>
        <w:t>’</w:t>
      </w:r>
      <w:r w:rsidR="00775B56" w:rsidRPr="0006583C">
        <w:rPr>
          <w:highlight w:val="white"/>
        </w:rPr>
        <w:t xml:space="preserve"> and get readings to compare with the original measurement of 9 g/L. Two general examples of changed conditions of measurement were required</w:t>
      </w:r>
      <w:r w:rsidR="004F7AFF" w:rsidRPr="0006583C">
        <w:rPr>
          <w:highlight w:val="white"/>
        </w:rPr>
        <w:t>,</w:t>
      </w:r>
      <w:r w:rsidR="00775B56" w:rsidRPr="0006583C">
        <w:rPr>
          <w:highlight w:val="white"/>
        </w:rPr>
        <w:t xml:space="preserve"> and could have included using a </w:t>
      </w:r>
      <w:r w:rsidR="00775B56" w:rsidRPr="0006583C">
        <w:t>different method of measurement (</w:t>
      </w:r>
      <w:r w:rsidR="004F7AFF" w:rsidRPr="0006583C">
        <w:t>e.g.</w:t>
      </w:r>
      <w:r w:rsidR="00775B56" w:rsidRPr="0006583C">
        <w:t xml:space="preserve"> </w:t>
      </w:r>
      <w:r w:rsidR="00A44D9E" w:rsidRPr="0006583C">
        <w:t xml:space="preserve">measuring </w:t>
      </w:r>
      <w:r w:rsidR="00775B56" w:rsidRPr="0006583C">
        <w:t>the electrical conductivity of soil)</w:t>
      </w:r>
      <w:r>
        <w:t>;</w:t>
      </w:r>
      <w:r w:rsidR="00775B56" w:rsidRPr="0006583C">
        <w:t xml:space="preserve"> using a different measuring instrument or </w:t>
      </w:r>
      <w:r w:rsidR="003155BD">
        <w:t xml:space="preserve">different </w:t>
      </w:r>
      <w:r w:rsidR="00775B56" w:rsidRPr="0006583C">
        <w:t>testing equipment for salinity</w:t>
      </w:r>
      <w:r>
        <w:t>;</w:t>
      </w:r>
      <w:r w:rsidR="00775B56" w:rsidRPr="0006583C">
        <w:t xml:space="preserve"> using a different observer (</w:t>
      </w:r>
      <w:r w:rsidR="004F7AFF" w:rsidRPr="0006583C">
        <w:t>i.e</w:t>
      </w:r>
      <w:r w:rsidR="00775B56" w:rsidRPr="0006583C">
        <w:t>. not the farmer) to record results</w:t>
      </w:r>
      <w:r>
        <w:t>;</w:t>
      </w:r>
      <w:r w:rsidR="00775B56" w:rsidRPr="0006583C">
        <w:t xml:space="preserve"> testing at a number </w:t>
      </w:r>
      <w:r w:rsidR="004F7AFF" w:rsidRPr="0006583C">
        <w:t xml:space="preserve">of </w:t>
      </w:r>
      <w:r w:rsidR="00775B56" w:rsidRPr="0006583C">
        <w:t>different soil locations around the farm</w:t>
      </w:r>
      <w:r>
        <w:t>;</w:t>
      </w:r>
      <w:r w:rsidR="00775B56" w:rsidRPr="0006583C">
        <w:t xml:space="preserve"> or using a different time scale (</w:t>
      </w:r>
      <w:r w:rsidR="004F7AFF" w:rsidRPr="0006583C">
        <w:t>e.g.</w:t>
      </w:r>
      <w:r w:rsidR="003155BD">
        <w:t> </w:t>
      </w:r>
      <w:r w:rsidR="00A44D9E" w:rsidRPr="0006583C">
        <w:t xml:space="preserve">measuring </w:t>
      </w:r>
      <w:r w:rsidR="00775B56" w:rsidRPr="0006583C">
        <w:t xml:space="preserve">soil salinity every second day). If they used different measurement methods and produced results similar to the </w:t>
      </w:r>
      <w:proofErr w:type="gramStart"/>
      <w:r w:rsidR="003B03A1" w:rsidRPr="0006583C">
        <w:t>farmer</w:t>
      </w:r>
      <w:r w:rsidR="003155BD">
        <w:t>’s</w:t>
      </w:r>
      <w:proofErr w:type="gramEnd"/>
      <w:r w:rsidR="003B03A1" w:rsidRPr="0006583C">
        <w:t>,</w:t>
      </w:r>
      <w:r w:rsidR="00775B56" w:rsidRPr="0006583C">
        <w:t xml:space="preserve"> then they could be said to have shown reproducibility. </w:t>
      </w:r>
    </w:p>
    <w:p w14:paraId="2B976676" w14:textId="267EC7EA" w:rsidR="002647BB" w:rsidRPr="00E038DF" w:rsidRDefault="00A44D9E" w:rsidP="00C76189">
      <w:pPr>
        <w:pStyle w:val="VCAAbody"/>
      </w:pPr>
      <w:r w:rsidRPr="0006583C">
        <w:t xml:space="preserve">Lower-scoring </w:t>
      </w:r>
      <w:r w:rsidR="00775B56" w:rsidRPr="0006583C">
        <w:t>answers wrote about just repeating measurements (</w:t>
      </w:r>
      <w:r w:rsidRPr="0006583C">
        <w:t>i.e.</w:t>
      </w:r>
      <w:r w:rsidR="00775B56" w:rsidRPr="0006583C">
        <w:t xml:space="preserve"> simply doing the same test again and getting the same results</w:t>
      </w:r>
      <w:r w:rsidR="003B03A1" w:rsidRPr="0006583C">
        <w:t>, which relates to the concept of ‘repeatability’</w:t>
      </w:r>
      <w:r w:rsidR="0006583C" w:rsidRPr="0006583C">
        <w:t>) or</w:t>
      </w:r>
      <w:r w:rsidR="00775B56" w:rsidRPr="0006583C">
        <w:t xml:space="preserve"> wrote about eucalypt plants reproducing. Some students incorrectly confused testing for pH with salinity. A detailed knowledge of how to specifically test for salinity was not required as part of the answer. </w:t>
      </w:r>
    </w:p>
    <w:sectPr w:rsidR="002647BB" w:rsidRPr="00E038DF" w:rsidSect="00B230DB">
      <w:headerReference w:type="default" r:id="rId8"/>
      <w:footerReference w:type="default" r:id="rId9"/>
      <w:headerReference w:type="first" r:id="rId10"/>
      <w:footerReference w:type="first" r:id="rId11"/>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4B5757" w14:textId="77777777" w:rsidR="00DE322B" w:rsidRDefault="00DE322B" w:rsidP="00304EA1">
      <w:pPr>
        <w:spacing w:after="0" w:line="240" w:lineRule="auto"/>
      </w:pPr>
      <w:r>
        <w:separator/>
      </w:r>
    </w:p>
  </w:endnote>
  <w:endnote w:type="continuationSeparator" w:id="0">
    <w:p w14:paraId="3DB12E95" w14:textId="77777777" w:rsidR="00DE322B" w:rsidRDefault="00DE322B"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FD29D3" w:rsidRPr="00D06414" w14:paraId="6474FD3B" w14:textId="77777777" w:rsidTr="00BB3BAB">
      <w:trPr>
        <w:trHeight w:val="476"/>
      </w:trPr>
      <w:tc>
        <w:tcPr>
          <w:tcW w:w="1667" w:type="pct"/>
          <w:tcMar>
            <w:left w:w="0" w:type="dxa"/>
            <w:right w:w="0" w:type="dxa"/>
          </w:tcMar>
        </w:tcPr>
        <w:p w14:paraId="0EC15F2D" w14:textId="77777777" w:rsidR="00FD29D3" w:rsidRPr="00D06414" w:rsidRDefault="00FD29D3"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388A096B" w:rsidR="00FD29D3" w:rsidRPr="00D06414" w:rsidRDefault="00FD29D3"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850410">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7723AB21" w14:textId="77777777" w:rsidR="00FD29D3" w:rsidRPr="00D06414" w:rsidRDefault="00FD29D3"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FD29D3" w:rsidRPr="00D06414" w14:paraId="36A4ADC1" w14:textId="77777777" w:rsidTr="000F5AAF">
      <w:tc>
        <w:tcPr>
          <w:tcW w:w="1459" w:type="pct"/>
          <w:tcMar>
            <w:left w:w="0" w:type="dxa"/>
            <w:right w:w="0" w:type="dxa"/>
          </w:tcMar>
        </w:tcPr>
        <w:p w14:paraId="74DB1FC2"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FD29D3" w:rsidRPr="00D06414" w:rsidRDefault="00FD29D3"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FD29D3" w:rsidRPr="00D06414" w:rsidRDefault="000F5AAF"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B10A7" w14:textId="77777777" w:rsidR="00DE322B" w:rsidRDefault="00DE322B" w:rsidP="00304EA1">
      <w:pPr>
        <w:spacing w:after="0" w:line="240" w:lineRule="auto"/>
      </w:pPr>
      <w:r>
        <w:separator/>
      </w:r>
    </w:p>
  </w:footnote>
  <w:footnote w:type="continuationSeparator" w:id="0">
    <w:p w14:paraId="4F6FEE36" w14:textId="77777777" w:rsidR="00DE322B" w:rsidRDefault="00DE322B"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21396" w14:textId="49B0787D" w:rsidR="00FD29D3" w:rsidRPr="00D86DE4" w:rsidRDefault="00A0065A" w:rsidP="00D86DE4">
    <w:pPr>
      <w:pStyle w:val="VCAAcaptionsandfootnotes"/>
      <w:rPr>
        <w:color w:val="999999" w:themeColor="accent2"/>
      </w:rPr>
    </w:pPr>
    <w:r>
      <w:rPr>
        <w:color w:val="999999" w:themeColor="accent2"/>
      </w:rPr>
      <w:t xml:space="preserve">2023 </w:t>
    </w:r>
    <w:r w:rsidR="0006583C">
      <w:rPr>
        <w:color w:val="999999" w:themeColor="accent2"/>
      </w:rPr>
      <w:t xml:space="preserve">VCE </w:t>
    </w:r>
    <w:r>
      <w:rPr>
        <w:color w:val="999999" w:themeColor="accent2"/>
      </w:rPr>
      <w:t>Environmental Science external assessment report</w:t>
    </w:r>
    <w:r w:rsidR="00FD29D3">
      <w:rPr>
        <w:color w:val="999999" w:themeColor="accent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B6D50" w14:textId="512449EE" w:rsidR="00FD29D3" w:rsidRPr="009370BC" w:rsidRDefault="00FD29D3"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C394D"/>
    <w:multiLevelType w:val="hybridMultilevel"/>
    <w:tmpl w:val="F2C0671C"/>
    <w:lvl w:ilvl="0" w:tplc="0C090019">
      <w:start w:val="1"/>
      <w:numFmt w:val="lowerLetter"/>
      <w:lvlText w:val="%1."/>
      <w:lvlJc w:val="left"/>
      <w:pPr>
        <w:ind w:left="5748" w:hanging="360"/>
      </w:pPr>
      <w:rPr>
        <w:rFonts w:hint="default"/>
      </w:rPr>
    </w:lvl>
    <w:lvl w:ilvl="1" w:tplc="FFFFFFFF" w:tentative="1">
      <w:start w:val="1"/>
      <w:numFmt w:val="bullet"/>
      <w:lvlText w:val="o"/>
      <w:lvlJc w:val="left"/>
      <w:pPr>
        <w:ind w:left="6468" w:hanging="360"/>
      </w:pPr>
      <w:rPr>
        <w:rFonts w:ascii="Courier New" w:hAnsi="Courier New" w:cs="Courier New" w:hint="default"/>
      </w:rPr>
    </w:lvl>
    <w:lvl w:ilvl="2" w:tplc="FFFFFFFF" w:tentative="1">
      <w:start w:val="1"/>
      <w:numFmt w:val="bullet"/>
      <w:lvlText w:val=""/>
      <w:lvlJc w:val="left"/>
      <w:pPr>
        <w:ind w:left="7188" w:hanging="360"/>
      </w:pPr>
      <w:rPr>
        <w:rFonts w:ascii="Wingdings" w:hAnsi="Wingdings" w:hint="default"/>
      </w:rPr>
    </w:lvl>
    <w:lvl w:ilvl="3" w:tplc="FFFFFFFF" w:tentative="1">
      <w:start w:val="1"/>
      <w:numFmt w:val="bullet"/>
      <w:lvlText w:val=""/>
      <w:lvlJc w:val="left"/>
      <w:pPr>
        <w:ind w:left="7908" w:hanging="360"/>
      </w:pPr>
      <w:rPr>
        <w:rFonts w:ascii="Symbol" w:hAnsi="Symbol" w:hint="default"/>
      </w:rPr>
    </w:lvl>
    <w:lvl w:ilvl="4" w:tplc="FFFFFFFF" w:tentative="1">
      <w:start w:val="1"/>
      <w:numFmt w:val="bullet"/>
      <w:lvlText w:val="o"/>
      <w:lvlJc w:val="left"/>
      <w:pPr>
        <w:ind w:left="8628" w:hanging="360"/>
      </w:pPr>
      <w:rPr>
        <w:rFonts w:ascii="Courier New" w:hAnsi="Courier New" w:cs="Courier New" w:hint="default"/>
      </w:rPr>
    </w:lvl>
    <w:lvl w:ilvl="5" w:tplc="FFFFFFFF" w:tentative="1">
      <w:start w:val="1"/>
      <w:numFmt w:val="bullet"/>
      <w:lvlText w:val=""/>
      <w:lvlJc w:val="left"/>
      <w:pPr>
        <w:ind w:left="9348" w:hanging="360"/>
      </w:pPr>
      <w:rPr>
        <w:rFonts w:ascii="Wingdings" w:hAnsi="Wingdings" w:hint="default"/>
      </w:rPr>
    </w:lvl>
    <w:lvl w:ilvl="6" w:tplc="FFFFFFFF" w:tentative="1">
      <w:start w:val="1"/>
      <w:numFmt w:val="bullet"/>
      <w:lvlText w:val=""/>
      <w:lvlJc w:val="left"/>
      <w:pPr>
        <w:ind w:left="10068" w:hanging="360"/>
      </w:pPr>
      <w:rPr>
        <w:rFonts w:ascii="Symbol" w:hAnsi="Symbol" w:hint="default"/>
      </w:rPr>
    </w:lvl>
    <w:lvl w:ilvl="7" w:tplc="FFFFFFFF" w:tentative="1">
      <w:start w:val="1"/>
      <w:numFmt w:val="bullet"/>
      <w:lvlText w:val="o"/>
      <w:lvlJc w:val="left"/>
      <w:pPr>
        <w:ind w:left="10788" w:hanging="360"/>
      </w:pPr>
      <w:rPr>
        <w:rFonts w:ascii="Courier New" w:hAnsi="Courier New" w:cs="Courier New" w:hint="default"/>
      </w:rPr>
    </w:lvl>
    <w:lvl w:ilvl="8" w:tplc="FFFFFFFF" w:tentative="1">
      <w:start w:val="1"/>
      <w:numFmt w:val="bullet"/>
      <w:lvlText w:val=""/>
      <w:lvlJc w:val="left"/>
      <w:pPr>
        <w:ind w:left="11508" w:hanging="360"/>
      </w:pPr>
      <w:rPr>
        <w:rFonts w:ascii="Wingdings" w:hAnsi="Wingdings" w:hint="default"/>
      </w:rPr>
    </w:lvl>
  </w:abstractNum>
  <w:abstractNum w:abstractNumId="1" w15:restartNumberingAfterBreak="0">
    <w:nsid w:val="0F665D8A"/>
    <w:multiLevelType w:val="multilevel"/>
    <w:tmpl w:val="6CCE8BEE"/>
    <w:lvl w:ilvl="0">
      <w:start w:val="1"/>
      <w:numFmt w:val="lowerLetter"/>
      <w:lvlText w:val="%1."/>
      <w:lvlJc w:val="left"/>
      <w:pPr>
        <w:ind w:left="720" w:hanging="360"/>
      </w:pPr>
      <w:rPr>
        <w:rFonts w:ascii="Times New Roman" w:eastAsia="Times New Roman" w:hAnsi="Times New Roman" w:cs="Times New Roman"/>
        <w:b/>
        <w:color w:val="333333"/>
        <w:sz w:val="21"/>
        <w:szCs w:val="2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51B594D"/>
    <w:multiLevelType w:val="multilevel"/>
    <w:tmpl w:val="5D3C1DB2"/>
    <w:lvl w:ilvl="0">
      <w:start w:val="1"/>
      <w:numFmt w:val="lowerLetter"/>
      <w:lvlText w:val="%1."/>
      <w:lvlJc w:val="left"/>
      <w:pPr>
        <w:ind w:left="1440" w:hanging="360"/>
      </w:pPr>
      <w:rPr>
        <w:rFonts w:ascii="Times New Roman" w:eastAsia="Times New Roman" w:hAnsi="Times New Roman" w:cs="Times New Roman"/>
        <w:b/>
        <w:color w:val="333333"/>
        <w:sz w:val="21"/>
        <w:szCs w:val="21"/>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3605D33"/>
    <w:multiLevelType w:val="multilevel"/>
    <w:tmpl w:val="506A5CA0"/>
    <w:lvl w:ilvl="0">
      <w:start w:val="1"/>
      <w:numFmt w:val="lowerLetter"/>
      <w:lvlText w:val="%1."/>
      <w:lvlJc w:val="left"/>
      <w:pPr>
        <w:ind w:left="720" w:hanging="360"/>
      </w:pPr>
      <w:rPr>
        <w:rFonts w:ascii="Times New Roman" w:eastAsia="Times New Roman" w:hAnsi="Times New Roman" w:cs="Times New Roman"/>
        <w:b/>
        <w:color w:val="333333"/>
        <w:sz w:val="21"/>
        <w:szCs w:val="2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A161141"/>
    <w:multiLevelType w:val="multilevel"/>
    <w:tmpl w:val="3064EA28"/>
    <w:lvl w:ilvl="0">
      <w:start w:val="1"/>
      <w:numFmt w:val="lowerLetter"/>
      <w:lvlText w:val="%1."/>
      <w:lvlJc w:val="left"/>
      <w:pPr>
        <w:ind w:left="720" w:hanging="360"/>
      </w:pPr>
      <w:rPr>
        <w:rFonts w:ascii="Times New Roman" w:eastAsia="Times New Roman" w:hAnsi="Times New Roman" w:cs="Times New Roman"/>
        <w:b/>
        <w:color w:val="333333"/>
        <w:sz w:val="21"/>
        <w:szCs w:val="2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7" w15:restartNumberingAfterBreak="0">
    <w:nsid w:val="43C92BEF"/>
    <w:multiLevelType w:val="multilevel"/>
    <w:tmpl w:val="5114D10A"/>
    <w:lvl w:ilvl="0">
      <w:start w:val="1"/>
      <w:numFmt w:val="lowerLetter"/>
      <w:lvlText w:val="%1."/>
      <w:lvlJc w:val="left"/>
      <w:pPr>
        <w:ind w:left="1004" w:hanging="360"/>
      </w:pPr>
      <w:rPr>
        <w:rFonts w:ascii="Times New Roman" w:eastAsia="Times New Roman" w:hAnsi="Times New Roman" w:cs="Times New Roman"/>
        <w:b/>
        <w:color w:val="333333"/>
        <w:sz w:val="21"/>
        <w:szCs w:val="21"/>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8" w15:restartNumberingAfterBreak="0">
    <w:nsid w:val="4938371E"/>
    <w:multiLevelType w:val="multilevel"/>
    <w:tmpl w:val="777C44EC"/>
    <w:lvl w:ilvl="0">
      <w:start w:val="1"/>
      <w:numFmt w:val="lowerLetter"/>
      <w:lvlText w:val="%1."/>
      <w:lvlJc w:val="left"/>
      <w:pPr>
        <w:ind w:left="720" w:hanging="360"/>
      </w:pPr>
      <w:rPr>
        <w:rFonts w:ascii="Times New Roman" w:eastAsia="Times New Roman" w:hAnsi="Times New Roman" w:cs="Times New Roman"/>
        <w:b/>
        <w:color w:val="333333"/>
        <w:sz w:val="21"/>
        <w:szCs w:val="2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DCE19E1"/>
    <w:multiLevelType w:val="multilevel"/>
    <w:tmpl w:val="03CAA024"/>
    <w:lvl w:ilvl="0">
      <w:start w:val="1"/>
      <w:numFmt w:val="lowerLetter"/>
      <w:lvlText w:val="%1."/>
      <w:lvlJc w:val="left"/>
      <w:pPr>
        <w:ind w:left="644" w:hanging="358"/>
      </w:pPr>
      <w:rPr>
        <w:b/>
      </w:rPr>
    </w:lvl>
    <w:lvl w:ilvl="1">
      <w:start w:val="1"/>
      <w:numFmt w:val="lowerLetter"/>
      <w:lvlText w:val="%2."/>
      <w:lvlJc w:val="left"/>
      <w:pPr>
        <w:ind w:left="1364" w:hanging="360"/>
      </w:pPr>
      <w:rPr>
        <w:rFonts w:ascii="Times New Roman" w:eastAsia="Times New Roman" w:hAnsi="Times New Roman" w:cs="Times New Roman"/>
        <w:b/>
        <w:sz w:val="24"/>
        <w:szCs w:val="24"/>
      </w:r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0" w15:restartNumberingAfterBreak="0">
    <w:nsid w:val="53EF50D5"/>
    <w:multiLevelType w:val="multilevel"/>
    <w:tmpl w:val="7A5EC344"/>
    <w:lvl w:ilvl="0">
      <w:start w:val="2"/>
      <w:numFmt w:val="lowerLetter"/>
      <w:lvlText w:val="%1."/>
      <w:lvlJc w:val="left"/>
      <w:pPr>
        <w:ind w:left="720" w:hanging="360"/>
      </w:pPr>
      <w:rPr>
        <w:rFonts w:ascii="Times New Roman" w:eastAsia="Times New Roman" w:hAnsi="Times New Roman" w:cs="Times New Roman"/>
        <w:b/>
        <w:color w:val="333333"/>
        <w:sz w:val="21"/>
        <w:szCs w:val="2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58574075"/>
    <w:multiLevelType w:val="multilevel"/>
    <w:tmpl w:val="F92495AE"/>
    <w:lvl w:ilvl="0">
      <w:start w:val="2"/>
      <w:numFmt w:val="lowerLetter"/>
      <w:lvlText w:val="%1."/>
      <w:lvlJc w:val="left"/>
      <w:pPr>
        <w:ind w:left="720" w:hanging="360"/>
      </w:pPr>
      <w:rPr>
        <w:rFonts w:ascii="Times New Roman" w:eastAsia="Times New Roman" w:hAnsi="Times New Roman" w:cs="Times New Roman"/>
        <w:b/>
        <w:color w:val="333333"/>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4" w15:restartNumberingAfterBreak="0">
    <w:nsid w:val="62872B6C"/>
    <w:multiLevelType w:val="hybridMultilevel"/>
    <w:tmpl w:val="E35CE564"/>
    <w:lvl w:ilvl="0" w:tplc="D2E0850C">
      <w:start w:val="1"/>
      <w:numFmt w:val="lowerLetter"/>
      <w:pStyle w:val="VCAAbullet"/>
      <w:lvlText w:val="%1."/>
      <w:lvlJc w:val="left"/>
      <w:pPr>
        <w:ind w:left="360" w:hanging="360"/>
      </w:pPr>
      <w:rPr>
        <w:rFonts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16cid:durableId="1974821480">
    <w:abstractNumId w:val="14"/>
  </w:num>
  <w:num w:numId="2" w16cid:durableId="865100435">
    <w:abstractNumId w:val="11"/>
  </w:num>
  <w:num w:numId="3" w16cid:durableId="693114587">
    <w:abstractNumId w:val="6"/>
  </w:num>
  <w:num w:numId="4" w16cid:durableId="1152260926">
    <w:abstractNumId w:val="3"/>
  </w:num>
  <w:num w:numId="5" w16cid:durableId="730229434">
    <w:abstractNumId w:val="13"/>
  </w:num>
  <w:num w:numId="6" w16cid:durableId="101091519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16855956">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7329668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1418559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0241945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67845299">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8302465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1125048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7447176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9410675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stylePaneSortMethod w:val="0000"/>
  <w:mailMerge>
    <w:mainDocumentType w:val="formLetters"/>
    <w:dataType w:val="textFile"/>
    <w:activeRecord w:val="-1"/>
  </w:mailMerg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3885"/>
    <w:rsid w:val="00013783"/>
    <w:rsid w:val="00031339"/>
    <w:rsid w:val="0005780E"/>
    <w:rsid w:val="0006583C"/>
    <w:rsid w:val="00065CC6"/>
    <w:rsid w:val="0009750D"/>
    <w:rsid w:val="000A5254"/>
    <w:rsid w:val="000A71F7"/>
    <w:rsid w:val="000D24C5"/>
    <w:rsid w:val="000D439C"/>
    <w:rsid w:val="000F09E4"/>
    <w:rsid w:val="000F16FD"/>
    <w:rsid w:val="000F5AAF"/>
    <w:rsid w:val="00130586"/>
    <w:rsid w:val="00131B4B"/>
    <w:rsid w:val="00143520"/>
    <w:rsid w:val="00145AA4"/>
    <w:rsid w:val="001512AF"/>
    <w:rsid w:val="00153AD2"/>
    <w:rsid w:val="00163DD3"/>
    <w:rsid w:val="00166CDE"/>
    <w:rsid w:val="001762F9"/>
    <w:rsid w:val="001779EA"/>
    <w:rsid w:val="001A0E68"/>
    <w:rsid w:val="001A7E39"/>
    <w:rsid w:val="001B1661"/>
    <w:rsid w:val="001B3ED4"/>
    <w:rsid w:val="001D3246"/>
    <w:rsid w:val="001E47FE"/>
    <w:rsid w:val="00200F70"/>
    <w:rsid w:val="00205A22"/>
    <w:rsid w:val="0021773B"/>
    <w:rsid w:val="002279BA"/>
    <w:rsid w:val="002329F3"/>
    <w:rsid w:val="00234C23"/>
    <w:rsid w:val="00237AE8"/>
    <w:rsid w:val="00243F0D"/>
    <w:rsid w:val="002446ED"/>
    <w:rsid w:val="00260767"/>
    <w:rsid w:val="002647BB"/>
    <w:rsid w:val="002710B9"/>
    <w:rsid w:val="002754C1"/>
    <w:rsid w:val="00276FAA"/>
    <w:rsid w:val="002841C8"/>
    <w:rsid w:val="0028516B"/>
    <w:rsid w:val="002B10D5"/>
    <w:rsid w:val="002B13EC"/>
    <w:rsid w:val="002C6F90"/>
    <w:rsid w:val="002D0CBE"/>
    <w:rsid w:val="002D0DB5"/>
    <w:rsid w:val="002E4FB5"/>
    <w:rsid w:val="002F30E8"/>
    <w:rsid w:val="00302FB8"/>
    <w:rsid w:val="00303723"/>
    <w:rsid w:val="00304EA1"/>
    <w:rsid w:val="00314D81"/>
    <w:rsid w:val="003155BD"/>
    <w:rsid w:val="00322FC6"/>
    <w:rsid w:val="00323942"/>
    <w:rsid w:val="0035293F"/>
    <w:rsid w:val="003772DC"/>
    <w:rsid w:val="00387751"/>
    <w:rsid w:val="0039014C"/>
    <w:rsid w:val="00391986"/>
    <w:rsid w:val="003930F5"/>
    <w:rsid w:val="003A00B4"/>
    <w:rsid w:val="003B03A1"/>
    <w:rsid w:val="003B6A01"/>
    <w:rsid w:val="003C0ED2"/>
    <w:rsid w:val="003C2E39"/>
    <w:rsid w:val="003C5E71"/>
    <w:rsid w:val="003C7F29"/>
    <w:rsid w:val="003D2C5F"/>
    <w:rsid w:val="003F2CC5"/>
    <w:rsid w:val="00405412"/>
    <w:rsid w:val="00412401"/>
    <w:rsid w:val="004171DA"/>
    <w:rsid w:val="00417AA3"/>
    <w:rsid w:val="004202C1"/>
    <w:rsid w:val="00425DFE"/>
    <w:rsid w:val="004309B6"/>
    <w:rsid w:val="00434EDB"/>
    <w:rsid w:val="00440B32"/>
    <w:rsid w:val="004479DC"/>
    <w:rsid w:val="00453631"/>
    <w:rsid w:val="0046078D"/>
    <w:rsid w:val="004732AF"/>
    <w:rsid w:val="00476461"/>
    <w:rsid w:val="00487A38"/>
    <w:rsid w:val="00495C80"/>
    <w:rsid w:val="004A2ED8"/>
    <w:rsid w:val="004C3AD8"/>
    <w:rsid w:val="004D05B3"/>
    <w:rsid w:val="004F3616"/>
    <w:rsid w:val="004F5BDA"/>
    <w:rsid w:val="004F7AFF"/>
    <w:rsid w:val="0051631E"/>
    <w:rsid w:val="0053093D"/>
    <w:rsid w:val="00537A1F"/>
    <w:rsid w:val="0054215D"/>
    <w:rsid w:val="00566029"/>
    <w:rsid w:val="00576B4D"/>
    <w:rsid w:val="00591485"/>
    <w:rsid w:val="005923CB"/>
    <w:rsid w:val="005B391B"/>
    <w:rsid w:val="005D3D78"/>
    <w:rsid w:val="005E2EF0"/>
    <w:rsid w:val="005F4092"/>
    <w:rsid w:val="005F49F7"/>
    <w:rsid w:val="005F553A"/>
    <w:rsid w:val="005F65FD"/>
    <w:rsid w:val="006020C8"/>
    <w:rsid w:val="0061044E"/>
    <w:rsid w:val="00612905"/>
    <w:rsid w:val="006140D3"/>
    <w:rsid w:val="006216A2"/>
    <w:rsid w:val="0062334A"/>
    <w:rsid w:val="00634ADF"/>
    <w:rsid w:val="00635EAC"/>
    <w:rsid w:val="00636A20"/>
    <w:rsid w:val="006467F5"/>
    <w:rsid w:val="00652A70"/>
    <w:rsid w:val="00681919"/>
    <w:rsid w:val="0068471E"/>
    <w:rsid w:val="00684F98"/>
    <w:rsid w:val="00693FFD"/>
    <w:rsid w:val="0069500C"/>
    <w:rsid w:val="006B0686"/>
    <w:rsid w:val="006B71F5"/>
    <w:rsid w:val="006C64DD"/>
    <w:rsid w:val="006D2159"/>
    <w:rsid w:val="006E2190"/>
    <w:rsid w:val="006E2CDF"/>
    <w:rsid w:val="006E5922"/>
    <w:rsid w:val="006F58D2"/>
    <w:rsid w:val="006F787C"/>
    <w:rsid w:val="00702636"/>
    <w:rsid w:val="00717016"/>
    <w:rsid w:val="0072054E"/>
    <w:rsid w:val="00724507"/>
    <w:rsid w:val="00741ED0"/>
    <w:rsid w:val="00764C9E"/>
    <w:rsid w:val="00767A98"/>
    <w:rsid w:val="00773E6C"/>
    <w:rsid w:val="007749CD"/>
    <w:rsid w:val="00775B56"/>
    <w:rsid w:val="00781FB1"/>
    <w:rsid w:val="0078204D"/>
    <w:rsid w:val="0079277B"/>
    <w:rsid w:val="007B696F"/>
    <w:rsid w:val="007C324B"/>
    <w:rsid w:val="007D1B6D"/>
    <w:rsid w:val="007D5318"/>
    <w:rsid w:val="007E0BEF"/>
    <w:rsid w:val="007F1DF9"/>
    <w:rsid w:val="007F2302"/>
    <w:rsid w:val="00813C37"/>
    <w:rsid w:val="008154B5"/>
    <w:rsid w:val="00815537"/>
    <w:rsid w:val="00823144"/>
    <w:rsid w:val="00823962"/>
    <w:rsid w:val="0082782D"/>
    <w:rsid w:val="008342E2"/>
    <w:rsid w:val="00846E7E"/>
    <w:rsid w:val="00850410"/>
    <w:rsid w:val="008526D4"/>
    <w:rsid w:val="00852719"/>
    <w:rsid w:val="00860115"/>
    <w:rsid w:val="008717D1"/>
    <w:rsid w:val="00885EDD"/>
    <w:rsid w:val="0088783C"/>
    <w:rsid w:val="00892BFC"/>
    <w:rsid w:val="008A4BEB"/>
    <w:rsid w:val="008A6E3B"/>
    <w:rsid w:val="008F44F3"/>
    <w:rsid w:val="008F74F1"/>
    <w:rsid w:val="00901C51"/>
    <w:rsid w:val="009078ED"/>
    <w:rsid w:val="00925785"/>
    <w:rsid w:val="00932AFD"/>
    <w:rsid w:val="009370BC"/>
    <w:rsid w:val="00941465"/>
    <w:rsid w:val="0094266E"/>
    <w:rsid w:val="00946D87"/>
    <w:rsid w:val="00957A7C"/>
    <w:rsid w:val="00970580"/>
    <w:rsid w:val="009863CB"/>
    <w:rsid w:val="0098739B"/>
    <w:rsid w:val="009927AF"/>
    <w:rsid w:val="009B41F2"/>
    <w:rsid w:val="009B61E5"/>
    <w:rsid w:val="009C1EC0"/>
    <w:rsid w:val="009D1E89"/>
    <w:rsid w:val="009E5707"/>
    <w:rsid w:val="009F2776"/>
    <w:rsid w:val="009F7B8B"/>
    <w:rsid w:val="00A0065A"/>
    <w:rsid w:val="00A12B52"/>
    <w:rsid w:val="00A14132"/>
    <w:rsid w:val="00A17661"/>
    <w:rsid w:val="00A24B2D"/>
    <w:rsid w:val="00A40966"/>
    <w:rsid w:val="00A44D9E"/>
    <w:rsid w:val="00A61A48"/>
    <w:rsid w:val="00A84FFC"/>
    <w:rsid w:val="00A87948"/>
    <w:rsid w:val="00A921E0"/>
    <w:rsid w:val="00A922F4"/>
    <w:rsid w:val="00AB6A8F"/>
    <w:rsid w:val="00AC7B59"/>
    <w:rsid w:val="00AD3A44"/>
    <w:rsid w:val="00AE5526"/>
    <w:rsid w:val="00AF051B"/>
    <w:rsid w:val="00B01578"/>
    <w:rsid w:val="00B0738F"/>
    <w:rsid w:val="00B13D3B"/>
    <w:rsid w:val="00B16BB3"/>
    <w:rsid w:val="00B230DB"/>
    <w:rsid w:val="00B26601"/>
    <w:rsid w:val="00B3175B"/>
    <w:rsid w:val="00B34B05"/>
    <w:rsid w:val="00B41951"/>
    <w:rsid w:val="00B439BD"/>
    <w:rsid w:val="00B53229"/>
    <w:rsid w:val="00B62480"/>
    <w:rsid w:val="00B6758A"/>
    <w:rsid w:val="00B81B70"/>
    <w:rsid w:val="00B9324F"/>
    <w:rsid w:val="00BA7258"/>
    <w:rsid w:val="00BB2726"/>
    <w:rsid w:val="00BB3BAB"/>
    <w:rsid w:val="00BC33B7"/>
    <w:rsid w:val="00BC7ABE"/>
    <w:rsid w:val="00BD0724"/>
    <w:rsid w:val="00BD2B91"/>
    <w:rsid w:val="00BE08D6"/>
    <w:rsid w:val="00BE5521"/>
    <w:rsid w:val="00BF4FB4"/>
    <w:rsid w:val="00BF6C23"/>
    <w:rsid w:val="00C0369E"/>
    <w:rsid w:val="00C15F12"/>
    <w:rsid w:val="00C22391"/>
    <w:rsid w:val="00C25AE5"/>
    <w:rsid w:val="00C31677"/>
    <w:rsid w:val="00C53263"/>
    <w:rsid w:val="00C54BA5"/>
    <w:rsid w:val="00C71C57"/>
    <w:rsid w:val="00C75F1D"/>
    <w:rsid w:val="00C76189"/>
    <w:rsid w:val="00C870C7"/>
    <w:rsid w:val="00C909D0"/>
    <w:rsid w:val="00C95156"/>
    <w:rsid w:val="00C967B5"/>
    <w:rsid w:val="00CA0DC2"/>
    <w:rsid w:val="00CA68F0"/>
    <w:rsid w:val="00CB344E"/>
    <w:rsid w:val="00CB68E8"/>
    <w:rsid w:val="00CD39A4"/>
    <w:rsid w:val="00CF6550"/>
    <w:rsid w:val="00D04F01"/>
    <w:rsid w:val="00D06414"/>
    <w:rsid w:val="00D079FC"/>
    <w:rsid w:val="00D14E15"/>
    <w:rsid w:val="00D1575D"/>
    <w:rsid w:val="00D24E5A"/>
    <w:rsid w:val="00D31C32"/>
    <w:rsid w:val="00D338E4"/>
    <w:rsid w:val="00D40FC0"/>
    <w:rsid w:val="00D4501F"/>
    <w:rsid w:val="00D51947"/>
    <w:rsid w:val="00D532F0"/>
    <w:rsid w:val="00D53677"/>
    <w:rsid w:val="00D56E0F"/>
    <w:rsid w:val="00D5781B"/>
    <w:rsid w:val="00D71D43"/>
    <w:rsid w:val="00D7541F"/>
    <w:rsid w:val="00D77413"/>
    <w:rsid w:val="00D82571"/>
    <w:rsid w:val="00D82759"/>
    <w:rsid w:val="00D86DE4"/>
    <w:rsid w:val="00D92A0B"/>
    <w:rsid w:val="00DA3F65"/>
    <w:rsid w:val="00DA607E"/>
    <w:rsid w:val="00DC2C25"/>
    <w:rsid w:val="00DD1405"/>
    <w:rsid w:val="00DD22A6"/>
    <w:rsid w:val="00DD268C"/>
    <w:rsid w:val="00DE1909"/>
    <w:rsid w:val="00DE322B"/>
    <w:rsid w:val="00DE51DB"/>
    <w:rsid w:val="00DF0A2A"/>
    <w:rsid w:val="00E00F97"/>
    <w:rsid w:val="00E0366A"/>
    <w:rsid w:val="00E038DF"/>
    <w:rsid w:val="00E046C3"/>
    <w:rsid w:val="00E23F1D"/>
    <w:rsid w:val="00E30E05"/>
    <w:rsid w:val="00E36361"/>
    <w:rsid w:val="00E468ED"/>
    <w:rsid w:val="00E55AE9"/>
    <w:rsid w:val="00EB0C84"/>
    <w:rsid w:val="00EB3C0B"/>
    <w:rsid w:val="00EB7322"/>
    <w:rsid w:val="00EC2603"/>
    <w:rsid w:val="00EC70CA"/>
    <w:rsid w:val="00ED70C1"/>
    <w:rsid w:val="00F17FDE"/>
    <w:rsid w:val="00F37FBE"/>
    <w:rsid w:val="00F40D53"/>
    <w:rsid w:val="00F422AD"/>
    <w:rsid w:val="00F4525C"/>
    <w:rsid w:val="00F50D86"/>
    <w:rsid w:val="00F61814"/>
    <w:rsid w:val="00F767B6"/>
    <w:rsid w:val="00F907FD"/>
    <w:rsid w:val="00FB070A"/>
    <w:rsid w:val="00FB2276"/>
    <w:rsid w:val="00FC7897"/>
    <w:rsid w:val="00FD29D3"/>
    <w:rsid w:val="00FD4087"/>
    <w:rsid w:val="00FE201B"/>
    <w:rsid w:val="00FE3F0B"/>
    <w:rsid w:val="00FF71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AF2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612905"/>
    <w:pPr>
      <w:spacing w:before="120" w:after="120" w:line="280" w:lineRule="exact"/>
    </w:pPr>
    <w:rPr>
      <w:rFonts w:ascii="Arial" w:hAnsi="Arial" w:cs="Arial"/>
      <w:color w:val="000000" w:themeColor="text1"/>
      <w:sz w:val="20"/>
      <w:lang w:val="en-AU"/>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EB3C0B"/>
    <w:pPr>
      <w:numPr>
        <w:numId w:val="1"/>
      </w:numPr>
      <w:tabs>
        <w:tab w:val="left" w:pos="425"/>
      </w:tabs>
      <w:spacing w:before="60" w:after="60"/>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612905"/>
    <w:rPr>
      <w:rFonts w:ascii="Arial" w:hAnsi="Arial" w:cs="Arial"/>
      <w:color w:val="000000" w:themeColor="text1"/>
      <w:sz w:val="20"/>
      <w:lang w:val="en-AU"/>
    </w:rPr>
  </w:style>
  <w:style w:type="character" w:customStyle="1" w:styleId="VCAAfiguresChar">
    <w:name w:val="VCAA figures Char"/>
    <w:basedOn w:val="VCAAbodyChar"/>
    <w:link w:val="VCAAfigures"/>
    <w:rsid w:val="00425DFE"/>
    <w:rPr>
      <w:rFonts w:ascii="Arial" w:hAnsi="Arial" w:cs="Arial"/>
      <w:noProof/>
      <w:color w:val="000000" w:themeColor="text1"/>
      <w:sz w:val="20"/>
      <w:lang w:val="en-AU"/>
    </w:rPr>
  </w:style>
  <w:style w:type="paragraph" w:styleId="Revision">
    <w:name w:val="Revision"/>
    <w:hidden/>
    <w:uiPriority w:val="99"/>
    <w:semiHidden/>
    <w:rsid w:val="00EB3C0B"/>
    <w:pPr>
      <w:spacing w:after="0" w:line="240" w:lineRule="auto"/>
    </w:pPr>
  </w:style>
  <w:style w:type="character" w:customStyle="1" w:styleId="VCAAbold">
    <w:name w:val="VCAA bold"/>
    <w:uiPriority w:val="1"/>
    <w:qFormat/>
    <w:rsid w:val="007F1DF9"/>
    <w:rPr>
      <w:b/>
      <w:bCs/>
    </w:rPr>
  </w:style>
  <w:style w:type="character" w:styleId="CommentReference">
    <w:name w:val="annotation reference"/>
    <w:basedOn w:val="DefaultParagraphFont"/>
    <w:uiPriority w:val="99"/>
    <w:semiHidden/>
    <w:unhideWhenUsed/>
    <w:rsid w:val="00D4501F"/>
    <w:rPr>
      <w:sz w:val="16"/>
      <w:szCs w:val="16"/>
    </w:rPr>
  </w:style>
  <w:style w:type="paragraph" w:styleId="CommentText">
    <w:name w:val="annotation text"/>
    <w:basedOn w:val="Normal"/>
    <w:link w:val="CommentTextChar"/>
    <w:uiPriority w:val="99"/>
    <w:unhideWhenUsed/>
    <w:rsid w:val="00D4501F"/>
    <w:pPr>
      <w:spacing w:line="240" w:lineRule="auto"/>
    </w:pPr>
    <w:rPr>
      <w:sz w:val="20"/>
      <w:szCs w:val="20"/>
    </w:rPr>
  </w:style>
  <w:style w:type="character" w:customStyle="1" w:styleId="CommentTextChar">
    <w:name w:val="Comment Text Char"/>
    <w:basedOn w:val="DefaultParagraphFont"/>
    <w:link w:val="CommentText"/>
    <w:uiPriority w:val="99"/>
    <w:rsid w:val="00D4501F"/>
    <w:rPr>
      <w:sz w:val="20"/>
      <w:szCs w:val="20"/>
    </w:rPr>
  </w:style>
  <w:style w:type="paragraph" w:styleId="CommentSubject">
    <w:name w:val="annotation subject"/>
    <w:basedOn w:val="CommentText"/>
    <w:next w:val="CommentText"/>
    <w:link w:val="CommentSubjectChar"/>
    <w:uiPriority w:val="99"/>
    <w:semiHidden/>
    <w:unhideWhenUsed/>
    <w:rsid w:val="00D4501F"/>
    <w:rPr>
      <w:b/>
      <w:bCs/>
    </w:rPr>
  </w:style>
  <w:style w:type="character" w:customStyle="1" w:styleId="CommentSubjectChar">
    <w:name w:val="Comment Subject Char"/>
    <w:basedOn w:val="CommentTextChar"/>
    <w:link w:val="CommentSubject"/>
    <w:uiPriority w:val="99"/>
    <w:semiHidden/>
    <w:rsid w:val="00D4501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163235">
      <w:bodyDiv w:val="1"/>
      <w:marLeft w:val="0"/>
      <w:marRight w:val="0"/>
      <w:marTop w:val="0"/>
      <w:marBottom w:val="0"/>
      <w:divBdr>
        <w:top w:val="none" w:sz="0" w:space="0" w:color="auto"/>
        <w:left w:val="none" w:sz="0" w:space="0" w:color="auto"/>
        <w:bottom w:val="none" w:sz="0" w:space="0" w:color="auto"/>
        <w:right w:val="none" w:sz="0" w:space="0" w:color="auto"/>
      </w:divBdr>
    </w:div>
    <w:div w:id="1544168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about:blank"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about:blan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33F51238-1C52-417E-B592-C2ABAB94E1D2}">
  <ds:schemaRefs>
    <ds:schemaRef ds:uri="http://schemas.openxmlformats.org/officeDocument/2006/bibliography"/>
  </ds:schemaRefs>
</ds:datastoreItem>
</file>

<file path=customXml/itemProps2.xml><?xml version="1.0" encoding="utf-8"?>
<ds:datastoreItem xmlns:ds="http://schemas.openxmlformats.org/officeDocument/2006/customXml" ds:itemID="{45507F3D-9EDE-4F64-8390-C493690D8DF3}"/>
</file>

<file path=customXml/itemProps3.xml><?xml version="1.0" encoding="utf-8"?>
<ds:datastoreItem xmlns:ds="http://schemas.openxmlformats.org/officeDocument/2006/customXml" ds:itemID="{3570DD61-A8C1-471E-ACB2-FC8E07C9CBE0}"/>
</file>

<file path=customXml/itemProps4.xml><?xml version="1.0" encoding="utf-8"?>
<ds:datastoreItem xmlns:ds="http://schemas.openxmlformats.org/officeDocument/2006/customXml" ds:itemID="{FDA3FB08-7A70-48B7-8310-7A3A462B81E7}"/>
</file>

<file path=docProps/app.xml><?xml version="1.0" encoding="utf-8"?>
<Properties xmlns="http://schemas.openxmlformats.org/officeDocument/2006/extended-properties" xmlns:vt="http://schemas.openxmlformats.org/officeDocument/2006/docPropsVTypes">
  <Template>Normal</Template>
  <TotalTime>0</TotalTime>
  <Pages>15</Pages>
  <Words>5946</Words>
  <Characters>30061</Characters>
  <Application>Microsoft Office Word</Application>
  <DocSecurity>0</DocSecurity>
  <Lines>250</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 VCE Environmental Science external assessment report</dc:title>
  <dc:creator/>
  <cp:lastModifiedBy/>
  <cp:revision>1</cp:revision>
  <dcterms:created xsi:type="dcterms:W3CDTF">2024-02-12T09:07:00Z</dcterms:created>
  <dcterms:modified xsi:type="dcterms:W3CDTF">2024-02-12T09:15:00Z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