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1838" w14:textId="0DFF5334" w:rsidR="009D0E9E" w:rsidRPr="008E2CFB" w:rsidRDefault="00024018" w:rsidP="00606DAD">
      <w:pPr>
        <w:pStyle w:val="VCAADocumenttitle"/>
        <w:rPr>
          <w:noProof w:val="0"/>
        </w:rPr>
      </w:pPr>
      <w:r w:rsidRPr="008E2CFB">
        <w:rPr>
          <w:noProof w:val="0"/>
        </w:rPr>
        <w:t xml:space="preserve">2020 </w:t>
      </w:r>
      <w:sdt>
        <w:sdtPr>
          <w:rPr>
            <w:noProof w:val="0"/>
          </w:rPr>
          <w:alias w:val="Name of study"/>
          <w:tag w:val="Name of study"/>
          <w:id w:val="658271548"/>
          <w:placeholder>
            <w:docPart w:val="4EAFB1C0420749F3ABDABFAA80FA9D2E"/>
          </w:placeholder>
          <w:dropDownList>
            <w:listItem w:displayText="VCE Arabic" w:value="VCE Arabic"/>
            <w:listItem w:displayText="VCE Armenian" w:value="VCE Armenian"/>
            <w:listItem w:displayText="VCE Auslan" w:value="VCE Auslan"/>
            <w:listItem w:displayText="VCE Vietnamese First Language" w:value="VCE Vietnamese First Language"/>
            <w:listItem w:displayText="VCE Bosnian" w:value="VCE Bosnian"/>
            <w:listItem w:displayText="VCE Chin Hakha" w:value="VCE Chin Hakha"/>
            <w:listItem w:displayText="VCE Chinese First Language" w:value="VCE Chinese First Language"/>
            <w:listItem w:displayText="VCE Chinese Language, Culture and Society" w:value="VCE Chinese Language, Culture and Society"/>
            <w:listItem w:displayText="VCE Chinese Second Language" w:value="VCE Chinese Second Language"/>
            <w:listItem w:displayText="VCE Chinese Second Language Advanced" w:value="VCE Chinese Second Language Advanced"/>
            <w:listItem w:displayText="VCE Croatian" w:value="VCE Croatian"/>
            <w:listItem w:displayText="VCE Dutch" w:value="VCE Dutch"/>
            <w:listItem w:displayText="VCE Filipino" w:value="VCE Filipino"/>
            <w:listItem w:displayText="VCE French" w:value="VCE French"/>
            <w:listItem w:displayText="VCE German" w:value="VCE German"/>
            <w:listItem w:displayText="VCE Greek" w:value="VCE Greek"/>
            <w:listItem w:displayText="VCE Hebrew" w:value="VCE Hebrew"/>
            <w:listItem w:displayText="VCE Hindi" w:value="VCE Hindi"/>
            <w:listItem w:displayText="VCE Hungarian" w:value="VCE Hungarian"/>
            <w:listItem w:displayText="VCE Indigenous Languages of Victoria" w:value="VCE Indigenous Languages of Victoria"/>
            <w:listItem w:displayText="VCE Indonesian First Language" w:value="VCE Indonesian First Language"/>
            <w:listItem w:displayText="VCE Indonesian Second Language" w:value="VCE Indonesian Second Language"/>
            <w:listItem w:displayText="VCE Italian" w:value="VCE Italian"/>
            <w:listItem w:displayText="VCE Japanese First Language" w:value="VCE Japanese First Language"/>
            <w:listItem w:displayText="VCE Japanese Second Language" w:value="VCE Japanese Second Language"/>
            <w:listItem w:displayText="VCE Karen" w:value="VCE Karen"/>
            <w:listItem w:displayText="VCE Khmer" w:value="VCE Khmer"/>
            <w:listItem w:displayText="VCE Korean First Language" w:value="VCE Korean First Language"/>
            <w:listItem w:displayText="VCE Korean Second Language" w:value="VCE Korean Second Language"/>
            <w:listItem w:displayText="VCE Latin" w:value="VCE Latin"/>
            <w:listItem w:displayText="VCE Macedonian" w:value="VCE Macedonian"/>
            <w:listItem w:displayText="VCE Maltese" w:value="VCE Maltese"/>
            <w:listItem w:displayText="VCE Persian" w:value="VCE Persian"/>
            <w:listItem w:displayText="VCE Polish" w:value="VCE Polish"/>
            <w:listItem w:displayText="VCE Portuguese" w:value="VCE Portuguese"/>
            <w:listItem w:displayText="VCE Punjabi" w:value="VCE Punjabi"/>
            <w:listItem w:displayText="VCE Romanian" w:value="VCE Romanian"/>
            <w:listItem w:displayText="VCE Russian" w:value="VCE Russian"/>
            <w:listItem w:displayText="VCE Serbian" w:value="VCE Serbian"/>
            <w:listItem w:displayText="VCE Sinhala" w:value="VCE Sinhala"/>
            <w:listItem w:displayText="VCE Spanish" w:value="VCE Spanish"/>
            <w:listItem w:displayText="VCE Swedish" w:value="VCE Swedish"/>
            <w:listItem w:displayText="VCE Tamil" w:value="VCE Tamil"/>
            <w:listItem w:displayText="VCE Turkish" w:value="VCE Turkish"/>
            <w:listItem w:displayText="VCE Ukrainian" w:value="VCE Ukrainian"/>
            <w:listItem w:displayText="VCE Vietnamese Second Language" w:value="VCE Vietnamese Second Language"/>
            <w:listItem w:displayText="VCE Yiddish" w:value="VCE Yiddish"/>
          </w:dropDownList>
        </w:sdtPr>
        <w:sdtEndPr/>
        <w:sdtContent>
          <w:r w:rsidR="00606DAD" w:rsidRPr="008E2CFB">
            <w:rPr>
              <w:noProof w:val="0"/>
            </w:rPr>
            <w:t>VCE Filipino</w:t>
          </w:r>
        </w:sdtContent>
      </w:sdt>
      <w:r w:rsidRPr="008E2CFB">
        <w:rPr>
          <w:noProof w:val="0"/>
        </w:rPr>
        <w:t xml:space="preserve"> </w:t>
      </w:r>
      <w:r w:rsidR="006946BE" w:rsidRPr="008E2CFB">
        <w:rPr>
          <w:noProof w:val="0"/>
        </w:rPr>
        <w:t>oral</w:t>
      </w:r>
      <w:r w:rsidR="00400537" w:rsidRPr="008E2CFB">
        <w:rPr>
          <w:noProof w:val="0"/>
        </w:rPr>
        <w:t xml:space="preserve"> </w:t>
      </w:r>
      <w:r w:rsidRPr="008E2CFB">
        <w:rPr>
          <w:noProof w:val="0"/>
        </w:rPr>
        <w:t>examination report</w:t>
      </w:r>
      <w:bookmarkStart w:id="0" w:name="TemplateOverview"/>
      <w:bookmarkEnd w:id="0"/>
    </w:p>
    <w:p w14:paraId="451A0779" w14:textId="7A7EDF0C" w:rsidR="00A86941" w:rsidRPr="008E2CFB" w:rsidRDefault="00A86941" w:rsidP="00A86941">
      <w:pPr>
        <w:pStyle w:val="VCAAbody"/>
        <w:rPr>
          <w:lang w:val="en-AU"/>
        </w:rPr>
      </w:pPr>
      <w:r w:rsidRPr="008E2CFB">
        <w:rPr>
          <w:lang w:val="en-AU"/>
        </w:rPr>
        <w:t xml:space="preserve">The Filipino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129D8E84" w14:textId="703FCF1D" w:rsidR="00A86941" w:rsidRPr="008E2CFB" w:rsidRDefault="00A86941" w:rsidP="00A86941">
      <w:pPr>
        <w:pStyle w:val="VCAAbody"/>
        <w:rPr>
          <w:lang w:val="en-AU"/>
        </w:rPr>
      </w:pPr>
      <w:r w:rsidRPr="008E2CFB">
        <w:rPr>
          <w:lang w:val="en-AU"/>
        </w:rPr>
        <w:t>Following the Conversation, the student will indicate to the assessor</w:t>
      </w:r>
      <w:r w:rsidR="008E2CFB">
        <w:rPr>
          <w:lang w:val="en-AU"/>
        </w:rPr>
        <w:t>(</w:t>
      </w:r>
      <w:r w:rsidRPr="008E2CFB">
        <w:rPr>
          <w:lang w:val="en-AU"/>
        </w:rPr>
        <w:t>s</w:t>
      </w:r>
      <w:r w:rsidR="008E2CFB">
        <w:rPr>
          <w:lang w:val="en-AU"/>
        </w:rPr>
        <w:t>)</w:t>
      </w:r>
      <w:r w:rsidRPr="008E2CFB">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41712476" w14:textId="77777777" w:rsidR="00A86941" w:rsidRPr="008E2CFB" w:rsidRDefault="00A86941" w:rsidP="00A86941">
      <w:pPr>
        <w:pStyle w:val="VCAAbody"/>
        <w:rPr>
          <w:lang w:val="en-AU"/>
        </w:rPr>
      </w:pPr>
      <w:r w:rsidRPr="008E2CFB">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2C9099C9" w14:textId="2E67D1F7" w:rsidR="00A86941" w:rsidRPr="008E2CFB" w:rsidRDefault="00A86941" w:rsidP="00A86941">
      <w:pPr>
        <w:pStyle w:val="VCAAbody"/>
        <w:rPr>
          <w:lang w:val="en-AU"/>
        </w:rPr>
      </w:pPr>
      <w:r w:rsidRPr="008E2CFB">
        <w:rPr>
          <w:lang w:val="en-AU"/>
        </w:rPr>
        <w:t xml:space="preserve">The focus of the Discussion </w:t>
      </w:r>
      <w:r w:rsidR="00D558FF" w:rsidRPr="008E2CFB">
        <w:rPr>
          <w:lang w:val="en-AU"/>
        </w:rPr>
        <w:t>is</w:t>
      </w:r>
      <w:r w:rsidRPr="008E2CFB">
        <w:rPr>
          <w:lang w:val="en-AU"/>
        </w:rPr>
        <w:t xml:space="preserve"> to explore aspects of the language and culture of communities in which Filipino is spoken</w:t>
      </w:r>
      <w:r w:rsidR="008E2CFB">
        <w:rPr>
          <w:lang w:val="en-AU"/>
        </w:rPr>
        <w:t>,</w:t>
      </w:r>
      <w:r w:rsidRPr="008E2CFB">
        <w:rPr>
          <w:lang w:val="en-AU"/>
        </w:rPr>
        <w:t xml:space="preserve"> </w:t>
      </w:r>
      <w:r w:rsidR="008E2CFB" w:rsidRPr="00BF4B2D">
        <w:rPr>
          <w:lang w:val="en-AU"/>
        </w:rPr>
        <w:t xml:space="preserve">with the student being expected </w:t>
      </w:r>
      <w:r w:rsidRPr="008E2CFB">
        <w:rPr>
          <w:lang w:val="en-AU"/>
        </w:rPr>
        <w:t xml:space="preserve">to </w:t>
      </w:r>
      <w:proofErr w:type="gramStart"/>
      <w:r w:rsidRPr="008E2CFB">
        <w:rPr>
          <w:lang w:val="en-AU"/>
        </w:rPr>
        <w:t>make reference</w:t>
      </w:r>
      <w:proofErr w:type="gramEnd"/>
      <w:r w:rsidRPr="008E2CFB">
        <w:rPr>
          <w:lang w:val="en-AU"/>
        </w:rPr>
        <w:t xml:space="preserve"> to texts studied. </w:t>
      </w:r>
    </w:p>
    <w:p w14:paraId="42688278" w14:textId="44DE7F93" w:rsidR="00A86941" w:rsidRPr="008E2CFB" w:rsidRDefault="00A86941" w:rsidP="00D558FF">
      <w:pPr>
        <w:pStyle w:val="VCAAbody"/>
        <w:rPr>
          <w:lang w:val="en-AU"/>
        </w:rPr>
      </w:pPr>
      <w:r w:rsidRPr="008E2CFB">
        <w:rPr>
          <w:lang w:val="en-AU"/>
        </w:rPr>
        <w:t xml:space="preserve">The choice of subtopic for the Detailed Study is very important. It should be an engaging topic that motivates </w:t>
      </w:r>
      <w:r w:rsidR="00D558FF" w:rsidRPr="008E2CFB">
        <w:rPr>
          <w:lang w:val="en-AU"/>
        </w:rPr>
        <w:t>students</w:t>
      </w:r>
      <w:r w:rsidRPr="008E2CFB">
        <w:rPr>
          <w:lang w:val="en-AU"/>
        </w:rPr>
        <w:t xml:space="preserve"> to become familiar with the content and vocabulary needed, and thus be more skilled </w:t>
      </w:r>
      <w:r w:rsidR="00D558FF" w:rsidRPr="008E2CFB">
        <w:rPr>
          <w:lang w:val="en-AU"/>
        </w:rPr>
        <w:t>at</w:t>
      </w:r>
      <w:r w:rsidRPr="008E2CFB">
        <w:rPr>
          <w:lang w:val="en-AU"/>
        </w:rPr>
        <w:t xml:space="preserve"> support</w:t>
      </w:r>
      <w:r w:rsidR="00D558FF" w:rsidRPr="008E2CFB">
        <w:rPr>
          <w:lang w:val="en-AU"/>
        </w:rPr>
        <w:t>ing</w:t>
      </w:r>
      <w:r w:rsidRPr="008E2CFB">
        <w:rPr>
          <w:lang w:val="en-AU"/>
        </w:rPr>
        <w:t xml:space="preserve"> and elaborat</w:t>
      </w:r>
      <w:r w:rsidR="00D558FF" w:rsidRPr="008E2CFB">
        <w:rPr>
          <w:lang w:val="en-AU"/>
        </w:rPr>
        <w:t>ing</w:t>
      </w:r>
      <w:r w:rsidRPr="008E2CFB">
        <w:rPr>
          <w:lang w:val="en-AU"/>
        </w:rPr>
        <w:t xml:space="preserve"> on information, ideas and opinions. It is important that students and teachers select materials for the Detailed Study carefully so that students are exposed to a variety of views. The type of texts used by students should vary in complexity and be in Filipino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Filipino-speaking community. </w:t>
      </w:r>
    </w:p>
    <w:p w14:paraId="3E621640" w14:textId="0FE86107" w:rsidR="00A86941" w:rsidRPr="008E2CFB" w:rsidRDefault="00A86941" w:rsidP="003D0343">
      <w:pPr>
        <w:pStyle w:val="VCAAbody"/>
        <w:rPr>
          <w:lang w:val="en-AU"/>
        </w:rPr>
      </w:pPr>
      <w:r w:rsidRPr="008E2CFB">
        <w:rPr>
          <w:lang w:val="en-AU"/>
        </w:rPr>
        <w:t>Students are not expected to be ‘experts’; they are expected to have learnt strategies in order to respond to unexpected questions. It would be valuable for students to learn phrases such as, ‘I have not studied this aspect of the topic, but I think</w:t>
      </w:r>
      <w:r w:rsidR="00D558FF" w:rsidRPr="008E2CFB">
        <w:rPr>
          <w:lang w:val="en-AU"/>
        </w:rPr>
        <w:t xml:space="preserve"> </w:t>
      </w:r>
      <w:r w:rsidRPr="008E2CFB">
        <w:rPr>
          <w:lang w:val="en-AU"/>
        </w:rPr>
        <w:t>…’, ‘I don’t know, but I feel …’ and ‘I am not sure about this question but I know</w:t>
      </w:r>
      <w:r w:rsidR="00D558FF" w:rsidRPr="008E2CFB">
        <w:rPr>
          <w:lang w:val="en-AU"/>
        </w:rPr>
        <w:t xml:space="preserve"> </w:t>
      </w:r>
      <w:r w:rsidRPr="008E2CFB">
        <w:rPr>
          <w:lang w:val="en-AU"/>
        </w:rPr>
        <w:t xml:space="preserve">…’. </w:t>
      </w:r>
    </w:p>
    <w:p w14:paraId="53FC7B3A" w14:textId="77777777" w:rsidR="00A86941" w:rsidRPr="008E2CFB" w:rsidRDefault="00A86941" w:rsidP="00A86941">
      <w:pPr>
        <w:pStyle w:val="VCAAbody"/>
        <w:rPr>
          <w:lang w:val="en-AU"/>
        </w:rPr>
      </w:pPr>
      <w:r w:rsidRPr="008E2CFB">
        <w:rPr>
          <w:lang w:val="en-AU"/>
        </w:rPr>
        <w:t>It should be noted that during the oral examination:</w:t>
      </w:r>
    </w:p>
    <w:p w14:paraId="18104214" w14:textId="77777777" w:rsidR="00A86941" w:rsidRPr="008E2CFB" w:rsidRDefault="00A86941" w:rsidP="00A86941">
      <w:pPr>
        <w:pStyle w:val="VCAAbullet"/>
        <w:ind w:left="426" w:hanging="426"/>
        <w:rPr>
          <w:lang w:val="en-AU"/>
        </w:rPr>
      </w:pPr>
      <w:r w:rsidRPr="008E2CFB">
        <w:rPr>
          <w:lang w:val="en-AU"/>
        </w:rPr>
        <w:t xml:space="preserve">students may be asked a variety of questions of varying levels of difficulty. Questions may also be asked in a different order from the one </w:t>
      </w:r>
      <w:proofErr w:type="gramStart"/>
      <w:r w:rsidRPr="008E2CFB">
        <w:rPr>
          <w:lang w:val="en-AU"/>
        </w:rPr>
        <w:t>students</w:t>
      </w:r>
      <w:proofErr w:type="gramEnd"/>
      <w:r w:rsidRPr="008E2CFB">
        <w:rPr>
          <w:lang w:val="en-AU"/>
        </w:rPr>
        <w:t xml:space="preserve"> anticipate</w:t>
      </w:r>
    </w:p>
    <w:p w14:paraId="42C3C338" w14:textId="77777777" w:rsidR="00A86941" w:rsidRPr="008E2CFB" w:rsidRDefault="00A86941" w:rsidP="00A86941">
      <w:pPr>
        <w:pStyle w:val="VCAAbullet"/>
        <w:ind w:left="426" w:hanging="426"/>
        <w:rPr>
          <w:lang w:val="en-AU"/>
        </w:rPr>
      </w:pPr>
      <w:r w:rsidRPr="008E2CFB">
        <w:rPr>
          <w:lang w:val="en-AU"/>
        </w:rPr>
        <w:t>assessors may interrupt students to ask questions during either section of the examination; this should be regarded as a normal process in a discussion</w:t>
      </w:r>
    </w:p>
    <w:p w14:paraId="6B251FE5" w14:textId="77777777" w:rsidR="00A86941" w:rsidRPr="008E2CFB" w:rsidRDefault="00A86941" w:rsidP="00A86941">
      <w:pPr>
        <w:pStyle w:val="VCAAbullet"/>
        <w:ind w:left="426" w:hanging="426"/>
        <w:rPr>
          <w:lang w:val="en-AU"/>
        </w:rPr>
      </w:pPr>
      <w:r w:rsidRPr="008E2CFB">
        <w:rPr>
          <w:lang w:val="en-AU"/>
        </w:rPr>
        <w:t>assessors may also repeat or rephrase questions</w:t>
      </w:r>
    </w:p>
    <w:p w14:paraId="0A458B42" w14:textId="77777777" w:rsidR="00A86941" w:rsidRPr="008E2CFB" w:rsidRDefault="00A86941" w:rsidP="00A86941">
      <w:pPr>
        <w:pStyle w:val="VCAAbullet"/>
        <w:ind w:left="426" w:hanging="426"/>
        <w:rPr>
          <w:lang w:val="en-AU"/>
        </w:rPr>
      </w:pPr>
      <w:r w:rsidRPr="008E2CFB">
        <w:rPr>
          <w:lang w:val="en-AU"/>
        </w:rPr>
        <w:t>normal variation in assessor body language is acceptable.</w:t>
      </w:r>
    </w:p>
    <w:p w14:paraId="28FC0838" w14:textId="77777777" w:rsidR="00A86941" w:rsidRPr="008E2CFB" w:rsidRDefault="00A86941" w:rsidP="00A86941">
      <w:pPr>
        <w:pStyle w:val="VCAAbody"/>
        <w:rPr>
          <w:lang w:val="en-AU"/>
        </w:rPr>
      </w:pPr>
      <w:r w:rsidRPr="008E2CFB">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Conversation and Discussion sections of the examination, the criteria assess two very different aspects of </w:t>
      </w:r>
      <w:r w:rsidRPr="008E2CFB">
        <w:rPr>
          <w:lang w:val="en-AU"/>
        </w:rPr>
        <w:lastRenderedPageBreak/>
        <w:t xml:space="preserve">performance. Students who are well prepared are generally able to demonstrate their abilities and proficiency in the language. </w:t>
      </w:r>
    </w:p>
    <w:p w14:paraId="5647B630" w14:textId="77777777" w:rsidR="006946BE" w:rsidRPr="008E2CFB" w:rsidRDefault="006946BE">
      <w:pPr>
        <w:pStyle w:val="VCAAHeading1"/>
        <w:rPr>
          <w:lang w:val="en-AU"/>
        </w:rPr>
      </w:pPr>
      <w:r w:rsidRPr="008E2CFB">
        <w:rPr>
          <w:lang w:val="en-AU"/>
        </w:rPr>
        <w:t>Specific information</w:t>
      </w:r>
    </w:p>
    <w:p w14:paraId="2C3CD9A2" w14:textId="7754835B" w:rsidR="00606DAD" w:rsidRPr="008E2CFB" w:rsidRDefault="00CB2C84" w:rsidP="00273F7A">
      <w:pPr>
        <w:pStyle w:val="VCAAbody"/>
        <w:rPr>
          <w:lang w:val="en-AU"/>
        </w:rPr>
      </w:pPr>
      <w:r w:rsidRPr="008E2CFB">
        <w:rPr>
          <w:lang w:val="en-AU"/>
        </w:rPr>
        <w:t>Generally</w:t>
      </w:r>
      <w:r w:rsidR="00E9134E" w:rsidRPr="008E2CFB">
        <w:rPr>
          <w:lang w:val="en-AU"/>
        </w:rPr>
        <w:t>,</w:t>
      </w:r>
      <w:r w:rsidRPr="008E2CFB">
        <w:rPr>
          <w:lang w:val="en-AU"/>
        </w:rPr>
        <w:t xml:space="preserve"> students performed well in the </w:t>
      </w:r>
      <w:r w:rsidR="00606DAD" w:rsidRPr="008E2CFB">
        <w:rPr>
          <w:lang w:val="en-AU"/>
        </w:rPr>
        <w:t xml:space="preserve">2020 </w:t>
      </w:r>
      <w:r w:rsidRPr="008E2CFB">
        <w:rPr>
          <w:lang w:val="en-AU"/>
        </w:rPr>
        <w:t xml:space="preserve">VCE </w:t>
      </w:r>
      <w:r w:rsidR="00606DAD" w:rsidRPr="008E2CFB">
        <w:rPr>
          <w:lang w:val="en-AU"/>
        </w:rPr>
        <w:t>Filipino oral examin</w:t>
      </w:r>
      <w:r w:rsidRPr="008E2CFB">
        <w:rPr>
          <w:lang w:val="en-AU"/>
        </w:rPr>
        <w:t>ation</w:t>
      </w:r>
      <w:r w:rsidR="00606DAD" w:rsidRPr="008E2CFB">
        <w:rPr>
          <w:lang w:val="en-AU"/>
        </w:rPr>
        <w:t xml:space="preserve">. They displayed </w:t>
      </w:r>
      <w:r w:rsidRPr="008E2CFB">
        <w:rPr>
          <w:lang w:val="en-AU"/>
        </w:rPr>
        <w:t xml:space="preserve">an </w:t>
      </w:r>
      <w:r w:rsidR="00606DAD" w:rsidRPr="008E2CFB">
        <w:rPr>
          <w:lang w:val="en-AU"/>
        </w:rPr>
        <w:t>understanding o</w:t>
      </w:r>
      <w:r w:rsidRPr="008E2CFB">
        <w:rPr>
          <w:lang w:val="en-AU"/>
        </w:rPr>
        <w:t>f</w:t>
      </w:r>
      <w:r w:rsidR="00606DAD" w:rsidRPr="008E2CFB">
        <w:rPr>
          <w:lang w:val="en-AU"/>
        </w:rPr>
        <w:t xml:space="preserve"> the language </w:t>
      </w:r>
      <w:r w:rsidRPr="008E2CFB">
        <w:rPr>
          <w:lang w:val="en-AU"/>
        </w:rPr>
        <w:t xml:space="preserve">and </w:t>
      </w:r>
      <w:r w:rsidR="00606DAD" w:rsidRPr="008E2CFB">
        <w:rPr>
          <w:lang w:val="en-AU"/>
        </w:rPr>
        <w:t xml:space="preserve">were able to </w:t>
      </w:r>
      <w:r w:rsidR="00D628E1" w:rsidRPr="008E2CFB">
        <w:rPr>
          <w:lang w:val="en-AU"/>
        </w:rPr>
        <w:t xml:space="preserve">elaborate on </w:t>
      </w:r>
      <w:r w:rsidR="00606DAD" w:rsidRPr="008E2CFB">
        <w:rPr>
          <w:lang w:val="en-AU"/>
        </w:rPr>
        <w:t xml:space="preserve">their chosen </w:t>
      </w:r>
      <w:r w:rsidR="00A86941" w:rsidRPr="008E2CFB">
        <w:rPr>
          <w:lang w:val="en-AU"/>
        </w:rPr>
        <w:t>sub</w:t>
      </w:r>
      <w:r w:rsidR="00606DAD" w:rsidRPr="008E2CFB">
        <w:rPr>
          <w:lang w:val="en-AU"/>
        </w:rPr>
        <w:t>topic with ease</w:t>
      </w:r>
      <w:r w:rsidR="00D628E1" w:rsidRPr="008E2CFB">
        <w:rPr>
          <w:lang w:val="en-AU"/>
        </w:rPr>
        <w:t xml:space="preserve"> and clarity, although some students made small errors in grammar and pronunciation.</w:t>
      </w:r>
      <w:r w:rsidR="00606DAD" w:rsidRPr="008E2CFB">
        <w:rPr>
          <w:lang w:val="en-AU"/>
        </w:rPr>
        <w:t xml:space="preserve"> </w:t>
      </w:r>
    </w:p>
    <w:p w14:paraId="090EDC99" w14:textId="3FCB5A50" w:rsidR="00606DAD" w:rsidRPr="008E2CFB" w:rsidRDefault="00000707" w:rsidP="00273F7A">
      <w:pPr>
        <w:pStyle w:val="VCAAbody"/>
        <w:rPr>
          <w:lang w:val="en-AU"/>
        </w:rPr>
      </w:pPr>
      <w:r w:rsidRPr="008E2CFB">
        <w:rPr>
          <w:lang w:val="en-AU"/>
        </w:rPr>
        <w:t>M</w:t>
      </w:r>
      <w:r w:rsidR="00606DAD" w:rsidRPr="008E2CFB">
        <w:rPr>
          <w:lang w:val="en-AU"/>
        </w:rPr>
        <w:t xml:space="preserve">ost </w:t>
      </w:r>
      <w:r w:rsidRPr="008E2CFB">
        <w:rPr>
          <w:lang w:val="en-AU"/>
        </w:rPr>
        <w:t>students</w:t>
      </w:r>
      <w:r w:rsidR="00606DAD" w:rsidRPr="008E2CFB">
        <w:rPr>
          <w:lang w:val="en-AU"/>
        </w:rPr>
        <w:t xml:space="preserve"> us</w:t>
      </w:r>
      <w:r w:rsidRPr="008E2CFB">
        <w:rPr>
          <w:lang w:val="en-AU"/>
        </w:rPr>
        <w:t>ed</w:t>
      </w:r>
      <w:r w:rsidR="00606DAD" w:rsidRPr="008E2CFB">
        <w:rPr>
          <w:lang w:val="en-AU"/>
        </w:rPr>
        <w:t xml:space="preserve"> </w:t>
      </w:r>
      <w:r w:rsidR="00474A3B" w:rsidRPr="008E2CFB">
        <w:rPr>
          <w:lang w:val="en-AU"/>
        </w:rPr>
        <w:t xml:space="preserve">the correct register and </w:t>
      </w:r>
      <w:r w:rsidR="00606DAD" w:rsidRPr="008E2CFB">
        <w:rPr>
          <w:lang w:val="en-AU"/>
        </w:rPr>
        <w:t>a wide</w:t>
      </w:r>
      <w:r w:rsidRPr="008E2CFB">
        <w:rPr>
          <w:lang w:val="en-AU"/>
        </w:rPr>
        <w:t>-</w:t>
      </w:r>
      <w:r w:rsidR="00606DAD" w:rsidRPr="008E2CFB">
        <w:rPr>
          <w:lang w:val="en-AU"/>
        </w:rPr>
        <w:t>rang</w:t>
      </w:r>
      <w:r w:rsidRPr="008E2CFB">
        <w:rPr>
          <w:lang w:val="en-AU"/>
        </w:rPr>
        <w:t xml:space="preserve">ing </w:t>
      </w:r>
      <w:r w:rsidR="00606DAD" w:rsidRPr="008E2CFB">
        <w:rPr>
          <w:lang w:val="en-AU"/>
        </w:rPr>
        <w:t>and sophisticated vocabular</w:t>
      </w:r>
      <w:r w:rsidRPr="008E2CFB">
        <w:rPr>
          <w:lang w:val="en-AU"/>
        </w:rPr>
        <w:t>y</w:t>
      </w:r>
      <w:r w:rsidR="00606DAD" w:rsidRPr="008E2CFB">
        <w:rPr>
          <w:lang w:val="en-AU"/>
        </w:rPr>
        <w:t xml:space="preserve"> </w:t>
      </w:r>
      <w:r w:rsidRPr="008E2CFB">
        <w:rPr>
          <w:lang w:val="en-AU"/>
        </w:rPr>
        <w:t xml:space="preserve">in complex </w:t>
      </w:r>
      <w:r w:rsidR="00474A3B" w:rsidRPr="008E2CFB">
        <w:rPr>
          <w:lang w:val="en-AU"/>
        </w:rPr>
        <w:t>sentences</w:t>
      </w:r>
      <w:r w:rsidR="00A0201A" w:rsidRPr="008E2CFB">
        <w:rPr>
          <w:lang w:val="en-AU"/>
        </w:rPr>
        <w:t xml:space="preserve"> and </w:t>
      </w:r>
      <w:r w:rsidR="00474A3B" w:rsidRPr="008E2CFB">
        <w:rPr>
          <w:lang w:val="en-AU"/>
        </w:rPr>
        <w:t xml:space="preserve">were able to apply repair strategies to </w:t>
      </w:r>
      <w:r w:rsidR="00A86941" w:rsidRPr="008E2CFB">
        <w:rPr>
          <w:lang w:val="en-AU"/>
        </w:rPr>
        <w:t>carry</w:t>
      </w:r>
      <w:r w:rsidR="00474A3B" w:rsidRPr="008E2CFB">
        <w:rPr>
          <w:lang w:val="en-AU"/>
        </w:rPr>
        <w:t xml:space="preserve"> the conversation</w:t>
      </w:r>
      <w:r w:rsidR="00A86941" w:rsidRPr="008E2CFB">
        <w:rPr>
          <w:lang w:val="en-AU"/>
        </w:rPr>
        <w:t xml:space="preserve"> and discussion forward</w:t>
      </w:r>
      <w:r w:rsidR="00474A3B" w:rsidRPr="008E2CFB">
        <w:rPr>
          <w:lang w:val="en-AU"/>
        </w:rPr>
        <w:t>.</w:t>
      </w:r>
    </w:p>
    <w:p w14:paraId="07D74FBE" w14:textId="77777777" w:rsidR="006946BE" w:rsidRPr="008E2CFB" w:rsidRDefault="006946BE">
      <w:pPr>
        <w:pStyle w:val="VCAAHeading2"/>
        <w:rPr>
          <w:lang w:val="en-AU"/>
        </w:rPr>
      </w:pPr>
      <w:r w:rsidRPr="008E2CFB">
        <w:rPr>
          <w:lang w:val="en-AU"/>
        </w:rPr>
        <w:t>Section 1 – Conversation</w:t>
      </w:r>
    </w:p>
    <w:sdt>
      <w:sdtPr>
        <w:rPr>
          <w:lang w:val="en-AU"/>
        </w:rPr>
        <w:alias w:val="Conversation"/>
        <w:tag w:val="Conversation"/>
        <w:id w:val="-766384287"/>
        <w:placeholder>
          <w:docPart w:val="58461037EBE346DDB1E1118D44FC3A47"/>
        </w:placeholder>
      </w:sdtPr>
      <w:sdtEndPr/>
      <w:sdtContent>
        <w:p w14:paraId="6A1ADB73" w14:textId="3FE14A1B" w:rsidR="006946BE" w:rsidRPr="008E2CFB" w:rsidRDefault="00A0201A">
          <w:pPr>
            <w:pStyle w:val="VCAAbody"/>
            <w:rPr>
              <w:lang w:val="en-AU"/>
            </w:rPr>
          </w:pPr>
          <w:r w:rsidRPr="008E2CFB">
            <w:rPr>
              <w:lang w:val="en-AU"/>
            </w:rPr>
            <w:t xml:space="preserve">Students demonstrated they had prepared well for the Conversation, carrying it </w:t>
          </w:r>
          <w:r w:rsidR="00606DAD" w:rsidRPr="008E2CFB">
            <w:rPr>
              <w:lang w:val="en-AU"/>
            </w:rPr>
            <w:t>forward with spontaneity and animat</w:t>
          </w:r>
          <w:r w:rsidRPr="008E2CFB">
            <w:rPr>
              <w:lang w:val="en-AU"/>
            </w:rPr>
            <w:t>ion and demonstrating a good command of the language.</w:t>
          </w:r>
          <w:r w:rsidR="00606DAD" w:rsidRPr="008E2CFB">
            <w:rPr>
              <w:lang w:val="en-AU"/>
            </w:rPr>
            <w:t xml:space="preserve"> </w:t>
          </w:r>
          <w:r w:rsidR="00A86941" w:rsidRPr="008E2CFB">
            <w:rPr>
              <w:lang w:val="en-AU"/>
            </w:rPr>
            <w:t xml:space="preserve">Familiarity with </w:t>
          </w:r>
          <w:r w:rsidR="00E9134E" w:rsidRPr="008E2CFB">
            <w:rPr>
              <w:lang w:val="en-AU"/>
            </w:rPr>
            <w:t>a range of</w:t>
          </w:r>
          <w:r w:rsidR="00A86941" w:rsidRPr="008E2CFB">
            <w:rPr>
              <w:lang w:val="en-AU"/>
            </w:rPr>
            <w:t xml:space="preserve"> subtopics</w:t>
          </w:r>
          <w:r w:rsidR="00E9134E" w:rsidRPr="008E2CFB">
            <w:rPr>
              <w:lang w:val="en-AU"/>
            </w:rPr>
            <w:t xml:space="preserve"> relevant to their personal world</w:t>
          </w:r>
          <w:r w:rsidR="00A86941" w:rsidRPr="008E2CFB">
            <w:rPr>
              <w:lang w:val="en-AU"/>
            </w:rPr>
            <w:t xml:space="preserve"> enabled students to converse with the assessors with ease and confidence. </w:t>
          </w:r>
        </w:p>
      </w:sdtContent>
    </w:sdt>
    <w:p w14:paraId="2361CA28" w14:textId="77777777" w:rsidR="006946BE" w:rsidRPr="008E2CFB" w:rsidRDefault="006946BE" w:rsidP="006946BE">
      <w:pPr>
        <w:pStyle w:val="VCAAHeading2"/>
        <w:rPr>
          <w:lang w:val="en-AU"/>
        </w:rPr>
      </w:pPr>
      <w:r w:rsidRPr="008E2CFB">
        <w:rPr>
          <w:lang w:val="en-AU"/>
        </w:rPr>
        <w:t>Section 2 – Discussion</w:t>
      </w:r>
    </w:p>
    <w:p w14:paraId="5015362A" w14:textId="6F336CF6" w:rsidR="00606DAD" w:rsidRPr="008E2CFB" w:rsidRDefault="00E9134E" w:rsidP="00273F7A">
      <w:pPr>
        <w:pStyle w:val="VCAAbody"/>
        <w:rPr>
          <w:lang w:val="en-AU"/>
        </w:rPr>
      </w:pPr>
      <w:r w:rsidRPr="008E2CFB">
        <w:rPr>
          <w:lang w:val="en-AU"/>
        </w:rPr>
        <w:t>Subt</w:t>
      </w:r>
      <w:r w:rsidR="00606DAD" w:rsidRPr="008E2CFB">
        <w:rPr>
          <w:lang w:val="en-AU"/>
        </w:rPr>
        <w:t>opics for</w:t>
      </w:r>
      <w:r w:rsidRPr="008E2CFB">
        <w:rPr>
          <w:lang w:val="en-AU"/>
        </w:rPr>
        <w:t xml:space="preserve"> the D</w:t>
      </w:r>
      <w:r w:rsidR="00606DAD" w:rsidRPr="008E2CFB">
        <w:rPr>
          <w:lang w:val="en-AU"/>
        </w:rPr>
        <w:t xml:space="preserve">iscussion were </w:t>
      </w:r>
      <w:r w:rsidR="00A86941" w:rsidRPr="008E2CFB">
        <w:rPr>
          <w:lang w:val="en-AU"/>
        </w:rPr>
        <w:t xml:space="preserve">very </w:t>
      </w:r>
      <w:r w:rsidR="00606DAD" w:rsidRPr="008E2CFB">
        <w:rPr>
          <w:lang w:val="en-AU"/>
        </w:rPr>
        <w:t>varied</w:t>
      </w:r>
      <w:r w:rsidR="00A86941" w:rsidRPr="008E2CFB">
        <w:rPr>
          <w:lang w:val="en-AU"/>
        </w:rPr>
        <w:t xml:space="preserve"> and demonstrated that students and teachers had made full use of the opportunities to explore </w:t>
      </w:r>
      <w:r w:rsidRPr="008E2CFB">
        <w:rPr>
          <w:lang w:val="en-AU"/>
        </w:rPr>
        <w:t>sub</w:t>
      </w:r>
      <w:r w:rsidR="00A86941" w:rsidRPr="008E2CFB">
        <w:rPr>
          <w:lang w:val="en-AU"/>
        </w:rPr>
        <w:t>topics that</w:t>
      </w:r>
      <w:r w:rsidRPr="008E2CFB">
        <w:rPr>
          <w:lang w:val="en-AU"/>
        </w:rPr>
        <w:t xml:space="preserve"> were of interest to the students and</w:t>
      </w:r>
      <w:r w:rsidR="00A86941" w:rsidRPr="008E2CFB">
        <w:rPr>
          <w:lang w:val="en-AU"/>
        </w:rPr>
        <w:t xml:space="preserve"> offered them scope for discussion. </w:t>
      </w:r>
      <w:r w:rsidR="0005771C" w:rsidRPr="008E2CFB">
        <w:rPr>
          <w:lang w:val="en-AU"/>
        </w:rPr>
        <w:t xml:space="preserve">Students </w:t>
      </w:r>
      <w:r w:rsidR="00BF3457" w:rsidRPr="008E2CFB">
        <w:rPr>
          <w:lang w:val="en-AU"/>
        </w:rPr>
        <w:t>use</w:t>
      </w:r>
      <w:r w:rsidR="00E952DB" w:rsidRPr="008E2CFB">
        <w:rPr>
          <w:lang w:val="en-AU"/>
        </w:rPr>
        <w:t xml:space="preserve">d </w:t>
      </w:r>
      <w:r w:rsidR="00BF3457" w:rsidRPr="008E2CFB">
        <w:rPr>
          <w:lang w:val="en-AU"/>
        </w:rPr>
        <w:t>pictures</w:t>
      </w:r>
      <w:r w:rsidRPr="008E2CFB">
        <w:rPr>
          <w:lang w:val="en-AU"/>
        </w:rPr>
        <w:t xml:space="preserve"> effectively</w:t>
      </w:r>
      <w:r w:rsidR="00BF3457" w:rsidRPr="008E2CFB">
        <w:rPr>
          <w:lang w:val="en-AU"/>
        </w:rPr>
        <w:t xml:space="preserve"> to </w:t>
      </w:r>
      <w:r w:rsidR="0005771C" w:rsidRPr="008E2CFB">
        <w:rPr>
          <w:lang w:val="en-AU"/>
        </w:rPr>
        <w:t>support the discussion of</w:t>
      </w:r>
      <w:r w:rsidR="00BF3457" w:rsidRPr="008E2CFB">
        <w:rPr>
          <w:lang w:val="en-AU"/>
        </w:rPr>
        <w:t xml:space="preserve"> their </w:t>
      </w:r>
      <w:r w:rsidR="0005771C" w:rsidRPr="008E2CFB">
        <w:rPr>
          <w:lang w:val="en-AU"/>
        </w:rPr>
        <w:t xml:space="preserve">chosen </w:t>
      </w:r>
      <w:r w:rsidR="00A86941" w:rsidRPr="008E2CFB">
        <w:rPr>
          <w:lang w:val="en-AU"/>
        </w:rPr>
        <w:t>sub</w:t>
      </w:r>
      <w:r w:rsidR="0005771C" w:rsidRPr="008E2CFB">
        <w:rPr>
          <w:lang w:val="en-AU"/>
        </w:rPr>
        <w:t>topic</w:t>
      </w:r>
      <w:r w:rsidR="00BF3457" w:rsidRPr="008E2CFB">
        <w:rPr>
          <w:lang w:val="en-AU"/>
        </w:rPr>
        <w:t xml:space="preserve">. </w:t>
      </w:r>
      <w:r w:rsidR="0005771C" w:rsidRPr="008E2CFB">
        <w:rPr>
          <w:lang w:val="en-AU"/>
        </w:rPr>
        <w:t xml:space="preserve">Most students demonstrated they had </w:t>
      </w:r>
      <w:r w:rsidR="00A86941" w:rsidRPr="008E2CFB">
        <w:rPr>
          <w:lang w:val="en-AU"/>
        </w:rPr>
        <w:t xml:space="preserve">used a range of texts to inform their views on </w:t>
      </w:r>
      <w:r w:rsidR="00F573B1" w:rsidRPr="008E2CFB">
        <w:rPr>
          <w:lang w:val="en-AU"/>
        </w:rPr>
        <w:t xml:space="preserve">their </w:t>
      </w:r>
      <w:r w:rsidR="00A86941" w:rsidRPr="008E2CFB">
        <w:rPr>
          <w:lang w:val="en-AU"/>
        </w:rPr>
        <w:t>sub</w:t>
      </w:r>
      <w:r w:rsidR="00606DAD" w:rsidRPr="008E2CFB">
        <w:rPr>
          <w:lang w:val="en-AU"/>
        </w:rPr>
        <w:t>topic</w:t>
      </w:r>
      <w:r w:rsidR="005404EE" w:rsidRPr="008E2CFB">
        <w:rPr>
          <w:lang w:val="en-AU"/>
        </w:rPr>
        <w:t>,</w:t>
      </w:r>
      <w:r w:rsidR="00F573B1" w:rsidRPr="008E2CFB">
        <w:rPr>
          <w:lang w:val="en-AU"/>
        </w:rPr>
        <w:t xml:space="preserve"> </w:t>
      </w:r>
      <w:r w:rsidR="00606DAD" w:rsidRPr="008E2CFB">
        <w:rPr>
          <w:lang w:val="en-AU"/>
        </w:rPr>
        <w:t xml:space="preserve">and their fluency </w:t>
      </w:r>
      <w:r w:rsidR="00F573B1" w:rsidRPr="008E2CFB">
        <w:rPr>
          <w:lang w:val="en-AU"/>
        </w:rPr>
        <w:t>i</w:t>
      </w:r>
      <w:r w:rsidR="00606DAD" w:rsidRPr="008E2CFB">
        <w:rPr>
          <w:lang w:val="en-AU"/>
        </w:rPr>
        <w:t xml:space="preserve">n the language enabled them to </w:t>
      </w:r>
      <w:r w:rsidR="00A86941" w:rsidRPr="008E2CFB">
        <w:rPr>
          <w:lang w:val="en-AU"/>
        </w:rPr>
        <w:t>carry the discussion forward</w:t>
      </w:r>
      <w:r w:rsidR="00606DAD" w:rsidRPr="008E2CFB">
        <w:rPr>
          <w:lang w:val="en-AU"/>
        </w:rPr>
        <w:t xml:space="preserve"> spontaneously and effectively. They used </w:t>
      </w:r>
      <w:r w:rsidR="00A86941" w:rsidRPr="008E2CFB">
        <w:rPr>
          <w:lang w:val="en-AU"/>
        </w:rPr>
        <w:t xml:space="preserve">relevant </w:t>
      </w:r>
      <w:r w:rsidR="003E2924" w:rsidRPr="008E2CFB">
        <w:rPr>
          <w:lang w:val="en-AU"/>
        </w:rPr>
        <w:t>terminology and</w:t>
      </w:r>
      <w:r w:rsidR="00606DAD" w:rsidRPr="008E2CFB">
        <w:rPr>
          <w:lang w:val="en-AU"/>
        </w:rPr>
        <w:t xml:space="preserve"> </w:t>
      </w:r>
      <w:r w:rsidR="003E2924" w:rsidRPr="008E2CFB">
        <w:rPr>
          <w:lang w:val="en-AU"/>
        </w:rPr>
        <w:t xml:space="preserve">grammatical </w:t>
      </w:r>
      <w:r w:rsidR="00606DAD" w:rsidRPr="008E2CFB">
        <w:rPr>
          <w:lang w:val="en-AU"/>
        </w:rPr>
        <w:t xml:space="preserve">structures and </w:t>
      </w:r>
      <w:r w:rsidR="003E2924" w:rsidRPr="008E2CFB">
        <w:rPr>
          <w:lang w:val="en-AU"/>
        </w:rPr>
        <w:t xml:space="preserve">the appropriate </w:t>
      </w:r>
      <w:r w:rsidR="00606DAD" w:rsidRPr="008E2CFB">
        <w:rPr>
          <w:lang w:val="en-AU"/>
        </w:rPr>
        <w:t xml:space="preserve">style and register. </w:t>
      </w:r>
    </w:p>
    <w:p w14:paraId="76EE8A75" w14:textId="4D77ECF0" w:rsidR="003E2924" w:rsidRPr="008E2CFB" w:rsidRDefault="00606DAD">
      <w:pPr>
        <w:pStyle w:val="VCAAbody"/>
        <w:rPr>
          <w:lang w:val="en-AU"/>
        </w:rPr>
      </w:pPr>
      <w:r w:rsidRPr="008E2CFB">
        <w:rPr>
          <w:lang w:val="en-AU"/>
        </w:rPr>
        <w:t xml:space="preserve">Although most </w:t>
      </w:r>
      <w:r w:rsidR="003E2924" w:rsidRPr="008E2CFB">
        <w:rPr>
          <w:lang w:val="en-AU"/>
        </w:rPr>
        <w:t>students</w:t>
      </w:r>
      <w:r w:rsidRPr="008E2CFB">
        <w:rPr>
          <w:lang w:val="en-AU"/>
        </w:rPr>
        <w:t xml:space="preserve"> displayed </w:t>
      </w:r>
      <w:r w:rsidR="003E2924" w:rsidRPr="008E2CFB">
        <w:rPr>
          <w:lang w:val="en-AU"/>
        </w:rPr>
        <w:t>fluency in the language, areas for improvement include:</w:t>
      </w:r>
    </w:p>
    <w:p w14:paraId="58CBD3CE" w14:textId="7D829902" w:rsidR="00606DAD" w:rsidRPr="008E2CFB" w:rsidRDefault="003E2924" w:rsidP="00273F7A">
      <w:pPr>
        <w:pStyle w:val="VCAAbullet"/>
        <w:rPr>
          <w:lang w:val="en-AU"/>
        </w:rPr>
      </w:pPr>
      <w:r w:rsidRPr="008E2CFB">
        <w:rPr>
          <w:lang w:val="en-AU"/>
        </w:rPr>
        <w:t xml:space="preserve">incorrect </w:t>
      </w:r>
      <w:r w:rsidR="00606DAD" w:rsidRPr="008E2CFB">
        <w:rPr>
          <w:lang w:val="en-AU"/>
        </w:rPr>
        <w:t>pronunciation and stress</w:t>
      </w:r>
      <w:r w:rsidRPr="008E2CFB">
        <w:rPr>
          <w:lang w:val="en-AU"/>
        </w:rPr>
        <w:t xml:space="preserve">, </w:t>
      </w:r>
      <w:r w:rsidR="00606DAD" w:rsidRPr="008E2CFB">
        <w:rPr>
          <w:lang w:val="en-AU"/>
        </w:rPr>
        <w:t xml:space="preserve">due to </w:t>
      </w:r>
      <w:r w:rsidRPr="008E2CFB">
        <w:rPr>
          <w:lang w:val="en-AU"/>
        </w:rPr>
        <w:t xml:space="preserve">regional Filipino language variations </w:t>
      </w:r>
      <w:r w:rsidR="005404EE" w:rsidRPr="008E2CFB">
        <w:rPr>
          <w:lang w:val="en-AU"/>
        </w:rPr>
        <w:t xml:space="preserve">or </w:t>
      </w:r>
      <w:r w:rsidR="00606DAD" w:rsidRPr="008E2CFB">
        <w:rPr>
          <w:lang w:val="en-AU"/>
        </w:rPr>
        <w:t>English language</w:t>
      </w:r>
      <w:r w:rsidRPr="008E2CFB">
        <w:rPr>
          <w:lang w:val="en-AU"/>
        </w:rPr>
        <w:t xml:space="preserve"> influence</w:t>
      </w:r>
      <w:r w:rsidR="00606DAD" w:rsidRPr="008E2CFB">
        <w:rPr>
          <w:lang w:val="en-AU"/>
        </w:rPr>
        <w:t xml:space="preserve"> </w:t>
      </w:r>
    </w:p>
    <w:p w14:paraId="1E896AEB" w14:textId="2F36EBEE" w:rsidR="00606DAD" w:rsidRPr="008E2CFB" w:rsidRDefault="00551691" w:rsidP="00273F7A">
      <w:pPr>
        <w:pStyle w:val="VCAAbullet"/>
        <w:rPr>
          <w:lang w:val="en-AU"/>
        </w:rPr>
      </w:pPr>
      <w:r w:rsidRPr="008E2CFB">
        <w:rPr>
          <w:lang w:val="en-AU"/>
        </w:rPr>
        <w:t xml:space="preserve">incorrect use of verb prefixes </w:t>
      </w:r>
      <w:r w:rsidR="000F2647" w:rsidRPr="008E2CFB">
        <w:rPr>
          <w:lang w:val="en-AU"/>
        </w:rPr>
        <w:t>with UM and MAG verbs</w:t>
      </w:r>
      <w:r w:rsidR="00606DAD" w:rsidRPr="008E2CFB">
        <w:rPr>
          <w:lang w:val="en-AU"/>
        </w:rPr>
        <w:t xml:space="preserve">. </w:t>
      </w:r>
      <w:r w:rsidR="00B914CD" w:rsidRPr="008E2CFB">
        <w:rPr>
          <w:lang w:val="en-AU"/>
        </w:rPr>
        <w:t>For example, ‘</w:t>
      </w:r>
      <w:proofErr w:type="spellStart"/>
      <w:r w:rsidR="00B914CD" w:rsidRPr="008E2CFB">
        <w:rPr>
          <w:rStyle w:val="VCAAitalic"/>
          <w:lang w:val="en-AU"/>
        </w:rPr>
        <w:t>u</w:t>
      </w:r>
      <w:r w:rsidR="00606DAD" w:rsidRPr="008E2CFB">
        <w:rPr>
          <w:rStyle w:val="VCAAitalic"/>
          <w:lang w:val="en-AU"/>
        </w:rPr>
        <w:t>maawit</w:t>
      </w:r>
      <w:proofErr w:type="spellEnd"/>
      <w:r w:rsidR="00606DAD" w:rsidRPr="008E2CFB">
        <w:rPr>
          <w:rStyle w:val="VCAAitalic"/>
          <w:lang w:val="en-AU"/>
        </w:rPr>
        <w:t xml:space="preserve"> kami</w:t>
      </w:r>
      <w:r w:rsidR="00B914CD" w:rsidRPr="008E2CFB">
        <w:rPr>
          <w:rStyle w:val="VCAAitalic"/>
          <w:lang w:val="en-AU"/>
        </w:rPr>
        <w:t>’</w:t>
      </w:r>
      <w:r w:rsidR="00B914CD" w:rsidRPr="008E2CFB">
        <w:rPr>
          <w:lang w:val="en-AU"/>
        </w:rPr>
        <w:t xml:space="preserve"> and </w:t>
      </w:r>
      <w:r w:rsidR="00B914CD" w:rsidRPr="008E2CFB">
        <w:rPr>
          <w:rStyle w:val="VCAAitalic"/>
          <w:lang w:val="en-AU"/>
        </w:rPr>
        <w:t>‘nag-</w:t>
      </w:r>
      <w:proofErr w:type="spellStart"/>
      <w:r w:rsidR="00B914CD" w:rsidRPr="008E2CFB">
        <w:rPr>
          <w:rStyle w:val="VCAAitalic"/>
          <w:lang w:val="en-AU"/>
        </w:rPr>
        <w:t>aawit</w:t>
      </w:r>
      <w:proofErr w:type="spellEnd"/>
      <w:r w:rsidR="00B914CD" w:rsidRPr="008E2CFB">
        <w:rPr>
          <w:rStyle w:val="VCAAitalic"/>
          <w:lang w:val="en-AU"/>
        </w:rPr>
        <w:t xml:space="preserve"> kami’</w:t>
      </w:r>
      <w:r w:rsidR="00B914CD" w:rsidRPr="008E2CFB">
        <w:rPr>
          <w:lang w:val="en-AU"/>
        </w:rPr>
        <w:t xml:space="preserve"> both mean </w:t>
      </w:r>
      <w:r w:rsidR="00606DAD" w:rsidRPr="008E2CFB">
        <w:rPr>
          <w:lang w:val="en-AU"/>
        </w:rPr>
        <w:t>‘</w:t>
      </w:r>
      <w:r w:rsidR="00B914CD" w:rsidRPr="008E2CFB">
        <w:rPr>
          <w:lang w:val="en-AU"/>
        </w:rPr>
        <w:t>w</w:t>
      </w:r>
      <w:r w:rsidR="00606DAD" w:rsidRPr="008E2CFB">
        <w:rPr>
          <w:lang w:val="en-AU"/>
        </w:rPr>
        <w:t xml:space="preserve">e are singing’. </w:t>
      </w:r>
      <w:r w:rsidR="00B914CD" w:rsidRPr="008E2CFB">
        <w:rPr>
          <w:lang w:val="en-AU"/>
        </w:rPr>
        <w:t xml:space="preserve">However, </w:t>
      </w:r>
      <w:r w:rsidR="00B914CD" w:rsidRPr="008E2CFB">
        <w:rPr>
          <w:rStyle w:val="VCAAitalic"/>
          <w:lang w:val="en-AU"/>
        </w:rPr>
        <w:t>‘nag-</w:t>
      </w:r>
      <w:proofErr w:type="spellStart"/>
      <w:r w:rsidR="00B914CD" w:rsidRPr="008E2CFB">
        <w:rPr>
          <w:rStyle w:val="VCAAitalic"/>
          <w:lang w:val="en-AU"/>
        </w:rPr>
        <w:t>aawit</w:t>
      </w:r>
      <w:proofErr w:type="spellEnd"/>
      <w:r w:rsidR="00B914CD" w:rsidRPr="008E2CFB">
        <w:rPr>
          <w:rStyle w:val="VCAAitalic"/>
          <w:lang w:val="en-AU"/>
        </w:rPr>
        <w:t xml:space="preserve"> kami’</w:t>
      </w:r>
      <w:r w:rsidR="00B914CD" w:rsidRPr="008E2CFB">
        <w:rPr>
          <w:lang w:val="en-AU"/>
        </w:rPr>
        <w:t xml:space="preserve"> </w:t>
      </w:r>
      <w:r w:rsidR="00606DAD" w:rsidRPr="008E2CFB">
        <w:rPr>
          <w:lang w:val="en-AU"/>
        </w:rPr>
        <w:t xml:space="preserve">needs a direct object, </w:t>
      </w:r>
      <w:r w:rsidR="00B914CD" w:rsidRPr="008E2CFB">
        <w:rPr>
          <w:rStyle w:val="VCAAitalic"/>
          <w:lang w:val="en-AU"/>
        </w:rPr>
        <w:t>‘</w:t>
      </w:r>
      <w:r w:rsidR="00606DAD" w:rsidRPr="008E2CFB">
        <w:rPr>
          <w:rStyle w:val="VCAAitalic"/>
          <w:lang w:val="en-AU"/>
        </w:rPr>
        <w:t>nag-</w:t>
      </w:r>
      <w:proofErr w:type="spellStart"/>
      <w:r w:rsidR="00606DAD" w:rsidRPr="008E2CFB">
        <w:rPr>
          <w:rStyle w:val="VCAAitalic"/>
          <w:lang w:val="en-AU"/>
        </w:rPr>
        <w:t>aawit</w:t>
      </w:r>
      <w:proofErr w:type="spellEnd"/>
      <w:r w:rsidR="00606DAD" w:rsidRPr="008E2CFB">
        <w:rPr>
          <w:rStyle w:val="VCAAitalic"/>
          <w:lang w:val="en-AU"/>
        </w:rPr>
        <w:t xml:space="preserve"> kami ng </w:t>
      </w:r>
      <w:proofErr w:type="spellStart"/>
      <w:r w:rsidR="00606DAD" w:rsidRPr="008E2CFB">
        <w:rPr>
          <w:rStyle w:val="VCAAitalic"/>
          <w:lang w:val="en-AU"/>
        </w:rPr>
        <w:t>kanta</w:t>
      </w:r>
      <w:proofErr w:type="spellEnd"/>
      <w:r w:rsidR="00B914CD" w:rsidRPr="008E2CFB">
        <w:rPr>
          <w:rStyle w:val="VCAAitalic"/>
          <w:lang w:val="en-AU"/>
        </w:rPr>
        <w:t>’</w:t>
      </w:r>
      <w:r w:rsidR="00B914CD" w:rsidRPr="008E2CFB">
        <w:rPr>
          <w:lang w:val="en-AU"/>
        </w:rPr>
        <w:t>, ‘</w:t>
      </w:r>
      <w:r w:rsidR="005404EE" w:rsidRPr="008E2CFB">
        <w:rPr>
          <w:lang w:val="en-AU"/>
        </w:rPr>
        <w:t>w</w:t>
      </w:r>
      <w:r w:rsidR="00606DAD" w:rsidRPr="008E2CFB">
        <w:rPr>
          <w:lang w:val="en-AU"/>
        </w:rPr>
        <w:t>e are singing a song</w:t>
      </w:r>
      <w:r w:rsidR="00B914CD" w:rsidRPr="008E2CFB">
        <w:rPr>
          <w:lang w:val="en-AU"/>
        </w:rPr>
        <w:t>’</w:t>
      </w:r>
      <w:r w:rsidR="00606DAD" w:rsidRPr="008E2CFB">
        <w:rPr>
          <w:lang w:val="en-AU"/>
        </w:rPr>
        <w:t>.</w:t>
      </w:r>
    </w:p>
    <w:p w14:paraId="18D76E20" w14:textId="02F48AD6" w:rsidR="00606DAD" w:rsidRPr="008E2CFB" w:rsidRDefault="005404EE" w:rsidP="00273F7A">
      <w:pPr>
        <w:pStyle w:val="VCAAbody"/>
        <w:rPr>
          <w:lang w:val="en-AU"/>
        </w:rPr>
      </w:pPr>
      <w:r w:rsidRPr="008E2CFB">
        <w:rPr>
          <w:lang w:val="en-AU"/>
        </w:rPr>
        <w:t>It is important that students cho</w:t>
      </w:r>
      <w:r w:rsidR="00663F66" w:rsidRPr="008E2CFB">
        <w:rPr>
          <w:lang w:val="en-AU"/>
        </w:rPr>
        <w:t>o</w:t>
      </w:r>
      <w:r w:rsidRPr="008E2CFB">
        <w:rPr>
          <w:lang w:val="en-AU"/>
        </w:rPr>
        <w:t xml:space="preserve">se their </w:t>
      </w:r>
      <w:r w:rsidR="00E952DB" w:rsidRPr="008E2CFB">
        <w:rPr>
          <w:lang w:val="en-AU"/>
        </w:rPr>
        <w:t>sub</w:t>
      </w:r>
      <w:r w:rsidRPr="008E2CFB">
        <w:rPr>
          <w:lang w:val="en-AU"/>
        </w:rPr>
        <w:t xml:space="preserve">topics </w:t>
      </w:r>
      <w:r w:rsidR="00E952DB" w:rsidRPr="008E2CFB">
        <w:rPr>
          <w:lang w:val="en-AU"/>
        </w:rPr>
        <w:t xml:space="preserve">and the related texts </w:t>
      </w:r>
      <w:r w:rsidRPr="008E2CFB">
        <w:rPr>
          <w:lang w:val="en-AU"/>
        </w:rPr>
        <w:t xml:space="preserve">carefully. </w:t>
      </w:r>
      <w:r w:rsidR="0083030B" w:rsidRPr="008E2CFB">
        <w:rPr>
          <w:lang w:val="en-AU"/>
        </w:rPr>
        <w:t xml:space="preserve">Selecting a </w:t>
      </w:r>
      <w:r w:rsidR="00E952DB" w:rsidRPr="008E2CFB">
        <w:rPr>
          <w:lang w:val="en-AU"/>
        </w:rPr>
        <w:t xml:space="preserve">single text </w:t>
      </w:r>
      <w:r w:rsidR="00606DAD" w:rsidRPr="008E2CFB">
        <w:rPr>
          <w:lang w:val="en-AU"/>
        </w:rPr>
        <w:t xml:space="preserve">as the only source </w:t>
      </w:r>
      <w:r w:rsidR="0083030B" w:rsidRPr="008E2CFB">
        <w:rPr>
          <w:lang w:val="en-AU"/>
        </w:rPr>
        <w:t xml:space="preserve">for </w:t>
      </w:r>
      <w:r w:rsidR="00606DAD" w:rsidRPr="008E2CFB">
        <w:rPr>
          <w:lang w:val="en-AU"/>
        </w:rPr>
        <w:t xml:space="preserve">their </w:t>
      </w:r>
      <w:r w:rsidR="00E952DB" w:rsidRPr="008E2CFB">
        <w:rPr>
          <w:lang w:val="en-AU"/>
        </w:rPr>
        <w:t>detailed</w:t>
      </w:r>
      <w:r w:rsidR="00606DAD" w:rsidRPr="008E2CFB">
        <w:rPr>
          <w:lang w:val="en-AU"/>
        </w:rPr>
        <w:t xml:space="preserve"> study</w:t>
      </w:r>
      <w:r w:rsidR="0083030B" w:rsidRPr="008E2CFB">
        <w:rPr>
          <w:lang w:val="en-AU"/>
        </w:rPr>
        <w:t xml:space="preserve"> does not provide </w:t>
      </w:r>
      <w:r w:rsidR="008E2CFB" w:rsidRPr="008E2CFB">
        <w:rPr>
          <w:lang w:val="en-AU"/>
        </w:rPr>
        <w:t>students</w:t>
      </w:r>
      <w:r w:rsidR="008E2CFB">
        <w:rPr>
          <w:lang w:val="en-AU"/>
        </w:rPr>
        <w:t xml:space="preserve"> </w:t>
      </w:r>
      <w:r w:rsidR="0083030B" w:rsidRPr="008E2CFB">
        <w:rPr>
          <w:lang w:val="en-AU"/>
        </w:rPr>
        <w:t>with the opportunity to elaborate on information, ideas and opinions</w:t>
      </w:r>
      <w:r w:rsidR="00606DAD" w:rsidRPr="008E2CFB">
        <w:rPr>
          <w:lang w:val="en-AU"/>
        </w:rPr>
        <w:t>.</w:t>
      </w:r>
    </w:p>
    <w:p w14:paraId="79953246" w14:textId="22E7FD8C" w:rsidR="004D068B" w:rsidRPr="008E2CFB" w:rsidRDefault="004D068B">
      <w:pPr>
        <w:pStyle w:val="VCAAbody"/>
        <w:rPr>
          <w:lang w:val="en-AU"/>
        </w:rPr>
      </w:pPr>
    </w:p>
    <w:sectPr w:rsidR="004D068B" w:rsidRPr="008E2CFB"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70EE" w14:textId="77777777" w:rsidR="001E79B4" w:rsidRDefault="001E79B4" w:rsidP="00304EA1">
      <w:pPr>
        <w:spacing w:after="0" w:line="240" w:lineRule="auto"/>
      </w:pPr>
      <w:r>
        <w:separator/>
      </w:r>
    </w:p>
  </w:endnote>
  <w:endnote w:type="continuationSeparator" w:id="0">
    <w:p w14:paraId="28A34091" w14:textId="77777777" w:rsidR="001E79B4" w:rsidRDefault="001E79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63F66" w:rsidRPr="00D06414" w14:paraId="6DCB0611" w14:textId="77777777" w:rsidTr="00BB3BAB">
      <w:trPr>
        <w:trHeight w:val="476"/>
      </w:trPr>
      <w:tc>
        <w:tcPr>
          <w:tcW w:w="1667" w:type="pct"/>
          <w:tcMar>
            <w:left w:w="0" w:type="dxa"/>
            <w:right w:w="0" w:type="dxa"/>
          </w:tcMar>
        </w:tcPr>
        <w:p w14:paraId="14B7A255" w14:textId="77777777" w:rsidR="00663F66" w:rsidRPr="00D06414" w:rsidRDefault="00663F6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3DB445C" w14:textId="77777777" w:rsidR="00663F66" w:rsidRPr="00D06414" w:rsidRDefault="00663F6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DDA6113" w14:textId="06C34D73" w:rsidR="00663F66" w:rsidRPr="00D06414" w:rsidRDefault="00663F6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D034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0B4B73C" w14:textId="77777777" w:rsidR="00663F66" w:rsidRPr="00D06414" w:rsidRDefault="00663F6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360B842" wp14:editId="30896ED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63F66" w:rsidRPr="00D06414" w14:paraId="3249C7C0" w14:textId="77777777" w:rsidTr="000F5AAF">
      <w:tc>
        <w:tcPr>
          <w:tcW w:w="1459" w:type="pct"/>
          <w:tcMar>
            <w:left w:w="0" w:type="dxa"/>
            <w:right w:w="0" w:type="dxa"/>
          </w:tcMar>
        </w:tcPr>
        <w:p w14:paraId="0C667999" w14:textId="77777777" w:rsidR="00663F66" w:rsidRPr="00D06414" w:rsidRDefault="00663F6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2539A1A" w14:textId="77777777" w:rsidR="00663F66" w:rsidRPr="00D06414" w:rsidRDefault="00663F6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C4BC823" w14:textId="77777777" w:rsidR="00663F66" w:rsidRPr="00D06414" w:rsidRDefault="00663F6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80CCEB" w14:textId="77777777" w:rsidR="00663F66" w:rsidRPr="00D06414" w:rsidRDefault="00663F6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A28873E" wp14:editId="5FD93D7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AA86" w14:textId="77777777" w:rsidR="001E79B4" w:rsidRDefault="001E79B4" w:rsidP="00304EA1">
      <w:pPr>
        <w:spacing w:after="0" w:line="240" w:lineRule="auto"/>
      </w:pPr>
      <w:r>
        <w:separator/>
      </w:r>
    </w:p>
  </w:footnote>
  <w:footnote w:type="continuationSeparator" w:id="0">
    <w:p w14:paraId="0804F35B" w14:textId="77777777" w:rsidR="001E79B4" w:rsidRDefault="001E79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007F" w14:textId="77777777" w:rsidR="00663F66" w:rsidRPr="009370BC" w:rsidRDefault="00663F66" w:rsidP="00970580">
    <w:pPr>
      <w:spacing w:after="0"/>
      <w:ind w:right="-142"/>
      <w:jc w:val="right"/>
    </w:pPr>
    <w:r>
      <w:rPr>
        <w:noProof/>
        <w:lang w:eastAsia="en-AU"/>
      </w:rPr>
      <w:drawing>
        <wp:anchor distT="0" distB="0" distL="114300" distR="114300" simplePos="0" relativeHeight="251660288" behindDoc="1" locked="1" layoutInCell="1" allowOverlap="1" wp14:anchorId="236E87D9" wp14:editId="625E63D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AD"/>
    <w:rsid w:val="00000707"/>
    <w:rsid w:val="00003885"/>
    <w:rsid w:val="00012B97"/>
    <w:rsid w:val="00024018"/>
    <w:rsid w:val="00036F86"/>
    <w:rsid w:val="0005771C"/>
    <w:rsid w:val="0005780E"/>
    <w:rsid w:val="00065CC6"/>
    <w:rsid w:val="000A71F7"/>
    <w:rsid w:val="000F09E4"/>
    <w:rsid w:val="000F16FD"/>
    <w:rsid w:val="000F2647"/>
    <w:rsid w:val="000F5AAF"/>
    <w:rsid w:val="00143520"/>
    <w:rsid w:val="00153AD2"/>
    <w:rsid w:val="001779EA"/>
    <w:rsid w:val="001A578D"/>
    <w:rsid w:val="001C3EEA"/>
    <w:rsid w:val="001D3246"/>
    <w:rsid w:val="001E79B4"/>
    <w:rsid w:val="002279BA"/>
    <w:rsid w:val="002329F3"/>
    <w:rsid w:val="002345B8"/>
    <w:rsid w:val="00243F0D"/>
    <w:rsid w:val="002559C4"/>
    <w:rsid w:val="00260767"/>
    <w:rsid w:val="002647BB"/>
    <w:rsid w:val="002723CC"/>
    <w:rsid w:val="00273F7A"/>
    <w:rsid w:val="002754C1"/>
    <w:rsid w:val="002841C8"/>
    <w:rsid w:val="0028516B"/>
    <w:rsid w:val="002C6F90"/>
    <w:rsid w:val="002E4FB5"/>
    <w:rsid w:val="00302FB8"/>
    <w:rsid w:val="00304EA1"/>
    <w:rsid w:val="00314D81"/>
    <w:rsid w:val="00322FC6"/>
    <w:rsid w:val="00350651"/>
    <w:rsid w:val="0035293F"/>
    <w:rsid w:val="00385147"/>
    <w:rsid w:val="00391986"/>
    <w:rsid w:val="003A00B4"/>
    <w:rsid w:val="003C5E71"/>
    <w:rsid w:val="003D0343"/>
    <w:rsid w:val="003D6CBD"/>
    <w:rsid w:val="003E22BA"/>
    <w:rsid w:val="003E2924"/>
    <w:rsid w:val="00400537"/>
    <w:rsid w:val="00417AA3"/>
    <w:rsid w:val="00425DFE"/>
    <w:rsid w:val="00434EDB"/>
    <w:rsid w:val="00440B32"/>
    <w:rsid w:val="0044213C"/>
    <w:rsid w:val="0046078D"/>
    <w:rsid w:val="00474A3B"/>
    <w:rsid w:val="00495C80"/>
    <w:rsid w:val="004A2ED8"/>
    <w:rsid w:val="004D068B"/>
    <w:rsid w:val="004F5BDA"/>
    <w:rsid w:val="0051631E"/>
    <w:rsid w:val="00523FF7"/>
    <w:rsid w:val="00537A1F"/>
    <w:rsid w:val="005404EE"/>
    <w:rsid w:val="00551691"/>
    <w:rsid w:val="00566029"/>
    <w:rsid w:val="00577791"/>
    <w:rsid w:val="00587620"/>
    <w:rsid w:val="005923CB"/>
    <w:rsid w:val="005B391B"/>
    <w:rsid w:val="005D3D78"/>
    <w:rsid w:val="005E2EF0"/>
    <w:rsid w:val="005F4092"/>
    <w:rsid w:val="00606DAD"/>
    <w:rsid w:val="00663F66"/>
    <w:rsid w:val="006663C6"/>
    <w:rsid w:val="0068471E"/>
    <w:rsid w:val="00684F98"/>
    <w:rsid w:val="00693FFD"/>
    <w:rsid w:val="006946BE"/>
    <w:rsid w:val="006D2159"/>
    <w:rsid w:val="006E48B6"/>
    <w:rsid w:val="006F787C"/>
    <w:rsid w:val="00702636"/>
    <w:rsid w:val="00724507"/>
    <w:rsid w:val="00747109"/>
    <w:rsid w:val="00773E6C"/>
    <w:rsid w:val="00781FB1"/>
    <w:rsid w:val="007A4B91"/>
    <w:rsid w:val="007B12CF"/>
    <w:rsid w:val="007D1B6D"/>
    <w:rsid w:val="00813C37"/>
    <w:rsid w:val="008154B5"/>
    <w:rsid w:val="00823962"/>
    <w:rsid w:val="0083030B"/>
    <w:rsid w:val="00850410"/>
    <w:rsid w:val="00852719"/>
    <w:rsid w:val="0085654E"/>
    <w:rsid w:val="00860115"/>
    <w:rsid w:val="00867DA0"/>
    <w:rsid w:val="0088783C"/>
    <w:rsid w:val="008E2CFB"/>
    <w:rsid w:val="00933E90"/>
    <w:rsid w:val="009370BC"/>
    <w:rsid w:val="00970580"/>
    <w:rsid w:val="0098739B"/>
    <w:rsid w:val="009B61E5"/>
    <w:rsid w:val="009B694A"/>
    <w:rsid w:val="009D0E9E"/>
    <w:rsid w:val="009D1E89"/>
    <w:rsid w:val="009E5707"/>
    <w:rsid w:val="009E6E1C"/>
    <w:rsid w:val="00A0201A"/>
    <w:rsid w:val="00A17661"/>
    <w:rsid w:val="00A24B2D"/>
    <w:rsid w:val="00A40966"/>
    <w:rsid w:val="00A86941"/>
    <w:rsid w:val="00A921E0"/>
    <w:rsid w:val="00A922F4"/>
    <w:rsid w:val="00AE434D"/>
    <w:rsid w:val="00AE5526"/>
    <w:rsid w:val="00AF051B"/>
    <w:rsid w:val="00B01578"/>
    <w:rsid w:val="00B0738F"/>
    <w:rsid w:val="00B13D3B"/>
    <w:rsid w:val="00B230DB"/>
    <w:rsid w:val="00B26601"/>
    <w:rsid w:val="00B41951"/>
    <w:rsid w:val="00B53229"/>
    <w:rsid w:val="00B62480"/>
    <w:rsid w:val="00B81B70"/>
    <w:rsid w:val="00B86B61"/>
    <w:rsid w:val="00B914CD"/>
    <w:rsid w:val="00BB3BAB"/>
    <w:rsid w:val="00BD0724"/>
    <w:rsid w:val="00BD2B91"/>
    <w:rsid w:val="00BE5521"/>
    <w:rsid w:val="00BF3457"/>
    <w:rsid w:val="00BF6C23"/>
    <w:rsid w:val="00C13E2B"/>
    <w:rsid w:val="00C53263"/>
    <w:rsid w:val="00C63ED5"/>
    <w:rsid w:val="00C75F1D"/>
    <w:rsid w:val="00C95156"/>
    <w:rsid w:val="00CA0DC2"/>
    <w:rsid w:val="00CB2C84"/>
    <w:rsid w:val="00CB68E8"/>
    <w:rsid w:val="00CC0DE9"/>
    <w:rsid w:val="00D04F01"/>
    <w:rsid w:val="00D06414"/>
    <w:rsid w:val="00D20ED9"/>
    <w:rsid w:val="00D24E5A"/>
    <w:rsid w:val="00D338E4"/>
    <w:rsid w:val="00D51124"/>
    <w:rsid w:val="00D51947"/>
    <w:rsid w:val="00D532F0"/>
    <w:rsid w:val="00D558FF"/>
    <w:rsid w:val="00D56E0E"/>
    <w:rsid w:val="00D56E0F"/>
    <w:rsid w:val="00D628E1"/>
    <w:rsid w:val="00D77413"/>
    <w:rsid w:val="00D82759"/>
    <w:rsid w:val="00D86DE4"/>
    <w:rsid w:val="00DE1909"/>
    <w:rsid w:val="00DE51DB"/>
    <w:rsid w:val="00DF007F"/>
    <w:rsid w:val="00DF4A82"/>
    <w:rsid w:val="00E23F1D"/>
    <w:rsid w:val="00E24743"/>
    <w:rsid w:val="00E30E05"/>
    <w:rsid w:val="00E35622"/>
    <w:rsid w:val="00E36361"/>
    <w:rsid w:val="00E55AE9"/>
    <w:rsid w:val="00E73D10"/>
    <w:rsid w:val="00E9134E"/>
    <w:rsid w:val="00E93DE5"/>
    <w:rsid w:val="00E952DB"/>
    <w:rsid w:val="00EB0C84"/>
    <w:rsid w:val="00EF4188"/>
    <w:rsid w:val="00F17FDE"/>
    <w:rsid w:val="00F40D53"/>
    <w:rsid w:val="00F4525C"/>
    <w:rsid w:val="00F50D86"/>
    <w:rsid w:val="00F573B1"/>
    <w:rsid w:val="00F60A3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B2957"/>
  <w15:docId w15:val="{16A78E7E-AB0C-4BF2-B324-05992A57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4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551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oral%20examination%20repor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AFB1C0420749F3ABDABFAA80FA9D2E"/>
        <w:category>
          <w:name w:val="General"/>
          <w:gallery w:val="placeholder"/>
        </w:category>
        <w:types>
          <w:type w:val="bbPlcHdr"/>
        </w:types>
        <w:behaviors>
          <w:behavior w:val="content"/>
        </w:behaviors>
        <w:guid w:val="{8006397D-154A-4FDF-B854-2CE5729A10AF}"/>
      </w:docPartPr>
      <w:docPartBody>
        <w:p w:rsidR="00197A36" w:rsidRDefault="00197A36">
          <w:pPr>
            <w:pStyle w:val="4EAFB1C0420749F3ABDABFAA80FA9D2E"/>
          </w:pPr>
          <w:r w:rsidRPr="00C13E2B">
            <w:t>[Select a study]</w:t>
          </w:r>
        </w:p>
      </w:docPartBody>
    </w:docPart>
    <w:docPart>
      <w:docPartPr>
        <w:name w:val="58461037EBE346DDB1E1118D44FC3A47"/>
        <w:category>
          <w:name w:val="General"/>
          <w:gallery w:val="placeholder"/>
        </w:category>
        <w:types>
          <w:type w:val="bbPlcHdr"/>
        </w:types>
        <w:behaviors>
          <w:behavior w:val="content"/>
        </w:behaviors>
        <w:guid w:val="{91A5B424-C3EB-4961-85E9-8316C8DE57BC}"/>
      </w:docPartPr>
      <w:docPartBody>
        <w:p w:rsidR="00197A36" w:rsidRDefault="00197A36">
          <w:pPr>
            <w:pStyle w:val="58461037EBE346DDB1E1118D44FC3A47"/>
          </w:pPr>
          <w:r w:rsidRPr="00C13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36"/>
    <w:rsid w:val="00197A36"/>
    <w:rsid w:val="005F435A"/>
    <w:rsid w:val="00962F32"/>
    <w:rsid w:val="00D9521D"/>
    <w:rsid w:val="00DA10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FB1C0420749F3ABDABFAA80FA9D2E">
    <w:name w:val="4EAFB1C0420749F3ABDABFAA80FA9D2E"/>
  </w:style>
  <w:style w:type="character" w:styleId="PlaceholderText">
    <w:name w:val="Placeholder Text"/>
    <w:basedOn w:val="DefaultParagraphFont"/>
    <w:uiPriority w:val="99"/>
    <w:semiHidden/>
    <w:rPr>
      <w:color w:val="808080"/>
    </w:rPr>
  </w:style>
  <w:style w:type="paragraph" w:customStyle="1" w:styleId="58461037EBE346DDB1E1118D44FC3A47">
    <w:name w:val="58461037EBE346DDB1E1118D44FC3A47"/>
  </w:style>
  <w:style w:type="paragraph" w:customStyle="1" w:styleId="64ECD265957744E490B4182475B3B429">
    <w:name w:val="64ECD265957744E490B4182475B3B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55354-BF16-4D78-BC2C-A3470452EB4B}">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77FB2D2-EB0E-4DCA-88AA-2D74C9A4B733}"/>
</file>

<file path=docProps/app.xml><?xml version="1.0" encoding="utf-8"?>
<Properties xmlns="http://schemas.openxmlformats.org/officeDocument/2006/extended-properties" xmlns:vt="http://schemas.openxmlformats.org/officeDocument/2006/docPropsVTypes">
  <Template>Template oral examination report 2020.dotx</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Filipino oral examination report</dc:title>
  <dc:creator>vcaa@education.vic.gov.au</dc:creator>
  <cp:keywords>VCE; Victorian Certificate of Education; 2020; Filipino; examination report; VCAA; Victorian Curriculum and Assessment Authority</cp:keywords>
  <cp:lastModifiedBy>Samantha Anderson 2</cp:lastModifiedBy>
  <cp:revision>2</cp:revision>
  <cp:lastPrinted>2015-05-15T02:36:00Z</cp:lastPrinted>
  <dcterms:created xsi:type="dcterms:W3CDTF">2021-05-07T01:36:00Z</dcterms:created>
  <dcterms:modified xsi:type="dcterms:W3CDTF">2021-05-07T01:36:00Z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