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5AC33005" w:rsidR="00F4525C" w:rsidRPr="005F41C6" w:rsidRDefault="00024018" w:rsidP="009B61E5">
      <w:pPr>
        <w:pStyle w:val="VCAADocumenttitle"/>
        <w:rPr>
          <w:noProof w:val="0"/>
        </w:rPr>
      </w:pPr>
      <w:r w:rsidRPr="005F41C6">
        <w:rPr>
          <w:noProof w:val="0"/>
        </w:rPr>
        <w:t>202</w:t>
      </w:r>
      <w:r w:rsidR="00BD1DF3" w:rsidRPr="005F41C6">
        <w:rPr>
          <w:noProof w:val="0"/>
        </w:rPr>
        <w:t>2</w:t>
      </w:r>
      <w:r w:rsidRPr="005F41C6">
        <w:rPr>
          <w:noProof w:val="0"/>
        </w:rPr>
        <w:t xml:space="preserve"> </w:t>
      </w:r>
      <w:r w:rsidR="00B36FED" w:rsidRPr="005F41C6">
        <w:rPr>
          <w:noProof w:val="0"/>
        </w:rPr>
        <w:t xml:space="preserve">VCE </w:t>
      </w:r>
      <w:r w:rsidR="00333E03" w:rsidRPr="005F41C6">
        <w:rPr>
          <w:noProof w:val="0"/>
        </w:rPr>
        <w:t xml:space="preserve">French </w:t>
      </w:r>
      <w:r w:rsidR="002C6F03" w:rsidRPr="005F41C6">
        <w:rPr>
          <w:noProof w:val="0"/>
        </w:rPr>
        <w:t>oral</w:t>
      </w:r>
      <w:r w:rsidR="00400537" w:rsidRPr="005F41C6">
        <w:rPr>
          <w:noProof w:val="0"/>
        </w:rPr>
        <w:t xml:space="preserve"> </w:t>
      </w:r>
      <w:r w:rsidR="0091429A" w:rsidRPr="005F41C6">
        <w:rPr>
          <w:noProof w:val="0"/>
        </w:rPr>
        <w:t>external assessment</w:t>
      </w:r>
      <w:r w:rsidRPr="005F41C6">
        <w:rPr>
          <w:noProof w:val="0"/>
        </w:rPr>
        <w:t xml:space="preserve"> report</w:t>
      </w:r>
    </w:p>
    <w:p w14:paraId="1F902DD4" w14:textId="2E1CC1F4" w:rsidR="006663C6" w:rsidRPr="005F41C6" w:rsidRDefault="00024018" w:rsidP="00C35203">
      <w:pPr>
        <w:pStyle w:val="VCAAHeading1"/>
        <w:rPr>
          <w:lang w:val="en-AU"/>
        </w:rPr>
      </w:pPr>
      <w:bookmarkStart w:id="0" w:name="TemplateOverview"/>
      <w:bookmarkEnd w:id="0"/>
      <w:r w:rsidRPr="005F41C6">
        <w:rPr>
          <w:lang w:val="en-AU"/>
        </w:rPr>
        <w:t>General comments</w:t>
      </w:r>
    </w:p>
    <w:p w14:paraId="730F68EA" w14:textId="01C8D0D8" w:rsidR="002B6F6B" w:rsidRPr="005F41C6" w:rsidRDefault="0091429A" w:rsidP="002B6F6B">
      <w:pPr>
        <w:pStyle w:val="VCAAbody"/>
        <w:rPr>
          <w:lang w:val="en-AU"/>
        </w:rPr>
      </w:pPr>
      <w:r w:rsidRPr="005F41C6">
        <w:rPr>
          <w:lang w:val="en-AU"/>
        </w:rPr>
        <w:t>Students were assessed on their</w:t>
      </w:r>
      <w:r w:rsidR="002B6F6B" w:rsidRPr="005F41C6">
        <w:rPr>
          <w:lang w:val="en-AU"/>
        </w:rPr>
        <w:t xml:space="preserve"> knowledge and skills in using spoken language. The examination ha</w:t>
      </w:r>
      <w:r w:rsidRPr="005F41C6">
        <w:rPr>
          <w:lang w:val="en-AU"/>
        </w:rPr>
        <w:t>d</w:t>
      </w:r>
      <w:r w:rsidR="002B6F6B" w:rsidRPr="005F41C6">
        <w:rPr>
          <w:lang w:val="en-AU"/>
        </w:rPr>
        <w:t xml:space="preserve"> two sections</w:t>
      </w:r>
      <w:r w:rsidR="00D25427" w:rsidRPr="005F41C6">
        <w:rPr>
          <w:lang w:val="en-AU"/>
        </w:rPr>
        <w:t>:</w:t>
      </w:r>
      <w:r w:rsidR="002B6F6B" w:rsidRPr="005F41C6">
        <w:rPr>
          <w:lang w:val="en-AU"/>
        </w:rPr>
        <w:t xml:space="preserve"> a </w:t>
      </w:r>
      <w:r w:rsidR="00544717" w:rsidRPr="005F41C6">
        <w:rPr>
          <w:lang w:val="en-AU"/>
        </w:rPr>
        <w:t xml:space="preserve">conversation </w:t>
      </w:r>
      <w:r w:rsidR="002B6F6B" w:rsidRPr="005F41C6">
        <w:rPr>
          <w:lang w:val="en-AU"/>
        </w:rPr>
        <w:t xml:space="preserve">of </w:t>
      </w:r>
      <w:r w:rsidR="0039464B" w:rsidRPr="005F41C6">
        <w:rPr>
          <w:lang w:val="en-AU"/>
        </w:rPr>
        <w:t>approximately seven</w:t>
      </w:r>
      <w:r w:rsidR="00D25427" w:rsidRPr="005F41C6">
        <w:rPr>
          <w:lang w:val="en-AU"/>
        </w:rPr>
        <w:t xml:space="preserve"> </w:t>
      </w:r>
      <w:r w:rsidR="002B6F6B" w:rsidRPr="005F41C6">
        <w:rPr>
          <w:lang w:val="en-AU"/>
        </w:rPr>
        <w:t xml:space="preserve">minutes and a </w:t>
      </w:r>
      <w:r w:rsidR="00530FC6" w:rsidRPr="005F41C6">
        <w:rPr>
          <w:lang w:val="en-AU"/>
        </w:rPr>
        <w:t>d</w:t>
      </w:r>
      <w:r w:rsidR="002B6F6B" w:rsidRPr="005F41C6">
        <w:rPr>
          <w:lang w:val="en-AU"/>
        </w:rPr>
        <w:t xml:space="preserve">iscussion of approximately </w:t>
      </w:r>
      <w:r w:rsidR="0039464B" w:rsidRPr="005F41C6">
        <w:rPr>
          <w:lang w:val="en-AU"/>
        </w:rPr>
        <w:t>eight</w:t>
      </w:r>
      <w:r w:rsidR="00D25427" w:rsidRPr="005F41C6">
        <w:rPr>
          <w:lang w:val="en-AU"/>
        </w:rPr>
        <w:t xml:space="preserve"> </w:t>
      </w:r>
      <w:r w:rsidR="002B6F6B" w:rsidRPr="005F41C6">
        <w:rPr>
          <w:lang w:val="en-AU"/>
        </w:rPr>
        <w:t xml:space="preserve">minutes. </w:t>
      </w:r>
    </w:p>
    <w:p w14:paraId="20BE0A15" w14:textId="055E8F43" w:rsidR="0091429A" w:rsidRPr="005F41C6" w:rsidRDefault="0091429A" w:rsidP="0091429A">
      <w:pPr>
        <w:pStyle w:val="VCAAbody"/>
        <w:rPr>
          <w:lang w:val="en-AU"/>
        </w:rPr>
      </w:pPr>
      <w:r w:rsidRPr="005F41C6">
        <w:rPr>
          <w:lang w:val="en-AU"/>
        </w:rPr>
        <w:t>In both sections, students were assessed in:</w:t>
      </w:r>
    </w:p>
    <w:p w14:paraId="5B7691DB" w14:textId="15C7F6CA" w:rsidR="0091429A" w:rsidRPr="005F41C6" w:rsidRDefault="00544717" w:rsidP="00BC707D">
      <w:pPr>
        <w:pStyle w:val="VCAAbullet"/>
        <w:rPr>
          <w:lang w:val="en-AU"/>
        </w:rPr>
      </w:pPr>
      <w:r w:rsidRPr="005F41C6">
        <w:rPr>
          <w:lang w:val="en-AU"/>
        </w:rPr>
        <w:t xml:space="preserve">content and </w:t>
      </w:r>
      <w:r w:rsidR="00DD276D" w:rsidRPr="005F41C6">
        <w:rPr>
          <w:lang w:val="en-AU"/>
        </w:rPr>
        <w:t>c</w:t>
      </w:r>
      <w:r w:rsidR="008D3953" w:rsidRPr="005F41C6">
        <w:rPr>
          <w:lang w:val="en-AU"/>
        </w:rPr>
        <w:t>ommunication</w:t>
      </w:r>
      <w:r w:rsidR="00F444AE" w:rsidRPr="005F41C6">
        <w:rPr>
          <w:lang w:val="en-AU"/>
        </w:rPr>
        <w:t xml:space="preserve"> </w:t>
      </w:r>
      <w:r w:rsidRPr="005F41C6">
        <w:rPr>
          <w:lang w:val="en-AU"/>
        </w:rPr>
        <w:t xml:space="preserve">(relevance, depth and range of information, ideas and opinions; capacity to elaborate and reflect on information, ideas and opinions; capacity to interact with assessors; and effective communication) </w:t>
      </w:r>
    </w:p>
    <w:p w14:paraId="16C979D5" w14:textId="6B8EF825" w:rsidR="008D3953" w:rsidRPr="005F41C6" w:rsidRDefault="00544717" w:rsidP="00BC707D">
      <w:pPr>
        <w:pStyle w:val="VCAAbullet"/>
        <w:rPr>
          <w:lang w:val="en-AU"/>
        </w:rPr>
      </w:pPr>
      <w:r w:rsidRPr="005F41C6">
        <w:rPr>
          <w:lang w:val="en-AU"/>
        </w:rPr>
        <w:t>language (appropriateness of vocabulary, grammar and sentence structures; and clarity of expression, including pronunciation, intonation, stress and tempo)</w:t>
      </w:r>
      <w:r w:rsidR="00DD276D" w:rsidRPr="005F41C6">
        <w:rPr>
          <w:lang w:val="en-AU"/>
        </w:rPr>
        <w:t>.</w:t>
      </w:r>
    </w:p>
    <w:p w14:paraId="76A077F7" w14:textId="0BA8B221" w:rsidR="000B0F25" w:rsidRPr="005F41C6" w:rsidRDefault="0057450F" w:rsidP="007C6B45">
      <w:pPr>
        <w:pStyle w:val="VCAAbody"/>
        <w:rPr>
          <w:lang w:val="en-AU"/>
        </w:rPr>
      </w:pPr>
      <w:r w:rsidRPr="005F41C6">
        <w:rPr>
          <w:lang w:val="en-AU"/>
        </w:rPr>
        <w:t xml:space="preserve">The majority of students were prepared for </w:t>
      </w:r>
      <w:r w:rsidR="00DD17C2" w:rsidRPr="005F41C6">
        <w:rPr>
          <w:lang w:val="en-AU"/>
        </w:rPr>
        <w:t xml:space="preserve">both sections of the oral examination, </w:t>
      </w:r>
      <w:r w:rsidRPr="005F41C6">
        <w:rPr>
          <w:lang w:val="en-AU"/>
        </w:rPr>
        <w:t>the</w:t>
      </w:r>
      <w:r w:rsidR="00DD17C2" w:rsidRPr="005F41C6">
        <w:rPr>
          <w:lang w:val="en-AU"/>
        </w:rPr>
        <w:t xml:space="preserve"> </w:t>
      </w:r>
      <w:r w:rsidRPr="005F41C6">
        <w:rPr>
          <w:lang w:val="en-AU"/>
        </w:rPr>
        <w:t xml:space="preserve">conversation and the discussion. </w:t>
      </w:r>
      <w:r w:rsidR="00BC707D" w:rsidRPr="005F41C6">
        <w:rPr>
          <w:lang w:val="en-AU"/>
        </w:rPr>
        <w:t>However, s</w:t>
      </w:r>
      <w:r w:rsidRPr="005F41C6">
        <w:rPr>
          <w:lang w:val="en-AU"/>
        </w:rPr>
        <w:t>tudents should be reminded that there are no set or prescribed questions, and they should not rely on a rote-learned script for their examination. Students should prepare themselves to be asked a variety of questions for both the conversation and the discussion.</w:t>
      </w:r>
    </w:p>
    <w:p w14:paraId="29027E3E" w14:textId="382614FB" w:rsidR="00B62480" w:rsidRPr="005F41C6" w:rsidRDefault="00024018" w:rsidP="00350651">
      <w:pPr>
        <w:pStyle w:val="VCAAHeading1"/>
        <w:rPr>
          <w:lang w:val="en-AU"/>
        </w:rPr>
      </w:pPr>
      <w:r w:rsidRPr="005F41C6">
        <w:rPr>
          <w:lang w:val="en-AU"/>
        </w:rPr>
        <w:t>Specific information</w:t>
      </w:r>
    </w:p>
    <w:p w14:paraId="16246478" w14:textId="66D28AB1" w:rsidR="002B6F6B" w:rsidRPr="005F41C6" w:rsidRDefault="002B6F6B" w:rsidP="007C6B45">
      <w:pPr>
        <w:pStyle w:val="VCAAHeading2"/>
        <w:rPr>
          <w:lang w:val="en-AU"/>
        </w:rPr>
      </w:pPr>
      <w:r w:rsidRPr="005F41C6">
        <w:rPr>
          <w:lang w:val="en-AU"/>
        </w:rPr>
        <w:t xml:space="preserve">Section 1 – </w:t>
      </w:r>
      <w:r w:rsidR="00544717" w:rsidRPr="005F41C6">
        <w:rPr>
          <w:lang w:val="en-AU"/>
        </w:rPr>
        <w:t>Conversation</w:t>
      </w:r>
    </w:p>
    <w:p w14:paraId="0D2F19A0" w14:textId="1F92A95F" w:rsidR="002B6F6B" w:rsidRPr="005F41C6" w:rsidRDefault="008D6B7E" w:rsidP="002B6F6B">
      <w:pPr>
        <w:pStyle w:val="VCAAbody"/>
        <w:rPr>
          <w:lang w:val="en-AU"/>
        </w:rPr>
      </w:pPr>
      <w:r w:rsidRPr="005F41C6">
        <w:rPr>
          <w:lang w:val="en-AU"/>
        </w:rPr>
        <w:t>This section was a general conversation between the student and the two assessors about the student</w:t>
      </w:r>
      <w:r w:rsidR="005F41C6">
        <w:rPr>
          <w:lang w:val="en-AU"/>
        </w:rPr>
        <w:t>s’</w:t>
      </w:r>
      <w:r w:rsidRPr="005F41C6">
        <w:rPr>
          <w:lang w:val="en-AU"/>
        </w:rPr>
        <w:t xml:space="preserve"> personal world and their interactions with the </w:t>
      </w:r>
      <w:r w:rsidR="00D5332C" w:rsidRPr="005F41C6">
        <w:rPr>
          <w:lang w:val="en-AU"/>
        </w:rPr>
        <w:t>French</w:t>
      </w:r>
      <w:r w:rsidRPr="005F41C6">
        <w:rPr>
          <w:lang w:val="en-AU"/>
        </w:rPr>
        <w:t xml:space="preserve"> language and culture as learners.</w:t>
      </w:r>
      <w:r w:rsidR="002B6F6B" w:rsidRPr="005F41C6">
        <w:rPr>
          <w:lang w:val="en-AU"/>
        </w:rPr>
        <w:t xml:space="preserve"> </w:t>
      </w:r>
      <w:r w:rsidRPr="005F41C6">
        <w:rPr>
          <w:lang w:val="en-AU"/>
        </w:rPr>
        <w:t xml:space="preserve">Students were able to support their personal reflections by referring to any of the relevant subtopics studied in class from the prescribed theme ‘The individual’ and the prescribed theme ‘The </w:t>
      </w:r>
      <w:r w:rsidR="00D5332C" w:rsidRPr="005F41C6">
        <w:rPr>
          <w:lang w:val="en-AU"/>
        </w:rPr>
        <w:t>French</w:t>
      </w:r>
      <w:r w:rsidRPr="005F41C6">
        <w:rPr>
          <w:lang w:val="en-AU"/>
        </w:rPr>
        <w:t>-speaking communities’.</w:t>
      </w:r>
    </w:p>
    <w:p w14:paraId="020B3FBB" w14:textId="77777777" w:rsidR="00DD276D" w:rsidRPr="005F41C6" w:rsidRDefault="00DD276D" w:rsidP="00DD276D">
      <w:pPr>
        <w:pStyle w:val="VCAAbody"/>
        <w:rPr>
          <w:lang w:val="en-AU"/>
        </w:rPr>
      </w:pPr>
      <w:r w:rsidRPr="005F41C6">
        <w:rPr>
          <w:lang w:val="en-AU"/>
        </w:rPr>
        <w:t>Students who engaged in higher-scoring conversations:</w:t>
      </w:r>
    </w:p>
    <w:p w14:paraId="355D6039" w14:textId="33D787F4" w:rsidR="00544717" w:rsidRPr="005F41C6" w:rsidRDefault="00544717" w:rsidP="00BC707D">
      <w:pPr>
        <w:pStyle w:val="VCAAbullet"/>
        <w:rPr>
          <w:lang w:val="en-AU"/>
        </w:rPr>
      </w:pPr>
      <w:r w:rsidRPr="005F41C6">
        <w:rPr>
          <w:lang w:val="en-AU"/>
        </w:rPr>
        <w:t>demonstrated an excellent level of understanding by responding readily and communicating confidently; carrie</w:t>
      </w:r>
      <w:r w:rsidR="00530857" w:rsidRPr="005F41C6">
        <w:rPr>
          <w:lang w:val="en-AU"/>
        </w:rPr>
        <w:t>d</w:t>
      </w:r>
      <w:r w:rsidRPr="005F41C6">
        <w:rPr>
          <w:lang w:val="en-AU"/>
        </w:rPr>
        <w:t xml:space="preserve"> the conversation forward with spontaneity</w:t>
      </w:r>
    </w:p>
    <w:p w14:paraId="15A09FB5" w14:textId="77777777" w:rsidR="00544717" w:rsidRPr="005F41C6" w:rsidRDefault="00544717" w:rsidP="00BC707D">
      <w:pPr>
        <w:pStyle w:val="VCAAbullet"/>
        <w:rPr>
          <w:lang w:val="en-AU"/>
        </w:rPr>
      </w:pPr>
      <w:r w:rsidRPr="005F41C6">
        <w:rPr>
          <w:lang w:val="en-AU"/>
        </w:rPr>
        <w:t>provided an excellent range of information, ideas and opinions clearly and logically with highly relevant responses</w:t>
      </w:r>
    </w:p>
    <w:p w14:paraId="2CB1F05C" w14:textId="7720F91C" w:rsidR="00544717" w:rsidRPr="005F41C6" w:rsidRDefault="00544717" w:rsidP="00BC707D">
      <w:pPr>
        <w:pStyle w:val="VCAAbullet"/>
        <w:rPr>
          <w:lang w:val="en-AU"/>
        </w:rPr>
      </w:pPr>
      <w:r w:rsidRPr="005F41C6">
        <w:rPr>
          <w:lang w:val="en-AU"/>
        </w:rPr>
        <w:t>clarified, elaborated on and defended information, ideas and opinions very effectively</w:t>
      </w:r>
    </w:p>
    <w:p w14:paraId="53093CDD" w14:textId="072495E2" w:rsidR="00544717" w:rsidRPr="005F41C6" w:rsidRDefault="00544717" w:rsidP="00BC707D">
      <w:pPr>
        <w:pStyle w:val="VCAAbullet"/>
        <w:rPr>
          <w:lang w:val="en-AU"/>
        </w:rPr>
      </w:pPr>
      <w:r w:rsidRPr="005F41C6">
        <w:rPr>
          <w:lang w:val="en-AU"/>
        </w:rPr>
        <w:t>used sophisticated vocabulary and structures accurately and appropriately; use</w:t>
      </w:r>
      <w:r w:rsidR="007C6B45" w:rsidRPr="005F41C6">
        <w:rPr>
          <w:lang w:val="en-AU"/>
        </w:rPr>
        <w:t>d</w:t>
      </w:r>
      <w:r w:rsidRPr="005F41C6">
        <w:rPr>
          <w:lang w:val="en-AU"/>
        </w:rPr>
        <w:t xml:space="preserve"> language naturally</w:t>
      </w:r>
    </w:p>
    <w:p w14:paraId="00296E1A" w14:textId="0A1370E9" w:rsidR="00544717" w:rsidRPr="005F41C6" w:rsidRDefault="00544717" w:rsidP="00BC707D">
      <w:pPr>
        <w:pStyle w:val="VCAAbullet"/>
        <w:rPr>
          <w:lang w:val="en-AU"/>
        </w:rPr>
      </w:pPr>
      <w:r w:rsidRPr="005F41C6">
        <w:rPr>
          <w:lang w:val="en-AU"/>
        </w:rPr>
        <w:t>used excellent pronunciation, intonation, stress and tempo.</w:t>
      </w:r>
    </w:p>
    <w:p w14:paraId="18F5438A" w14:textId="598E4171" w:rsidR="00B36FED" w:rsidRPr="005F41C6" w:rsidRDefault="004F3C8A" w:rsidP="007C6B45">
      <w:pPr>
        <w:pStyle w:val="VCAAbody"/>
        <w:rPr>
          <w:lang w:val="en-AU"/>
        </w:rPr>
      </w:pPr>
      <w:r w:rsidRPr="005F41C6">
        <w:rPr>
          <w:lang w:val="en-AU"/>
        </w:rPr>
        <w:t>Students understood the requirements of the conversation and appeared to be</w:t>
      </w:r>
      <w:r w:rsidR="00DD17C2" w:rsidRPr="005F41C6">
        <w:rPr>
          <w:lang w:val="en-AU"/>
        </w:rPr>
        <w:t xml:space="preserve"> well</w:t>
      </w:r>
      <w:r w:rsidRPr="005F41C6">
        <w:rPr>
          <w:lang w:val="en-AU"/>
        </w:rPr>
        <w:t xml:space="preserve"> prepared. They were able to respond to questions in relation to their personal world and their interactions with the French language and culture.</w:t>
      </w:r>
    </w:p>
    <w:p w14:paraId="475F26F5" w14:textId="77777777" w:rsidR="00B36FED" w:rsidRPr="005F41C6" w:rsidRDefault="00B36FED">
      <w:pPr>
        <w:rPr>
          <w:rFonts w:ascii="Arial" w:hAnsi="Arial" w:cs="Arial"/>
          <w:color w:val="000000" w:themeColor="text1"/>
          <w:sz w:val="20"/>
          <w:lang w:val="en-AU"/>
        </w:rPr>
      </w:pPr>
      <w:r w:rsidRPr="005F41C6">
        <w:rPr>
          <w:lang w:val="en-AU"/>
        </w:rPr>
        <w:br w:type="page"/>
      </w:r>
    </w:p>
    <w:p w14:paraId="4C28E557" w14:textId="403C9F8A" w:rsidR="0091429A" w:rsidRPr="005F41C6" w:rsidRDefault="008D3953" w:rsidP="007C6B45">
      <w:pPr>
        <w:pStyle w:val="VCAAHeading3"/>
        <w:rPr>
          <w:lang w:val="en-AU"/>
        </w:rPr>
      </w:pPr>
      <w:r w:rsidRPr="005F41C6">
        <w:rPr>
          <w:lang w:val="en-AU"/>
        </w:rPr>
        <w:lastRenderedPageBreak/>
        <w:t>C</w:t>
      </w:r>
      <w:r w:rsidR="00544717" w:rsidRPr="005F41C6">
        <w:rPr>
          <w:lang w:val="en-AU"/>
        </w:rPr>
        <w:t>ontent and c</w:t>
      </w:r>
      <w:r w:rsidRPr="005F41C6">
        <w:rPr>
          <w:lang w:val="en-AU"/>
        </w:rPr>
        <w:t>ommunication</w:t>
      </w:r>
    </w:p>
    <w:p w14:paraId="40370390" w14:textId="1773F4C8" w:rsidR="00C207C9" w:rsidRPr="005F41C6" w:rsidRDefault="00477F3B" w:rsidP="000B0F25">
      <w:pPr>
        <w:pStyle w:val="VCAAbody"/>
        <w:rPr>
          <w:lang w:val="en-AU"/>
        </w:rPr>
      </w:pPr>
      <w:r w:rsidRPr="005F41C6">
        <w:rPr>
          <w:lang w:val="en-AU"/>
        </w:rPr>
        <w:t xml:space="preserve">Students </w:t>
      </w:r>
      <w:r w:rsidR="00C207C9" w:rsidRPr="005F41C6">
        <w:rPr>
          <w:lang w:val="en-AU"/>
        </w:rPr>
        <w:t>who were well prepared could talk about</w:t>
      </w:r>
      <w:r w:rsidR="00BB6228" w:rsidRPr="005F41C6">
        <w:rPr>
          <w:lang w:val="en-AU"/>
        </w:rPr>
        <w:t xml:space="preserve"> various aspects of their personal world and could explain </w:t>
      </w:r>
      <w:r w:rsidR="009A6655" w:rsidRPr="005F41C6">
        <w:rPr>
          <w:lang w:val="en-AU"/>
        </w:rPr>
        <w:t>how learning French had been an advantage to them</w:t>
      </w:r>
      <w:r w:rsidR="00BB6228" w:rsidRPr="005F41C6">
        <w:rPr>
          <w:lang w:val="en-AU"/>
        </w:rPr>
        <w:t xml:space="preserve">. </w:t>
      </w:r>
      <w:r w:rsidR="00C207C9" w:rsidRPr="005F41C6">
        <w:rPr>
          <w:lang w:val="en-AU"/>
        </w:rPr>
        <w:t>They were able to give detailed answer</w:t>
      </w:r>
      <w:r w:rsidR="009A6655" w:rsidRPr="005F41C6">
        <w:rPr>
          <w:lang w:val="en-AU"/>
        </w:rPr>
        <w:t>s</w:t>
      </w:r>
      <w:r w:rsidR="00C207C9" w:rsidRPr="005F41C6">
        <w:rPr>
          <w:lang w:val="en-AU"/>
        </w:rPr>
        <w:t xml:space="preserve"> when talking about their family, their pastimes and their school</w:t>
      </w:r>
      <w:r w:rsidR="0022276A" w:rsidRPr="005F41C6">
        <w:rPr>
          <w:lang w:val="en-AU"/>
        </w:rPr>
        <w:t>.</w:t>
      </w:r>
      <w:r w:rsidR="00C207C9" w:rsidRPr="005F41C6">
        <w:rPr>
          <w:lang w:val="en-AU"/>
        </w:rPr>
        <w:t xml:space="preserve"> </w:t>
      </w:r>
    </w:p>
    <w:p w14:paraId="491D65E5" w14:textId="587853B6" w:rsidR="00743624" w:rsidRPr="005F41C6" w:rsidRDefault="007155A5" w:rsidP="005052D6">
      <w:pPr>
        <w:pStyle w:val="VCAAbody"/>
        <w:rPr>
          <w:lang w:val="en-AU"/>
        </w:rPr>
      </w:pPr>
      <w:r w:rsidRPr="005F41C6">
        <w:rPr>
          <w:lang w:val="en-AU"/>
        </w:rPr>
        <w:t>High-scoring</w:t>
      </w:r>
      <w:r w:rsidR="00C207C9" w:rsidRPr="005F41C6">
        <w:rPr>
          <w:lang w:val="en-AU"/>
        </w:rPr>
        <w:t xml:space="preserve"> s</w:t>
      </w:r>
      <w:r w:rsidR="00477F3B" w:rsidRPr="005F41C6">
        <w:rPr>
          <w:lang w:val="en-AU"/>
        </w:rPr>
        <w:t xml:space="preserve">tudents </w:t>
      </w:r>
      <w:r w:rsidR="00C207C9" w:rsidRPr="005F41C6">
        <w:rPr>
          <w:lang w:val="en-AU"/>
        </w:rPr>
        <w:t xml:space="preserve">were able to elaborate </w:t>
      </w:r>
      <w:r w:rsidR="005F41C6">
        <w:rPr>
          <w:lang w:val="en-AU"/>
        </w:rPr>
        <w:t xml:space="preserve">on </w:t>
      </w:r>
      <w:r w:rsidR="00C207C9" w:rsidRPr="005F41C6">
        <w:rPr>
          <w:lang w:val="en-AU"/>
        </w:rPr>
        <w:t xml:space="preserve">and justify their opinions and ideas. They were spontaneous in explaining </w:t>
      </w:r>
      <w:r w:rsidR="00743624" w:rsidRPr="005F41C6">
        <w:rPr>
          <w:lang w:val="en-AU"/>
        </w:rPr>
        <w:t>their thoughts</w:t>
      </w:r>
      <w:r w:rsidR="001D2FAF" w:rsidRPr="005F41C6">
        <w:rPr>
          <w:lang w:val="en-AU"/>
        </w:rPr>
        <w:t xml:space="preserve"> and</w:t>
      </w:r>
      <w:r w:rsidR="00743624" w:rsidRPr="005F41C6">
        <w:rPr>
          <w:lang w:val="en-AU"/>
        </w:rPr>
        <w:t xml:space="preserve"> were able to link the various themes</w:t>
      </w:r>
      <w:r w:rsidR="00BC707D" w:rsidRPr="005F41C6">
        <w:rPr>
          <w:lang w:val="en-AU"/>
        </w:rPr>
        <w:t xml:space="preserve"> effectively </w:t>
      </w:r>
      <w:r w:rsidR="00743624" w:rsidRPr="005F41C6">
        <w:rPr>
          <w:lang w:val="en-AU"/>
        </w:rPr>
        <w:t>and</w:t>
      </w:r>
      <w:r w:rsidR="00BC707D" w:rsidRPr="005F41C6">
        <w:rPr>
          <w:lang w:val="en-AU"/>
        </w:rPr>
        <w:t xml:space="preserve"> at times even</w:t>
      </w:r>
      <w:r w:rsidR="00743624" w:rsidRPr="005F41C6">
        <w:rPr>
          <w:lang w:val="en-AU"/>
        </w:rPr>
        <w:t xml:space="preserve"> lead the conversation.</w:t>
      </w:r>
    </w:p>
    <w:p w14:paraId="5D03BE8B" w14:textId="2B8541CD" w:rsidR="008D6B7E" w:rsidRPr="005F41C6" w:rsidRDefault="001D2FAF" w:rsidP="001D2FAF">
      <w:pPr>
        <w:pStyle w:val="VCAAbody"/>
        <w:rPr>
          <w:lang w:val="en-AU"/>
        </w:rPr>
      </w:pPr>
      <w:r w:rsidRPr="005F41C6">
        <w:rPr>
          <w:lang w:val="en-AU"/>
        </w:rPr>
        <w:t>High-scoring</w:t>
      </w:r>
      <w:r w:rsidR="00743624" w:rsidRPr="005F41C6">
        <w:rPr>
          <w:lang w:val="en-AU"/>
        </w:rPr>
        <w:t xml:space="preserve"> s</w:t>
      </w:r>
      <w:r w:rsidR="008D6B7E" w:rsidRPr="005F41C6">
        <w:rPr>
          <w:lang w:val="en-AU"/>
        </w:rPr>
        <w:t>tudents</w:t>
      </w:r>
      <w:r w:rsidR="00743624" w:rsidRPr="005F41C6">
        <w:rPr>
          <w:lang w:val="en-AU"/>
        </w:rPr>
        <w:t xml:space="preserve"> were able to respond to the various questions of the assessors</w:t>
      </w:r>
      <w:r w:rsidR="0022276A" w:rsidRPr="005F41C6">
        <w:rPr>
          <w:lang w:val="en-AU"/>
        </w:rPr>
        <w:t xml:space="preserve">. </w:t>
      </w:r>
      <w:r w:rsidR="00A81619" w:rsidRPr="005F41C6">
        <w:rPr>
          <w:lang w:val="en-AU"/>
        </w:rPr>
        <w:t>When students were interrupted by assessors, they</w:t>
      </w:r>
      <w:r w:rsidR="0022276A" w:rsidRPr="005F41C6">
        <w:rPr>
          <w:lang w:val="en-AU"/>
        </w:rPr>
        <w:t xml:space="preserve"> </w:t>
      </w:r>
      <w:r w:rsidR="00D67131" w:rsidRPr="005F41C6">
        <w:rPr>
          <w:lang w:val="en-AU"/>
        </w:rPr>
        <w:t>responded to questions with complex sentences</w:t>
      </w:r>
      <w:r w:rsidR="0022276A" w:rsidRPr="005F41C6">
        <w:rPr>
          <w:lang w:val="en-AU"/>
        </w:rPr>
        <w:t xml:space="preserve">. </w:t>
      </w:r>
    </w:p>
    <w:p w14:paraId="47D51E37" w14:textId="1B3061C8" w:rsidR="008D6B7E" w:rsidRPr="005F41C6" w:rsidRDefault="00D67131" w:rsidP="008D6B7E">
      <w:pPr>
        <w:pStyle w:val="VCAAbody"/>
        <w:rPr>
          <w:lang w:val="en-AU"/>
        </w:rPr>
      </w:pPr>
      <w:r w:rsidRPr="005F41C6">
        <w:rPr>
          <w:lang w:val="en-AU"/>
        </w:rPr>
        <w:t xml:space="preserve">High-scoring </w:t>
      </w:r>
      <w:r w:rsidR="0022276A" w:rsidRPr="005F41C6">
        <w:rPr>
          <w:lang w:val="en-AU"/>
        </w:rPr>
        <w:t>s</w:t>
      </w:r>
      <w:r w:rsidR="008D6B7E" w:rsidRPr="005F41C6">
        <w:rPr>
          <w:lang w:val="en-AU"/>
        </w:rPr>
        <w:t xml:space="preserve">tudents </w:t>
      </w:r>
      <w:r w:rsidR="0022276A" w:rsidRPr="005F41C6">
        <w:rPr>
          <w:lang w:val="en-AU"/>
        </w:rPr>
        <w:t xml:space="preserve">had natural pauses </w:t>
      </w:r>
      <w:r w:rsidRPr="005F41C6">
        <w:rPr>
          <w:lang w:val="en-AU"/>
        </w:rPr>
        <w:t xml:space="preserve">to allow </w:t>
      </w:r>
      <w:r w:rsidR="0022276A" w:rsidRPr="005F41C6">
        <w:rPr>
          <w:lang w:val="en-AU"/>
        </w:rPr>
        <w:t xml:space="preserve">assessors </w:t>
      </w:r>
      <w:r w:rsidRPr="005F41C6">
        <w:rPr>
          <w:lang w:val="en-AU"/>
        </w:rPr>
        <w:t xml:space="preserve">to </w:t>
      </w:r>
      <w:r w:rsidR="0022276A" w:rsidRPr="005F41C6">
        <w:rPr>
          <w:lang w:val="en-AU"/>
        </w:rPr>
        <w:t xml:space="preserve">ask questions. </w:t>
      </w:r>
      <w:r w:rsidRPr="005F41C6">
        <w:rPr>
          <w:lang w:val="en-AU"/>
        </w:rPr>
        <w:t>This allowed for</w:t>
      </w:r>
      <w:r w:rsidR="0022276A" w:rsidRPr="005F41C6">
        <w:rPr>
          <w:lang w:val="en-AU"/>
        </w:rPr>
        <w:t xml:space="preserve"> a more natural conversation</w:t>
      </w:r>
      <w:r w:rsidR="007C6B45" w:rsidRPr="005F41C6">
        <w:rPr>
          <w:lang w:val="en-AU"/>
        </w:rPr>
        <w:t>.</w:t>
      </w:r>
      <w:r w:rsidR="0022276A" w:rsidRPr="005F41C6">
        <w:rPr>
          <w:lang w:val="en-AU"/>
        </w:rPr>
        <w:t xml:space="preserve"> </w:t>
      </w:r>
      <w:r w:rsidR="00A7095B" w:rsidRPr="005F41C6">
        <w:rPr>
          <w:lang w:val="en-AU"/>
        </w:rPr>
        <w:t xml:space="preserve">Students who did not score highly </w:t>
      </w:r>
      <w:r w:rsidR="005F41C6">
        <w:rPr>
          <w:lang w:val="en-AU"/>
        </w:rPr>
        <w:t>provided very short, usually basic, answers</w:t>
      </w:r>
      <w:r w:rsidR="00A7095B" w:rsidRPr="005F41C6">
        <w:rPr>
          <w:lang w:val="en-AU"/>
        </w:rPr>
        <w:t>. To improve these students should have provided extra details to expand their answers.</w:t>
      </w:r>
    </w:p>
    <w:p w14:paraId="461143B3" w14:textId="6A02E07D" w:rsidR="008D3953" w:rsidRPr="005F41C6" w:rsidRDefault="00544717" w:rsidP="007C6B45">
      <w:pPr>
        <w:pStyle w:val="VCAAHeading3"/>
        <w:rPr>
          <w:lang w:val="en-AU"/>
        </w:rPr>
      </w:pPr>
      <w:r w:rsidRPr="005F41C6">
        <w:rPr>
          <w:lang w:val="en-AU"/>
        </w:rPr>
        <w:t>Language</w:t>
      </w:r>
    </w:p>
    <w:p w14:paraId="7358149D" w14:textId="78F046D5" w:rsidR="00203B87" w:rsidRPr="005F41C6" w:rsidRDefault="00D67131" w:rsidP="00477F3B">
      <w:pPr>
        <w:pStyle w:val="VCAAbody"/>
        <w:rPr>
          <w:lang w:val="en-AU"/>
        </w:rPr>
      </w:pPr>
      <w:r w:rsidRPr="005F41C6">
        <w:rPr>
          <w:lang w:val="en-AU"/>
        </w:rPr>
        <w:t>S</w:t>
      </w:r>
      <w:r w:rsidR="00477F3B" w:rsidRPr="005F41C6">
        <w:rPr>
          <w:lang w:val="en-AU"/>
        </w:rPr>
        <w:t xml:space="preserve">tudents </w:t>
      </w:r>
      <w:r w:rsidRPr="005F41C6">
        <w:rPr>
          <w:lang w:val="en-AU"/>
        </w:rPr>
        <w:t xml:space="preserve">who scored highly </w:t>
      </w:r>
      <w:r w:rsidR="00203B87" w:rsidRPr="005F41C6">
        <w:rPr>
          <w:lang w:val="en-AU"/>
        </w:rPr>
        <w:t>were able to introduce a range of vocabulary</w:t>
      </w:r>
      <w:r w:rsidRPr="005F41C6">
        <w:rPr>
          <w:lang w:val="en-AU"/>
        </w:rPr>
        <w:t>,</w:t>
      </w:r>
      <w:r w:rsidR="00203B87" w:rsidRPr="005F41C6">
        <w:rPr>
          <w:lang w:val="en-AU"/>
        </w:rPr>
        <w:t xml:space="preserve"> using appropriate connectives and grammatical structures</w:t>
      </w:r>
      <w:r w:rsidR="009A6655" w:rsidRPr="005F41C6">
        <w:rPr>
          <w:lang w:val="en-AU"/>
        </w:rPr>
        <w:t xml:space="preserve"> in their conversation</w:t>
      </w:r>
      <w:r w:rsidR="00203B87" w:rsidRPr="005F41C6">
        <w:rPr>
          <w:lang w:val="en-AU"/>
        </w:rPr>
        <w:t>. For example, some students used structures</w:t>
      </w:r>
      <w:r w:rsidRPr="005F41C6">
        <w:rPr>
          <w:lang w:val="en-AU"/>
        </w:rPr>
        <w:t xml:space="preserve"> such as</w:t>
      </w:r>
      <w:r w:rsidR="00203B87" w:rsidRPr="005F41C6">
        <w:rPr>
          <w:lang w:val="en-AU"/>
        </w:rPr>
        <w:t xml:space="preserve">: </w:t>
      </w:r>
    </w:p>
    <w:p w14:paraId="3D59D0E9" w14:textId="26E1ECF7" w:rsidR="00D67131" w:rsidRPr="005F41C6" w:rsidRDefault="00D67131" w:rsidP="00BC707D">
      <w:pPr>
        <w:pStyle w:val="VCAAbullet"/>
        <w:rPr>
          <w:lang w:val="en-AU"/>
        </w:rPr>
      </w:pPr>
      <w:r w:rsidRPr="005F41C6">
        <w:rPr>
          <w:lang w:val="en-AU"/>
        </w:rPr>
        <w:t>j</w:t>
      </w:r>
      <w:r w:rsidR="00203B87" w:rsidRPr="005F41C6">
        <w:rPr>
          <w:lang w:val="en-AU"/>
        </w:rPr>
        <w:t xml:space="preserve">e </w:t>
      </w:r>
      <w:proofErr w:type="spellStart"/>
      <w:r w:rsidR="00203B87" w:rsidRPr="005F41C6">
        <w:rPr>
          <w:lang w:val="en-AU"/>
        </w:rPr>
        <w:t>dois</w:t>
      </w:r>
      <w:proofErr w:type="spellEnd"/>
      <w:r w:rsidR="00203B87" w:rsidRPr="005F41C6">
        <w:rPr>
          <w:lang w:val="en-AU"/>
        </w:rPr>
        <w:t xml:space="preserve"> dire que </w:t>
      </w:r>
      <w:r w:rsidR="00A81619" w:rsidRPr="005F41C6">
        <w:rPr>
          <w:lang w:val="en-AU"/>
        </w:rPr>
        <w:t>(I must say that)</w:t>
      </w:r>
    </w:p>
    <w:p w14:paraId="3FF39A8E" w14:textId="0CB80087" w:rsidR="00D67131" w:rsidRPr="005F41C6" w:rsidRDefault="00203B87" w:rsidP="00BC707D">
      <w:pPr>
        <w:pStyle w:val="VCAAbullet"/>
        <w:rPr>
          <w:lang w:val="en-AU"/>
        </w:rPr>
      </w:pPr>
      <w:r w:rsidRPr="005F41C6">
        <w:rPr>
          <w:lang w:val="en-AU"/>
        </w:rPr>
        <w:t xml:space="preserve">après </w:t>
      </w:r>
      <w:proofErr w:type="spellStart"/>
      <w:r w:rsidRPr="005F41C6">
        <w:rPr>
          <w:lang w:val="en-AU"/>
        </w:rPr>
        <w:t>avoir</w:t>
      </w:r>
      <w:proofErr w:type="spellEnd"/>
      <w:r w:rsidRPr="005F41C6">
        <w:rPr>
          <w:lang w:val="en-AU"/>
        </w:rPr>
        <w:t xml:space="preserve"> </w:t>
      </w:r>
      <w:proofErr w:type="spellStart"/>
      <w:r w:rsidRPr="005F41C6">
        <w:rPr>
          <w:lang w:val="en-AU"/>
        </w:rPr>
        <w:t>oublié</w:t>
      </w:r>
      <w:proofErr w:type="spellEnd"/>
      <w:r w:rsidRPr="005F41C6">
        <w:rPr>
          <w:lang w:val="en-AU"/>
        </w:rPr>
        <w:t xml:space="preserve"> de faire mon travail </w:t>
      </w:r>
      <w:r w:rsidR="00A81619" w:rsidRPr="005F41C6">
        <w:rPr>
          <w:lang w:val="en-AU"/>
        </w:rPr>
        <w:t>(after forgetting to do my work)</w:t>
      </w:r>
    </w:p>
    <w:p w14:paraId="564F2D00" w14:textId="26426D13" w:rsidR="00D67131" w:rsidRPr="005F41C6" w:rsidRDefault="00203B87" w:rsidP="00BC707D">
      <w:pPr>
        <w:pStyle w:val="VCAAbullet"/>
        <w:rPr>
          <w:lang w:val="en-AU"/>
        </w:rPr>
      </w:pPr>
      <w:proofErr w:type="spellStart"/>
      <w:r w:rsidRPr="005F41C6">
        <w:rPr>
          <w:lang w:val="en-AU"/>
        </w:rPr>
        <w:t>c’est</w:t>
      </w:r>
      <w:proofErr w:type="spellEnd"/>
      <w:r w:rsidRPr="005F41C6">
        <w:rPr>
          <w:lang w:val="en-AU"/>
        </w:rPr>
        <w:t xml:space="preserve"> très </w:t>
      </w:r>
      <w:proofErr w:type="spellStart"/>
      <w:r w:rsidRPr="005F41C6">
        <w:rPr>
          <w:lang w:val="en-AU"/>
        </w:rPr>
        <w:t>gratifiant</w:t>
      </w:r>
      <w:proofErr w:type="spellEnd"/>
      <w:r w:rsidRPr="005F41C6">
        <w:rPr>
          <w:lang w:val="en-AU"/>
        </w:rPr>
        <w:t xml:space="preserve"> </w:t>
      </w:r>
      <w:r w:rsidR="00A81619" w:rsidRPr="005F41C6">
        <w:rPr>
          <w:lang w:val="en-AU"/>
        </w:rPr>
        <w:t>(it is very rewarding)</w:t>
      </w:r>
    </w:p>
    <w:p w14:paraId="0CA6FB0B" w14:textId="1AB8D066" w:rsidR="00A81619" w:rsidRPr="00E56923" w:rsidRDefault="00203B87" w:rsidP="00A81619">
      <w:pPr>
        <w:pStyle w:val="VCAAbullet"/>
        <w:rPr>
          <w:lang w:val="fr-FR"/>
        </w:rPr>
      </w:pPr>
      <w:proofErr w:type="gramStart"/>
      <w:r w:rsidRPr="00E56923">
        <w:rPr>
          <w:lang w:val="fr-FR"/>
        </w:rPr>
        <w:t>il</w:t>
      </w:r>
      <w:proofErr w:type="gramEnd"/>
      <w:r w:rsidRPr="00E56923">
        <w:rPr>
          <w:lang w:val="fr-FR"/>
        </w:rPr>
        <w:t xml:space="preserve"> faut que je réfléchisse à la question</w:t>
      </w:r>
      <w:r w:rsidR="00A81619" w:rsidRPr="00E56923">
        <w:rPr>
          <w:lang w:val="fr-FR"/>
        </w:rPr>
        <w:t xml:space="preserve"> (I need to think about the question)</w:t>
      </w:r>
      <w:r w:rsidR="00D67131" w:rsidRPr="00E56923">
        <w:rPr>
          <w:lang w:val="fr-FR"/>
        </w:rPr>
        <w:t>.</w:t>
      </w:r>
    </w:p>
    <w:p w14:paraId="00A7FA67" w14:textId="2A352EFA" w:rsidR="00A7095B" w:rsidRPr="005F41C6" w:rsidRDefault="003817F8" w:rsidP="00A7095B">
      <w:pPr>
        <w:pStyle w:val="CommentText"/>
        <w:rPr>
          <w:lang w:val="en-AU"/>
        </w:rPr>
      </w:pPr>
      <w:r w:rsidRPr="005F41C6">
        <w:rPr>
          <w:lang w:val="en-AU"/>
        </w:rPr>
        <w:t>High-scoring</w:t>
      </w:r>
      <w:r w:rsidR="00203B87" w:rsidRPr="005F41C6">
        <w:rPr>
          <w:lang w:val="en-AU"/>
        </w:rPr>
        <w:t xml:space="preserve"> s</w:t>
      </w:r>
      <w:r w:rsidR="00477F3B" w:rsidRPr="005F41C6">
        <w:rPr>
          <w:lang w:val="en-AU"/>
        </w:rPr>
        <w:t xml:space="preserve">tudents </w:t>
      </w:r>
      <w:r w:rsidR="00724073" w:rsidRPr="005F41C6">
        <w:rPr>
          <w:lang w:val="en-AU"/>
        </w:rPr>
        <w:t>spoke using a very natural pace</w:t>
      </w:r>
      <w:r w:rsidR="00381C71" w:rsidRPr="005F41C6">
        <w:rPr>
          <w:lang w:val="en-AU"/>
        </w:rPr>
        <w:t>.</w:t>
      </w:r>
      <w:r w:rsidR="00724073" w:rsidRPr="005F41C6">
        <w:rPr>
          <w:lang w:val="en-AU"/>
        </w:rPr>
        <w:t xml:space="preserve"> </w:t>
      </w:r>
      <w:r w:rsidR="00381C71" w:rsidRPr="005F41C6">
        <w:rPr>
          <w:lang w:val="en-AU"/>
        </w:rPr>
        <w:t xml:space="preserve">The way they expressed themselves did not appear to be </w:t>
      </w:r>
      <w:r w:rsidR="00724073" w:rsidRPr="005F41C6">
        <w:rPr>
          <w:lang w:val="en-AU"/>
        </w:rPr>
        <w:t>rush</w:t>
      </w:r>
      <w:r w:rsidR="00381C71" w:rsidRPr="005F41C6">
        <w:rPr>
          <w:lang w:val="en-AU"/>
        </w:rPr>
        <w:t xml:space="preserve">ed </w:t>
      </w:r>
      <w:r w:rsidR="005F41C6">
        <w:rPr>
          <w:lang w:val="en-AU"/>
        </w:rPr>
        <w:t>or to be using</w:t>
      </w:r>
      <w:r w:rsidR="00BC707D" w:rsidRPr="005F41C6">
        <w:rPr>
          <w:lang w:val="en-AU"/>
        </w:rPr>
        <w:t xml:space="preserve"> </w:t>
      </w:r>
      <w:r w:rsidR="00724073" w:rsidRPr="005F41C6">
        <w:rPr>
          <w:lang w:val="en-AU"/>
        </w:rPr>
        <w:t>rote-learned</w:t>
      </w:r>
      <w:r w:rsidR="00BC707D" w:rsidRPr="005F41C6">
        <w:rPr>
          <w:lang w:val="en-AU"/>
        </w:rPr>
        <w:t xml:space="preserve"> responses</w:t>
      </w:r>
      <w:r w:rsidR="009A6655" w:rsidRPr="005F41C6">
        <w:rPr>
          <w:lang w:val="en-AU"/>
        </w:rPr>
        <w:t>.</w:t>
      </w:r>
      <w:r w:rsidR="00477F3B" w:rsidRPr="005F41C6">
        <w:rPr>
          <w:lang w:val="en-AU"/>
        </w:rPr>
        <w:t xml:space="preserve"> </w:t>
      </w:r>
      <w:r w:rsidR="00A7095B" w:rsidRPr="005F41C6">
        <w:rPr>
          <w:lang w:val="en-AU"/>
        </w:rPr>
        <w:t>Students who did not score highly used extremely basic language and made mistakes when using very basic grammar.</w:t>
      </w:r>
    </w:p>
    <w:p w14:paraId="38C45F09" w14:textId="47744A91" w:rsidR="002B6F6B" w:rsidRPr="005F41C6" w:rsidRDefault="002B6F6B" w:rsidP="007C6B45">
      <w:pPr>
        <w:pStyle w:val="VCAAHeading2"/>
        <w:rPr>
          <w:lang w:val="en-AU"/>
        </w:rPr>
      </w:pPr>
      <w:r w:rsidRPr="005F41C6">
        <w:rPr>
          <w:lang w:val="en-AU"/>
        </w:rPr>
        <w:t>Section 2 – Discussion</w:t>
      </w:r>
    </w:p>
    <w:p w14:paraId="6DBA9711" w14:textId="69AEA8B0" w:rsidR="008D6B7E" w:rsidRPr="005F41C6" w:rsidRDefault="008D6B7E" w:rsidP="002B6F6B">
      <w:pPr>
        <w:pStyle w:val="VCAAbody"/>
        <w:rPr>
          <w:lang w:val="en-AU"/>
        </w:rPr>
      </w:pPr>
      <w:r w:rsidRPr="005F41C6">
        <w:rPr>
          <w:lang w:val="en-AU"/>
        </w:rPr>
        <w:t>Student</w:t>
      </w:r>
      <w:r w:rsidR="003817F8" w:rsidRPr="005F41C6">
        <w:rPr>
          <w:lang w:val="en-AU"/>
        </w:rPr>
        <w:t>s</w:t>
      </w:r>
      <w:r w:rsidRPr="005F41C6">
        <w:rPr>
          <w:lang w:val="en-AU"/>
        </w:rPr>
        <w:t xml:space="preserve"> discussed their chosen subtopic and their supporting visual material, which had to be related to either the prescribed theme ‘The </w:t>
      </w:r>
      <w:r w:rsidR="00D5332C" w:rsidRPr="005F41C6">
        <w:rPr>
          <w:lang w:val="en-AU"/>
        </w:rPr>
        <w:t>French</w:t>
      </w:r>
      <w:r w:rsidRPr="005F41C6">
        <w:rPr>
          <w:lang w:val="en-AU"/>
        </w:rPr>
        <w:t xml:space="preserve">-speaking communities’ or the prescribed theme ‘The world around us’. The focus of the discussion was on exploring aspects of the subtopic, including information, opinions and ideas. Students were expected to respond to questions on their subtopic and supporting visual material. </w:t>
      </w:r>
    </w:p>
    <w:p w14:paraId="16B5FEF6" w14:textId="77777777" w:rsidR="00DD276D" w:rsidRPr="005F41C6" w:rsidRDefault="00DD276D" w:rsidP="00DD276D">
      <w:pPr>
        <w:pStyle w:val="VCAAbody"/>
        <w:rPr>
          <w:lang w:val="en-AU"/>
        </w:rPr>
      </w:pPr>
      <w:r w:rsidRPr="005F41C6">
        <w:rPr>
          <w:lang w:val="en-AU"/>
        </w:rPr>
        <w:t>Students who engaged in higher-scoring discussions:</w:t>
      </w:r>
    </w:p>
    <w:p w14:paraId="5A288D81" w14:textId="50A464A3" w:rsidR="008D6B7E" w:rsidRPr="005F41C6" w:rsidRDefault="008D6B7E" w:rsidP="00BC707D">
      <w:pPr>
        <w:pStyle w:val="VCAAbullet"/>
        <w:rPr>
          <w:lang w:val="en-AU"/>
        </w:rPr>
      </w:pPr>
      <w:r w:rsidRPr="005F41C6">
        <w:rPr>
          <w:lang w:val="en-AU"/>
        </w:rPr>
        <w:t>provided an excellent range and depth of information, ideas and opinions with an original perspective on the subtopic</w:t>
      </w:r>
    </w:p>
    <w:p w14:paraId="14DADAB4" w14:textId="323A0F8B" w:rsidR="008D6B7E" w:rsidRPr="005F41C6" w:rsidRDefault="008D6B7E" w:rsidP="00BC707D">
      <w:pPr>
        <w:pStyle w:val="VCAAbullet"/>
        <w:rPr>
          <w:lang w:val="en-AU"/>
        </w:rPr>
      </w:pPr>
      <w:r w:rsidRPr="005F41C6">
        <w:rPr>
          <w:lang w:val="en-AU"/>
        </w:rPr>
        <w:t>elaborated on complex information and defend</w:t>
      </w:r>
      <w:r w:rsidR="0026586E" w:rsidRPr="005F41C6">
        <w:rPr>
          <w:lang w:val="en-AU"/>
        </w:rPr>
        <w:t>ed</w:t>
      </w:r>
      <w:r w:rsidRPr="005F41C6">
        <w:rPr>
          <w:lang w:val="en-AU"/>
        </w:rPr>
        <w:t xml:space="preserve"> ideas and opinions clearly and logically with highly relevant responses</w:t>
      </w:r>
    </w:p>
    <w:p w14:paraId="2DD22591" w14:textId="4F557483" w:rsidR="008D6B7E" w:rsidRPr="005F41C6" w:rsidRDefault="008D6B7E" w:rsidP="00BC707D">
      <w:pPr>
        <w:pStyle w:val="VCAAbullet"/>
        <w:rPr>
          <w:lang w:val="en-AU"/>
        </w:rPr>
      </w:pPr>
      <w:r w:rsidRPr="005F41C6">
        <w:rPr>
          <w:lang w:val="en-AU"/>
        </w:rPr>
        <w:t>used the image skilfully to support the discussion on the subtopic</w:t>
      </w:r>
    </w:p>
    <w:p w14:paraId="5741C13E" w14:textId="5557FDD1" w:rsidR="008D6B7E" w:rsidRPr="005F41C6" w:rsidRDefault="008D6B7E" w:rsidP="00BC707D">
      <w:pPr>
        <w:pStyle w:val="VCAAbullet"/>
        <w:rPr>
          <w:lang w:val="en-AU"/>
        </w:rPr>
      </w:pPr>
      <w:r w:rsidRPr="005F41C6">
        <w:rPr>
          <w:lang w:val="en-AU"/>
        </w:rPr>
        <w:t>communicated information, ideas and opinions very confidently and carrie</w:t>
      </w:r>
      <w:r w:rsidR="005F41C6">
        <w:rPr>
          <w:lang w:val="en-AU"/>
        </w:rPr>
        <w:t>d</w:t>
      </w:r>
      <w:r w:rsidRPr="005F41C6">
        <w:rPr>
          <w:lang w:val="en-AU"/>
        </w:rPr>
        <w:t xml:space="preserve"> the discussion forward with spontaneity</w:t>
      </w:r>
      <w:r w:rsidR="003817F8" w:rsidRPr="005F41C6">
        <w:rPr>
          <w:lang w:val="en-AU"/>
        </w:rPr>
        <w:t>.</w:t>
      </w:r>
    </w:p>
    <w:p w14:paraId="3E572CD4" w14:textId="3A4840A8" w:rsidR="00DD276D" w:rsidRPr="005F41C6" w:rsidRDefault="00902253" w:rsidP="007C6B45">
      <w:pPr>
        <w:pStyle w:val="VCAAbody"/>
        <w:rPr>
          <w:lang w:val="en-AU"/>
        </w:rPr>
      </w:pPr>
      <w:r w:rsidRPr="005F41C6">
        <w:rPr>
          <w:lang w:val="en-AU"/>
        </w:rPr>
        <w:t xml:space="preserve">A broad range of subtopics was presented for the second part of the oral examination. Students </w:t>
      </w:r>
      <w:r w:rsidR="003817F8" w:rsidRPr="005F41C6">
        <w:rPr>
          <w:lang w:val="en-AU"/>
        </w:rPr>
        <w:t>who scored highly</w:t>
      </w:r>
      <w:r w:rsidRPr="005F41C6">
        <w:rPr>
          <w:lang w:val="en-AU"/>
        </w:rPr>
        <w:t xml:space="preserve"> </w:t>
      </w:r>
      <w:r w:rsidR="00DF101B" w:rsidRPr="005F41C6">
        <w:rPr>
          <w:lang w:val="en-AU"/>
        </w:rPr>
        <w:t xml:space="preserve">chose topics </w:t>
      </w:r>
      <w:r w:rsidR="003817F8" w:rsidRPr="005F41C6">
        <w:rPr>
          <w:lang w:val="en-AU"/>
        </w:rPr>
        <w:t>that were of personal</w:t>
      </w:r>
      <w:r w:rsidR="00DF101B" w:rsidRPr="005F41C6">
        <w:rPr>
          <w:lang w:val="en-AU"/>
        </w:rPr>
        <w:t xml:space="preserve"> interest </w:t>
      </w:r>
      <w:r w:rsidR="00BC707D" w:rsidRPr="005F41C6">
        <w:rPr>
          <w:lang w:val="en-AU"/>
        </w:rPr>
        <w:t xml:space="preserve">to them </w:t>
      </w:r>
      <w:r w:rsidR="00DF101B" w:rsidRPr="005F41C6">
        <w:rPr>
          <w:lang w:val="en-AU"/>
        </w:rPr>
        <w:t xml:space="preserve">and </w:t>
      </w:r>
      <w:r w:rsidR="003817F8" w:rsidRPr="005F41C6">
        <w:rPr>
          <w:lang w:val="en-AU"/>
        </w:rPr>
        <w:t>that</w:t>
      </w:r>
      <w:r w:rsidR="00DF101B" w:rsidRPr="005F41C6">
        <w:rPr>
          <w:lang w:val="en-AU"/>
        </w:rPr>
        <w:t xml:space="preserve"> they understood well. Students who </w:t>
      </w:r>
      <w:r w:rsidR="003817F8" w:rsidRPr="005F41C6">
        <w:rPr>
          <w:lang w:val="en-AU"/>
        </w:rPr>
        <w:t xml:space="preserve">did not score well in </w:t>
      </w:r>
      <w:r w:rsidR="00DF101B" w:rsidRPr="005F41C6">
        <w:rPr>
          <w:lang w:val="en-AU"/>
        </w:rPr>
        <w:t xml:space="preserve">the discussion did not </w:t>
      </w:r>
      <w:r w:rsidR="003817F8" w:rsidRPr="005F41C6">
        <w:rPr>
          <w:lang w:val="en-AU"/>
        </w:rPr>
        <w:t xml:space="preserve">demonstrate </w:t>
      </w:r>
      <w:r w:rsidR="00DF101B" w:rsidRPr="005F41C6">
        <w:rPr>
          <w:lang w:val="en-AU"/>
        </w:rPr>
        <w:t>a good understanding of their subtopic and lacked</w:t>
      </w:r>
      <w:r w:rsidR="0026586E" w:rsidRPr="005F41C6">
        <w:rPr>
          <w:lang w:val="en-AU"/>
        </w:rPr>
        <w:t xml:space="preserve"> the</w:t>
      </w:r>
      <w:r w:rsidR="00DF101B" w:rsidRPr="005F41C6">
        <w:rPr>
          <w:lang w:val="en-AU"/>
        </w:rPr>
        <w:t xml:space="preserve"> vocabulary </w:t>
      </w:r>
      <w:r w:rsidR="0026586E" w:rsidRPr="005F41C6">
        <w:rPr>
          <w:lang w:val="en-AU"/>
        </w:rPr>
        <w:t xml:space="preserve">needed </w:t>
      </w:r>
      <w:r w:rsidR="00DF101B" w:rsidRPr="005F41C6">
        <w:rPr>
          <w:lang w:val="en-AU"/>
        </w:rPr>
        <w:t xml:space="preserve">to be able to talk </w:t>
      </w:r>
      <w:r w:rsidR="003817F8" w:rsidRPr="005F41C6">
        <w:rPr>
          <w:lang w:val="en-AU"/>
        </w:rPr>
        <w:t xml:space="preserve">in-depth </w:t>
      </w:r>
      <w:r w:rsidR="00DF101B" w:rsidRPr="005F41C6">
        <w:rPr>
          <w:lang w:val="en-AU"/>
        </w:rPr>
        <w:t xml:space="preserve">about their </w:t>
      </w:r>
      <w:r w:rsidR="00BC707D" w:rsidRPr="005F41C6">
        <w:rPr>
          <w:lang w:val="en-AU"/>
        </w:rPr>
        <w:t>sub</w:t>
      </w:r>
      <w:r w:rsidR="00DF101B" w:rsidRPr="005F41C6">
        <w:rPr>
          <w:lang w:val="en-AU"/>
        </w:rPr>
        <w:t>topic.</w:t>
      </w:r>
    </w:p>
    <w:p w14:paraId="525B464D" w14:textId="2BB12254" w:rsidR="00DF101B" w:rsidRPr="005F41C6" w:rsidRDefault="00DF101B" w:rsidP="007C6B45">
      <w:pPr>
        <w:pStyle w:val="VCAAbody"/>
        <w:rPr>
          <w:lang w:val="en-AU"/>
        </w:rPr>
      </w:pPr>
      <w:r w:rsidRPr="005F41C6">
        <w:rPr>
          <w:lang w:val="en-AU"/>
        </w:rPr>
        <w:t xml:space="preserve">Students who scored </w:t>
      </w:r>
      <w:r w:rsidR="003817F8" w:rsidRPr="005F41C6">
        <w:rPr>
          <w:lang w:val="en-AU"/>
        </w:rPr>
        <w:t xml:space="preserve">highly </w:t>
      </w:r>
      <w:r w:rsidRPr="005F41C6">
        <w:rPr>
          <w:lang w:val="en-AU"/>
        </w:rPr>
        <w:t xml:space="preserve">used their </w:t>
      </w:r>
      <w:r w:rsidR="003817F8" w:rsidRPr="005F41C6">
        <w:rPr>
          <w:lang w:val="en-AU"/>
        </w:rPr>
        <w:t xml:space="preserve">visual material </w:t>
      </w:r>
      <w:r w:rsidR="005F41C6" w:rsidRPr="005F41C6">
        <w:rPr>
          <w:lang w:val="en-AU"/>
        </w:rPr>
        <w:t>skilfully</w:t>
      </w:r>
      <w:r w:rsidRPr="005F41C6">
        <w:rPr>
          <w:lang w:val="en-AU"/>
        </w:rPr>
        <w:t xml:space="preserve"> throughout the discussion</w:t>
      </w:r>
      <w:r w:rsidR="003817F8" w:rsidRPr="005F41C6">
        <w:rPr>
          <w:lang w:val="en-AU"/>
        </w:rPr>
        <w:t>.</w:t>
      </w:r>
      <w:r w:rsidRPr="005F41C6">
        <w:rPr>
          <w:lang w:val="en-AU"/>
        </w:rPr>
        <w:t xml:space="preserve"> </w:t>
      </w:r>
      <w:r w:rsidR="003817F8" w:rsidRPr="005F41C6">
        <w:rPr>
          <w:lang w:val="en-AU"/>
        </w:rPr>
        <w:t>T</w:t>
      </w:r>
      <w:r w:rsidRPr="005F41C6">
        <w:rPr>
          <w:lang w:val="en-AU"/>
        </w:rPr>
        <w:t>hey did not simply describe the</w:t>
      </w:r>
      <w:r w:rsidR="00BC707D" w:rsidRPr="005F41C6">
        <w:rPr>
          <w:lang w:val="en-AU"/>
        </w:rPr>
        <w:t xml:space="preserve"> visual</w:t>
      </w:r>
      <w:r w:rsidR="003817F8" w:rsidRPr="005F41C6">
        <w:rPr>
          <w:lang w:val="en-AU"/>
        </w:rPr>
        <w:t>;</w:t>
      </w:r>
      <w:r w:rsidRPr="005F41C6">
        <w:rPr>
          <w:lang w:val="en-AU"/>
        </w:rPr>
        <w:t xml:space="preserve"> they used it to present </w:t>
      </w:r>
      <w:r w:rsidR="0026586E" w:rsidRPr="005F41C6">
        <w:rPr>
          <w:lang w:val="en-AU"/>
        </w:rPr>
        <w:t xml:space="preserve">and support </w:t>
      </w:r>
      <w:r w:rsidRPr="005F41C6">
        <w:rPr>
          <w:lang w:val="en-AU"/>
        </w:rPr>
        <w:t xml:space="preserve">their ideas and opinions on their </w:t>
      </w:r>
      <w:r w:rsidR="00BC707D" w:rsidRPr="005F41C6">
        <w:rPr>
          <w:lang w:val="en-AU"/>
        </w:rPr>
        <w:t>sub</w:t>
      </w:r>
      <w:r w:rsidRPr="005F41C6">
        <w:rPr>
          <w:lang w:val="en-AU"/>
        </w:rPr>
        <w:t>topic.</w:t>
      </w:r>
      <w:r w:rsidR="003329FE" w:rsidRPr="005F41C6">
        <w:rPr>
          <w:lang w:val="en-AU"/>
        </w:rPr>
        <w:t xml:space="preserve"> The </w:t>
      </w:r>
      <w:r w:rsidR="003817F8" w:rsidRPr="005F41C6">
        <w:rPr>
          <w:lang w:val="en-AU"/>
        </w:rPr>
        <w:t xml:space="preserve">visual material </w:t>
      </w:r>
      <w:r w:rsidR="003329FE" w:rsidRPr="005F41C6">
        <w:rPr>
          <w:lang w:val="en-AU"/>
        </w:rPr>
        <w:t>of high-scoring students complement</w:t>
      </w:r>
      <w:r w:rsidR="003817F8" w:rsidRPr="005F41C6">
        <w:rPr>
          <w:lang w:val="en-AU"/>
        </w:rPr>
        <w:t>ed</w:t>
      </w:r>
      <w:r w:rsidR="003329FE" w:rsidRPr="005F41C6">
        <w:rPr>
          <w:lang w:val="en-AU"/>
        </w:rPr>
        <w:t xml:space="preserve"> the ideas and opinions that the student</w:t>
      </w:r>
      <w:r w:rsidR="009A6655" w:rsidRPr="005F41C6">
        <w:rPr>
          <w:lang w:val="en-AU"/>
        </w:rPr>
        <w:t>s</w:t>
      </w:r>
      <w:r w:rsidR="003329FE" w:rsidRPr="005F41C6">
        <w:rPr>
          <w:lang w:val="en-AU"/>
        </w:rPr>
        <w:t xml:space="preserve"> w</w:t>
      </w:r>
      <w:r w:rsidR="009A6655" w:rsidRPr="005F41C6">
        <w:rPr>
          <w:lang w:val="en-AU"/>
        </w:rPr>
        <w:t>er</w:t>
      </w:r>
      <w:r w:rsidR="003817F8" w:rsidRPr="005F41C6">
        <w:rPr>
          <w:lang w:val="en-AU"/>
        </w:rPr>
        <w:t>e</w:t>
      </w:r>
      <w:r w:rsidR="003329FE" w:rsidRPr="005F41C6">
        <w:rPr>
          <w:lang w:val="en-AU"/>
        </w:rPr>
        <w:t xml:space="preserve"> expressing.</w:t>
      </w:r>
    </w:p>
    <w:p w14:paraId="129DF0F8" w14:textId="6F61D6BD" w:rsidR="00F356C6" w:rsidRPr="005F41C6" w:rsidRDefault="00F356C6" w:rsidP="007C6B45">
      <w:pPr>
        <w:pStyle w:val="VCAAbody"/>
        <w:rPr>
          <w:lang w:val="en-AU"/>
        </w:rPr>
      </w:pPr>
      <w:r w:rsidRPr="005F41C6">
        <w:rPr>
          <w:lang w:val="en-AU"/>
        </w:rPr>
        <w:lastRenderedPageBreak/>
        <w:t>It is important for students to clearly state their subtopic to the assessors</w:t>
      </w:r>
      <w:r w:rsidR="009A6655" w:rsidRPr="005F41C6">
        <w:rPr>
          <w:lang w:val="en-AU"/>
        </w:rPr>
        <w:t>.</w:t>
      </w:r>
      <w:r w:rsidRPr="005F41C6">
        <w:rPr>
          <w:lang w:val="en-AU"/>
        </w:rPr>
        <w:t xml:space="preserve"> </w:t>
      </w:r>
      <w:r w:rsidR="009A6655" w:rsidRPr="005F41C6">
        <w:rPr>
          <w:lang w:val="en-AU"/>
        </w:rPr>
        <w:t>T</w:t>
      </w:r>
      <w:r w:rsidRPr="005F41C6">
        <w:rPr>
          <w:lang w:val="en-AU"/>
        </w:rPr>
        <w:t>hey should only state what they are prepared to discuss and what they have studied.</w:t>
      </w:r>
    </w:p>
    <w:p w14:paraId="59364E60" w14:textId="21BE4DCB" w:rsidR="00F356C6" w:rsidRPr="005F41C6" w:rsidRDefault="00F356C6" w:rsidP="007C6B45">
      <w:pPr>
        <w:pStyle w:val="VCAAbody"/>
        <w:rPr>
          <w:lang w:val="en-AU"/>
        </w:rPr>
      </w:pPr>
      <w:r w:rsidRPr="005F41C6">
        <w:rPr>
          <w:lang w:val="en-AU"/>
        </w:rPr>
        <w:t xml:space="preserve">Well-selected </w:t>
      </w:r>
      <w:r w:rsidR="00BC707D" w:rsidRPr="005F41C6">
        <w:rPr>
          <w:lang w:val="en-AU"/>
        </w:rPr>
        <w:t>sub</w:t>
      </w:r>
      <w:r w:rsidRPr="005F41C6">
        <w:rPr>
          <w:lang w:val="en-AU"/>
        </w:rPr>
        <w:t>topics gave students the chance to display the depth of their knowledge</w:t>
      </w:r>
      <w:r w:rsidR="00C02F31">
        <w:rPr>
          <w:lang w:val="en-AU"/>
        </w:rPr>
        <w:t>,</w:t>
      </w:r>
      <w:r w:rsidRPr="005F41C6">
        <w:rPr>
          <w:lang w:val="en-AU"/>
        </w:rPr>
        <w:t xml:space="preserve"> and a well-selected </w:t>
      </w:r>
      <w:r w:rsidR="00A96FAB" w:rsidRPr="005F41C6">
        <w:rPr>
          <w:lang w:val="en-AU"/>
        </w:rPr>
        <w:t xml:space="preserve">image </w:t>
      </w:r>
      <w:r w:rsidRPr="005F41C6">
        <w:rPr>
          <w:lang w:val="en-AU"/>
        </w:rPr>
        <w:t>supported the students in presenting and elaborating their ideas clearly.</w:t>
      </w:r>
    </w:p>
    <w:p w14:paraId="42FBD4B1" w14:textId="227C4A81" w:rsidR="00F356C6" w:rsidRPr="005F41C6" w:rsidRDefault="00A81619" w:rsidP="007C6B45">
      <w:pPr>
        <w:pStyle w:val="VCAAbody"/>
        <w:rPr>
          <w:lang w:val="en-AU"/>
        </w:rPr>
      </w:pPr>
      <w:r w:rsidRPr="005F41C6">
        <w:rPr>
          <w:lang w:val="en-AU"/>
        </w:rPr>
        <w:t>Following are s</w:t>
      </w:r>
      <w:r w:rsidR="00F356C6" w:rsidRPr="005F41C6">
        <w:rPr>
          <w:lang w:val="en-AU"/>
        </w:rPr>
        <w:t>ome examples of topics that were handled well by students:</w:t>
      </w:r>
    </w:p>
    <w:p w14:paraId="0B97AE80" w14:textId="09F8FD22" w:rsidR="00F356C6" w:rsidRPr="00E56923" w:rsidRDefault="00F356C6" w:rsidP="00BC707D">
      <w:pPr>
        <w:pStyle w:val="VCAAbullet"/>
        <w:rPr>
          <w:lang w:val="fr-FR"/>
        </w:rPr>
      </w:pPr>
      <w:r w:rsidRPr="00E56923">
        <w:rPr>
          <w:lang w:val="fr-FR"/>
        </w:rPr>
        <w:t>La mini-jupe dans les années 60</w:t>
      </w:r>
      <w:r w:rsidR="00A81619" w:rsidRPr="00E56923">
        <w:rPr>
          <w:lang w:val="fr-FR"/>
        </w:rPr>
        <w:t xml:space="preserve"> (The miniskirt </w:t>
      </w:r>
      <w:r w:rsidR="00A7095B" w:rsidRPr="00E56923">
        <w:rPr>
          <w:lang w:val="fr-FR"/>
        </w:rPr>
        <w:t>in</w:t>
      </w:r>
      <w:r w:rsidR="00A81619" w:rsidRPr="00E56923">
        <w:rPr>
          <w:lang w:val="fr-FR"/>
        </w:rPr>
        <w:t xml:space="preserve"> the ’60s)</w:t>
      </w:r>
    </w:p>
    <w:p w14:paraId="041EFEDF" w14:textId="3013BCC5" w:rsidR="00F356C6" w:rsidRPr="00E56923" w:rsidRDefault="00F356C6" w:rsidP="00BC707D">
      <w:pPr>
        <w:pStyle w:val="VCAAbullet"/>
        <w:rPr>
          <w:lang w:val="fr-FR"/>
        </w:rPr>
      </w:pPr>
      <w:r w:rsidRPr="00E56923">
        <w:rPr>
          <w:lang w:val="fr-FR"/>
        </w:rPr>
        <w:t>Les réseaux sociaux et leur impact chez les jeunes</w:t>
      </w:r>
      <w:r w:rsidR="00A81619" w:rsidRPr="00E56923">
        <w:rPr>
          <w:lang w:val="fr-FR"/>
        </w:rPr>
        <w:t xml:space="preserve"> (Social networks and th</w:t>
      </w:r>
      <w:r w:rsidR="00A7095B" w:rsidRPr="00E56923">
        <w:rPr>
          <w:lang w:val="fr-FR"/>
        </w:rPr>
        <w:t>ei</w:t>
      </w:r>
      <w:r w:rsidR="00A81619" w:rsidRPr="00E56923">
        <w:rPr>
          <w:lang w:val="fr-FR"/>
        </w:rPr>
        <w:t>r impact on young people)</w:t>
      </w:r>
    </w:p>
    <w:p w14:paraId="72B0C58E" w14:textId="1FBF822C" w:rsidR="00E92265" w:rsidRPr="00E56923" w:rsidRDefault="00E92265" w:rsidP="00BC707D">
      <w:pPr>
        <w:pStyle w:val="VCAAbullet"/>
        <w:rPr>
          <w:lang w:val="fr-FR"/>
        </w:rPr>
      </w:pPr>
      <w:r w:rsidRPr="00E56923">
        <w:rPr>
          <w:lang w:val="fr-FR"/>
        </w:rPr>
        <w:t>Coco Chanel et son impact dans le monde de la mode</w:t>
      </w:r>
      <w:r w:rsidR="00A81619" w:rsidRPr="00E56923">
        <w:rPr>
          <w:lang w:val="fr-FR"/>
        </w:rPr>
        <w:t xml:space="preserve"> (Coco Chanel and her impact on the fashion world)</w:t>
      </w:r>
    </w:p>
    <w:p w14:paraId="39FDE1FB" w14:textId="14A6D8F0" w:rsidR="00E92265" w:rsidRPr="00E56923" w:rsidRDefault="00E92265" w:rsidP="00BC707D">
      <w:pPr>
        <w:pStyle w:val="VCAAbullet"/>
        <w:rPr>
          <w:lang w:val="fr-FR"/>
        </w:rPr>
      </w:pPr>
      <w:r w:rsidRPr="00E56923">
        <w:rPr>
          <w:lang w:val="fr-FR"/>
        </w:rPr>
        <w:t>La gastronomie française dans le monde</w:t>
      </w:r>
      <w:r w:rsidR="00A81619" w:rsidRPr="00E56923">
        <w:rPr>
          <w:lang w:val="fr-FR"/>
        </w:rPr>
        <w:t xml:space="preserve"> (French gastronomy in the world)</w:t>
      </w:r>
    </w:p>
    <w:p w14:paraId="13EC06F0" w14:textId="457EBD78" w:rsidR="00A81619" w:rsidRPr="00C02F31" w:rsidRDefault="00E92265" w:rsidP="00C02F31">
      <w:pPr>
        <w:pStyle w:val="VCAAbullet"/>
        <w:rPr>
          <w:lang w:val="en-AU"/>
        </w:rPr>
      </w:pPr>
      <w:r w:rsidRPr="00E56923">
        <w:rPr>
          <w:lang w:val="fr-FR"/>
        </w:rPr>
        <w:t xml:space="preserve">Pourquoi les </w:t>
      </w:r>
      <w:proofErr w:type="gramStart"/>
      <w:r w:rsidRPr="00E56923">
        <w:rPr>
          <w:lang w:val="fr-FR"/>
        </w:rPr>
        <w:t>français</w:t>
      </w:r>
      <w:proofErr w:type="gramEnd"/>
      <w:r w:rsidRPr="00E56923">
        <w:rPr>
          <w:lang w:val="fr-FR"/>
        </w:rPr>
        <w:t xml:space="preserve"> manifestent-ils autant?</w:t>
      </w:r>
      <w:r w:rsidR="00A81619" w:rsidRPr="00E56923">
        <w:rPr>
          <w:lang w:val="fr-FR"/>
        </w:rPr>
        <w:t xml:space="preserve"> </w:t>
      </w:r>
      <w:r w:rsidR="00A81619" w:rsidRPr="005F41C6">
        <w:rPr>
          <w:lang w:val="en-AU"/>
        </w:rPr>
        <w:t>(Why are the French demonstrating so much?)</w:t>
      </w:r>
    </w:p>
    <w:p w14:paraId="48D1BE95" w14:textId="77777777" w:rsidR="00F31CD2" w:rsidRPr="005F41C6" w:rsidRDefault="00F31CD2" w:rsidP="007C6B45">
      <w:pPr>
        <w:pStyle w:val="VCAAHeading3"/>
        <w:rPr>
          <w:lang w:val="en-AU"/>
        </w:rPr>
      </w:pPr>
      <w:r w:rsidRPr="005F41C6">
        <w:rPr>
          <w:lang w:val="en-AU"/>
        </w:rPr>
        <w:t>Content and communication</w:t>
      </w:r>
    </w:p>
    <w:p w14:paraId="48C05DB9" w14:textId="2A376CFA" w:rsidR="003329FE" w:rsidRPr="005F41C6" w:rsidRDefault="000F642D" w:rsidP="00F31CD2">
      <w:pPr>
        <w:pStyle w:val="VCAAbody"/>
        <w:rPr>
          <w:lang w:val="en-AU"/>
        </w:rPr>
      </w:pPr>
      <w:r w:rsidRPr="005F41C6">
        <w:rPr>
          <w:lang w:val="en-AU"/>
        </w:rPr>
        <w:t>S</w:t>
      </w:r>
      <w:r w:rsidR="00F31CD2" w:rsidRPr="005F41C6">
        <w:rPr>
          <w:lang w:val="en-AU"/>
        </w:rPr>
        <w:t>tudents</w:t>
      </w:r>
      <w:r w:rsidRPr="005F41C6">
        <w:rPr>
          <w:lang w:val="en-AU"/>
        </w:rPr>
        <w:t xml:space="preserve"> who scored highly</w:t>
      </w:r>
      <w:r w:rsidR="00F31CD2" w:rsidRPr="005F41C6">
        <w:rPr>
          <w:lang w:val="en-AU"/>
        </w:rPr>
        <w:t xml:space="preserve"> </w:t>
      </w:r>
      <w:r w:rsidR="003329FE" w:rsidRPr="005F41C6">
        <w:rPr>
          <w:lang w:val="en-AU"/>
        </w:rPr>
        <w:t>were able to talk about the main ideas of their subtopic</w:t>
      </w:r>
      <w:r w:rsidR="0026586E" w:rsidRPr="005F41C6">
        <w:rPr>
          <w:lang w:val="en-AU"/>
        </w:rPr>
        <w:t>,</w:t>
      </w:r>
      <w:r w:rsidR="00C02F31">
        <w:rPr>
          <w:lang w:val="en-AU"/>
        </w:rPr>
        <w:t xml:space="preserve"> </w:t>
      </w:r>
      <w:r w:rsidR="003329FE" w:rsidRPr="005F41C6">
        <w:rPr>
          <w:lang w:val="en-AU"/>
        </w:rPr>
        <w:t xml:space="preserve">explain what </w:t>
      </w:r>
      <w:r w:rsidR="00705CDA" w:rsidRPr="005F41C6">
        <w:rPr>
          <w:lang w:val="en-AU"/>
        </w:rPr>
        <w:t xml:space="preserve">it </w:t>
      </w:r>
      <w:r w:rsidR="003329FE" w:rsidRPr="005F41C6">
        <w:rPr>
          <w:lang w:val="en-AU"/>
        </w:rPr>
        <w:t xml:space="preserve">was about and use the </w:t>
      </w:r>
      <w:r w:rsidR="009E3182" w:rsidRPr="005F41C6">
        <w:rPr>
          <w:lang w:val="en-AU"/>
        </w:rPr>
        <w:t xml:space="preserve">image </w:t>
      </w:r>
      <w:r w:rsidR="0026586E" w:rsidRPr="005F41C6">
        <w:rPr>
          <w:lang w:val="en-AU"/>
        </w:rPr>
        <w:t>effectively to support the discussio</w:t>
      </w:r>
      <w:r w:rsidR="00B92F7C" w:rsidRPr="005F41C6">
        <w:rPr>
          <w:lang w:val="en-AU"/>
        </w:rPr>
        <w:t>n</w:t>
      </w:r>
      <w:r w:rsidR="00705CDA" w:rsidRPr="005F41C6">
        <w:rPr>
          <w:lang w:val="en-AU"/>
        </w:rPr>
        <w:t>.</w:t>
      </w:r>
      <w:r w:rsidR="0026586E" w:rsidRPr="005F41C6">
        <w:rPr>
          <w:lang w:val="en-AU"/>
        </w:rPr>
        <w:t xml:space="preserve"> </w:t>
      </w:r>
      <w:r w:rsidR="003329FE" w:rsidRPr="005F41C6">
        <w:rPr>
          <w:lang w:val="en-AU"/>
        </w:rPr>
        <w:t xml:space="preserve"> </w:t>
      </w:r>
    </w:p>
    <w:p w14:paraId="68B5A6D3" w14:textId="05C0533F" w:rsidR="003329FE" w:rsidRPr="005F41C6" w:rsidRDefault="005F1264" w:rsidP="00F31CD2">
      <w:pPr>
        <w:pStyle w:val="VCAAbody"/>
        <w:rPr>
          <w:lang w:val="en-AU"/>
        </w:rPr>
      </w:pPr>
      <w:r w:rsidRPr="005F41C6">
        <w:rPr>
          <w:lang w:val="en-AU"/>
        </w:rPr>
        <w:t>High-scoring</w:t>
      </w:r>
      <w:r w:rsidR="003329FE" w:rsidRPr="005F41C6">
        <w:rPr>
          <w:lang w:val="en-AU"/>
        </w:rPr>
        <w:t xml:space="preserve"> s</w:t>
      </w:r>
      <w:r w:rsidR="00F31CD2" w:rsidRPr="005F41C6">
        <w:rPr>
          <w:lang w:val="en-AU"/>
        </w:rPr>
        <w:t xml:space="preserve">tudents </w:t>
      </w:r>
      <w:r w:rsidR="003329FE" w:rsidRPr="005F41C6">
        <w:rPr>
          <w:lang w:val="en-AU"/>
        </w:rPr>
        <w:t xml:space="preserve">were prepared to </w:t>
      </w:r>
      <w:r w:rsidRPr="005F41C6">
        <w:rPr>
          <w:lang w:val="en-AU"/>
        </w:rPr>
        <w:t>elaborate on</w:t>
      </w:r>
      <w:r w:rsidR="003329FE" w:rsidRPr="005F41C6">
        <w:rPr>
          <w:lang w:val="en-AU"/>
        </w:rPr>
        <w:t xml:space="preserve"> any ideas and opinions they mentioned to explain their subtopic. They were able to contrast their information and make relevant comparisons, using their image to delve deeper in</w:t>
      </w:r>
      <w:r w:rsidR="00B92F7C" w:rsidRPr="005F41C6">
        <w:rPr>
          <w:lang w:val="en-AU"/>
        </w:rPr>
        <w:t>to</w:t>
      </w:r>
      <w:r w:rsidR="003329FE" w:rsidRPr="005F41C6">
        <w:rPr>
          <w:lang w:val="en-AU"/>
        </w:rPr>
        <w:t xml:space="preserve"> their ideas and opinions.</w:t>
      </w:r>
    </w:p>
    <w:p w14:paraId="18EFE253" w14:textId="6D116C85" w:rsidR="00F31CD2" w:rsidRPr="005F41C6" w:rsidRDefault="005F1264" w:rsidP="00F31CD2">
      <w:pPr>
        <w:pStyle w:val="VCAAbody"/>
        <w:rPr>
          <w:lang w:val="en-AU"/>
        </w:rPr>
      </w:pPr>
      <w:r w:rsidRPr="005F41C6">
        <w:rPr>
          <w:lang w:val="en-AU"/>
        </w:rPr>
        <w:t>S</w:t>
      </w:r>
      <w:r w:rsidR="00F31CD2" w:rsidRPr="005F41C6">
        <w:rPr>
          <w:lang w:val="en-AU"/>
        </w:rPr>
        <w:t xml:space="preserve">tudents </w:t>
      </w:r>
      <w:r w:rsidRPr="005F41C6">
        <w:rPr>
          <w:lang w:val="en-AU"/>
        </w:rPr>
        <w:t xml:space="preserve">who scored highly </w:t>
      </w:r>
      <w:r w:rsidR="0091146F" w:rsidRPr="005F41C6">
        <w:rPr>
          <w:lang w:val="en-AU"/>
        </w:rPr>
        <w:t xml:space="preserve">were able to give the assessors </w:t>
      </w:r>
      <w:r w:rsidRPr="005F41C6">
        <w:rPr>
          <w:lang w:val="en-AU"/>
        </w:rPr>
        <w:t xml:space="preserve">both </w:t>
      </w:r>
      <w:r w:rsidR="0091146F" w:rsidRPr="005F41C6">
        <w:rPr>
          <w:lang w:val="en-AU"/>
        </w:rPr>
        <w:t xml:space="preserve">opinions and facts </w:t>
      </w:r>
      <w:r w:rsidRPr="005F41C6">
        <w:rPr>
          <w:lang w:val="en-AU"/>
        </w:rPr>
        <w:t>during</w:t>
      </w:r>
      <w:r w:rsidR="0091146F" w:rsidRPr="005F41C6">
        <w:rPr>
          <w:lang w:val="en-AU"/>
        </w:rPr>
        <w:t xml:space="preserve"> the discussion. </w:t>
      </w:r>
      <w:r w:rsidRPr="005F41C6">
        <w:rPr>
          <w:lang w:val="en-AU"/>
        </w:rPr>
        <w:t>The</w:t>
      </w:r>
      <w:r w:rsidR="00705CDA" w:rsidRPr="005F41C6">
        <w:rPr>
          <w:lang w:val="en-AU"/>
        </w:rPr>
        <w:t>y</w:t>
      </w:r>
      <w:r w:rsidR="00C02F31">
        <w:rPr>
          <w:lang w:val="en-AU"/>
        </w:rPr>
        <w:t xml:space="preserve"> </w:t>
      </w:r>
      <w:r w:rsidR="00705CDA" w:rsidRPr="005F41C6">
        <w:rPr>
          <w:lang w:val="en-AU"/>
        </w:rPr>
        <w:t xml:space="preserve">had a </w:t>
      </w:r>
      <w:r w:rsidR="0091146F" w:rsidRPr="005F41C6">
        <w:rPr>
          <w:lang w:val="en-AU"/>
        </w:rPr>
        <w:t xml:space="preserve">very clear </w:t>
      </w:r>
      <w:r w:rsidR="00705CDA" w:rsidRPr="005F41C6">
        <w:rPr>
          <w:lang w:val="en-AU"/>
        </w:rPr>
        <w:t xml:space="preserve">understanding and appreciation of </w:t>
      </w:r>
      <w:r w:rsidR="0091146F" w:rsidRPr="005F41C6">
        <w:rPr>
          <w:lang w:val="en-AU"/>
        </w:rPr>
        <w:t xml:space="preserve">their </w:t>
      </w:r>
      <w:r w:rsidR="00705CDA" w:rsidRPr="005F41C6">
        <w:rPr>
          <w:lang w:val="en-AU"/>
        </w:rPr>
        <w:t>sub</w:t>
      </w:r>
      <w:r w:rsidR="0091146F" w:rsidRPr="005F41C6">
        <w:rPr>
          <w:lang w:val="en-AU"/>
        </w:rPr>
        <w:t>topic and could interact with the assessors</w:t>
      </w:r>
      <w:r w:rsidR="00705CDA" w:rsidRPr="005F41C6">
        <w:rPr>
          <w:lang w:val="en-AU"/>
        </w:rPr>
        <w:t xml:space="preserve"> effectively</w:t>
      </w:r>
      <w:r w:rsidR="0091146F" w:rsidRPr="005F41C6">
        <w:rPr>
          <w:lang w:val="en-AU"/>
        </w:rPr>
        <w:t xml:space="preserve"> </w:t>
      </w:r>
      <w:r w:rsidR="00705CDA" w:rsidRPr="005F41C6">
        <w:rPr>
          <w:lang w:val="en-AU"/>
        </w:rPr>
        <w:t>and</w:t>
      </w:r>
      <w:r w:rsidR="0091146F" w:rsidRPr="005F41C6">
        <w:rPr>
          <w:lang w:val="en-AU"/>
        </w:rPr>
        <w:t xml:space="preserve"> explain their </w:t>
      </w:r>
      <w:r w:rsidR="00705CDA" w:rsidRPr="005F41C6">
        <w:rPr>
          <w:lang w:val="en-AU"/>
        </w:rPr>
        <w:t>sub</w:t>
      </w:r>
      <w:r w:rsidR="0091146F" w:rsidRPr="005F41C6">
        <w:rPr>
          <w:lang w:val="en-AU"/>
        </w:rPr>
        <w:t>topic</w:t>
      </w:r>
      <w:r w:rsidRPr="005F41C6">
        <w:rPr>
          <w:lang w:val="en-AU"/>
        </w:rPr>
        <w:t xml:space="preserve"> in-depth</w:t>
      </w:r>
      <w:r w:rsidR="0091146F" w:rsidRPr="005F41C6">
        <w:rPr>
          <w:lang w:val="en-AU"/>
        </w:rPr>
        <w:t>.</w:t>
      </w:r>
      <w:r w:rsidR="00F31CD2" w:rsidRPr="005F41C6">
        <w:rPr>
          <w:lang w:val="en-AU"/>
        </w:rPr>
        <w:t xml:space="preserve"> </w:t>
      </w:r>
    </w:p>
    <w:p w14:paraId="4FBF5192" w14:textId="77777777" w:rsidR="00A7095B" w:rsidRPr="005F41C6" w:rsidRDefault="005F1264" w:rsidP="00E56923">
      <w:pPr>
        <w:pStyle w:val="VCAAbody"/>
        <w:rPr>
          <w:lang w:val="en-AU"/>
        </w:rPr>
      </w:pPr>
      <w:r w:rsidRPr="005F41C6">
        <w:rPr>
          <w:lang w:val="en-AU"/>
        </w:rPr>
        <w:t>High-scoring students demonstrated an ability</w:t>
      </w:r>
      <w:r w:rsidR="0091146F" w:rsidRPr="005F41C6">
        <w:rPr>
          <w:lang w:val="en-AU"/>
        </w:rPr>
        <w:t xml:space="preserve"> to lead the discussion with spontaneity and </w:t>
      </w:r>
      <w:r w:rsidRPr="005F41C6">
        <w:rPr>
          <w:lang w:val="en-AU"/>
        </w:rPr>
        <w:t xml:space="preserve">confidence </w:t>
      </w:r>
      <w:r w:rsidR="0091146F" w:rsidRPr="005F41C6">
        <w:rPr>
          <w:lang w:val="en-AU"/>
        </w:rPr>
        <w:t xml:space="preserve">using information they understood clearly. Students who </w:t>
      </w:r>
      <w:r w:rsidR="00E35170" w:rsidRPr="005F41C6">
        <w:rPr>
          <w:lang w:val="en-AU"/>
        </w:rPr>
        <w:t>did not score well</w:t>
      </w:r>
      <w:r w:rsidR="0091146F" w:rsidRPr="005F41C6">
        <w:rPr>
          <w:lang w:val="en-AU"/>
        </w:rPr>
        <w:t xml:space="preserve"> did not </w:t>
      </w:r>
      <w:r w:rsidR="00E35170" w:rsidRPr="005F41C6">
        <w:rPr>
          <w:lang w:val="en-AU"/>
        </w:rPr>
        <w:t xml:space="preserve">demonstrate </w:t>
      </w:r>
      <w:r w:rsidR="0091146F" w:rsidRPr="005F41C6">
        <w:rPr>
          <w:lang w:val="en-AU"/>
        </w:rPr>
        <w:t>a clear understanding and knowledge of their topic.</w:t>
      </w:r>
      <w:r w:rsidR="00A7095B" w:rsidRPr="005F41C6">
        <w:rPr>
          <w:lang w:val="en-AU"/>
        </w:rPr>
        <w:t xml:space="preserve"> Students who did not score highly didn't research their topic of discussion fully. They could not clarify information when asked to.</w:t>
      </w:r>
    </w:p>
    <w:p w14:paraId="79A91BBD" w14:textId="77777777" w:rsidR="00A7095B" w:rsidRPr="005F41C6" w:rsidRDefault="00A7095B" w:rsidP="00E56923">
      <w:pPr>
        <w:pStyle w:val="VCAAbody"/>
        <w:rPr>
          <w:lang w:val="en-AU"/>
        </w:rPr>
      </w:pPr>
      <w:r w:rsidRPr="005F41C6">
        <w:rPr>
          <w:lang w:val="en-AU"/>
        </w:rPr>
        <w:t xml:space="preserve">It is important for students to be able to </w:t>
      </w:r>
      <w:proofErr w:type="gramStart"/>
      <w:r w:rsidRPr="005F41C6">
        <w:rPr>
          <w:lang w:val="en-AU"/>
        </w:rPr>
        <w:t>explain clearly</w:t>
      </w:r>
      <w:proofErr w:type="gramEnd"/>
      <w:r w:rsidRPr="005F41C6">
        <w:rPr>
          <w:lang w:val="en-AU"/>
        </w:rPr>
        <w:t xml:space="preserve"> the context of their topic and to be able to clarify any of the aspects of their topic that they mention in the discussion.</w:t>
      </w:r>
    </w:p>
    <w:p w14:paraId="7ADBF8F5" w14:textId="77777777" w:rsidR="00F31CD2" w:rsidRPr="005F41C6" w:rsidRDefault="00F31CD2" w:rsidP="007C6B45">
      <w:pPr>
        <w:pStyle w:val="VCAAHeading3"/>
        <w:rPr>
          <w:lang w:val="en-AU"/>
        </w:rPr>
      </w:pPr>
      <w:r w:rsidRPr="005F41C6">
        <w:rPr>
          <w:lang w:val="en-AU"/>
        </w:rPr>
        <w:t>Language</w:t>
      </w:r>
    </w:p>
    <w:p w14:paraId="42287F5A" w14:textId="1F858FA9" w:rsidR="0091146F" w:rsidRPr="005F41C6" w:rsidRDefault="00E35170" w:rsidP="00F31CD2">
      <w:pPr>
        <w:pStyle w:val="VCAAbody"/>
        <w:rPr>
          <w:lang w:val="en-AU"/>
        </w:rPr>
      </w:pPr>
      <w:r w:rsidRPr="005F41C6">
        <w:rPr>
          <w:lang w:val="en-AU"/>
        </w:rPr>
        <w:t xml:space="preserve">High-scoring </w:t>
      </w:r>
      <w:r w:rsidR="0091146F" w:rsidRPr="005F41C6">
        <w:rPr>
          <w:lang w:val="en-AU"/>
        </w:rPr>
        <w:t>s</w:t>
      </w:r>
      <w:r w:rsidR="00F31CD2" w:rsidRPr="005F41C6">
        <w:rPr>
          <w:lang w:val="en-AU"/>
        </w:rPr>
        <w:t xml:space="preserve">tudents </w:t>
      </w:r>
      <w:r w:rsidRPr="005F41C6">
        <w:rPr>
          <w:lang w:val="en-AU"/>
        </w:rPr>
        <w:t xml:space="preserve">used </w:t>
      </w:r>
      <w:r w:rsidR="0091146F" w:rsidRPr="005F41C6">
        <w:rPr>
          <w:lang w:val="en-AU"/>
        </w:rPr>
        <w:t xml:space="preserve">a good range of vocabulary in order to be able to talk </w:t>
      </w:r>
      <w:r w:rsidRPr="005F41C6">
        <w:rPr>
          <w:lang w:val="en-AU"/>
        </w:rPr>
        <w:t xml:space="preserve">in-depth </w:t>
      </w:r>
      <w:r w:rsidR="0091146F" w:rsidRPr="005F41C6">
        <w:rPr>
          <w:lang w:val="en-AU"/>
        </w:rPr>
        <w:t xml:space="preserve">about their chosen topic. They used grammatical structures appropriately and could express their ideas using more complex structures. They could use connectives and </w:t>
      </w:r>
      <w:r w:rsidRPr="005F41C6">
        <w:rPr>
          <w:lang w:val="en-AU"/>
        </w:rPr>
        <w:t xml:space="preserve">varied </w:t>
      </w:r>
      <w:r w:rsidR="0091146F" w:rsidRPr="005F41C6">
        <w:rPr>
          <w:lang w:val="en-AU"/>
        </w:rPr>
        <w:t>structures to link their ideas and opinions clearly.</w:t>
      </w:r>
    </w:p>
    <w:p w14:paraId="31CB0A26" w14:textId="507D2B58" w:rsidR="00A7095B" w:rsidRPr="005F41C6" w:rsidRDefault="00E35170" w:rsidP="00E56923">
      <w:pPr>
        <w:pStyle w:val="VCAAbody"/>
        <w:rPr>
          <w:lang w:val="en-AU"/>
        </w:rPr>
      </w:pPr>
      <w:r w:rsidRPr="005F41C6">
        <w:rPr>
          <w:lang w:val="en-AU"/>
        </w:rPr>
        <w:t>These</w:t>
      </w:r>
      <w:r w:rsidR="00F356C6" w:rsidRPr="005F41C6">
        <w:rPr>
          <w:lang w:val="en-AU"/>
        </w:rPr>
        <w:t xml:space="preserve"> s</w:t>
      </w:r>
      <w:r w:rsidR="00F31CD2" w:rsidRPr="005F41C6">
        <w:rPr>
          <w:lang w:val="en-AU"/>
        </w:rPr>
        <w:t xml:space="preserve">tudents </w:t>
      </w:r>
      <w:r w:rsidR="00F356C6" w:rsidRPr="005F41C6">
        <w:rPr>
          <w:lang w:val="en-AU"/>
        </w:rPr>
        <w:t xml:space="preserve">did not rely on rote-learned information, </w:t>
      </w:r>
      <w:r w:rsidRPr="005F41C6">
        <w:rPr>
          <w:lang w:val="en-AU"/>
        </w:rPr>
        <w:t xml:space="preserve">but </w:t>
      </w:r>
      <w:r w:rsidR="00F356C6" w:rsidRPr="005F41C6">
        <w:rPr>
          <w:lang w:val="en-AU"/>
        </w:rPr>
        <w:t>were able to express themselves at a normal pace with natural pauses in the discussion.</w:t>
      </w:r>
      <w:r w:rsidR="00F31CD2" w:rsidRPr="005F41C6">
        <w:rPr>
          <w:lang w:val="en-AU"/>
        </w:rPr>
        <w:t xml:space="preserve"> </w:t>
      </w:r>
      <w:r w:rsidR="00A7095B" w:rsidRPr="005F41C6">
        <w:rPr>
          <w:lang w:val="en-AU"/>
        </w:rPr>
        <w:t xml:space="preserve">Students who did not score highly did not have a good control of basic </w:t>
      </w:r>
      <w:r w:rsidR="00A7095B" w:rsidRPr="00C02F31">
        <w:rPr>
          <w:lang w:val="en-AU"/>
        </w:rPr>
        <w:t>grammatical</w:t>
      </w:r>
      <w:r w:rsidR="00A7095B" w:rsidRPr="005F41C6">
        <w:rPr>
          <w:lang w:val="en-AU"/>
        </w:rPr>
        <w:t xml:space="preserve"> structures. Their pronunciation of specific aspects of their topic was not clear and made it difficult for the assessors to understand fully what the students were trying to explain. Students who did not score highly should have ensured they had good </w:t>
      </w:r>
      <w:r w:rsidR="00C02F31" w:rsidRPr="005F41C6">
        <w:rPr>
          <w:lang w:val="en-AU"/>
        </w:rPr>
        <w:t>comm</w:t>
      </w:r>
      <w:r w:rsidR="00C02F31">
        <w:rPr>
          <w:lang w:val="en-AU"/>
        </w:rPr>
        <w:t>a</w:t>
      </w:r>
      <w:r w:rsidR="00C02F31" w:rsidRPr="005F41C6">
        <w:rPr>
          <w:lang w:val="en-AU"/>
        </w:rPr>
        <w:t xml:space="preserve">nd </w:t>
      </w:r>
      <w:r w:rsidR="00A7095B" w:rsidRPr="005F41C6">
        <w:rPr>
          <w:lang w:val="en-AU"/>
        </w:rPr>
        <w:t>of the key words of their topic of discussion.</w:t>
      </w:r>
    </w:p>
    <w:p w14:paraId="6725E94B" w14:textId="77777777" w:rsidR="004B1C1A" w:rsidRPr="005F41C6" w:rsidRDefault="004B1C1A" w:rsidP="004B1C1A">
      <w:pPr>
        <w:pStyle w:val="VCAAHeading1"/>
        <w:rPr>
          <w:lang w:val="en-AU"/>
        </w:rPr>
      </w:pPr>
      <w:r w:rsidRPr="005F41C6">
        <w:rPr>
          <w:lang w:val="en-AU"/>
        </w:rPr>
        <w:t>More information</w:t>
      </w:r>
    </w:p>
    <w:p w14:paraId="3473DCE8" w14:textId="1F407EB1" w:rsidR="004B1C1A" w:rsidRPr="005F41C6" w:rsidRDefault="004B1C1A" w:rsidP="007C6B45">
      <w:pPr>
        <w:pStyle w:val="VCAAbody"/>
        <w:rPr>
          <w:lang w:val="en-AU"/>
        </w:rPr>
      </w:pPr>
      <w:r w:rsidRPr="005F41C6">
        <w:rPr>
          <w:lang w:val="en-AU"/>
        </w:rPr>
        <w:t>Refer to</w:t>
      </w:r>
      <w:r w:rsidR="00E35170" w:rsidRPr="005F41C6">
        <w:rPr>
          <w:lang w:val="en-AU"/>
        </w:rPr>
        <w:t xml:space="preserve"> the</w:t>
      </w:r>
      <w:r w:rsidRPr="005F41C6">
        <w:rPr>
          <w:lang w:val="en-AU"/>
        </w:rPr>
        <w:t xml:space="preserve"> </w:t>
      </w:r>
      <w:hyperlink r:id="rId8" w:history="1">
        <w:r w:rsidR="00D5332C" w:rsidRPr="005F41C6">
          <w:rPr>
            <w:rStyle w:val="Hyperlink"/>
            <w:lang w:val="en-AU"/>
          </w:rPr>
          <w:t>VCE French study design</w:t>
        </w:r>
      </w:hyperlink>
      <w:r w:rsidRPr="005F41C6">
        <w:rPr>
          <w:lang w:val="en-AU"/>
        </w:rPr>
        <w:t xml:space="preserve"> and </w:t>
      </w:r>
      <w:hyperlink r:id="rId9" w:history="1">
        <w:r w:rsidRPr="005F41C6">
          <w:rPr>
            <w:rStyle w:val="Hyperlink"/>
            <w:lang w:val="en-AU"/>
          </w:rPr>
          <w:t>examination criteria and specifications</w:t>
        </w:r>
      </w:hyperlink>
      <w:r w:rsidRPr="005F41C6">
        <w:rPr>
          <w:lang w:val="en-AU"/>
        </w:rPr>
        <w:t xml:space="preserve"> for full details on this study and how it is assessed.</w:t>
      </w:r>
    </w:p>
    <w:sectPr w:rsidR="004B1C1A" w:rsidRPr="005F41C6" w:rsidSect="00B230DB">
      <w:headerReference w:type="default" r:id="rId10"/>
      <w:footerReference w:type="default" r:id="rId11"/>
      <w:headerReference w:type="first" r:id="rId12"/>
      <w:footerReference w:type="first" r:id="rId13"/>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753C" w14:textId="77777777" w:rsidR="005F41C6" w:rsidRDefault="005F41C6" w:rsidP="00304EA1">
      <w:pPr>
        <w:spacing w:after="0" w:line="240" w:lineRule="auto"/>
      </w:pPr>
      <w:r>
        <w:separator/>
      </w:r>
    </w:p>
  </w:endnote>
  <w:endnote w:type="continuationSeparator" w:id="0">
    <w:p w14:paraId="6C2FE3E4" w14:textId="77777777" w:rsidR="005F41C6" w:rsidRDefault="005F41C6"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5F41C6" w:rsidRPr="00D06414" w14:paraId="00D3EC34" w14:textId="77777777" w:rsidTr="00BB3BAB">
      <w:trPr>
        <w:trHeight w:val="476"/>
      </w:trPr>
      <w:tc>
        <w:tcPr>
          <w:tcW w:w="1667" w:type="pct"/>
          <w:tcMar>
            <w:left w:w="0" w:type="dxa"/>
            <w:right w:w="0" w:type="dxa"/>
          </w:tcMar>
        </w:tcPr>
        <w:p w14:paraId="4F062E5B" w14:textId="77777777" w:rsidR="005F41C6" w:rsidRPr="00D06414" w:rsidRDefault="005F41C6"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5F41C6" w:rsidRPr="00D06414" w:rsidRDefault="005F41C6"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5F41C6" w:rsidRPr="00D06414" w:rsidRDefault="005F41C6"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5F41C6" w:rsidRPr="00D06414" w:rsidRDefault="005F41C6"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5F41C6" w:rsidRPr="00D06414" w14:paraId="28670396" w14:textId="77777777" w:rsidTr="000F5AAF">
      <w:tc>
        <w:tcPr>
          <w:tcW w:w="1459" w:type="pct"/>
          <w:tcMar>
            <w:left w:w="0" w:type="dxa"/>
            <w:right w:w="0" w:type="dxa"/>
          </w:tcMar>
        </w:tcPr>
        <w:p w14:paraId="0BBE30B4" w14:textId="77777777" w:rsidR="005F41C6" w:rsidRPr="00D06414" w:rsidRDefault="005F41C6"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5F41C6" w:rsidRPr="00D06414" w:rsidRDefault="005F41C6"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5F41C6" w:rsidRPr="00D06414" w:rsidRDefault="005F41C6"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5F41C6" w:rsidRPr="00D06414" w:rsidRDefault="005F41C6"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2ADF" w14:textId="77777777" w:rsidR="005F41C6" w:rsidRDefault="005F41C6" w:rsidP="00304EA1">
      <w:pPr>
        <w:spacing w:after="0" w:line="240" w:lineRule="auto"/>
      </w:pPr>
      <w:r>
        <w:separator/>
      </w:r>
    </w:p>
  </w:footnote>
  <w:footnote w:type="continuationSeparator" w:id="0">
    <w:p w14:paraId="600CFD58" w14:textId="77777777" w:rsidR="005F41C6" w:rsidRDefault="005F41C6"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59A62227" w:rsidR="005F41C6" w:rsidRPr="00D86DE4" w:rsidRDefault="005F41C6" w:rsidP="00D86DE4">
    <w:pPr>
      <w:pStyle w:val="VCAAcaptionsandfootnotes"/>
      <w:rPr>
        <w:color w:val="999999" w:themeColor="accent2"/>
      </w:rPr>
    </w:pPr>
    <w:r>
      <w:t>2022 VCE French oral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5F41C6" w:rsidRPr="009370BC" w:rsidRDefault="005F41C6"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0287037B">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7FA3"/>
    <w:multiLevelType w:val="hybridMultilevel"/>
    <w:tmpl w:val="CF06C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143AF7"/>
    <w:multiLevelType w:val="hybridMultilevel"/>
    <w:tmpl w:val="359052A6"/>
    <w:lvl w:ilvl="0" w:tplc="CBD41238">
      <w:start w:val="2022"/>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3208C2"/>
    <w:multiLevelType w:val="hybridMultilevel"/>
    <w:tmpl w:val="266417FA"/>
    <w:lvl w:ilvl="0" w:tplc="2A707574">
      <w:start w:val="1"/>
      <w:numFmt w:val="bullet"/>
      <w:pStyle w:val="VCAA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295D7B"/>
    <w:multiLevelType w:val="hybridMultilevel"/>
    <w:tmpl w:val="F14CACBA"/>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A03533"/>
    <w:multiLevelType w:val="multilevel"/>
    <w:tmpl w:val="49B282C8"/>
    <w:lvl w:ilvl="0">
      <w:start w:val="1"/>
      <w:numFmt w:val="bullet"/>
      <w:lvlText w:val=""/>
      <w:lvlJc w:val="left"/>
      <w:pPr>
        <w:ind w:left="502" w:hanging="360"/>
      </w:pPr>
      <w:rPr>
        <w:rFonts w:ascii="Symbol" w:hAnsi="Symbol" w:cs="Symbol" w:hint="default"/>
      </w:rPr>
    </w:lvl>
    <w:lvl w:ilvl="1">
      <w:start w:val="1"/>
      <w:numFmt w:val="bullet"/>
      <w:lvlText w:val="o"/>
      <w:lvlJc w:val="left"/>
      <w:pPr>
        <w:ind w:left="6468" w:hanging="360"/>
      </w:pPr>
      <w:rPr>
        <w:rFonts w:ascii="Courier New" w:hAnsi="Courier New" w:cs="Courier New" w:hint="default"/>
      </w:rPr>
    </w:lvl>
    <w:lvl w:ilvl="2">
      <w:start w:val="1"/>
      <w:numFmt w:val="bullet"/>
      <w:lvlText w:val=""/>
      <w:lvlJc w:val="left"/>
      <w:pPr>
        <w:ind w:left="7188" w:hanging="360"/>
      </w:pPr>
      <w:rPr>
        <w:rFonts w:ascii="Wingdings" w:hAnsi="Wingdings" w:cs="Wingdings" w:hint="default"/>
      </w:rPr>
    </w:lvl>
    <w:lvl w:ilvl="3">
      <w:start w:val="1"/>
      <w:numFmt w:val="bullet"/>
      <w:lvlText w:val=""/>
      <w:lvlJc w:val="left"/>
      <w:pPr>
        <w:ind w:left="7908" w:hanging="360"/>
      </w:pPr>
      <w:rPr>
        <w:rFonts w:ascii="Symbol" w:hAnsi="Symbol" w:cs="Symbol" w:hint="default"/>
      </w:rPr>
    </w:lvl>
    <w:lvl w:ilvl="4">
      <w:start w:val="1"/>
      <w:numFmt w:val="bullet"/>
      <w:lvlText w:val="o"/>
      <w:lvlJc w:val="left"/>
      <w:pPr>
        <w:ind w:left="8628" w:hanging="360"/>
      </w:pPr>
      <w:rPr>
        <w:rFonts w:ascii="Courier New" w:hAnsi="Courier New" w:cs="Courier New" w:hint="default"/>
      </w:rPr>
    </w:lvl>
    <w:lvl w:ilvl="5">
      <w:start w:val="1"/>
      <w:numFmt w:val="bullet"/>
      <w:lvlText w:val=""/>
      <w:lvlJc w:val="left"/>
      <w:pPr>
        <w:ind w:left="9348" w:hanging="360"/>
      </w:pPr>
      <w:rPr>
        <w:rFonts w:ascii="Wingdings" w:hAnsi="Wingdings" w:cs="Wingdings" w:hint="default"/>
      </w:rPr>
    </w:lvl>
    <w:lvl w:ilvl="6">
      <w:start w:val="1"/>
      <w:numFmt w:val="bullet"/>
      <w:lvlText w:val=""/>
      <w:lvlJc w:val="left"/>
      <w:pPr>
        <w:ind w:left="10068" w:hanging="360"/>
      </w:pPr>
      <w:rPr>
        <w:rFonts w:ascii="Symbol" w:hAnsi="Symbol" w:cs="Symbol" w:hint="default"/>
      </w:rPr>
    </w:lvl>
    <w:lvl w:ilvl="7">
      <w:start w:val="1"/>
      <w:numFmt w:val="bullet"/>
      <w:lvlText w:val="o"/>
      <w:lvlJc w:val="left"/>
      <w:pPr>
        <w:ind w:left="10788" w:hanging="360"/>
      </w:pPr>
      <w:rPr>
        <w:rFonts w:ascii="Courier New" w:hAnsi="Courier New" w:cs="Courier New" w:hint="default"/>
      </w:rPr>
    </w:lvl>
    <w:lvl w:ilvl="8">
      <w:start w:val="1"/>
      <w:numFmt w:val="bullet"/>
      <w:lvlText w:val=""/>
      <w:lvlJc w:val="left"/>
      <w:pPr>
        <w:ind w:left="11508" w:hanging="360"/>
      </w:pPr>
      <w:rPr>
        <w:rFonts w:ascii="Wingdings" w:hAnsi="Wingdings" w:cs="Wingdings" w:hint="default"/>
      </w:rPr>
    </w:lvl>
  </w:abstractNum>
  <w:abstractNum w:abstractNumId="5" w15:restartNumberingAfterBreak="0">
    <w:nsid w:val="335623E1"/>
    <w:multiLevelType w:val="hybridMultilevel"/>
    <w:tmpl w:val="3C20268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D8C66BE"/>
    <w:multiLevelType w:val="hybridMultilevel"/>
    <w:tmpl w:val="EB0A5D0E"/>
    <w:lvl w:ilvl="0" w:tplc="D0700568">
      <w:start w:val="2017"/>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F196FDF"/>
    <w:multiLevelType w:val="hybridMultilevel"/>
    <w:tmpl w:val="DB48F87A"/>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8" w15:restartNumberingAfterBreak="0">
    <w:nsid w:val="3F6D04A6"/>
    <w:multiLevelType w:val="hybridMultilevel"/>
    <w:tmpl w:val="20640262"/>
    <w:lvl w:ilvl="0" w:tplc="CBD41238">
      <w:start w:val="2022"/>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F846A85"/>
    <w:multiLevelType w:val="hybridMultilevel"/>
    <w:tmpl w:val="E20699E6"/>
    <w:lvl w:ilvl="0" w:tplc="FFFFFFFF">
      <w:start w:val="1"/>
      <w:numFmt w:val="bullet"/>
      <w:pStyle w:val="NormalBullet"/>
      <w:lvlText w:val=""/>
      <w:lvlJc w:val="left"/>
      <w:pPr>
        <w:tabs>
          <w:tab w:val="num" w:pos="5040"/>
        </w:tabs>
        <w:ind w:left="50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MS Mincho"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MS Mincho"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MS Mincho"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A623F5"/>
    <w:multiLevelType w:val="hybridMultilevel"/>
    <w:tmpl w:val="BEF6914A"/>
    <w:lvl w:ilvl="0" w:tplc="A37080BA">
      <w:start w:val="5"/>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F907AB1"/>
    <w:multiLevelType w:val="hybridMultilevel"/>
    <w:tmpl w:val="64D22D64"/>
    <w:lvl w:ilvl="0" w:tplc="CFA8111A">
      <w:numFmt w:val="bullet"/>
      <w:lvlText w:val=""/>
      <w:lvlJc w:val="left"/>
      <w:pPr>
        <w:ind w:left="720" w:hanging="360"/>
      </w:pPr>
      <w:rPr>
        <w:rFonts w:ascii="Symbol" w:eastAsia="SimSun"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2C799B"/>
    <w:multiLevelType w:val="hybridMultilevel"/>
    <w:tmpl w:val="C4B25498"/>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15:restartNumberingAfterBreak="0">
    <w:nsid w:val="5DDE5B45"/>
    <w:multiLevelType w:val="hybridMultilevel"/>
    <w:tmpl w:val="1B46BBEC"/>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62872B6C"/>
    <w:multiLevelType w:val="hybridMultilevel"/>
    <w:tmpl w:val="95B4C566"/>
    <w:lvl w:ilvl="0" w:tplc="5906B89A">
      <w:start w:val="1"/>
      <w:numFmt w:val="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822892782">
    <w:abstractNumId w:val="14"/>
  </w:num>
  <w:num w:numId="2" w16cid:durableId="1408452719">
    <w:abstractNumId w:val="12"/>
  </w:num>
  <w:num w:numId="3" w16cid:durableId="1122722309">
    <w:abstractNumId w:val="7"/>
  </w:num>
  <w:num w:numId="4" w16cid:durableId="1571767401">
    <w:abstractNumId w:val="3"/>
  </w:num>
  <w:num w:numId="5" w16cid:durableId="1236742011">
    <w:abstractNumId w:val="13"/>
  </w:num>
  <w:num w:numId="6" w16cid:durableId="1260602729">
    <w:abstractNumId w:val="4"/>
  </w:num>
  <w:num w:numId="7" w16cid:durableId="148179767">
    <w:abstractNumId w:val="9"/>
  </w:num>
  <w:num w:numId="8" w16cid:durableId="1959339430">
    <w:abstractNumId w:val="0"/>
  </w:num>
  <w:num w:numId="9" w16cid:durableId="1064714425">
    <w:abstractNumId w:val="11"/>
  </w:num>
  <w:num w:numId="10" w16cid:durableId="1480196444">
    <w:abstractNumId w:val="1"/>
  </w:num>
  <w:num w:numId="11" w16cid:durableId="1519654414">
    <w:abstractNumId w:val="5"/>
  </w:num>
  <w:num w:numId="12" w16cid:durableId="1871725527">
    <w:abstractNumId w:val="8"/>
  </w:num>
  <w:num w:numId="13" w16cid:durableId="884104976">
    <w:abstractNumId w:val="6"/>
  </w:num>
  <w:num w:numId="14" w16cid:durableId="1257591004">
    <w:abstractNumId w:val="14"/>
  </w:num>
  <w:num w:numId="15" w16cid:durableId="1346904787">
    <w:abstractNumId w:val="12"/>
  </w:num>
  <w:num w:numId="16" w16cid:durableId="1478379767">
    <w:abstractNumId w:val="7"/>
  </w:num>
  <w:num w:numId="17" w16cid:durableId="1812667770">
    <w:abstractNumId w:val="3"/>
  </w:num>
  <w:num w:numId="18" w16cid:durableId="2049987784">
    <w:abstractNumId w:val="13"/>
  </w:num>
  <w:num w:numId="19" w16cid:durableId="1571842581">
    <w:abstractNumId w:val="2"/>
  </w:num>
  <w:num w:numId="20" w16cid:durableId="5347966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oofState w:spelling="clean" w:grammar="clean"/>
  <w:stylePaneSortMethod w:val="0000"/>
  <w:mailMerge>
    <w:mainDocumentType w:val="formLetters"/>
    <w:dataType w:val="textFile"/>
    <w:activeRecord w:val="-1"/>
  </w:mailMerge>
  <w:trackRevisions/>
  <w:defaultTabStop w:val="720"/>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129B3"/>
    <w:rsid w:val="00024018"/>
    <w:rsid w:val="00026DC3"/>
    <w:rsid w:val="000316A9"/>
    <w:rsid w:val="00047E33"/>
    <w:rsid w:val="0005780E"/>
    <w:rsid w:val="00065CC6"/>
    <w:rsid w:val="00081E8F"/>
    <w:rsid w:val="00090D46"/>
    <w:rsid w:val="000A71F7"/>
    <w:rsid w:val="000B0F25"/>
    <w:rsid w:val="000E5C7B"/>
    <w:rsid w:val="000F09E4"/>
    <w:rsid w:val="000F16FD"/>
    <w:rsid w:val="000F23E2"/>
    <w:rsid w:val="000F5AAF"/>
    <w:rsid w:val="000F642D"/>
    <w:rsid w:val="00120DB9"/>
    <w:rsid w:val="00135D2C"/>
    <w:rsid w:val="00143520"/>
    <w:rsid w:val="001449E8"/>
    <w:rsid w:val="00153AD2"/>
    <w:rsid w:val="00165AE3"/>
    <w:rsid w:val="001779EA"/>
    <w:rsid w:val="00182027"/>
    <w:rsid w:val="00184297"/>
    <w:rsid w:val="001A7454"/>
    <w:rsid w:val="001B328C"/>
    <w:rsid w:val="001C3EEA"/>
    <w:rsid w:val="001D2FAF"/>
    <w:rsid w:val="001D3246"/>
    <w:rsid w:val="00203B87"/>
    <w:rsid w:val="0022276A"/>
    <w:rsid w:val="002279BA"/>
    <w:rsid w:val="002329F3"/>
    <w:rsid w:val="00243F0D"/>
    <w:rsid w:val="00260767"/>
    <w:rsid w:val="002647BB"/>
    <w:rsid w:val="0026586E"/>
    <w:rsid w:val="002754C1"/>
    <w:rsid w:val="002841C8"/>
    <w:rsid w:val="0028516B"/>
    <w:rsid w:val="002B6F6B"/>
    <w:rsid w:val="002B7629"/>
    <w:rsid w:val="002C6F03"/>
    <w:rsid w:val="002C6F90"/>
    <w:rsid w:val="002E4FB5"/>
    <w:rsid w:val="00302FB8"/>
    <w:rsid w:val="0030488B"/>
    <w:rsid w:val="00304EA1"/>
    <w:rsid w:val="00314D81"/>
    <w:rsid w:val="00322FC6"/>
    <w:rsid w:val="003308EA"/>
    <w:rsid w:val="003329FE"/>
    <w:rsid w:val="00333E03"/>
    <w:rsid w:val="00337198"/>
    <w:rsid w:val="00350651"/>
    <w:rsid w:val="0035293F"/>
    <w:rsid w:val="00360DA9"/>
    <w:rsid w:val="003671E2"/>
    <w:rsid w:val="0037313F"/>
    <w:rsid w:val="003817F8"/>
    <w:rsid w:val="00381C71"/>
    <w:rsid w:val="00385147"/>
    <w:rsid w:val="00391986"/>
    <w:rsid w:val="0039464B"/>
    <w:rsid w:val="003A00B4"/>
    <w:rsid w:val="003B2257"/>
    <w:rsid w:val="003B5186"/>
    <w:rsid w:val="003C5E71"/>
    <w:rsid w:val="003C6C6D"/>
    <w:rsid w:val="003D6CBD"/>
    <w:rsid w:val="003F224E"/>
    <w:rsid w:val="00400537"/>
    <w:rsid w:val="00414FB2"/>
    <w:rsid w:val="00417AA3"/>
    <w:rsid w:val="004222A1"/>
    <w:rsid w:val="00425DFE"/>
    <w:rsid w:val="00434EDB"/>
    <w:rsid w:val="00440B32"/>
    <w:rsid w:val="0044213C"/>
    <w:rsid w:val="0046078D"/>
    <w:rsid w:val="004730B8"/>
    <w:rsid w:val="00477F3B"/>
    <w:rsid w:val="00495C80"/>
    <w:rsid w:val="00496B52"/>
    <w:rsid w:val="004A1026"/>
    <w:rsid w:val="004A2ED8"/>
    <w:rsid w:val="004B1C1A"/>
    <w:rsid w:val="004D2625"/>
    <w:rsid w:val="004F3C8A"/>
    <w:rsid w:val="004F5BDA"/>
    <w:rsid w:val="005052D6"/>
    <w:rsid w:val="0051631E"/>
    <w:rsid w:val="00530857"/>
    <w:rsid w:val="00530FC6"/>
    <w:rsid w:val="00537A1F"/>
    <w:rsid w:val="00544717"/>
    <w:rsid w:val="00556985"/>
    <w:rsid w:val="005570CF"/>
    <w:rsid w:val="00566029"/>
    <w:rsid w:val="0057450F"/>
    <w:rsid w:val="00585F32"/>
    <w:rsid w:val="005923CB"/>
    <w:rsid w:val="005B391B"/>
    <w:rsid w:val="005B3D80"/>
    <w:rsid w:val="005D2F1A"/>
    <w:rsid w:val="005D3D78"/>
    <w:rsid w:val="005E2EF0"/>
    <w:rsid w:val="005F1264"/>
    <w:rsid w:val="005F1F42"/>
    <w:rsid w:val="005F4092"/>
    <w:rsid w:val="005F41C6"/>
    <w:rsid w:val="006663C6"/>
    <w:rsid w:val="00675298"/>
    <w:rsid w:val="0068471E"/>
    <w:rsid w:val="00684F98"/>
    <w:rsid w:val="00693FFD"/>
    <w:rsid w:val="006C18CD"/>
    <w:rsid w:val="006D2159"/>
    <w:rsid w:val="006F787C"/>
    <w:rsid w:val="00702636"/>
    <w:rsid w:val="00705CDA"/>
    <w:rsid w:val="007155A5"/>
    <w:rsid w:val="00724073"/>
    <w:rsid w:val="00724507"/>
    <w:rsid w:val="00743624"/>
    <w:rsid w:val="00747109"/>
    <w:rsid w:val="00773E6C"/>
    <w:rsid w:val="00781FB1"/>
    <w:rsid w:val="007918BB"/>
    <w:rsid w:val="007A4B91"/>
    <w:rsid w:val="007B106D"/>
    <w:rsid w:val="007C600D"/>
    <w:rsid w:val="007C6B45"/>
    <w:rsid w:val="007C75C0"/>
    <w:rsid w:val="007D1B6D"/>
    <w:rsid w:val="00813C37"/>
    <w:rsid w:val="008154B5"/>
    <w:rsid w:val="00823962"/>
    <w:rsid w:val="00836B87"/>
    <w:rsid w:val="008428B1"/>
    <w:rsid w:val="00850410"/>
    <w:rsid w:val="00852719"/>
    <w:rsid w:val="00860115"/>
    <w:rsid w:val="00862E13"/>
    <w:rsid w:val="0088783C"/>
    <w:rsid w:val="008D3953"/>
    <w:rsid w:val="008D6B7E"/>
    <w:rsid w:val="00902253"/>
    <w:rsid w:val="0091146F"/>
    <w:rsid w:val="0091429A"/>
    <w:rsid w:val="009370BC"/>
    <w:rsid w:val="00970580"/>
    <w:rsid w:val="0098739B"/>
    <w:rsid w:val="009906B5"/>
    <w:rsid w:val="00995EBC"/>
    <w:rsid w:val="009A6655"/>
    <w:rsid w:val="009B61E5"/>
    <w:rsid w:val="009B7F24"/>
    <w:rsid w:val="009D0E9E"/>
    <w:rsid w:val="009D1E89"/>
    <w:rsid w:val="009D73FA"/>
    <w:rsid w:val="009E3182"/>
    <w:rsid w:val="009E5707"/>
    <w:rsid w:val="00A17661"/>
    <w:rsid w:val="00A24B2D"/>
    <w:rsid w:val="00A40966"/>
    <w:rsid w:val="00A7095B"/>
    <w:rsid w:val="00A729E7"/>
    <w:rsid w:val="00A81619"/>
    <w:rsid w:val="00A921E0"/>
    <w:rsid w:val="00A922F4"/>
    <w:rsid w:val="00A9533C"/>
    <w:rsid w:val="00A96FAB"/>
    <w:rsid w:val="00AD1876"/>
    <w:rsid w:val="00AE5526"/>
    <w:rsid w:val="00AF051B"/>
    <w:rsid w:val="00AF52F1"/>
    <w:rsid w:val="00B0086A"/>
    <w:rsid w:val="00B01578"/>
    <w:rsid w:val="00B0738F"/>
    <w:rsid w:val="00B13D3B"/>
    <w:rsid w:val="00B230DB"/>
    <w:rsid w:val="00B26601"/>
    <w:rsid w:val="00B36FED"/>
    <w:rsid w:val="00B41951"/>
    <w:rsid w:val="00B53229"/>
    <w:rsid w:val="00B62480"/>
    <w:rsid w:val="00B717F4"/>
    <w:rsid w:val="00B814AA"/>
    <w:rsid w:val="00B81B70"/>
    <w:rsid w:val="00B92F7C"/>
    <w:rsid w:val="00BB3BAB"/>
    <w:rsid w:val="00BB6228"/>
    <w:rsid w:val="00BC707D"/>
    <w:rsid w:val="00BD0724"/>
    <w:rsid w:val="00BD1DF3"/>
    <w:rsid w:val="00BD2B91"/>
    <w:rsid w:val="00BE5521"/>
    <w:rsid w:val="00BF0BBA"/>
    <w:rsid w:val="00BF6C23"/>
    <w:rsid w:val="00C02F31"/>
    <w:rsid w:val="00C207C9"/>
    <w:rsid w:val="00C35203"/>
    <w:rsid w:val="00C53263"/>
    <w:rsid w:val="00C75F1D"/>
    <w:rsid w:val="00C95156"/>
    <w:rsid w:val="00CA0DC2"/>
    <w:rsid w:val="00CB0832"/>
    <w:rsid w:val="00CB363E"/>
    <w:rsid w:val="00CB49E5"/>
    <w:rsid w:val="00CB5FBC"/>
    <w:rsid w:val="00CB68E8"/>
    <w:rsid w:val="00CC5BE5"/>
    <w:rsid w:val="00D04F01"/>
    <w:rsid w:val="00D06414"/>
    <w:rsid w:val="00D10AA4"/>
    <w:rsid w:val="00D20ED9"/>
    <w:rsid w:val="00D24E5A"/>
    <w:rsid w:val="00D25427"/>
    <w:rsid w:val="00D338E4"/>
    <w:rsid w:val="00D4054A"/>
    <w:rsid w:val="00D51947"/>
    <w:rsid w:val="00D532F0"/>
    <w:rsid w:val="00D5332C"/>
    <w:rsid w:val="00D56E0F"/>
    <w:rsid w:val="00D67131"/>
    <w:rsid w:val="00D77413"/>
    <w:rsid w:val="00D82759"/>
    <w:rsid w:val="00D86DE4"/>
    <w:rsid w:val="00DD17C2"/>
    <w:rsid w:val="00DD276D"/>
    <w:rsid w:val="00DE1909"/>
    <w:rsid w:val="00DE51DB"/>
    <w:rsid w:val="00DF101B"/>
    <w:rsid w:val="00DF4A82"/>
    <w:rsid w:val="00DF4CCC"/>
    <w:rsid w:val="00E013CF"/>
    <w:rsid w:val="00E23F1D"/>
    <w:rsid w:val="00E30E05"/>
    <w:rsid w:val="00E35170"/>
    <w:rsid w:val="00E35622"/>
    <w:rsid w:val="00E36361"/>
    <w:rsid w:val="00E55AE9"/>
    <w:rsid w:val="00E56923"/>
    <w:rsid w:val="00E92265"/>
    <w:rsid w:val="00EB0C84"/>
    <w:rsid w:val="00EC3A08"/>
    <w:rsid w:val="00EF4188"/>
    <w:rsid w:val="00EF626A"/>
    <w:rsid w:val="00F06064"/>
    <w:rsid w:val="00F17FDE"/>
    <w:rsid w:val="00F31CD2"/>
    <w:rsid w:val="00F34CE3"/>
    <w:rsid w:val="00F356C6"/>
    <w:rsid w:val="00F40D53"/>
    <w:rsid w:val="00F444AE"/>
    <w:rsid w:val="00F4525C"/>
    <w:rsid w:val="00F50D86"/>
    <w:rsid w:val="00F66739"/>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9D73FA"/>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D73F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D73FA"/>
    <w:rPr>
      <w:rFonts w:eastAsiaTheme="minorHAnsi"/>
    </w:rPr>
  </w:style>
  <w:style w:type="paragraph" w:styleId="Footer">
    <w:name w:val="footer"/>
    <w:basedOn w:val="Normal"/>
    <w:link w:val="FooterChar"/>
    <w:uiPriority w:val="99"/>
    <w:semiHidden/>
    <w:rsid w:val="009D73F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D73FA"/>
    <w:rPr>
      <w:rFonts w:eastAsiaTheme="minorHAnsi"/>
    </w:rPr>
  </w:style>
  <w:style w:type="paragraph" w:styleId="BalloonText">
    <w:name w:val="Balloon Text"/>
    <w:basedOn w:val="Normal"/>
    <w:link w:val="BalloonTextChar"/>
    <w:uiPriority w:val="99"/>
    <w:semiHidden/>
    <w:unhideWhenUsed/>
    <w:rsid w:val="009D7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3FA"/>
    <w:rPr>
      <w:rFonts w:ascii="Tahoma" w:eastAsiaTheme="minorHAnsi" w:hAnsi="Tahoma" w:cs="Tahoma"/>
      <w:sz w:val="16"/>
      <w:szCs w:val="16"/>
    </w:rPr>
  </w:style>
  <w:style w:type="paragraph" w:customStyle="1" w:styleId="VCAADocumenttitle">
    <w:name w:val="VCAA Document title"/>
    <w:qFormat/>
    <w:rsid w:val="009D73FA"/>
    <w:pPr>
      <w:spacing w:before="600" w:after="480" w:line="680" w:lineRule="exact"/>
      <w:outlineLvl w:val="0"/>
    </w:pPr>
    <w:rPr>
      <w:rFonts w:ascii="Arial" w:eastAsiaTheme="minorHAnsi" w:hAnsi="Arial" w:cs="Arial"/>
      <w:noProof/>
      <w:color w:val="0F7EB4"/>
      <w:sz w:val="60"/>
      <w:szCs w:val="48"/>
      <w:lang w:val="en-AU" w:eastAsia="en-AU"/>
    </w:rPr>
  </w:style>
  <w:style w:type="paragraph" w:customStyle="1" w:styleId="VCAAHeading1">
    <w:name w:val="VCAA Heading 1"/>
    <w:qFormat/>
    <w:rsid w:val="009D73FA"/>
    <w:pPr>
      <w:spacing w:before="480" w:after="120" w:line="560" w:lineRule="exact"/>
      <w:outlineLvl w:val="1"/>
    </w:pPr>
    <w:rPr>
      <w:rFonts w:ascii="Arial" w:eastAsiaTheme="minorHAnsi" w:hAnsi="Arial" w:cs="Arial"/>
      <w:color w:val="0F7EB4"/>
      <w:sz w:val="48"/>
      <w:szCs w:val="40"/>
    </w:rPr>
  </w:style>
  <w:style w:type="paragraph" w:customStyle="1" w:styleId="VCAAHeading2">
    <w:name w:val="VCAA Heading 2"/>
    <w:next w:val="VCAAbody"/>
    <w:qFormat/>
    <w:rsid w:val="009D73FA"/>
    <w:pPr>
      <w:spacing w:before="400" w:after="120" w:line="480" w:lineRule="exact"/>
      <w:contextualSpacing/>
      <w:outlineLvl w:val="2"/>
    </w:pPr>
    <w:rPr>
      <w:rFonts w:ascii="Arial" w:eastAsiaTheme="minorHAnsi" w:hAnsi="Arial" w:cs="Arial"/>
      <w:color w:val="0F7EB4"/>
      <w:sz w:val="40"/>
      <w:szCs w:val="28"/>
    </w:rPr>
  </w:style>
  <w:style w:type="paragraph" w:customStyle="1" w:styleId="VCAAHeading3">
    <w:name w:val="VCAA Heading 3"/>
    <w:next w:val="VCAAbody"/>
    <w:qFormat/>
    <w:rsid w:val="009D73FA"/>
    <w:pPr>
      <w:spacing w:before="320" w:after="120" w:line="400" w:lineRule="exact"/>
      <w:outlineLvl w:val="3"/>
    </w:pPr>
    <w:rPr>
      <w:rFonts w:ascii="Arial" w:eastAsiaTheme="minorHAnsi" w:hAnsi="Arial" w:cs="Arial"/>
      <w:color w:val="0F7EB4"/>
      <w:sz w:val="32"/>
      <w:szCs w:val="24"/>
    </w:rPr>
  </w:style>
  <w:style w:type="paragraph" w:customStyle="1" w:styleId="VCAAbody">
    <w:name w:val="VCAA body"/>
    <w:link w:val="VCAAbodyChar"/>
    <w:qFormat/>
    <w:rsid w:val="009D73FA"/>
    <w:pPr>
      <w:spacing w:before="120" w:after="120" w:line="280" w:lineRule="exact"/>
    </w:pPr>
    <w:rPr>
      <w:rFonts w:ascii="Arial" w:eastAsiaTheme="minorHAnsi" w:hAnsi="Arial" w:cs="Arial"/>
      <w:color w:val="000000" w:themeColor="text1"/>
      <w:sz w:val="20"/>
    </w:rPr>
  </w:style>
  <w:style w:type="table" w:styleId="TableGrid">
    <w:name w:val="Table Grid"/>
    <w:basedOn w:val="TableNormal"/>
    <w:uiPriority w:val="39"/>
    <w:rsid w:val="009D73F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9D73FA"/>
    <w:pPr>
      <w:spacing w:before="80" w:after="80" w:line="280" w:lineRule="exact"/>
    </w:pPr>
    <w:rPr>
      <w:rFonts w:ascii="Arial Narrow" w:eastAsiaTheme="minorHAnsi" w:hAnsi="Arial Narrow" w:cs="Arial"/>
      <w:sz w:val="20"/>
    </w:rPr>
  </w:style>
  <w:style w:type="paragraph" w:customStyle="1" w:styleId="VCAAtablecondensedheading">
    <w:name w:val="VCAA table condensed heading"/>
    <w:basedOn w:val="VCAAtablecondensed"/>
    <w:qFormat/>
    <w:rsid w:val="009D73FA"/>
    <w:rPr>
      <w:color w:val="FFFFFF" w:themeColor="background1"/>
    </w:rPr>
  </w:style>
  <w:style w:type="paragraph" w:customStyle="1" w:styleId="VCAAbullet">
    <w:name w:val="VCAA bullet"/>
    <w:basedOn w:val="VCAAbody"/>
    <w:autoRedefine/>
    <w:qFormat/>
    <w:rsid w:val="003308EA"/>
    <w:pPr>
      <w:widowControl w:val="0"/>
      <w:numPr>
        <w:numId w:val="19"/>
      </w:numPr>
      <w:tabs>
        <w:tab w:val="left" w:pos="425"/>
      </w:tabs>
      <w:spacing w:before="60" w:after="60"/>
      <w:ind w:left="360"/>
      <w:contextualSpacing/>
    </w:pPr>
    <w:rPr>
      <w:rFonts w:eastAsia="Arial"/>
      <w:color w:val="auto"/>
      <w:kern w:val="22"/>
      <w:lang w:val="en-GB" w:eastAsia="ja-JP"/>
    </w:rPr>
  </w:style>
  <w:style w:type="paragraph" w:customStyle="1" w:styleId="VCAAbulletlevel2">
    <w:name w:val="VCAA bullet level 2"/>
    <w:basedOn w:val="VCAAbullet"/>
    <w:qFormat/>
    <w:rsid w:val="009D73FA"/>
    <w:pPr>
      <w:numPr>
        <w:numId w:val="15"/>
      </w:numPr>
    </w:pPr>
  </w:style>
  <w:style w:type="paragraph" w:customStyle="1" w:styleId="VCAAnumbers">
    <w:name w:val="VCAA numbers"/>
    <w:basedOn w:val="VCAAbullet"/>
    <w:qFormat/>
    <w:rsid w:val="009D73FA"/>
    <w:pPr>
      <w:numPr>
        <w:numId w:val="16"/>
      </w:numPr>
    </w:pPr>
    <w:rPr>
      <w:lang w:val="en-US"/>
    </w:rPr>
  </w:style>
  <w:style w:type="paragraph" w:customStyle="1" w:styleId="VCAAtablecondensedbullet">
    <w:name w:val="VCAA table condensed bullet"/>
    <w:basedOn w:val="Normal"/>
    <w:qFormat/>
    <w:rsid w:val="009D73FA"/>
    <w:pPr>
      <w:numPr>
        <w:numId w:val="17"/>
      </w:numPr>
      <w:tabs>
        <w:tab w:val="left" w:pos="425"/>
      </w:tabs>
      <w:overflowPunct w:val="0"/>
      <w:autoSpaceDE w:val="0"/>
      <w:autoSpaceDN w:val="0"/>
      <w:adjustRightInd w:val="0"/>
      <w:spacing w:before="80" w:after="80" w:line="280" w:lineRule="exact"/>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9D73FA"/>
    <w:pPr>
      <w:spacing w:before="280" w:after="120" w:line="360" w:lineRule="exact"/>
      <w:outlineLvl w:val="4"/>
    </w:pPr>
    <w:rPr>
      <w:rFonts w:ascii="Arial" w:eastAsiaTheme="minorHAnsi" w:hAnsi="Arial" w:cs="Arial"/>
      <w:color w:val="0F7EB4"/>
      <w:sz w:val="28"/>
      <w:lang w:val="en" w:eastAsia="en-AU"/>
    </w:rPr>
  </w:style>
  <w:style w:type="paragraph" w:customStyle="1" w:styleId="VCAAcaptionsandfootnotes">
    <w:name w:val="VCAA captions and footnotes"/>
    <w:basedOn w:val="VCAAbody"/>
    <w:qFormat/>
    <w:rsid w:val="009D73FA"/>
    <w:pPr>
      <w:spacing w:after="360"/>
    </w:pPr>
    <w:rPr>
      <w:sz w:val="18"/>
      <w:szCs w:val="18"/>
    </w:rPr>
  </w:style>
  <w:style w:type="paragraph" w:customStyle="1" w:styleId="VCAAHeading5">
    <w:name w:val="VCAA Heading 5"/>
    <w:next w:val="VCAAbody"/>
    <w:qFormat/>
    <w:rsid w:val="009D73FA"/>
    <w:pPr>
      <w:spacing w:before="240" w:after="120" w:line="320" w:lineRule="exact"/>
      <w:outlineLvl w:val="5"/>
    </w:pPr>
    <w:rPr>
      <w:rFonts w:ascii="Arial" w:eastAsiaTheme="minorHAnsi" w:hAnsi="Arial" w:cs="Arial"/>
      <w:color w:val="0F7EB4"/>
      <w:sz w:val="24"/>
      <w:szCs w:val="20"/>
      <w:lang w:val="en" w:eastAsia="en-AU"/>
    </w:rPr>
  </w:style>
  <w:style w:type="paragraph" w:customStyle="1" w:styleId="VCAAtrademarkinfo">
    <w:name w:val="VCAA trademark info"/>
    <w:basedOn w:val="VCAAcaptionsandfootnotes"/>
    <w:qFormat/>
    <w:rsid w:val="009D73FA"/>
    <w:pPr>
      <w:spacing w:after="0" w:line="200" w:lineRule="exact"/>
    </w:pPr>
    <w:rPr>
      <w:sz w:val="16"/>
      <w:szCs w:val="16"/>
    </w:rPr>
  </w:style>
  <w:style w:type="character" w:styleId="PlaceholderText">
    <w:name w:val="Placeholder Text"/>
    <w:basedOn w:val="DefaultParagraphFont"/>
    <w:uiPriority w:val="99"/>
    <w:semiHidden/>
    <w:rsid w:val="009D73FA"/>
    <w:rPr>
      <w:color w:val="808080"/>
    </w:rPr>
  </w:style>
  <w:style w:type="table" w:styleId="LightShading">
    <w:name w:val="Light Shading"/>
    <w:basedOn w:val="TableNormal"/>
    <w:uiPriority w:val="60"/>
    <w:rsid w:val="009D73FA"/>
    <w:pPr>
      <w:spacing w:after="0" w:line="240" w:lineRule="auto"/>
    </w:pPr>
    <w:rPr>
      <w:rFonts w:eastAsiaTheme="min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9D73FA"/>
    <w:pPr>
      <w:spacing w:after="0" w:line="240" w:lineRule="auto"/>
    </w:pPr>
    <w:rPr>
      <w:rFonts w:eastAsiaTheme="minorHAnsi"/>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9D73FA"/>
    <w:pPr>
      <w:spacing w:after="0" w:line="240" w:lineRule="auto"/>
    </w:pPr>
    <w:rPr>
      <w:rFonts w:eastAsiaTheme="minorHAnsi"/>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9D73FA"/>
    <w:pPr>
      <w:spacing w:after="0" w:line="240" w:lineRule="auto"/>
    </w:pPr>
    <w:rPr>
      <w:rFonts w:eastAsiaTheme="minorHAnsi"/>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9D73FA"/>
    <w:pPr>
      <w:spacing w:after="0" w:line="240" w:lineRule="auto"/>
    </w:pPr>
    <w:rPr>
      <w:rFonts w:eastAsiaTheme="minorHAnsi"/>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9D73FA"/>
    <w:pPr>
      <w:spacing w:after="0" w:line="240" w:lineRule="auto"/>
    </w:pPr>
    <w:rPr>
      <w:rFonts w:eastAsiaTheme="minorHAnsi"/>
    </w:r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9D73FA"/>
    <w:pPr>
      <w:spacing w:before="40" w:after="40" w:line="240" w:lineRule="auto"/>
    </w:pPr>
    <w:rPr>
      <w:rFonts w:ascii="Arial Narrow" w:eastAsiaTheme="minorHAnsi"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9D73FA"/>
    <w:pPr>
      <w:numPr>
        <w:numId w:val="18"/>
      </w:numPr>
    </w:pPr>
    <w:rPr>
      <w:color w:val="000000" w:themeColor="text1"/>
    </w:rPr>
  </w:style>
  <w:style w:type="table" w:customStyle="1" w:styleId="VCAATableClosed">
    <w:name w:val="VCAA Table Closed"/>
    <w:basedOn w:val="VCAATable"/>
    <w:uiPriority w:val="99"/>
    <w:rsid w:val="009D73FA"/>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9D73FA"/>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D73FA"/>
    <w:rPr>
      <w:color w:val="0000FF" w:themeColor="hyperlink"/>
      <w:u w:val="single"/>
    </w:rPr>
  </w:style>
  <w:style w:type="paragraph" w:customStyle="1" w:styleId="VCAAtableheading">
    <w:name w:val="VCAA table heading"/>
    <w:basedOn w:val="VCAAbody"/>
    <w:qFormat/>
    <w:rsid w:val="009D73FA"/>
    <w:rPr>
      <w:color w:val="FFFFFF" w:themeColor="background1"/>
    </w:rPr>
  </w:style>
  <w:style w:type="character" w:customStyle="1" w:styleId="EmphasisBold">
    <w:name w:val="Emphasis (Bold)"/>
    <w:basedOn w:val="DefaultParagraphFont"/>
    <w:uiPriority w:val="1"/>
    <w:qFormat/>
    <w:rsid w:val="009D73FA"/>
    <w:rPr>
      <w:b/>
    </w:rPr>
  </w:style>
  <w:style w:type="character" w:customStyle="1" w:styleId="TitlesItalics">
    <w:name w:val="Titles (Italics)"/>
    <w:basedOn w:val="DefaultParagraphFont"/>
    <w:uiPriority w:val="1"/>
    <w:qFormat/>
    <w:rsid w:val="009D73FA"/>
    <w:rPr>
      <w:i/>
    </w:rPr>
  </w:style>
  <w:style w:type="paragraph" w:customStyle="1" w:styleId="VCAADocumentsubtitle">
    <w:name w:val="VCAA Document subtitle"/>
    <w:basedOn w:val="Normal"/>
    <w:qFormat/>
    <w:rsid w:val="009D73FA"/>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9D73FA"/>
    <w:pPr>
      <w:spacing w:line="240" w:lineRule="auto"/>
      <w:jc w:val="center"/>
    </w:pPr>
    <w:rPr>
      <w:noProof/>
    </w:rPr>
  </w:style>
  <w:style w:type="character" w:customStyle="1" w:styleId="VCAAbodyChar">
    <w:name w:val="VCAA body Char"/>
    <w:basedOn w:val="DefaultParagraphFont"/>
    <w:link w:val="VCAAbody"/>
    <w:rsid w:val="009D73FA"/>
    <w:rPr>
      <w:rFonts w:ascii="Arial" w:eastAsiaTheme="minorHAnsi" w:hAnsi="Arial" w:cs="Arial"/>
      <w:color w:val="000000" w:themeColor="text1"/>
      <w:sz w:val="20"/>
    </w:rPr>
  </w:style>
  <w:style w:type="character" w:customStyle="1" w:styleId="VCAAfiguresChar">
    <w:name w:val="VCAA figures Char"/>
    <w:basedOn w:val="VCAAbodyChar"/>
    <w:link w:val="VCAAfigures"/>
    <w:rsid w:val="009D73FA"/>
    <w:rPr>
      <w:rFonts w:ascii="Arial" w:eastAsiaTheme="minorHAnsi" w:hAnsi="Arial" w:cs="Arial"/>
      <w:noProof/>
      <w:color w:val="000000" w:themeColor="text1"/>
      <w:sz w:val="20"/>
    </w:rPr>
  </w:style>
  <w:style w:type="paragraph" w:styleId="Quote">
    <w:name w:val="Quote"/>
    <w:basedOn w:val="Normal"/>
    <w:next w:val="Normal"/>
    <w:link w:val="QuoteChar"/>
    <w:uiPriority w:val="29"/>
    <w:qFormat/>
    <w:rsid w:val="009D73FA"/>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9D73FA"/>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73FA"/>
    <w:rPr>
      <w:sz w:val="16"/>
      <w:szCs w:val="16"/>
    </w:rPr>
  </w:style>
  <w:style w:type="paragraph" w:styleId="CommentText">
    <w:name w:val="annotation text"/>
    <w:basedOn w:val="Normal"/>
    <w:link w:val="CommentTextChar"/>
    <w:uiPriority w:val="99"/>
    <w:unhideWhenUsed/>
    <w:rsid w:val="009D73FA"/>
    <w:pPr>
      <w:spacing w:line="240" w:lineRule="auto"/>
    </w:pPr>
    <w:rPr>
      <w:sz w:val="20"/>
      <w:szCs w:val="20"/>
    </w:rPr>
  </w:style>
  <w:style w:type="character" w:customStyle="1" w:styleId="CommentTextChar">
    <w:name w:val="Comment Text Char"/>
    <w:basedOn w:val="DefaultParagraphFont"/>
    <w:link w:val="CommentText"/>
    <w:uiPriority w:val="99"/>
    <w:rsid w:val="009D73FA"/>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9D73FA"/>
    <w:rPr>
      <w:b/>
      <w:bCs/>
    </w:rPr>
  </w:style>
  <w:style w:type="character" w:customStyle="1" w:styleId="CommentSubjectChar">
    <w:name w:val="Comment Subject Char"/>
    <w:basedOn w:val="CommentTextChar"/>
    <w:link w:val="CommentSubject"/>
    <w:uiPriority w:val="99"/>
    <w:semiHidden/>
    <w:rsid w:val="009D73FA"/>
    <w:rPr>
      <w:rFonts w:eastAsiaTheme="minorHAnsi"/>
      <w:b/>
      <w:bCs/>
      <w:sz w:val="20"/>
      <w:szCs w:val="20"/>
    </w:rPr>
  </w:style>
  <w:style w:type="character" w:styleId="FollowedHyperlink">
    <w:name w:val="FollowedHyperlink"/>
    <w:basedOn w:val="DefaultParagraphFont"/>
    <w:uiPriority w:val="99"/>
    <w:semiHidden/>
    <w:unhideWhenUsed/>
    <w:rsid w:val="009D73FA"/>
    <w:rPr>
      <w:color w:val="8DB3E2" w:themeColor="followedHyperlink"/>
      <w:u w:val="single"/>
    </w:rPr>
  </w:style>
  <w:style w:type="paragraph" w:customStyle="1" w:styleId="NormalBullet">
    <w:name w:val="Normal Bullet"/>
    <w:basedOn w:val="Normal"/>
    <w:rsid w:val="00DD276D"/>
    <w:pPr>
      <w:numPr>
        <w:numId w:val="7"/>
      </w:numPr>
      <w:tabs>
        <w:tab w:val="left" w:pos="397"/>
      </w:tabs>
      <w:spacing w:before="80" w:after="0" w:line="240" w:lineRule="auto"/>
      <w:ind w:left="397" w:hanging="397"/>
    </w:pPr>
    <w:rPr>
      <w:rFonts w:ascii="Times New Roman" w:eastAsia="Times New Roman" w:hAnsi="Times New Roman" w:cs="Times New Roman"/>
      <w:szCs w:val="20"/>
      <w:lang w:val="en-AU" w:eastAsia="en-AU"/>
    </w:rPr>
  </w:style>
  <w:style w:type="character" w:customStyle="1" w:styleId="TableTextChar">
    <w:name w:val="TableText Char"/>
    <w:rsid w:val="00DD276D"/>
    <w:rPr>
      <w:noProof w:val="0"/>
      <w:sz w:val="22"/>
      <w:szCs w:val="24"/>
      <w:lang w:val="en-US" w:eastAsia="en-US" w:bidi="ar-SA"/>
    </w:rPr>
  </w:style>
  <w:style w:type="paragraph" w:styleId="ListParagraph">
    <w:name w:val="List Paragraph"/>
    <w:basedOn w:val="Normal"/>
    <w:uiPriority w:val="34"/>
    <w:qFormat/>
    <w:rsid w:val="00477F3B"/>
    <w:pPr>
      <w:ind w:left="720"/>
      <w:contextualSpacing/>
    </w:pPr>
  </w:style>
  <w:style w:type="paragraph" w:customStyle="1" w:styleId="VCAAtemplatetext">
    <w:name w:val="VCAA template text"/>
    <w:basedOn w:val="VCAAbody"/>
    <w:qFormat/>
    <w:rsid w:val="009D73FA"/>
    <w:pPr>
      <w:ind w:left="720"/>
    </w:pPr>
    <w:rPr>
      <w:b/>
      <w:i/>
    </w:rPr>
  </w:style>
  <w:style w:type="paragraph" w:styleId="Revision">
    <w:name w:val="Revision"/>
    <w:hidden/>
    <w:uiPriority w:val="99"/>
    <w:semiHidden/>
    <w:rsid w:val="00D25427"/>
    <w:pPr>
      <w:spacing w:after="0" w:line="240" w:lineRule="auto"/>
    </w:pPr>
    <w:rPr>
      <w:rFonts w:eastAsiaTheme="minorHAnsi"/>
    </w:rPr>
  </w:style>
  <w:style w:type="paragraph" w:styleId="HTMLPreformatted">
    <w:name w:val="HTML Preformatted"/>
    <w:basedOn w:val="Normal"/>
    <w:link w:val="HTMLPreformattedChar"/>
    <w:uiPriority w:val="99"/>
    <w:semiHidden/>
    <w:unhideWhenUsed/>
    <w:rsid w:val="00A81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AU" w:eastAsia="en-AU"/>
    </w:rPr>
  </w:style>
  <w:style w:type="character" w:customStyle="1" w:styleId="HTMLPreformattedChar">
    <w:name w:val="HTML Preformatted Char"/>
    <w:basedOn w:val="DefaultParagraphFont"/>
    <w:link w:val="HTMLPreformatted"/>
    <w:uiPriority w:val="99"/>
    <w:semiHidden/>
    <w:rsid w:val="00A81619"/>
    <w:rPr>
      <w:rFonts w:ascii="Courier New" w:eastAsia="Times New Roman" w:hAnsi="Courier New" w:cs="Courier New"/>
      <w:sz w:val="20"/>
      <w:szCs w:val="20"/>
      <w:lang w:val="en-AU" w:eastAsia="en-AU"/>
    </w:rPr>
  </w:style>
  <w:style w:type="character" w:customStyle="1" w:styleId="y2iqfc">
    <w:name w:val="y2iqfc"/>
    <w:basedOn w:val="DefaultParagraphFont"/>
    <w:rsid w:val="00A81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636804">
      <w:bodyDiv w:val="1"/>
      <w:marLeft w:val="0"/>
      <w:marRight w:val="0"/>
      <w:marTop w:val="0"/>
      <w:marBottom w:val="0"/>
      <w:divBdr>
        <w:top w:val="none" w:sz="0" w:space="0" w:color="auto"/>
        <w:left w:val="none" w:sz="0" w:space="0" w:color="auto"/>
        <w:bottom w:val="none" w:sz="0" w:space="0" w:color="auto"/>
        <w:right w:val="none" w:sz="0" w:space="0" w:color="auto"/>
      </w:divBdr>
    </w:div>
    <w:div w:id="194730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caa.vic.edu.au/curriculum/vce/vce-study-designs/french/Pages/index.aspx" TargetMode="Externa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vcaa.vic.edu.au/assessment/vce-assessment/past-examinations/Pages/French.asp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7FB2A837-75F3-1045-A35D-182E29E44276}">
  <ds:schemaRefs>
    <ds:schemaRef ds:uri="http://schemas.openxmlformats.org/officeDocument/2006/bibliography"/>
  </ds:schemaRefs>
</ds:datastoreItem>
</file>

<file path=customXml/itemProps2.xml><?xml version="1.0" encoding="utf-8"?>
<ds:datastoreItem xmlns:ds="http://schemas.openxmlformats.org/officeDocument/2006/customXml" ds:itemID="{FA75C73F-7F47-46F4-9680-AE7CF3AF81FD}"/>
</file>

<file path=customXml/itemProps3.xml><?xml version="1.0" encoding="utf-8"?>
<ds:datastoreItem xmlns:ds="http://schemas.openxmlformats.org/officeDocument/2006/customXml" ds:itemID="{F37F1EEA-FBA4-4F66-8B18-F8A152B74CC0}"/>
</file>

<file path=customXml/itemProps4.xml><?xml version="1.0" encoding="utf-8"?>
<ds:datastoreItem xmlns:ds="http://schemas.openxmlformats.org/officeDocument/2006/customXml" ds:itemID="{7A396CC9-3960-4D14-92B7-D8E6473D6281}"/>
</file>

<file path=docProps/app.xml><?xml version="1.0" encoding="utf-8"?>
<Properties xmlns="http://schemas.openxmlformats.org/officeDocument/2006/extended-properties" xmlns:vt="http://schemas.openxmlformats.org/officeDocument/2006/docPropsVTypes">
  <Template>Normal.dotm</Template>
  <TotalTime>0</TotalTime>
  <Pages>3</Pages>
  <Words>1351</Words>
  <Characters>7706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French oral external assessment report</dc:title>
  <dc:creator/>
  <cp:lastModifiedBy/>
  <cp:revision>1</cp:revision>
  <dcterms:created xsi:type="dcterms:W3CDTF">2023-02-13T06:26:00Z</dcterms:created>
  <dcterms:modified xsi:type="dcterms:W3CDTF">2023-02-13T06:27:00Z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