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325506DB" w:rsidR="00F4525C" w:rsidRDefault="00044B78" w:rsidP="009B61E5">
      <w:pPr>
        <w:pStyle w:val="VCAADocumenttitle"/>
      </w:pPr>
      <w:bookmarkStart w:id="0" w:name="_Hlk148085351"/>
      <w:r>
        <w:t xml:space="preserve">2023 VCE </w:t>
      </w:r>
      <w:r w:rsidR="00F667D9">
        <w:t>Japanese First Language</w:t>
      </w:r>
      <w:r>
        <w:t xml:space="preserve"> oral external assessment report</w:t>
      </w:r>
    </w:p>
    <w:p w14:paraId="7061C6F6" w14:textId="6487421C" w:rsidR="00FE32AE" w:rsidRDefault="00FE32AE" w:rsidP="00FE32AE">
      <w:pPr>
        <w:pStyle w:val="VCAAbody"/>
      </w:pPr>
      <w:bookmarkStart w:id="1" w:name="TemplateOverview"/>
      <w:bookmarkEnd w:id="1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2AADE061" w14:textId="6B85BB0F" w:rsidR="00F667D9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 xml:space="preserve">Section 1: </w:t>
      </w:r>
      <w:r w:rsidR="00F50E8E">
        <w:rPr>
          <w:lang w:eastAsia="en-AU"/>
        </w:rPr>
        <w:t>Presentation</w:t>
      </w:r>
    </w:p>
    <w:p w14:paraId="7A73A59A" w14:textId="77777777" w:rsidR="00E30142" w:rsidRDefault="00E30142" w:rsidP="00596AF6">
      <w:pPr>
        <w:pStyle w:val="VCAAHeading3"/>
      </w:pPr>
      <w:r>
        <w:t>What students did well</w:t>
      </w:r>
    </w:p>
    <w:p w14:paraId="27D1939A" w14:textId="20BD1B16" w:rsidR="00E30142" w:rsidRDefault="00F667D9" w:rsidP="002D56D3">
      <w:pPr>
        <w:pStyle w:val="VCAAbody"/>
      </w:pPr>
      <w:r w:rsidRPr="00F667D9">
        <w:rPr>
          <w:rFonts w:hint="eastAsia"/>
        </w:rPr>
        <w:t>I</w:t>
      </w:r>
      <w:r w:rsidRPr="00F667D9">
        <w:t>n 2023</w:t>
      </w:r>
      <w:r w:rsidR="00AB66C2">
        <w:t>,</w:t>
      </w:r>
      <w:r w:rsidRPr="00F667D9">
        <w:t xml:space="preserve"> </w:t>
      </w:r>
      <w:r w:rsidR="00E30142">
        <w:t>students</w:t>
      </w:r>
      <w:r w:rsidR="00AB66C2">
        <w:t>:</w:t>
      </w:r>
    </w:p>
    <w:p w14:paraId="2109314D" w14:textId="49F4DD27" w:rsidR="00E30142" w:rsidRPr="00491134" w:rsidRDefault="00CF051B" w:rsidP="006C7B0D">
      <w:pPr>
        <w:pStyle w:val="VCAAbullet"/>
      </w:pPr>
      <w:r w:rsidRPr="00491134">
        <w:t>w</w:t>
      </w:r>
      <w:r w:rsidR="00913380" w:rsidRPr="00491134">
        <w:t xml:space="preserve">ere highly </w:t>
      </w:r>
      <w:r w:rsidR="00F667D9" w:rsidRPr="00491134">
        <w:t xml:space="preserve">engaged with </w:t>
      </w:r>
      <w:r w:rsidR="004D17F7" w:rsidRPr="00491134">
        <w:t xml:space="preserve">the </w:t>
      </w:r>
      <w:r w:rsidR="00596AF6" w:rsidRPr="00491134">
        <w:t>assessors</w:t>
      </w:r>
    </w:p>
    <w:p w14:paraId="211B3B82" w14:textId="51D4F084" w:rsidR="00913380" w:rsidRPr="00491134" w:rsidRDefault="00CF051B" w:rsidP="006C7B0D">
      <w:pPr>
        <w:pStyle w:val="VCAAbullet"/>
      </w:pPr>
      <w:r w:rsidRPr="00491134">
        <w:t>p</w:t>
      </w:r>
      <w:r w:rsidR="00913380" w:rsidRPr="00491134">
        <w:t>resented an extensive range of highly relevant information, ideas and opinions related to the subtopic</w:t>
      </w:r>
    </w:p>
    <w:p w14:paraId="4C62859E" w14:textId="711BDF80" w:rsidR="00E30142" w:rsidRPr="00491134" w:rsidRDefault="00F034DB" w:rsidP="006C7B0D">
      <w:pPr>
        <w:pStyle w:val="VCAAbullet"/>
      </w:pPr>
      <w:r w:rsidRPr="00491134">
        <w:t>interact</w:t>
      </w:r>
      <w:r w:rsidR="00913380" w:rsidRPr="00491134">
        <w:t>ed</w:t>
      </w:r>
      <w:r w:rsidRPr="00491134">
        <w:t xml:space="preserve"> with the examiners in a natural</w:t>
      </w:r>
      <w:r w:rsidR="00AB66C2">
        <w:t>,</w:t>
      </w:r>
      <w:r w:rsidRPr="00491134">
        <w:t xml:space="preserve"> fluent </w:t>
      </w:r>
      <w:r w:rsidR="00913380" w:rsidRPr="00491134">
        <w:t xml:space="preserve">and confident </w:t>
      </w:r>
      <w:r w:rsidRPr="00491134">
        <w:t>manner</w:t>
      </w:r>
      <w:r w:rsidR="00913380" w:rsidRPr="00491134">
        <w:t xml:space="preserve"> and were able to advance the conversation</w:t>
      </w:r>
    </w:p>
    <w:p w14:paraId="791EE36D" w14:textId="555A32C0" w:rsidR="00E30142" w:rsidRPr="00491134" w:rsidRDefault="00B64962" w:rsidP="006C7B0D">
      <w:pPr>
        <w:pStyle w:val="VCAAbullet"/>
      </w:pPr>
      <w:r w:rsidRPr="00491134">
        <w:t xml:space="preserve">had researched and </w:t>
      </w:r>
      <w:r w:rsidR="00166C71" w:rsidRPr="00491134">
        <w:t>understood their source material</w:t>
      </w:r>
    </w:p>
    <w:p w14:paraId="1E949A44" w14:textId="0059D655" w:rsidR="00E30142" w:rsidRPr="00491134" w:rsidRDefault="00913380" w:rsidP="006C7B0D">
      <w:pPr>
        <w:pStyle w:val="VCAAbullet"/>
      </w:pPr>
      <w:r w:rsidRPr="00491134">
        <w:t xml:space="preserve">effectively elaborated and reflected on information, ideas and opinions </w:t>
      </w:r>
      <w:r w:rsidR="000058B7" w:rsidRPr="00491134">
        <w:t xml:space="preserve">using </w:t>
      </w:r>
      <w:r w:rsidR="00986BEE" w:rsidRPr="00491134">
        <w:t>highly relevant information and detailed explanation</w:t>
      </w:r>
      <w:r w:rsidR="000058B7" w:rsidRPr="00491134">
        <w:t>s</w:t>
      </w:r>
    </w:p>
    <w:p w14:paraId="6B054529" w14:textId="24E461E2" w:rsidR="007E725D" w:rsidRPr="00491134" w:rsidRDefault="00FD1D0A" w:rsidP="006C7B0D">
      <w:pPr>
        <w:pStyle w:val="VCAAbullet"/>
      </w:pPr>
      <w:r w:rsidRPr="00491134">
        <w:t xml:space="preserve">cited </w:t>
      </w:r>
      <w:r w:rsidR="002848EF" w:rsidRPr="00491134">
        <w:t xml:space="preserve">text references to support </w:t>
      </w:r>
      <w:r w:rsidR="000058B7" w:rsidRPr="00491134">
        <w:t xml:space="preserve">the </w:t>
      </w:r>
      <w:proofErr w:type="gramStart"/>
      <w:r w:rsidR="000058B7" w:rsidRPr="00491134">
        <w:t>factual information</w:t>
      </w:r>
      <w:proofErr w:type="gramEnd"/>
      <w:r w:rsidR="000058B7" w:rsidRPr="00491134">
        <w:t xml:space="preserve"> </w:t>
      </w:r>
      <w:r w:rsidR="00913380" w:rsidRPr="00491134">
        <w:t>and their stance</w:t>
      </w:r>
      <w:r w:rsidR="00491134" w:rsidRPr="00491134">
        <w:t>.</w:t>
      </w:r>
    </w:p>
    <w:p w14:paraId="2F0669F3" w14:textId="77777777" w:rsidR="00E30142" w:rsidRDefault="00E30142" w:rsidP="00596AF6">
      <w:pPr>
        <w:pStyle w:val="VCAAHeading3"/>
      </w:pPr>
      <w:r>
        <w:t>Areas for improvement</w:t>
      </w:r>
    </w:p>
    <w:p w14:paraId="5FAB5392" w14:textId="77777777" w:rsidR="00E30142" w:rsidRDefault="00E30142" w:rsidP="002D56D3">
      <w:pPr>
        <w:pStyle w:val="VCAAbody"/>
      </w:pPr>
      <w:r>
        <w:t>Students should:</w:t>
      </w:r>
    </w:p>
    <w:p w14:paraId="609FF957" w14:textId="1180218C" w:rsidR="00913380" w:rsidRDefault="00913380" w:rsidP="006C7B0D">
      <w:pPr>
        <w:pStyle w:val="VCAAbullet"/>
      </w:pPr>
      <w:r>
        <w:t xml:space="preserve">prepare more adequately by understanding their source material to support </w:t>
      </w:r>
      <w:r w:rsidR="006E3F76">
        <w:t>and elaborate on information, ideas and opinions</w:t>
      </w:r>
    </w:p>
    <w:p w14:paraId="0B8543E2" w14:textId="7B93A0D8" w:rsidR="00E30142" w:rsidRPr="00491134" w:rsidRDefault="00E30142" w:rsidP="006C7B0D">
      <w:pPr>
        <w:pStyle w:val="VCAAbullet"/>
        <w:rPr>
          <w:strike/>
        </w:rPr>
      </w:pPr>
      <w:r>
        <w:t xml:space="preserve">use more sophisticated vocabulary and grammar in their presentations. </w:t>
      </w:r>
      <w:r w:rsidR="006E3F76">
        <w:t>Students should prepare a range of highly appropriate vocabulary and sentence structures prior to the examination</w:t>
      </w:r>
    </w:p>
    <w:p w14:paraId="5B5CD207" w14:textId="698E7463" w:rsidR="00B64962" w:rsidRPr="00404938" w:rsidRDefault="00E30142" w:rsidP="006C7B0D">
      <w:pPr>
        <w:pStyle w:val="VCAAbullet"/>
      </w:pPr>
      <w:r w:rsidRPr="00404938">
        <w:t>practise</w:t>
      </w:r>
      <w:r w:rsidR="000058B7" w:rsidRPr="00404938">
        <w:t xml:space="preserve"> </w:t>
      </w:r>
      <w:r w:rsidR="00772D5C" w:rsidRPr="00404938">
        <w:t>complet</w:t>
      </w:r>
      <w:r w:rsidRPr="00404938">
        <w:t>ing</w:t>
      </w:r>
      <w:r w:rsidR="00D60A20" w:rsidRPr="00404938">
        <w:t xml:space="preserve"> their presentation within the allocated time limit</w:t>
      </w:r>
    </w:p>
    <w:p w14:paraId="28726C03" w14:textId="1913D801" w:rsidR="00E30142" w:rsidRDefault="00B64962" w:rsidP="006C7B0D">
      <w:pPr>
        <w:pStyle w:val="VCAAbullet"/>
      </w:pPr>
      <w:r>
        <w:t>practi</w:t>
      </w:r>
      <w:r w:rsidR="00E30142">
        <w:t>s</w:t>
      </w:r>
      <w:r>
        <w:t>e their presentations under examination conditions</w:t>
      </w:r>
    </w:p>
    <w:p w14:paraId="54D07E35" w14:textId="38345DB6" w:rsidR="001F2EA7" w:rsidRPr="005070DE" w:rsidRDefault="00B64962" w:rsidP="006C7B0D">
      <w:pPr>
        <w:pStyle w:val="VCAAbullet"/>
      </w:pPr>
      <w:r w:rsidRPr="005070DE">
        <w:t xml:space="preserve">thoroughly understand their </w:t>
      </w:r>
      <w:r w:rsidR="00EB3E34" w:rsidRPr="005070DE">
        <w:t xml:space="preserve">source </w:t>
      </w:r>
      <w:r w:rsidR="00CE6107" w:rsidRPr="005070DE">
        <w:t>material and</w:t>
      </w:r>
      <w:r w:rsidR="00FD1D0A" w:rsidRPr="005070DE">
        <w:t xml:space="preserve"> </w:t>
      </w:r>
      <w:r w:rsidR="00EB3E34" w:rsidRPr="005070DE">
        <w:t>be ready to refer to it and to elaborate on it</w:t>
      </w:r>
      <w:r w:rsidR="00CE6107" w:rsidRPr="005070DE">
        <w:t xml:space="preserve">. </w:t>
      </w:r>
    </w:p>
    <w:p w14:paraId="22D23275" w14:textId="77777777" w:rsidR="00491134" w:rsidRDefault="00491134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7D732D02" w14:textId="7B5263F9" w:rsidR="004D7F60" w:rsidRPr="005070DE" w:rsidRDefault="00D74721" w:rsidP="00A61391">
      <w:pPr>
        <w:pStyle w:val="VCAAHeading1"/>
      </w:pPr>
      <w:r w:rsidRPr="00491134">
        <w:lastRenderedPageBreak/>
        <w:t xml:space="preserve">Section 2: </w:t>
      </w:r>
      <w:r w:rsidRPr="005070DE">
        <w:t>Discussion</w:t>
      </w:r>
    </w:p>
    <w:p w14:paraId="24A8E493" w14:textId="77777777" w:rsidR="00E30142" w:rsidRDefault="00E30142" w:rsidP="00596AF6">
      <w:pPr>
        <w:pStyle w:val="VCAAHeading3"/>
      </w:pPr>
      <w:r>
        <w:t>What students did well</w:t>
      </w:r>
    </w:p>
    <w:p w14:paraId="4A417022" w14:textId="0FCF742F" w:rsidR="00E30142" w:rsidRDefault="00E30142" w:rsidP="002D56D3">
      <w:pPr>
        <w:pStyle w:val="VCAAbody"/>
      </w:pPr>
      <w:r>
        <w:t>In 2023, students:</w:t>
      </w:r>
    </w:p>
    <w:p w14:paraId="70BB8A75" w14:textId="29525044" w:rsidR="00B514B9" w:rsidRDefault="005070DE" w:rsidP="006C7B0D">
      <w:pPr>
        <w:pStyle w:val="VCAAbullet"/>
      </w:pPr>
      <w:r>
        <w:t xml:space="preserve">were highly engaged with the assessors and effectively used appropriate style and register and made </w:t>
      </w:r>
      <w:r w:rsidR="00DF55F9">
        <w:t xml:space="preserve">appropriate </w:t>
      </w:r>
      <w:r>
        <w:t xml:space="preserve">use of </w:t>
      </w:r>
      <w:r w:rsidR="00DF55F9">
        <w:t>eye contact</w:t>
      </w:r>
    </w:p>
    <w:p w14:paraId="0FF68905" w14:textId="55DE197E" w:rsidR="005070DE" w:rsidRDefault="00CF051B" w:rsidP="006C7B0D">
      <w:pPr>
        <w:pStyle w:val="VCAAbullet"/>
      </w:pPr>
      <w:r>
        <w:t>c</w:t>
      </w:r>
      <w:r w:rsidR="005070DE" w:rsidRPr="00491134">
        <w:t>larified, elaborated on and defended ideas and opinions related to the issue</w:t>
      </w:r>
      <w:r w:rsidR="005070DE">
        <w:rPr>
          <w:strike/>
        </w:rPr>
        <w:t xml:space="preserve"> </w:t>
      </w:r>
      <w:r w:rsidR="005070DE" w:rsidRPr="00491134">
        <w:t>effectively</w:t>
      </w:r>
      <w:r w:rsidR="00491134">
        <w:t xml:space="preserve"> </w:t>
      </w:r>
      <w:r w:rsidR="005070DE" w:rsidRPr="00491134">
        <w:t>and</w:t>
      </w:r>
      <w:r w:rsidR="005070DE">
        <w:rPr>
          <w:strike/>
        </w:rPr>
        <w:t xml:space="preserve"> </w:t>
      </w:r>
      <w:r w:rsidR="005070DE" w:rsidRPr="00491134">
        <w:t>confidently</w:t>
      </w:r>
    </w:p>
    <w:p w14:paraId="5B39DA18" w14:textId="53C6DD79" w:rsidR="004A5A17" w:rsidRPr="00404938" w:rsidRDefault="00CF051B" w:rsidP="006C7B0D">
      <w:pPr>
        <w:pStyle w:val="VCAAbullet"/>
      </w:pPr>
      <w:r w:rsidRPr="00404938">
        <w:t>h</w:t>
      </w:r>
      <w:r w:rsidR="005070DE" w:rsidRPr="00404938">
        <w:t>ad excellent pronunciation,</w:t>
      </w:r>
      <w:r w:rsidR="001E7F93" w:rsidRPr="00404938">
        <w:t xml:space="preserve"> </w:t>
      </w:r>
      <w:r w:rsidR="005070DE" w:rsidRPr="00404938">
        <w:t xml:space="preserve">intonation, stress and </w:t>
      </w:r>
      <w:r w:rsidR="00DF55F9" w:rsidRPr="00404938">
        <w:t>tempo</w:t>
      </w:r>
      <w:r w:rsidR="00EB3E34" w:rsidRPr="00404938">
        <w:t>.</w:t>
      </w:r>
    </w:p>
    <w:p w14:paraId="6DD5ECA0" w14:textId="676DC64E" w:rsidR="008E4116" w:rsidRDefault="00E30142" w:rsidP="00596AF6">
      <w:pPr>
        <w:pStyle w:val="VCAAHeading3"/>
      </w:pPr>
      <w:r>
        <w:t>Areas for improvement</w:t>
      </w:r>
    </w:p>
    <w:p w14:paraId="795D83B6" w14:textId="5F515747" w:rsidR="00E30142" w:rsidRDefault="00E30142" w:rsidP="00524CCF">
      <w:pPr>
        <w:pStyle w:val="VCAAbody"/>
        <w:spacing w:line="360" w:lineRule="auto"/>
      </w:pPr>
      <w:r>
        <w:t>Students should:</w:t>
      </w:r>
    </w:p>
    <w:p w14:paraId="7E1AF142" w14:textId="4484D9FB" w:rsidR="00B514B9" w:rsidRPr="00491134" w:rsidRDefault="00CF051B" w:rsidP="006C7B0D">
      <w:pPr>
        <w:pStyle w:val="VCAAbullet"/>
        <w:rPr>
          <w:strike/>
        </w:rPr>
      </w:pPr>
      <w:r>
        <w:t>r</w:t>
      </w:r>
      <w:r w:rsidR="00C2099B">
        <w:t xml:space="preserve">esearch their subtopic in depth to </w:t>
      </w:r>
      <w:r w:rsidR="00B514B9">
        <w:t xml:space="preserve">build their </w:t>
      </w:r>
      <w:r w:rsidR="00491134">
        <w:t>confidence in</w:t>
      </w:r>
      <w:r w:rsidR="00C2099B">
        <w:t xml:space="preserve"> presenting an excellent range of information, ideas and opinions</w:t>
      </w:r>
    </w:p>
    <w:p w14:paraId="316D2317" w14:textId="37AB388B" w:rsidR="00B514B9" w:rsidRPr="005070DE" w:rsidRDefault="00B514B9" w:rsidP="006C7B0D">
      <w:pPr>
        <w:pStyle w:val="VCAAbullet"/>
        <w:rPr>
          <w:lang w:val="en-AU"/>
        </w:rPr>
      </w:pPr>
      <w:r>
        <w:t xml:space="preserve">prepare thoroughly </w:t>
      </w:r>
      <w:r w:rsidR="005070DE">
        <w:t xml:space="preserve">and research </w:t>
      </w:r>
      <w:r>
        <w:t>their source material well enough to be confident in responding to questions</w:t>
      </w:r>
      <w:r w:rsidR="00C2099B">
        <w:t>.</w:t>
      </w:r>
      <w:r w:rsidR="00AB66C2">
        <w:t xml:space="preserve"> </w:t>
      </w:r>
      <w:r w:rsidR="00C2099B">
        <w:t>S</w:t>
      </w:r>
      <w:r w:rsidR="005070DE">
        <w:t xml:space="preserve">ome students </w:t>
      </w:r>
      <w:r>
        <w:t>either delayed too long while considering their responses, or responded too quickly and thereby did not do justice to the substance of the</w:t>
      </w:r>
      <w:r w:rsidR="005070DE">
        <w:t>ir</w:t>
      </w:r>
      <w:r>
        <w:t xml:space="preserve"> </w:t>
      </w:r>
      <w:r w:rsidR="005070DE" w:rsidRPr="00491134">
        <w:rPr>
          <w:lang w:val="en-AU"/>
        </w:rPr>
        <w:t>answer</w:t>
      </w:r>
    </w:p>
    <w:p w14:paraId="406E4D60" w14:textId="3EA4F57A" w:rsidR="00250560" w:rsidRDefault="00963272" w:rsidP="006C7B0D">
      <w:pPr>
        <w:pStyle w:val="VCAAbullet"/>
      </w:pPr>
      <w:r w:rsidRPr="00C2099B">
        <w:t>research and know their source material</w:t>
      </w:r>
      <w:r w:rsidR="006C7B0D">
        <w:t>;</w:t>
      </w:r>
      <w:r>
        <w:t xml:space="preserve"> </w:t>
      </w:r>
      <w:r w:rsidR="00C2099B">
        <w:t>practi</w:t>
      </w:r>
      <w:r w:rsidR="00C2099B" w:rsidRPr="00491134">
        <w:t>se</w:t>
      </w:r>
      <w:r w:rsidR="00C2099B">
        <w:t xml:space="preserve"> elaborating on ideas and opinions</w:t>
      </w:r>
      <w:r w:rsidR="006C7B0D">
        <w:t>;</w:t>
      </w:r>
      <w:r w:rsidR="00AB66C2">
        <w:t xml:space="preserve"> practise</w:t>
      </w:r>
      <w:r w:rsidR="00C2099B">
        <w:t xml:space="preserve"> </w:t>
      </w:r>
      <w:r w:rsidRPr="00C2099B">
        <w:t>their presentations</w:t>
      </w:r>
      <w:r w:rsidR="00CC0BCA" w:rsidRPr="00C2099B">
        <w:t xml:space="preserve"> under examination conditions </w:t>
      </w:r>
      <w:r w:rsidR="00AB66C2">
        <w:t xml:space="preserve">so that they </w:t>
      </w:r>
      <w:proofErr w:type="gramStart"/>
      <w:r w:rsidR="00AB66C2">
        <w:t>are able</w:t>
      </w:r>
      <w:r w:rsidR="00C2099B">
        <w:t xml:space="preserve"> to</w:t>
      </w:r>
      <w:proofErr w:type="gramEnd"/>
      <w:r w:rsidR="00C2099B">
        <w:t xml:space="preserve"> respond to unanticipated questions</w:t>
      </w:r>
      <w:r w:rsidR="006C7B0D">
        <w:t>; and</w:t>
      </w:r>
      <w:r w:rsidR="00C2099B">
        <w:t xml:space="preserve"> </w:t>
      </w:r>
      <w:r w:rsidRPr="00C2099B">
        <w:t xml:space="preserve">anticipate </w:t>
      </w:r>
      <w:r w:rsidR="00140D23" w:rsidRPr="00C2099B">
        <w:t xml:space="preserve">potential </w:t>
      </w:r>
      <w:r w:rsidRPr="00C2099B">
        <w:t xml:space="preserve">discussion topics </w:t>
      </w:r>
      <w:r w:rsidR="00CC0BCA" w:rsidRPr="00C2099B">
        <w:t xml:space="preserve">and </w:t>
      </w:r>
      <w:r w:rsidR="00CE6107" w:rsidRPr="00C2099B">
        <w:t xml:space="preserve">assessor’s </w:t>
      </w:r>
      <w:r w:rsidR="00CC0BCA" w:rsidRPr="00C2099B">
        <w:t xml:space="preserve">questions </w:t>
      </w:r>
      <w:r w:rsidRPr="00C2099B">
        <w:t>about their presentations</w:t>
      </w:r>
      <w:r w:rsidR="00CC0BCA" w:rsidRPr="00C2099B">
        <w:t>.</w:t>
      </w:r>
      <w:r w:rsidRPr="00C2099B">
        <w:t xml:space="preserve"> </w:t>
      </w:r>
      <w:r w:rsidR="00CC0BCA" w:rsidRPr="00C2099B">
        <w:t xml:space="preserve">Such preparation will help them allay examination anxiety, </w:t>
      </w:r>
      <w:r w:rsidR="008E4116" w:rsidRPr="00C2099B">
        <w:t>avoid</w:t>
      </w:r>
      <w:r w:rsidR="00CC0BCA" w:rsidRPr="00C2099B">
        <w:t xml:space="preserve"> </w:t>
      </w:r>
      <w:r w:rsidR="008E4116" w:rsidRPr="00C2099B">
        <w:t>careless mistakes</w:t>
      </w:r>
      <w:r w:rsidR="00CC0BCA" w:rsidRPr="00C2099B">
        <w:t>,</w:t>
      </w:r>
      <w:r w:rsidR="008E4116" w:rsidRPr="00C2099B">
        <w:t xml:space="preserve"> </w:t>
      </w:r>
      <w:r w:rsidR="00CC0BCA" w:rsidRPr="00C2099B">
        <w:t xml:space="preserve">comply with </w:t>
      </w:r>
      <w:r w:rsidR="00140D23" w:rsidRPr="00C2099B">
        <w:t xml:space="preserve">available </w:t>
      </w:r>
      <w:r w:rsidR="008E4116" w:rsidRPr="00C2099B">
        <w:t>time allocation</w:t>
      </w:r>
      <w:r w:rsidR="00CC0BCA" w:rsidRPr="00C2099B">
        <w:t xml:space="preserve">s and, overall, </w:t>
      </w:r>
      <w:r w:rsidR="00CE6107" w:rsidRPr="00C2099B">
        <w:t xml:space="preserve">allow them to </w:t>
      </w:r>
      <w:r w:rsidR="00CC0BCA" w:rsidRPr="00C2099B">
        <w:t>perform at the examination as well as possible</w:t>
      </w:r>
      <w:bookmarkEnd w:id="0"/>
    </w:p>
    <w:p w14:paraId="48514CD2" w14:textId="4BC93D6E" w:rsidR="00C2099B" w:rsidRPr="00250560" w:rsidRDefault="00C2099B" w:rsidP="006C7B0D">
      <w:pPr>
        <w:pStyle w:val="VCAAbullet"/>
      </w:pPr>
      <w:r>
        <w:t xml:space="preserve">Use vocabulary that is appropriate to the discussion of the subtopic. Some students used inaccurate and inappropriate vocabulary, particularly with honorific words, as well as casual words such as </w:t>
      </w:r>
      <w:r>
        <w:rPr>
          <w:rFonts w:ascii="MS Gothic" w:eastAsia="MS Gothic" w:hAnsi="MS Gothic" w:cs="MS Gothic" w:hint="eastAsia"/>
        </w:rPr>
        <w:t>やっぱ</w:t>
      </w:r>
      <w:r>
        <w:rPr>
          <w:rFonts w:hint="eastAsia"/>
        </w:rPr>
        <w:t xml:space="preserve"> (</w:t>
      </w:r>
      <w:r>
        <w:t>therefore).</w:t>
      </w:r>
    </w:p>
    <w:sectPr w:rsidR="00C2099B" w:rsidRPr="00250560" w:rsidSect="00A1019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5662" w14:textId="77777777" w:rsidR="00CE25DA" w:rsidRDefault="00CE25DA" w:rsidP="00304EA1">
      <w:pPr>
        <w:spacing w:after="0" w:line="240" w:lineRule="auto"/>
      </w:pPr>
      <w:r>
        <w:separator/>
      </w:r>
    </w:p>
  </w:endnote>
  <w:endnote w:type="continuationSeparator" w:id="0">
    <w:p w14:paraId="5427AB64" w14:textId="77777777" w:rsidR="00CE25DA" w:rsidRDefault="00CE25D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9B83" w14:textId="77777777" w:rsidR="00CE25DA" w:rsidRDefault="00CE25DA" w:rsidP="00304EA1">
      <w:pPr>
        <w:spacing w:after="0" w:line="240" w:lineRule="auto"/>
      </w:pPr>
      <w:r>
        <w:separator/>
      </w:r>
    </w:p>
  </w:footnote>
  <w:footnote w:type="continuationSeparator" w:id="0">
    <w:p w14:paraId="4DDBE27F" w14:textId="77777777" w:rsidR="00CE25DA" w:rsidRDefault="00CE25D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2FBED6D" w:rsidR="00FD29D3" w:rsidRPr="00D86DE4" w:rsidRDefault="00F667D9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Japanese First Language oral external assessment report</w:t>
    </w:r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AD4D9D"/>
    <w:multiLevelType w:val="hybridMultilevel"/>
    <w:tmpl w:val="BD061F8C"/>
    <w:lvl w:ilvl="0" w:tplc="C3A89D7C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8345B"/>
    <w:multiLevelType w:val="hybridMultilevel"/>
    <w:tmpl w:val="F3025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974A9"/>
    <w:multiLevelType w:val="hybridMultilevel"/>
    <w:tmpl w:val="77405976"/>
    <w:lvl w:ilvl="0" w:tplc="7DBC092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60CB"/>
    <w:multiLevelType w:val="hybridMultilevel"/>
    <w:tmpl w:val="6D62A788"/>
    <w:lvl w:ilvl="0" w:tplc="7E10A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4871C6"/>
    <w:multiLevelType w:val="hybridMultilevel"/>
    <w:tmpl w:val="37E49A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7B9B29AF"/>
    <w:multiLevelType w:val="hybridMultilevel"/>
    <w:tmpl w:val="BA3649B4"/>
    <w:lvl w:ilvl="0" w:tplc="62A02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31167">
    <w:abstractNumId w:val="11"/>
  </w:num>
  <w:num w:numId="2" w16cid:durableId="1248613253">
    <w:abstractNumId w:val="9"/>
  </w:num>
  <w:num w:numId="3" w16cid:durableId="1656950380">
    <w:abstractNumId w:val="7"/>
  </w:num>
  <w:num w:numId="4" w16cid:durableId="2106920623">
    <w:abstractNumId w:val="4"/>
  </w:num>
  <w:num w:numId="5" w16cid:durableId="346448980">
    <w:abstractNumId w:val="10"/>
  </w:num>
  <w:num w:numId="6" w16cid:durableId="189805184">
    <w:abstractNumId w:val="13"/>
  </w:num>
  <w:num w:numId="7" w16cid:durableId="362052899">
    <w:abstractNumId w:val="0"/>
  </w:num>
  <w:num w:numId="8" w16cid:durableId="1826967876">
    <w:abstractNumId w:val="5"/>
  </w:num>
  <w:num w:numId="9" w16cid:durableId="265385277">
    <w:abstractNumId w:val="12"/>
  </w:num>
  <w:num w:numId="10" w16cid:durableId="1125808500">
    <w:abstractNumId w:val="6"/>
  </w:num>
  <w:num w:numId="11" w16cid:durableId="1355573533">
    <w:abstractNumId w:val="8"/>
  </w:num>
  <w:num w:numId="12" w16cid:durableId="1840269390">
    <w:abstractNumId w:val="3"/>
  </w:num>
  <w:num w:numId="13" w16cid:durableId="592780166">
    <w:abstractNumId w:val="1"/>
  </w:num>
  <w:num w:numId="14" w16cid:durableId="490412073">
    <w:abstractNumId w:val="2"/>
  </w:num>
  <w:num w:numId="15" w16cid:durableId="537668770">
    <w:abstractNumId w:val="1"/>
  </w:num>
  <w:num w:numId="16" w16cid:durableId="1730684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0A3"/>
    <w:rsid w:val="00003885"/>
    <w:rsid w:val="000058B7"/>
    <w:rsid w:val="0000684C"/>
    <w:rsid w:val="00044B78"/>
    <w:rsid w:val="0005780E"/>
    <w:rsid w:val="00065CC6"/>
    <w:rsid w:val="000A71F7"/>
    <w:rsid w:val="000F09E4"/>
    <w:rsid w:val="000F16FD"/>
    <w:rsid w:val="000F5AAF"/>
    <w:rsid w:val="001175AE"/>
    <w:rsid w:val="001346F9"/>
    <w:rsid w:val="00140D23"/>
    <w:rsid w:val="00143520"/>
    <w:rsid w:val="00153AD2"/>
    <w:rsid w:val="001666E6"/>
    <w:rsid w:val="00166C71"/>
    <w:rsid w:val="001779EA"/>
    <w:rsid w:val="00184026"/>
    <w:rsid w:val="001B3CD4"/>
    <w:rsid w:val="001D3246"/>
    <w:rsid w:val="001D74B6"/>
    <w:rsid w:val="001E7F93"/>
    <w:rsid w:val="001F2EA7"/>
    <w:rsid w:val="002279BA"/>
    <w:rsid w:val="002329F3"/>
    <w:rsid w:val="00243F0D"/>
    <w:rsid w:val="00244771"/>
    <w:rsid w:val="00250560"/>
    <w:rsid w:val="00252ED6"/>
    <w:rsid w:val="00260767"/>
    <w:rsid w:val="002647BB"/>
    <w:rsid w:val="002754C1"/>
    <w:rsid w:val="002841C8"/>
    <w:rsid w:val="002848EF"/>
    <w:rsid w:val="0028516B"/>
    <w:rsid w:val="002C4250"/>
    <w:rsid w:val="002C6F90"/>
    <w:rsid w:val="002D0664"/>
    <w:rsid w:val="002D139F"/>
    <w:rsid w:val="002D56D3"/>
    <w:rsid w:val="002D6712"/>
    <w:rsid w:val="002E4FB5"/>
    <w:rsid w:val="002F34BC"/>
    <w:rsid w:val="002F6A4A"/>
    <w:rsid w:val="00302FB8"/>
    <w:rsid w:val="00304EA1"/>
    <w:rsid w:val="00314D81"/>
    <w:rsid w:val="00322FC6"/>
    <w:rsid w:val="00351B4D"/>
    <w:rsid w:val="0035293F"/>
    <w:rsid w:val="00363690"/>
    <w:rsid w:val="00373E5B"/>
    <w:rsid w:val="00391986"/>
    <w:rsid w:val="003A00B4"/>
    <w:rsid w:val="003A6140"/>
    <w:rsid w:val="003A7CCA"/>
    <w:rsid w:val="003C5E71"/>
    <w:rsid w:val="00404938"/>
    <w:rsid w:val="004157A6"/>
    <w:rsid w:val="00416FB4"/>
    <w:rsid w:val="00417AA3"/>
    <w:rsid w:val="00425DFE"/>
    <w:rsid w:val="00434EDB"/>
    <w:rsid w:val="00440B32"/>
    <w:rsid w:val="0046078D"/>
    <w:rsid w:val="00463C58"/>
    <w:rsid w:val="00491134"/>
    <w:rsid w:val="00493D97"/>
    <w:rsid w:val="00495C80"/>
    <w:rsid w:val="004A2ED8"/>
    <w:rsid w:val="004A5A17"/>
    <w:rsid w:val="004D17F7"/>
    <w:rsid w:val="004D7F60"/>
    <w:rsid w:val="004F05A1"/>
    <w:rsid w:val="004F5BDA"/>
    <w:rsid w:val="00500C50"/>
    <w:rsid w:val="005070DE"/>
    <w:rsid w:val="0051631E"/>
    <w:rsid w:val="00523FB5"/>
    <w:rsid w:val="00524CCF"/>
    <w:rsid w:val="00537A1F"/>
    <w:rsid w:val="005540A0"/>
    <w:rsid w:val="00566029"/>
    <w:rsid w:val="005923CB"/>
    <w:rsid w:val="00595CA7"/>
    <w:rsid w:val="00596AF6"/>
    <w:rsid w:val="005B391B"/>
    <w:rsid w:val="005D0487"/>
    <w:rsid w:val="005D2626"/>
    <w:rsid w:val="005D3D78"/>
    <w:rsid w:val="005D774F"/>
    <w:rsid w:val="005E2EF0"/>
    <w:rsid w:val="005E2F0C"/>
    <w:rsid w:val="005F4092"/>
    <w:rsid w:val="0068471E"/>
    <w:rsid w:val="00684F98"/>
    <w:rsid w:val="00693BDB"/>
    <w:rsid w:val="00693FFD"/>
    <w:rsid w:val="006C7B0D"/>
    <w:rsid w:val="006D2159"/>
    <w:rsid w:val="006E3F76"/>
    <w:rsid w:val="006F5CB9"/>
    <w:rsid w:val="006F787C"/>
    <w:rsid w:val="00702636"/>
    <w:rsid w:val="007053EA"/>
    <w:rsid w:val="00724507"/>
    <w:rsid w:val="00772D5C"/>
    <w:rsid w:val="00773E6C"/>
    <w:rsid w:val="00781FB1"/>
    <w:rsid w:val="00787C57"/>
    <w:rsid w:val="007958BA"/>
    <w:rsid w:val="007B4A82"/>
    <w:rsid w:val="007D05D9"/>
    <w:rsid w:val="007D1B6D"/>
    <w:rsid w:val="007E725D"/>
    <w:rsid w:val="00813C37"/>
    <w:rsid w:val="008154B5"/>
    <w:rsid w:val="00823962"/>
    <w:rsid w:val="00826329"/>
    <w:rsid w:val="00835100"/>
    <w:rsid w:val="00850410"/>
    <w:rsid w:val="00852719"/>
    <w:rsid w:val="00853A4E"/>
    <w:rsid w:val="00860115"/>
    <w:rsid w:val="0088783C"/>
    <w:rsid w:val="008C1D9D"/>
    <w:rsid w:val="008D3DE7"/>
    <w:rsid w:val="008E4116"/>
    <w:rsid w:val="00913380"/>
    <w:rsid w:val="009370BC"/>
    <w:rsid w:val="00945B83"/>
    <w:rsid w:val="009559A8"/>
    <w:rsid w:val="00960D34"/>
    <w:rsid w:val="00963272"/>
    <w:rsid w:val="00970580"/>
    <w:rsid w:val="00986BEE"/>
    <w:rsid w:val="0098739B"/>
    <w:rsid w:val="009B61E5"/>
    <w:rsid w:val="009D1E89"/>
    <w:rsid w:val="009D7122"/>
    <w:rsid w:val="009E5707"/>
    <w:rsid w:val="00A10196"/>
    <w:rsid w:val="00A17661"/>
    <w:rsid w:val="00A24B2D"/>
    <w:rsid w:val="00A40966"/>
    <w:rsid w:val="00A43836"/>
    <w:rsid w:val="00A61391"/>
    <w:rsid w:val="00A75FA9"/>
    <w:rsid w:val="00A86AED"/>
    <w:rsid w:val="00A921E0"/>
    <w:rsid w:val="00A922F4"/>
    <w:rsid w:val="00AA0ED0"/>
    <w:rsid w:val="00AB66C2"/>
    <w:rsid w:val="00AE3ADB"/>
    <w:rsid w:val="00AE5526"/>
    <w:rsid w:val="00AF051B"/>
    <w:rsid w:val="00B01578"/>
    <w:rsid w:val="00B0738F"/>
    <w:rsid w:val="00B13D3B"/>
    <w:rsid w:val="00B230DB"/>
    <w:rsid w:val="00B26601"/>
    <w:rsid w:val="00B41951"/>
    <w:rsid w:val="00B514B9"/>
    <w:rsid w:val="00B53229"/>
    <w:rsid w:val="00B62480"/>
    <w:rsid w:val="00B64962"/>
    <w:rsid w:val="00B81890"/>
    <w:rsid w:val="00B81B70"/>
    <w:rsid w:val="00BA1C3D"/>
    <w:rsid w:val="00BB3BAB"/>
    <w:rsid w:val="00BC7173"/>
    <w:rsid w:val="00BD0724"/>
    <w:rsid w:val="00BD2B91"/>
    <w:rsid w:val="00BE5521"/>
    <w:rsid w:val="00BE72CE"/>
    <w:rsid w:val="00BF4873"/>
    <w:rsid w:val="00BF6C23"/>
    <w:rsid w:val="00C2099B"/>
    <w:rsid w:val="00C424EB"/>
    <w:rsid w:val="00C53263"/>
    <w:rsid w:val="00C6017B"/>
    <w:rsid w:val="00C75F1D"/>
    <w:rsid w:val="00C95156"/>
    <w:rsid w:val="00CA0DC2"/>
    <w:rsid w:val="00CB68E8"/>
    <w:rsid w:val="00CC0BCA"/>
    <w:rsid w:val="00CD5BD2"/>
    <w:rsid w:val="00CE25DA"/>
    <w:rsid w:val="00CE6107"/>
    <w:rsid w:val="00CF051B"/>
    <w:rsid w:val="00D026FA"/>
    <w:rsid w:val="00D04F01"/>
    <w:rsid w:val="00D06414"/>
    <w:rsid w:val="00D24E5A"/>
    <w:rsid w:val="00D338E4"/>
    <w:rsid w:val="00D51947"/>
    <w:rsid w:val="00D532F0"/>
    <w:rsid w:val="00D56E0F"/>
    <w:rsid w:val="00D60A20"/>
    <w:rsid w:val="00D74721"/>
    <w:rsid w:val="00D77413"/>
    <w:rsid w:val="00D77424"/>
    <w:rsid w:val="00D82759"/>
    <w:rsid w:val="00D86DE4"/>
    <w:rsid w:val="00D909C9"/>
    <w:rsid w:val="00DD1ED6"/>
    <w:rsid w:val="00DD5C8A"/>
    <w:rsid w:val="00DE1909"/>
    <w:rsid w:val="00DE51DB"/>
    <w:rsid w:val="00DF55F9"/>
    <w:rsid w:val="00E045AA"/>
    <w:rsid w:val="00E07873"/>
    <w:rsid w:val="00E23F1D"/>
    <w:rsid w:val="00E27FAB"/>
    <w:rsid w:val="00E30142"/>
    <w:rsid w:val="00E3056C"/>
    <w:rsid w:val="00E30E05"/>
    <w:rsid w:val="00E36361"/>
    <w:rsid w:val="00E5200C"/>
    <w:rsid w:val="00E55AE9"/>
    <w:rsid w:val="00E842F9"/>
    <w:rsid w:val="00EB0C84"/>
    <w:rsid w:val="00EB33A0"/>
    <w:rsid w:val="00EB3493"/>
    <w:rsid w:val="00EB3E34"/>
    <w:rsid w:val="00F034DB"/>
    <w:rsid w:val="00F046F5"/>
    <w:rsid w:val="00F17FDE"/>
    <w:rsid w:val="00F40D53"/>
    <w:rsid w:val="00F4525C"/>
    <w:rsid w:val="00F453BC"/>
    <w:rsid w:val="00F50D86"/>
    <w:rsid w:val="00F50E8E"/>
    <w:rsid w:val="00F61FDE"/>
    <w:rsid w:val="00F667D9"/>
    <w:rsid w:val="00F831FE"/>
    <w:rsid w:val="00FB1537"/>
    <w:rsid w:val="00FD1D0A"/>
    <w:rsid w:val="00FD29D3"/>
    <w:rsid w:val="00FE32AE"/>
    <w:rsid w:val="00FE3F0B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C7B0D"/>
    <w:pPr>
      <w:numPr>
        <w:numId w:val="13"/>
      </w:numPr>
      <w:tabs>
        <w:tab w:val="left" w:pos="425"/>
      </w:tabs>
      <w:spacing w:before="60" w:after="60"/>
      <w:jc w:val="both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F4B1A-1B86-48E4-831E-24F4BB80AD5F}"/>
</file>

<file path=customXml/itemProps3.xml><?xml version="1.0" encoding="utf-8"?>
<ds:datastoreItem xmlns:ds="http://schemas.openxmlformats.org/officeDocument/2006/customXml" ds:itemID="{CA8FF415-4EAE-4B86-AB53-572EDDF49C46}"/>
</file>

<file path=customXml/itemProps4.xml><?xml version="1.0" encoding="utf-8"?>
<ds:datastoreItem xmlns:ds="http://schemas.openxmlformats.org/officeDocument/2006/customXml" ds:itemID="{FBDE46E3-01B3-478B-A238-C6C6CC2F9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Japanese First Language oral external assessment report</dc:title>
  <dc:creator/>
  <cp:lastModifiedBy/>
  <cp:revision>1</cp:revision>
  <dcterms:created xsi:type="dcterms:W3CDTF">2024-03-19T01:10:00Z</dcterms:created>
  <dcterms:modified xsi:type="dcterms:W3CDTF">2024-03-19T01:10:00Z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