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B677" w14:textId="774A7FC6" w:rsidR="001B23F1" w:rsidRPr="003E300A" w:rsidRDefault="00E62019" w:rsidP="009B61E5">
      <w:pPr>
        <w:pStyle w:val="VCAADocumenttitle"/>
        <w:rPr>
          <w:noProof w:val="0"/>
        </w:rPr>
      </w:pPr>
      <w:r w:rsidRPr="003E300A">
        <w:rPr>
          <w:noProof w:val="0"/>
        </w:rPr>
        <w:t>202</w:t>
      </w:r>
      <w:r>
        <w:rPr>
          <w:noProof w:val="0"/>
        </w:rPr>
        <w:t>3</w:t>
      </w:r>
      <w:r w:rsidRPr="003E300A">
        <w:rPr>
          <w:noProof w:val="0"/>
        </w:rPr>
        <w:t xml:space="preserve"> </w:t>
      </w:r>
      <w:r w:rsidR="009E3024" w:rsidRPr="003E300A">
        <w:rPr>
          <w:noProof w:val="0"/>
        </w:rPr>
        <w:t xml:space="preserve">VCE </w:t>
      </w:r>
      <w:r w:rsidR="001B23F1" w:rsidRPr="003E300A">
        <w:rPr>
          <w:noProof w:val="0"/>
        </w:rPr>
        <w:t xml:space="preserve">Music Composition </w:t>
      </w:r>
      <w:r w:rsidR="007E0330">
        <w:rPr>
          <w:noProof w:val="0"/>
        </w:rPr>
        <w:t>e</w:t>
      </w:r>
      <w:r w:rsidR="009E3024" w:rsidRPr="003E300A">
        <w:rPr>
          <w:noProof w:val="0"/>
        </w:rPr>
        <w:t>xternally</w:t>
      </w:r>
      <w:r w:rsidR="005A1A31">
        <w:rPr>
          <w:noProof w:val="0"/>
        </w:rPr>
        <w:t xml:space="preserve"> </w:t>
      </w:r>
      <w:r w:rsidR="009E3024" w:rsidRPr="003E300A">
        <w:rPr>
          <w:noProof w:val="0"/>
        </w:rPr>
        <w:t xml:space="preserve">assessed </w:t>
      </w:r>
      <w:r w:rsidR="007E0330">
        <w:rPr>
          <w:noProof w:val="0"/>
        </w:rPr>
        <w:t>t</w:t>
      </w:r>
      <w:r w:rsidR="009E3024" w:rsidRPr="003E300A">
        <w:rPr>
          <w:noProof w:val="0"/>
        </w:rPr>
        <w:t xml:space="preserve">ask </w:t>
      </w:r>
      <w:proofErr w:type="gramStart"/>
      <w:r w:rsidR="009E3024" w:rsidRPr="003E300A">
        <w:rPr>
          <w:noProof w:val="0"/>
        </w:rPr>
        <w:t>report</w:t>
      </w:r>
      <w:proofErr w:type="gramEnd"/>
    </w:p>
    <w:p w14:paraId="2D0766A5" w14:textId="77777777" w:rsidR="006663C6" w:rsidRPr="003E300A" w:rsidRDefault="00024018" w:rsidP="009D0E9E">
      <w:pPr>
        <w:pStyle w:val="VCAAHeading1"/>
        <w:rPr>
          <w:lang w:val="en-AU"/>
        </w:rPr>
      </w:pPr>
      <w:bookmarkStart w:id="0" w:name="TemplateOverview"/>
      <w:bookmarkEnd w:id="0"/>
      <w:r w:rsidRPr="003E300A">
        <w:rPr>
          <w:lang w:val="en-AU"/>
        </w:rPr>
        <w:t>General comments</w:t>
      </w:r>
    </w:p>
    <w:p w14:paraId="50DC45A2" w14:textId="3411C60E" w:rsidR="00E62019" w:rsidRPr="008D6658" w:rsidRDefault="00E62019" w:rsidP="00E62019">
      <w:pPr>
        <w:pStyle w:val="VCAAbody"/>
      </w:pPr>
      <w:r w:rsidRPr="008D6658">
        <w:t xml:space="preserve">In 2023, the </w:t>
      </w:r>
      <w:r w:rsidR="00B30687">
        <w:t>e</w:t>
      </w:r>
      <w:r w:rsidRPr="008D6658">
        <w:t xml:space="preserve">xternally </w:t>
      </w:r>
      <w:r w:rsidR="00B30687">
        <w:t>a</w:t>
      </w:r>
      <w:r w:rsidRPr="008D6658">
        <w:t xml:space="preserve">ssessed </w:t>
      </w:r>
      <w:r w:rsidR="00B30687">
        <w:t>t</w:t>
      </w:r>
      <w:r w:rsidRPr="008D6658">
        <w:t xml:space="preserve">ask (EAT) was exclusively evaluated in Unit 4. The unit comprised three compulsory components, and students were </w:t>
      </w:r>
      <w:r w:rsidR="00BF2CDF">
        <w:t>obliged</w:t>
      </w:r>
      <w:r w:rsidR="00BF2CDF" w:rsidRPr="008D6658">
        <w:t xml:space="preserve"> </w:t>
      </w:r>
      <w:r w:rsidRPr="008D6658">
        <w:t xml:space="preserve">to adhere to the guidelines </w:t>
      </w:r>
      <w:r w:rsidR="00A2001E">
        <w:t xml:space="preserve">set </w:t>
      </w:r>
      <w:r w:rsidRPr="008D6658">
        <w:t>by the Victorian Curriculum and Assessment Authority (VCAA). The assessment revealed a diverse range of marks, predominantly concentrated in the middle band</w:t>
      </w:r>
      <w:r w:rsidR="00AF2EE5">
        <w:t xml:space="preserve">, and with the </w:t>
      </w:r>
      <w:r>
        <w:t>overall standard being of a high quality</w:t>
      </w:r>
      <w:r w:rsidRPr="008D6658">
        <w:t>.</w:t>
      </w:r>
      <w:r>
        <w:t xml:space="preserve"> </w:t>
      </w:r>
      <w:r w:rsidR="00BF2CDF">
        <w:t>Students</w:t>
      </w:r>
      <w:r w:rsidRPr="008D6658">
        <w:t xml:space="preserve"> demonstrated adept use of compositional devices including repetition, contrast, transition and variation</w:t>
      </w:r>
      <w:r>
        <w:t xml:space="preserve"> amongst others</w:t>
      </w:r>
      <w:r w:rsidRPr="008D6658">
        <w:t xml:space="preserve">. While many submissions showcased high standards, </w:t>
      </w:r>
      <w:r>
        <w:t>only a few</w:t>
      </w:r>
      <w:r w:rsidRPr="008D6658">
        <w:t xml:space="preserve"> </w:t>
      </w:r>
      <w:r>
        <w:t>works</w:t>
      </w:r>
      <w:r w:rsidRPr="008D6658">
        <w:t xml:space="preserve"> attained the highest marks. Full marks were granted to works exhibiting sophisticated, refined and fluent </w:t>
      </w:r>
      <w:proofErr w:type="spellStart"/>
      <w:r w:rsidRPr="008D6658">
        <w:t>utili</w:t>
      </w:r>
      <w:r>
        <w:t>s</w:t>
      </w:r>
      <w:r w:rsidRPr="008D6658">
        <w:t>ation</w:t>
      </w:r>
      <w:proofErr w:type="spellEnd"/>
      <w:r w:rsidRPr="008D6658">
        <w:t xml:space="preserve"> of </w:t>
      </w:r>
      <w:r>
        <w:t xml:space="preserve">the </w:t>
      </w:r>
      <w:r w:rsidRPr="008D6658">
        <w:t>compositional devices</w:t>
      </w:r>
      <w:r w:rsidR="00BF2CDF">
        <w:t>,</w:t>
      </w:r>
      <w:r>
        <w:t xml:space="preserve"> and diverse, creative exploitation of the music</w:t>
      </w:r>
      <w:r w:rsidR="002E0D9E">
        <w:t>al</w:t>
      </w:r>
      <w:r>
        <w:t xml:space="preserve"> elements</w:t>
      </w:r>
      <w:r w:rsidRPr="008D6658">
        <w:t>. Conversely, lower-scoring works lacked an understanding of criteria, with limited development of compositional devices and a failure to demonstrate key skills outlined</w:t>
      </w:r>
      <w:r>
        <w:t xml:space="preserve"> in the study design</w:t>
      </w:r>
      <w:r w:rsidRPr="008D6658">
        <w:t>.</w:t>
      </w:r>
    </w:p>
    <w:p w14:paraId="2D68452C" w14:textId="3A04B58B" w:rsidR="00E62019" w:rsidRDefault="00E62019" w:rsidP="00E62019">
      <w:pPr>
        <w:pStyle w:val="VCAAbody"/>
      </w:pPr>
      <w:r w:rsidRPr="008D6658">
        <w:t xml:space="preserve">An appropriate selection of instrumentation, coupled with an understanding of instrument idiosyncrasies, correlated with greater success in </w:t>
      </w:r>
      <w:r w:rsidR="00BF2CDF">
        <w:t>the assessed task</w:t>
      </w:r>
      <w:r w:rsidRPr="008D6658">
        <w:t xml:space="preserve">. The use of performance descriptors, marking guides, study design, and VCAA support materials aided students in making informed decisions. Notably, </w:t>
      </w:r>
      <w:r>
        <w:t xml:space="preserve">clear development of sections and musical structure, dynamic and </w:t>
      </w:r>
      <w:r w:rsidR="00BF2CDF">
        <w:t xml:space="preserve">pedaling </w:t>
      </w:r>
      <w:r>
        <w:t xml:space="preserve">markings articulations, and the </w:t>
      </w:r>
      <w:r w:rsidRPr="008D6658">
        <w:t>appropriate labelling of materials ensured anonymity,</w:t>
      </w:r>
      <w:r>
        <w:t xml:space="preserve"> w</w:t>
      </w:r>
      <w:r w:rsidR="004D310A">
        <w:t>hile</w:t>
      </w:r>
      <w:r w:rsidRPr="008D6658">
        <w:t xml:space="preserve"> live recordings, </w:t>
      </w:r>
      <w:r w:rsidR="00BF2CDF">
        <w:t>although</w:t>
      </w:r>
      <w:r w:rsidR="00BF2CDF" w:rsidRPr="008D6658">
        <w:t xml:space="preserve"> </w:t>
      </w:r>
      <w:r w:rsidRPr="008D6658">
        <w:t xml:space="preserve">not mandatory, were encouraged for a higher demonstration of playability and practicality. Film, Electronic, and Gaming Music emerged as popular genres, with an increasing number of works. Notably, compositions </w:t>
      </w:r>
      <w:r w:rsidR="004D310A" w:rsidRPr="008D6658">
        <w:t>a</w:t>
      </w:r>
      <w:r w:rsidR="004D310A">
        <w:t>ttaining</w:t>
      </w:r>
      <w:r w:rsidR="004D310A" w:rsidRPr="008D6658">
        <w:t xml:space="preserve"> </w:t>
      </w:r>
      <w:r w:rsidRPr="008D6658">
        <w:t>higher marks in these genres provided a clear outline of the creative process and purpose. Music notation representative of the style and genre was essential for the work</w:t>
      </w:r>
      <w:r w:rsidR="009B693C">
        <w:t>’</w:t>
      </w:r>
      <w:r w:rsidRPr="008D6658">
        <w:t xml:space="preserve">s success, </w:t>
      </w:r>
      <w:r w:rsidR="00BF2CDF">
        <w:t>including the need for explicit documentation for computer-generated music</w:t>
      </w:r>
      <w:r w:rsidRPr="008D6658">
        <w:t xml:space="preserve">. The Externally Assessed Task composition folio constituted 50% of Unit 4 Area of Study </w:t>
      </w:r>
      <w:r w:rsidR="00521BB5">
        <w:t>O</w:t>
      </w:r>
      <w:r w:rsidRPr="008D6658">
        <w:t xml:space="preserve">utcome 1. Students creating a major work expanded from their work </w:t>
      </w:r>
      <w:r w:rsidR="009B693C">
        <w:t xml:space="preserve">in </w:t>
      </w:r>
      <w:r w:rsidRPr="008D6658">
        <w:t xml:space="preserve">Unit 3 Outcome 1, demonstrated unity and diversity to produce a coherent musical piece. Full marks were achieved through original, innovative compositions </w:t>
      </w:r>
      <w:proofErr w:type="spellStart"/>
      <w:r w:rsidRPr="008D6658">
        <w:t>utilising</w:t>
      </w:r>
      <w:proofErr w:type="spellEnd"/>
      <w:r w:rsidRPr="008D6658">
        <w:t xml:space="preserve"> repetition, variation, contrast,</w:t>
      </w:r>
      <w:r>
        <w:t xml:space="preserve"> transition</w:t>
      </w:r>
      <w:r w:rsidRPr="008D6658">
        <w:t xml:space="preserve"> and well-documented creative processes. There was a rising trend of incorporating notated bars in documentation</w:t>
      </w:r>
      <w:r w:rsidR="009B693C">
        <w:t>; ho</w:t>
      </w:r>
      <w:r w:rsidRPr="008D6658">
        <w:t>wever, such additions did not consistently enhance documentation quality. The upper marking band was awarded to clear, concise documentation outlining the creative process and choices.</w:t>
      </w:r>
    </w:p>
    <w:p w14:paraId="4A587D74" w14:textId="76E8FB8B" w:rsidR="00930570" w:rsidRDefault="00896B04" w:rsidP="00896B04">
      <w:pPr>
        <w:pStyle w:val="VCAAbody"/>
      </w:pPr>
      <w:r>
        <w:t>Overall</w:t>
      </w:r>
      <w:r w:rsidRPr="008D6658">
        <w:t xml:space="preserve">, the </w:t>
      </w:r>
      <w:r w:rsidR="00BF2CDF">
        <w:t>submitted work for the 2023 EAT</w:t>
      </w:r>
      <w:r w:rsidR="00BF2CDF" w:rsidRPr="00D74C73" w:rsidDel="00BF2CDF">
        <w:t xml:space="preserve"> </w:t>
      </w:r>
      <w:r w:rsidRPr="00D74C73">
        <w:t>in 2023</w:t>
      </w:r>
      <w:r w:rsidRPr="008D6658">
        <w:t xml:space="preserve"> reflected a diverse array of student</w:t>
      </w:r>
      <w:r>
        <w:t xml:space="preserve"> compositions</w:t>
      </w:r>
      <w:r w:rsidRPr="008D6658">
        <w:t>, with notable achievements in creative processes, documentation and notation. Areas for improvement include careful consideration of word limits, attention to detail in notation, and the consistent use of explicit documentation in various musical contexts. The overall standard of notation</w:t>
      </w:r>
      <w:r>
        <w:t xml:space="preserve"> across all genres</w:t>
      </w:r>
      <w:r w:rsidRPr="008D6658">
        <w:t xml:space="preserve"> was commendab</w:t>
      </w:r>
      <w:r>
        <w:t>le.</w:t>
      </w:r>
    </w:p>
    <w:p w14:paraId="63070AAB" w14:textId="77777777" w:rsidR="00930570" w:rsidRDefault="00930570">
      <w:pPr>
        <w:rPr>
          <w:rFonts w:ascii="Arial" w:hAnsi="Arial" w:cs="Arial"/>
          <w:color w:val="000000" w:themeColor="text1"/>
          <w:sz w:val="20"/>
        </w:rPr>
      </w:pPr>
      <w:r>
        <w:br w:type="page"/>
      </w:r>
    </w:p>
    <w:p w14:paraId="1432835A" w14:textId="382C68C3" w:rsidR="00E62019" w:rsidRPr="004821E8" w:rsidRDefault="00BF2CDF" w:rsidP="00E62019">
      <w:pPr>
        <w:pStyle w:val="VCAAHeading1"/>
      </w:pPr>
      <w:r>
        <w:lastRenderedPageBreak/>
        <w:t>Specific comments</w:t>
      </w:r>
    </w:p>
    <w:tbl>
      <w:tblPr>
        <w:tblW w:w="10271" w:type="dxa"/>
        <w:tblLayout w:type="fixed"/>
        <w:tblLook w:val="04A0" w:firstRow="1" w:lastRow="0" w:firstColumn="1" w:lastColumn="0" w:noHBand="0" w:noVBand="1"/>
      </w:tblPr>
      <w:tblGrid>
        <w:gridCol w:w="73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30570" w:rsidRPr="009E118D" w14:paraId="6A1B42DA" w14:textId="77777777" w:rsidTr="00930570">
        <w:trPr>
          <w:trHeight w:val="300"/>
        </w:trPr>
        <w:tc>
          <w:tcPr>
            <w:tcW w:w="737" w:type="dxa"/>
            <w:tcBorders>
              <w:top w:val="single" w:sz="4" w:space="0" w:color="auto"/>
              <w:left w:val="single" w:sz="4" w:space="0" w:color="auto"/>
              <w:bottom w:val="single" w:sz="4" w:space="0" w:color="auto"/>
              <w:right w:val="single" w:sz="4" w:space="0" w:color="auto"/>
            </w:tcBorders>
            <w:shd w:val="clear" w:color="auto" w:fill="0F7EB4"/>
            <w:noWrap/>
            <w:vAlign w:val="bottom"/>
            <w:hideMark/>
          </w:tcPr>
          <w:p w14:paraId="3ABABD26" w14:textId="77777777" w:rsidR="00930570" w:rsidRPr="00931893" w:rsidRDefault="00930570" w:rsidP="0068240D">
            <w:pPr>
              <w:pStyle w:val="VCAAtablecondensedheading"/>
              <w:rPr>
                <w:b/>
                <w:lang w:val="en-AU"/>
              </w:rPr>
            </w:pPr>
            <w:r w:rsidRPr="009E118D">
              <w:rPr>
                <w:b/>
                <w:lang w:val="en-AU"/>
              </w:rPr>
              <w:t>Marks</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28F7262F" w14:textId="77777777" w:rsidR="00930570" w:rsidRPr="00931893" w:rsidRDefault="00930570" w:rsidP="0068240D">
            <w:pPr>
              <w:pStyle w:val="VCAAtablecondensedheading"/>
              <w:rPr>
                <w:b/>
                <w:lang w:val="en-AU"/>
              </w:rPr>
            </w:pPr>
            <w:r w:rsidRPr="00931893">
              <w:rPr>
                <w:b/>
                <w:lang w:val="en-AU"/>
              </w:rPr>
              <w:t>0</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2C80A893" w14:textId="77777777" w:rsidR="00930570" w:rsidRPr="00931893" w:rsidRDefault="00930570" w:rsidP="0068240D">
            <w:pPr>
              <w:pStyle w:val="VCAAtablecondensedheading"/>
              <w:rPr>
                <w:b/>
                <w:lang w:val="en-AU"/>
              </w:rPr>
            </w:pPr>
            <w:r w:rsidRPr="00931893">
              <w:rPr>
                <w:b/>
                <w:lang w:val="en-AU"/>
              </w:rPr>
              <w:t>1</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5ECFDE86" w14:textId="77777777" w:rsidR="00930570" w:rsidRPr="00931893" w:rsidRDefault="00930570" w:rsidP="0068240D">
            <w:pPr>
              <w:pStyle w:val="VCAAtablecondensedheading"/>
              <w:rPr>
                <w:b/>
                <w:lang w:val="en-AU"/>
              </w:rPr>
            </w:pPr>
            <w:r w:rsidRPr="00931893">
              <w:rPr>
                <w:b/>
                <w:lang w:val="en-AU"/>
              </w:rPr>
              <w:t>2</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6798B3B0" w14:textId="77777777" w:rsidR="00930570" w:rsidRPr="00931893" w:rsidRDefault="00930570" w:rsidP="0068240D">
            <w:pPr>
              <w:pStyle w:val="VCAAtablecondensedheading"/>
              <w:rPr>
                <w:b/>
                <w:lang w:val="en-AU"/>
              </w:rPr>
            </w:pPr>
            <w:r w:rsidRPr="00931893">
              <w:rPr>
                <w:b/>
                <w:lang w:val="en-AU"/>
              </w:rPr>
              <w:t>3</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68324E30" w14:textId="77777777" w:rsidR="00930570" w:rsidRPr="00931893" w:rsidRDefault="00930570" w:rsidP="0068240D">
            <w:pPr>
              <w:pStyle w:val="VCAAtablecondensedheading"/>
              <w:rPr>
                <w:b/>
                <w:lang w:val="en-AU"/>
              </w:rPr>
            </w:pPr>
            <w:r w:rsidRPr="00931893">
              <w:rPr>
                <w:b/>
                <w:lang w:val="en-AU"/>
              </w:rPr>
              <w:t>4</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6CEE6CD0" w14:textId="77777777" w:rsidR="00930570" w:rsidRPr="00931893" w:rsidRDefault="00930570" w:rsidP="0068240D">
            <w:pPr>
              <w:pStyle w:val="VCAAtablecondensedheading"/>
              <w:rPr>
                <w:b/>
                <w:lang w:val="en-AU"/>
              </w:rPr>
            </w:pPr>
            <w:r w:rsidRPr="00931893">
              <w:rPr>
                <w:b/>
                <w:lang w:val="en-AU"/>
              </w:rPr>
              <w:t>5</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11D15E8D" w14:textId="77777777" w:rsidR="00930570" w:rsidRPr="00931893" w:rsidRDefault="00930570" w:rsidP="0068240D">
            <w:pPr>
              <w:pStyle w:val="VCAAtablecondensedheading"/>
              <w:rPr>
                <w:b/>
                <w:lang w:val="en-AU"/>
              </w:rPr>
            </w:pPr>
            <w:r w:rsidRPr="00931893">
              <w:rPr>
                <w:b/>
                <w:lang w:val="en-AU"/>
              </w:rPr>
              <w:t>6</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28250BC9" w14:textId="77777777" w:rsidR="00930570" w:rsidRPr="00931893" w:rsidRDefault="00930570" w:rsidP="0068240D">
            <w:pPr>
              <w:pStyle w:val="VCAAtablecondensedheading"/>
              <w:rPr>
                <w:b/>
                <w:lang w:val="en-AU"/>
              </w:rPr>
            </w:pPr>
            <w:r w:rsidRPr="00931893">
              <w:rPr>
                <w:b/>
                <w:lang w:val="en-AU"/>
              </w:rPr>
              <w:t>7</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3041D937" w14:textId="77777777" w:rsidR="00930570" w:rsidRPr="00931893" w:rsidRDefault="00930570" w:rsidP="0068240D">
            <w:pPr>
              <w:pStyle w:val="VCAAtablecondensedheading"/>
              <w:rPr>
                <w:b/>
                <w:lang w:val="en-AU"/>
              </w:rPr>
            </w:pPr>
            <w:r w:rsidRPr="00931893">
              <w:rPr>
                <w:b/>
                <w:lang w:val="en-AU"/>
              </w:rPr>
              <w:t>8</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6936D97C" w14:textId="77777777" w:rsidR="00930570" w:rsidRPr="00931893" w:rsidRDefault="00930570" w:rsidP="0068240D">
            <w:pPr>
              <w:pStyle w:val="VCAAtablecondensedheading"/>
              <w:rPr>
                <w:b/>
                <w:lang w:val="en-AU"/>
              </w:rPr>
            </w:pPr>
            <w:r w:rsidRPr="00931893">
              <w:rPr>
                <w:b/>
                <w:lang w:val="en-AU"/>
              </w:rPr>
              <w:t>9</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78426753" w14:textId="77777777" w:rsidR="00930570" w:rsidRPr="00931893" w:rsidRDefault="00930570" w:rsidP="0068240D">
            <w:pPr>
              <w:pStyle w:val="VCAAtablecondensedheading"/>
              <w:rPr>
                <w:b/>
                <w:lang w:val="en-AU"/>
              </w:rPr>
            </w:pPr>
            <w:r w:rsidRPr="00931893">
              <w:rPr>
                <w:b/>
                <w:lang w:val="en-AU"/>
              </w:rPr>
              <w:t>10</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2682CFF8" w14:textId="77777777" w:rsidR="00930570" w:rsidRPr="00931893" w:rsidRDefault="00930570" w:rsidP="0068240D">
            <w:pPr>
              <w:pStyle w:val="VCAAtablecondensedheading"/>
              <w:rPr>
                <w:b/>
                <w:lang w:val="en-AU"/>
              </w:rPr>
            </w:pPr>
            <w:r w:rsidRPr="00931893">
              <w:rPr>
                <w:b/>
                <w:lang w:val="en-AU"/>
              </w:rPr>
              <w:t>11</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03711778" w14:textId="77777777" w:rsidR="00930570" w:rsidRPr="00931893" w:rsidRDefault="00930570" w:rsidP="0068240D">
            <w:pPr>
              <w:pStyle w:val="VCAAtablecondensedheading"/>
              <w:rPr>
                <w:b/>
                <w:lang w:val="en-AU"/>
              </w:rPr>
            </w:pPr>
            <w:r w:rsidRPr="00931893">
              <w:rPr>
                <w:b/>
                <w:lang w:val="en-AU"/>
              </w:rPr>
              <w:t>12</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249DF6D1" w14:textId="77777777" w:rsidR="00930570" w:rsidRPr="00931893" w:rsidRDefault="00930570" w:rsidP="0068240D">
            <w:pPr>
              <w:pStyle w:val="VCAAtablecondensedheading"/>
              <w:rPr>
                <w:b/>
                <w:lang w:val="en-AU"/>
              </w:rPr>
            </w:pPr>
            <w:r w:rsidRPr="00931893">
              <w:rPr>
                <w:b/>
                <w:lang w:val="en-AU"/>
              </w:rPr>
              <w:t>13</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5B126772" w14:textId="77777777" w:rsidR="00930570" w:rsidRPr="00931893" w:rsidRDefault="00930570" w:rsidP="0068240D">
            <w:pPr>
              <w:pStyle w:val="VCAAtablecondensedheading"/>
              <w:rPr>
                <w:b/>
                <w:lang w:val="en-AU"/>
              </w:rPr>
            </w:pPr>
            <w:r w:rsidRPr="00931893">
              <w:rPr>
                <w:b/>
                <w:lang w:val="en-AU"/>
              </w:rPr>
              <w:t>14</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6C17711B" w14:textId="77777777" w:rsidR="00930570" w:rsidRPr="00931893" w:rsidRDefault="00930570" w:rsidP="0068240D">
            <w:pPr>
              <w:pStyle w:val="VCAAtablecondensedheading"/>
              <w:rPr>
                <w:b/>
                <w:lang w:val="en-AU"/>
              </w:rPr>
            </w:pPr>
            <w:r w:rsidRPr="00931893">
              <w:rPr>
                <w:b/>
                <w:lang w:val="en-AU"/>
              </w:rPr>
              <w:t>15</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5A5AF9D7" w14:textId="77777777" w:rsidR="00930570" w:rsidRPr="00931893" w:rsidRDefault="00930570" w:rsidP="0068240D">
            <w:pPr>
              <w:pStyle w:val="VCAAtablecondensedheading"/>
              <w:rPr>
                <w:b/>
                <w:lang w:val="en-AU"/>
              </w:rPr>
            </w:pPr>
            <w:r w:rsidRPr="00931893">
              <w:rPr>
                <w:b/>
                <w:lang w:val="en-AU"/>
              </w:rPr>
              <w:t>16</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6F2F8FA2" w14:textId="77777777" w:rsidR="00930570" w:rsidRPr="00931893" w:rsidRDefault="00930570" w:rsidP="0068240D">
            <w:pPr>
              <w:pStyle w:val="VCAAtablecondensedheading"/>
              <w:rPr>
                <w:b/>
                <w:lang w:val="en-AU"/>
              </w:rPr>
            </w:pPr>
            <w:r w:rsidRPr="00931893">
              <w:rPr>
                <w:b/>
                <w:lang w:val="en-AU"/>
              </w:rPr>
              <w:t>17</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0EA63496" w14:textId="77777777" w:rsidR="00930570" w:rsidRPr="00931893" w:rsidRDefault="00930570" w:rsidP="0068240D">
            <w:pPr>
              <w:pStyle w:val="VCAAtablecondensedheading"/>
              <w:rPr>
                <w:b/>
                <w:lang w:val="en-AU"/>
              </w:rPr>
            </w:pPr>
            <w:r w:rsidRPr="00931893">
              <w:rPr>
                <w:b/>
                <w:lang w:val="en-AU"/>
              </w:rPr>
              <w:t>18</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193C265A" w14:textId="77777777" w:rsidR="00930570" w:rsidRPr="00931893" w:rsidRDefault="00930570" w:rsidP="0068240D">
            <w:pPr>
              <w:pStyle w:val="VCAAtablecondensedheading"/>
              <w:rPr>
                <w:b/>
                <w:lang w:val="en-AU"/>
              </w:rPr>
            </w:pPr>
            <w:r w:rsidRPr="00931893">
              <w:rPr>
                <w:b/>
                <w:lang w:val="en-AU"/>
              </w:rPr>
              <w:t>19</w:t>
            </w:r>
          </w:p>
        </w:tc>
        <w:tc>
          <w:tcPr>
            <w:tcW w:w="454" w:type="dxa"/>
            <w:tcBorders>
              <w:top w:val="single" w:sz="4" w:space="0" w:color="auto"/>
              <w:left w:val="nil"/>
              <w:bottom w:val="single" w:sz="4" w:space="0" w:color="auto"/>
              <w:right w:val="single" w:sz="4" w:space="0" w:color="auto"/>
            </w:tcBorders>
            <w:shd w:val="clear" w:color="auto" w:fill="0F7EB4"/>
            <w:noWrap/>
            <w:vAlign w:val="bottom"/>
            <w:hideMark/>
          </w:tcPr>
          <w:p w14:paraId="33980597" w14:textId="77777777" w:rsidR="00930570" w:rsidRPr="00931893" w:rsidRDefault="00930570" w:rsidP="0068240D">
            <w:pPr>
              <w:pStyle w:val="VCAAtablecondensedheading"/>
              <w:rPr>
                <w:b/>
                <w:lang w:val="en-AU"/>
              </w:rPr>
            </w:pPr>
            <w:r w:rsidRPr="00931893">
              <w:rPr>
                <w:b/>
                <w:lang w:val="en-AU"/>
              </w:rPr>
              <w:t>20</w:t>
            </w:r>
          </w:p>
        </w:tc>
      </w:tr>
      <w:tr w:rsidR="00930570" w:rsidRPr="00931893" w14:paraId="4AC71C44" w14:textId="77777777" w:rsidTr="00930570">
        <w:trPr>
          <w:trHeight w:val="300"/>
        </w:trPr>
        <w:tc>
          <w:tcPr>
            <w:tcW w:w="7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E08C99" w14:textId="77777777" w:rsidR="00930570" w:rsidRPr="00931893" w:rsidRDefault="00930570" w:rsidP="0068240D">
            <w:pPr>
              <w:pStyle w:val="VCAAtablecondensed"/>
              <w:rPr>
                <w:lang w:eastAsia="en-AU"/>
              </w:rPr>
            </w:pPr>
            <w:r>
              <w:rPr>
                <w:lang w:eastAsia="en-AU"/>
              </w:rPr>
              <w:t>%</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6B7E9688"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7261CE26"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2D2E73A1"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6A16A9A6"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02772E0F"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312EA661"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65B1A22B"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6AA72EAD"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2AB681A2"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3697F513"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7EA1AFD7"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1BE3D86C"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0EF270E4"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05E1A383"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3C4A9369"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1405ED2D"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42689C82" w14:textId="39D1FC1E" w:rsidR="00930570" w:rsidRPr="00931893" w:rsidRDefault="00930570" w:rsidP="0068240D">
            <w:pPr>
              <w:pStyle w:val="VCAAtablecondensed"/>
              <w:rPr>
                <w:lang w:eastAsia="en-AU"/>
              </w:rPr>
            </w:pPr>
            <w:r w:rsidRPr="00931893">
              <w:rPr>
                <w:lang w:eastAsia="en-AU"/>
              </w:rPr>
              <w:t>0.</w:t>
            </w:r>
            <w:r>
              <w:rPr>
                <w:lang w:eastAsia="en-AU"/>
              </w:rPr>
              <w:t>6</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4248F3CE"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03BDF1BE" w14:textId="77777777" w:rsidR="00930570" w:rsidRPr="00931893" w:rsidRDefault="00930570" w:rsidP="0068240D">
            <w:pPr>
              <w:pStyle w:val="VCAAtablecondensed"/>
              <w:rPr>
                <w:lang w:eastAsia="en-AU"/>
              </w:rPr>
            </w:pPr>
            <w:r w:rsidRPr="00931893">
              <w:rPr>
                <w:lang w:eastAsia="en-AU"/>
              </w:rPr>
              <w:t>0</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28EFB993" w14:textId="77777777" w:rsidR="00930570" w:rsidRPr="00931893" w:rsidRDefault="00930570" w:rsidP="0068240D">
            <w:pPr>
              <w:pStyle w:val="VCAAtablecondensed"/>
              <w:rPr>
                <w:lang w:eastAsia="en-AU"/>
              </w:rPr>
            </w:pPr>
            <w:r w:rsidRPr="00931893">
              <w:rPr>
                <w:lang w:eastAsia="en-AU"/>
              </w:rPr>
              <w:t>1</w:t>
            </w:r>
          </w:p>
        </w:tc>
        <w:tc>
          <w:tcPr>
            <w:tcW w:w="454" w:type="dxa"/>
            <w:tcBorders>
              <w:top w:val="nil"/>
              <w:left w:val="nil"/>
              <w:bottom w:val="single" w:sz="4" w:space="0" w:color="auto"/>
              <w:right w:val="single" w:sz="4" w:space="0" w:color="auto"/>
            </w:tcBorders>
            <w:shd w:val="clear" w:color="auto" w:fill="FFFFFF" w:themeFill="background1"/>
            <w:noWrap/>
            <w:vAlign w:val="bottom"/>
            <w:hideMark/>
          </w:tcPr>
          <w:p w14:paraId="0FAF150C" w14:textId="77777777" w:rsidR="00930570" w:rsidRPr="00931893" w:rsidRDefault="00930570" w:rsidP="0068240D">
            <w:pPr>
              <w:pStyle w:val="VCAAtablecondensed"/>
              <w:rPr>
                <w:lang w:eastAsia="en-AU"/>
              </w:rPr>
            </w:pPr>
            <w:r w:rsidRPr="00931893">
              <w:rPr>
                <w:lang w:eastAsia="en-AU"/>
              </w:rPr>
              <w:t>1</w:t>
            </w:r>
          </w:p>
        </w:tc>
      </w:tr>
    </w:tbl>
    <w:p w14:paraId="53942B4D" w14:textId="77777777" w:rsidR="00930570" w:rsidRDefault="00930570" w:rsidP="00570BF1">
      <w:pPr>
        <w:pStyle w:val="VCAAtrademarkinfo"/>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30570" w:rsidRPr="009E118D" w14:paraId="7AA97470" w14:textId="77777777" w:rsidTr="00930570">
        <w:trPr>
          <w:trHeight w:val="300"/>
        </w:trPr>
        <w:tc>
          <w:tcPr>
            <w:tcW w:w="454" w:type="dxa"/>
            <w:shd w:val="clear" w:color="auto" w:fill="0F7EB4"/>
            <w:noWrap/>
            <w:vAlign w:val="bottom"/>
            <w:hideMark/>
          </w:tcPr>
          <w:p w14:paraId="764E1790" w14:textId="77777777" w:rsidR="00930570" w:rsidRPr="00931893" w:rsidRDefault="00930570" w:rsidP="0068240D">
            <w:pPr>
              <w:pStyle w:val="VCAAtablecondensedheading"/>
              <w:rPr>
                <w:b/>
                <w:lang w:val="en-AU"/>
              </w:rPr>
            </w:pPr>
            <w:r w:rsidRPr="00931893">
              <w:rPr>
                <w:b/>
                <w:lang w:val="en-AU"/>
              </w:rPr>
              <w:t>21</w:t>
            </w:r>
          </w:p>
        </w:tc>
        <w:tc>
          <w:tcPr>
            <w:tcW w:w="454" w:type="dxa"/>
            <w:shd w:val="clear" w:color="auto" w:fill="0F7EB4"/>
            <w:noWrap/>
            <w:vAlign w:val="bottom"/>
            <w:hideMark/>
          </w:tcPr>
          <w:p w14:paraId="2CEAF36A" w14:textId="77777777" w:rsidR="00930570" w:rsidRPr="00931893" w:rsidRDefault="00930570" w:rsidP="0068240D">
            <w:pPr>
              <w:pStyle w:val="VCAAtablecondensedheading"/>
              <w:rPr>
                <w:b/>
                <w:lang w:val="en-AU"/>
              </w:rPr>
            </w:pPr>
            <w:r w:rsidRPr="00931893">
              <w:rPr>
                <w:b/>
                <w:lang w:val="en-AU"/>
              </w:rPr>
              <w:t>22</w:t>
            </w:r>
          </w:p>
        </w:tc>
        <w:tc>
          <w:tcPr>
            <w:tcW w:w="454" w:type="dxa"/>
            <w:shd w:val="clear" w:color="auto" w:fill="0F7EB4"/>
            <w:noWrap/>
            <w:vAlign w:val="bottom"/>
            <w:hideMark/>
          </w:tcPr>
          <w:p w14:paraId="4C88E5F9" w14:textId="77777777" w:rsidR="00930570" w:rsidRPr="00931893" w:rsidRDefault="00930570" w:rsidP="0068240D">
            <w:pPr>
              <w:pStyle w:val="VCAAtablecondensedheading"/>
              <w:rPr>
                <w:b/>
                <w:lang w:val="en-AU"/>
              </w:rPr>
            </w:pPr>
            <w:r w:rsidRPr="00931893">
              <w:rPr>
                <w:b/>
                <w:lang w:val="en-AU"/>
              </w:rPr>
              <w:t>23</w:t>
            </w:r>
          </w:p>
        </w:tc>
        <w:tc>
          <w:tcPr>
            <w:tcW w:w="454" w:type="dxa"/>
            <w:shd w:val="clear" w:color="auto" w:fill="0F7EB4"/>
            <w:noWrap/>
            <w:vAlign w:val="bottom"/>
            <w:hideMark/>
          </w:tcPr>
          <w:p w14:paraId="3AEB71B3" w14:textId="77777777" w:rsidR="00930570" w:rsidRPr="00931893" w:rsidRDefault="00930570" w:rsidP="0068240D">
            <w:pPr>
              <w:pStyle w:val="VCAAtablecondensedheading"/>
              <w:rPr>
                <w:b/>
                <w:lang w:val="en-AU"/>
              </w:rPr>
            </w:pPr>
            <w:r w:rsidRPr="00931893">
              <w:rPr>
                <w:b/>
                <w:lang w:val="en-AU"/>
              </w:rPr>
              <w:t>24</w:t>
            </w:r>
          </w:p>
        </w:tc>
        <w:tc>
          <w:tcPr>
            <w:tcW w:w="454" w:type="dxa"/>
            <w:shd w:val="clear" w:color="auto" w:fill="0F7EB4"/>
            <w:noWrap/>
            <w:vAlign w:val="bottom"/>
            <w:hideMark/>
          </w:tcPr>
          <w:p w14:paraId="7575BD9C" w14:textId="77777777" w:rsidR="00930570" w:rsidRPr="00931893" w:rsidRDefault="00930570" w:rsidP="0068240D">
            <w:pPr>
              <w:pStyle w:val="VCAAtablecondensedheading"/>
              <w:rPr>
                <w:b/>
                <w:lang w:val="en-AU"/>
              </w:rPr>
            </w:pPr>
            <w:r w:rsidRPr="00931893">
              <w:rPr>
                <w:b/>
                <w:lang w:val="en-AU"/>
              </w:rPr>
              <w:t>25</w:t>
            </w:r>
          </w:p>
        </w:tc>
        <w:tc>
          <w:tcPr>
            <w:tcW w:w="454" w:type="dxa"/>
            <w:shd w:val="clear" w:color="auto" w:fill="0F7EB4"/>
            <w:noWrap/>
            <w:vAlign w:val="bottom"/>
            <w:hideMark/>
          </w:tcPr>
          <w:p w14:paraId="40F804DB" w14:textId="77777777" w:rsidR="00930570" w:rsidRPr="00931893" w:rsidRDefault="00930570" w:rsidP="0068240D">
            <w:pPr>
              <w:pStyle w:val="VCAAtablecondensedheading"/>
              <w:rPr>
                <w:b/>
                <w:lang w:val="en-AU"/>
              </w:rPr>
            </w:pPr>
            <w:r w:rsidRPr="00931893">
              <w:rPr>
                <w:b/>
                <w:lang w:val="en-AU"/>
              </w:rPr>
              <w:t>26</w:t>
            </w:r>
          </w:p>
        </w:tc>
        <w:tc>
          <w:tcPr>
            <w:tcW w:w="454" w:type="dxa"/>
            <w:shd w:val="clear" w:color="auto" w:fill="0F7EB4"/>
            <w:noWrap/>
            <w:vAlign w:val="bottom"/>
            <w:hideMark/>
          </w:tcPr>
          <w:p w14:paraId="05DF10B7" w14:textId="77777777" w:rsidR="00930570" w:rsidRPr="00931893" w:rsidRDefault="00930570" w:rsidP="0068240D">
            <w:pPr>
              <w:pStyle w:val="VCAAtablecondensedheading"/>
              <w:rPr>
                <w:b/>
                <w:lang w:val="en-AU"/>
              </w:rPr>
            </w:pPr>
            <w:r w:rsidRPr="00931893">
              <w:rPr>
                <w:b/>
                <w:lang w:val="en-AU"/>
              </w:rPr>
              <w:t>27</w:t>
            </w:r>
          </w:p>
        </w:tc>
        <w:tc>
          <w:tcPr>
            <w:tcW w:w="454" w:type="dxa"/>
            <w:shd w:val="clear" w:color="auto" w:fill="0F7EB4"/>
            <w:noWrap/>
            <w:vAlign w:val="bottom"/>
            <w:hideMark/>
          </w:tcPr>
          <w:p w14:paraId="5990F713" w14:textId="77777777" w:rsidR="00930570" w:rsidRPr="00931893" w:rsidRDefault="00930570" w:rsidP="0068240D">
            <w:pPr>
              <w:pStyle w:val="VCAAtablecondensedheading"/>
              <w:rPr>
                <w:b/>
                <w:lang w:val="en-AU"/>
              </w:rPr>
            </w:pPr>
            <w:r w:rsidRPr="00931893">
              <w:rPr>
                <w:b/>
                <w:lang w:val="en-AU"/>
              </w:rPr>
              <w:t>28</w:t>
            </w:r>
          </w:p>
        </w:tc>
        <w:tc>
          <w:tcPr>
            <w:tcW w:w="454" w:type="dxa"/>
            <w:shd w:val="clear" w:color="auto" w:fill="0F7EB4"/>
            <w:noWrap/>
            <w:vAlign w:val="bottom"/>
            <w:hideMark/>
          </w:tcPr>
          <w:p w14:paraId="29636F64" w14:textId="77777777" w:rsidR="00930570" w:rsidRPr="00931893" w:rsidRDefault="00930570" w:rsidP="0068240D">
            <w:pPr>
              <w:pStyle w:val="VCAAtablecondensedheading"/>
              <w:rPr>
                <w:b/>
                <w:lang w:val="en-AU"/>
              </w:rPr>
            </w:pPr>
            <w:r w:rsidRPr="00931893">
              <w:rPr>
                <w:b/>
                <w:lang w:val="en-AU"/>
              </w:rPr>
              <w:t>29</w:t>
            </w:r>
          </w:p>
        </w:tc>
        <w:tc>
          <w:tcPr>
            <w:tcW w:w="454" w:type="dxa"/>
            <w:shd w:val="clear" w:color="auto" w:fill="0F7EB4"/>
            <w:noWrap/>
            <w:vAlign w:val="bottom"/>
            <w:hideMark/>
          </w:tcPr>
          <w:p w14:paraId="66B520D9" w14:textId="77777777" w:rsidR="00930570" w:rsidRPr="00931893" w:rsidRDefault="00930570" w:rsidP="0068240D">
            <w:pPr>
              <w:pStyle w:val="VCAAtablecondensedheading"/>
              <w:rPr>
                <w:b/>
                <w:lang w:val="en-AU"/>
              </w:rPr>
            </w:pPr>
            <w:r w:rsidRPr="00931893">
              <w:rPr>
                <w:b/>
                <w:lang w:val="en-AU"/>
              </w:rPr>
              <w:t>30</w:t>
            </w:r>
          </w:p>
        </w:tc>
        <w:tc>
          <w:tcPr>
            <w:tcW w:w="454" w:type="dxa"/>
            <w:shd w:val="clear" w:color="auto" w:fill="0F7EB4"/>
            <w:noWrap/>
            <w:vAlign w:val="bottom"/>
            <w:hideMark/>
          </w:tcPr>
          <w:p w14:paraId="4DBA16A6" w14:textId="77777777" w:rsidR="00930570" w:rsidRPr="00931893" w:rsidRDefault="00930570" w:rsidP="0068240D">
            <w:pPr>
              <w:pStyle w:val="VCAAtablecondensedheading"/>
              <w:rPr>
                <w:b/>
                <w:lang w:val="en-AU"/>
              </w:rPr>
            </w:pPr>
            <w:r w:rsidRPr="00931893">
              <w:rPr>
                <w:b/>
                <w:lang w:val="en-AU"/>
              </w:rPr>
              <w:t>31</w:t>
            </w:r>
          </w:p>
        </w:tc>
        <w:tc>
          <w:tcPr>
            <w:tcW w:w="454" w:type="dxa"/>
            <w:shd w:val="clear" w:color="auto" w:fill="0F7EB4"/>
            <w:noWrap/>
            <w:vAlign w:val="bottom"/>
            <w:hideMark/>
          </w:tcPr>
          <w:p w14:paraId="7703B4C5" w14:textId="77777777" w:rsidR="00930570" w:rsidRPr="00931893" w:rsidRDefault="00930570" w:rsidP="0068240D">
            <w:pPr>
              <w:pStyle w:val="VCAAtablecondensedheading"/>
              <w:rPr>
                <w:b/>
                <w:lang w:val="en-AU"/>
              </w:rPr>
            </w:pPr>
            <w:r w:rsidRPr="00931893">
              <w:rPr>
                <w:b/>
                <w:lang w:val="en-AU"/>
              </w:rPr>
              <w:t>32</w:t>
            </w:r>
          </w:p>
        </w:tc>
        <w:tc>
          <w:tcPr>
            <w:tcW w:w="454" w:type="dxa"/>
            <w:shd w:val="clear" w:color="auto" w:fill="0F7EB4"/>
            <w:noWrap/>
            <w:vAlign w:val="bottom"/>
            <w:hideMark/>
          </w:tcPr>
          <w:p w14:paraId="643ADAEE" w14:textId="77777777" w:rsidR="00930570" w:rsidRPr="00931893" w:rsidRDefault="00930570" w:rsidP="0068240D">
            <w:pPr>
              <w:pStyle w:val="VCAAtablecondensedheading"/>
              <w:rPr>
                <w:b/>
                <w:lang w:val="en-AU"/>
              </w:rPr>
            </w:pPr>
            <w:r w:rsidRPr="00931893">
              <w:rPr>
                <w:b/>
                <w:lang w:val="en-AU"/>
              </w:rPr>
              <w:t>33</w:t>
            </w:r>
          </w:p>
        </w:tc>
        <w:tc>
          <w:tcPr>
            <w:tcW w:w="454" w:type="dxa"/>
            <w:shd w:val="clear" w:color="auto" w:fill="0F7EB4"/>
            <w:noWrap/>
            <w:vAlign w:val="bottom"/>
            <w:hideMark/>
          </w:tcPr>
          <w:p w14:paraId="40EDD5EC" w14:textId="77777777" w:rsidR="00930570" w:rsidRPr="00931893" w:rsidRDefault="00930570" w:rsidP="0068240D">
            <w:pPr>
              <w:pStyle w:val="VCAAtablecondensedheading"/>
              <w:rPr>
                <w:b/>
                <w:lang w:val="en-AU"/>
              </w:rPr>
            </w:pPr>
            <w:r w:rsidRPr="00931893">
              <w:rPr>
                <w:b/>
                <w:lang w:val="en-AU"/>
              </w:rPr>
              <w:t>34</w:t>
            </w:r>
          </w:p>
        </w:tc>
        <w:tc>
          <w:tcPr>
            <w:tcW w:w="454" w:type="dxa"/>
            <w:shd w:val="clear" w:color="auto" w:fill="0F7EB4"/>
            <w:noWrap/>
            <w:vAlign w:val="bottom"/>
            <w:hideMark/>
          </w:tcPr>
          <w:p w14:paraId="7F348311" w14:textId="77777777" w:rsidR="00930570" w:rsidRPr="00931893" w:rsidRDefault="00930570" w:rsidP="0068240D">
            <w:pPr>
              <w:pStyle w:val="VCAAtablecondensedheading"/>
              <w:rPr>
                <w:b/>
                <w:lang w:val="en-AU"/>
              </w:rPr>
            </w:pPr>
            <w:r w:rsidRPr="00931893">
              <w:rPr>
                <w:b/>
                <w:lang w:val="en-AU"/>
              </w:rPr>
              <w:t>35</w:t>
            </w:r>
          </w:p>
        </w:tc>
        <w:tc>
          <w:tcPr>
            <w:tcW w:w="454" w:type="dxa"/>
            <w:shd w:val="clear" w:color="auto" w:fill="0F7EB4"/>
            <w:noWrap/>
            <w:vAlign w:val="bottom"/>
            <w:hideMark/>
          </w:tcPr>
          <w:p w14:paraId="1C951631" w14:textId="77777777" w:rsidR="00930570" w:rsidRPr="00931893" w:rsidRDefault="00930570" w:rsidP="0068240D">
            <w:pPr>
              <w:pStyle w:val="VCAAtablecondensedheading"/>
              <w:rPr>
                <w:b/>
                <w:lang w:val="en-AU"/>
              </w:rPr>
            </w:pPr>
            <w:r w:rsidRPr="00931893">
              <w:rPr>
                <w:b/>
                <w:lang w:val="en-AU"/>
              </w:rPr>
              <w:t>36</w:t>
            </w:r>
          </w:p>
        </w:tc>
        <w:tc>
          <w:tcPr>
            <w:tcW w:w="454" w:type="dxa"/>
            <w:shd w:val="clear" w:color="auto" w:fill="0F7EB4"/>
            <w:noWrap/>
            <w:vAlign w:val="bottom"/>
            <w:hideMark/>
          </w:tcPr>
          <w:p w14:paraId="1E8128C0" w14:textId="77777777" w:rsidR="00930570" w:rsidRPr="00931893" w:rsidRDefault="00930570" w:rsidP="0068240D">
            <w:pPr>
              <w:pStyle w:val="VCAAtablecondensedheading"/>
              <w:rPr>
                <w:b/>
                <w:lang w:val="en-AU"/>
              </w:rPr>
            </w:pPr>
            <w:r w:rsidRPr="00931893">
              <w:rPr>
                <w:b/>
                <w:lang w:val="en-AU"/>
              </w:rPr>
              <w:t>37</w:t>
            </w:r>
          </w:p>
        </w:tc>
        <w:tc>
          <w:tcPr>
            <w:tcW w:w="454" w:type="dxa"/>
            <w:shd w:val="clear" w:color="auto" w:fill="0F7EB4"/>
            <w:noWrap/>
            <w:vAlign w:val="bottom"/>
            <w:hideMark/>
          </w:tcPr>
          <w:p w14:paraId="5C050426" w14:textId="77777777" w:rsidR="00930570" w:rsidRPr="00931893" w:rsidRDefault="00930570" w:rsidP="0068240D">
            <w:pPr>
              <w:pStyle w:val="VCAAtablecondensedheading"/>
              <w:rPr>
                <w:b/>
                <w:lang w:val="en-AU"/>
              </w:rPr>
            </w:pPr>
            <w:r w:rsidRPr="00931893">
              <w:rPr>
                <w:b/>
                <w:lang w:val="en-AU"/>
              </w:rPr>
              <w:t>38</w:t>
            </w:r>
          </w:p>
        </w:tc>
        <w:tc>
          <w:tcPr>
            <w:tcW w:w="454" w:type="dxa"/>
            <w:shd w:val="clear" w:color="auto" w:fill="0F7EB4"/>
            <w:noWrap/>
            <w:vAlign w:val="bottom"/>
            <w:hideMark/>
          </w:tcPr>
          <w:p w14:paraId="477CFAB3" w14:textId="77777777" w:rsidR="00930570" w:rsidRPr="00931893" w:rsidRDefault="00930570" w:rsidP="0068240D">
            <w:pPr>
              <w:pStyle w:val="VCAAtablecondensedheading"/>
              <w:rPr>
                <w:b/>
                <w:lang w:val="en-AU"/>
              </w:rPr>
            </w:pPr>
            <w:r w:rsidRPr="00931893">
              <w:rPr>
                <w:b/>
                <w:lang w:val="en-AU"/>
              </w:rPr>
              <w:t>39</w:t>
            </w:r>
          </w:p>
        </w:tc>
        <w:tc>
          <w:tcPr>
            <w:tcW w:w="454" w:type="dxa"/>
            <w:shd w:val="clear" w:color="auto" w:fill="0F7EB4"/>
            <w:vAlign w:val="bottom"/>
          </w:tcPr>
          <w:p w14:paraId="20AA7727" w14:textId="77777777" w:rsidR="00930570" w:rsidRPr="009E118D" w:rsidRDefault="00930570" w:rsidP="0068240D">
            <w:pPr>
              <w:pStyle w:val="VCAAtablecondensedheading"/>
              <w:rPr>
                <w:b/>
                <w:lang w:val="en-AU"/>
              </w:rPr>
            </w:pPr>
            <w:r w:rsidRPr="00931893">
              <w:rPr>
                <w:b/>
                <w:lang w:val="en-AU"/>
              </w:rPr>
              <w:t>40</w:t>
            </w:r>
          </w:p>
        </w:tc>
        <w:tc>
          <w:tcPr>
            <w:tcW w:w="454" w:type="dxa"/>
            <w:shd w:val="clear" w:color="auto" w:fill="0F7EB4"/>
            <w:vAlign w:val="bottom"/>
          </w:tcPr>
          <w:p w14:paraId="46A9C9A4" w14:textId="77777777" w:rsidR="00930570" w:rsidRPr="009E118D" w:rsidRDefault="00930570" w:rsidP="0068240D">
            <w:pPr>
              <w:pStyle w:val="VCAAtablecondensedheading"/>
              <w:rPr>
                <w:b/>
                <w:lang w:val="en-AU"/>
              </w:rPr>
            </w:pPr>
            <w:r w:rsidRPr="00931893">
              <w:rPr>
                <w:b/>
                <w:lang w:val="en-AU"/>
              </w:rPr>
              <w:t>41</w:t>
            </w:r>
          </w:p>
        </w:tc>
      </w:tr>
      <w:tr w:rsidR="00930570" w:rsidRPr="00931893" w14:paraId="52163D2A" w14:textId="77777777" w:rsidTr="00930570">
        <w:trPr>
          <w:trHeight w:val="300"/>
        </w:trPr>
        <w:tc>
          <w:tcPr>
            <w:tcW w:w="454" w:type="dxa"/>
            <w:shd w:val="clear" w:color="auto" w:fill="FFFFFF" w:themeFill="background1"/>
            <w:noWrap/>
            <w:vAlign w:val="bottom"/>
            <w:hideMark/>
          </w:tcPr>
          <w:p w14:paraId="51E4E10D" w14:textId="77777777" w:rsidR="00930570" w:rsidRPr="00931893" w:rsidRDefault="00930570" w:rsidP="0068240D">
            <w:pPr>
              <w:pStyle w:val="VCAAtablecondensed"/>
              <w:rPr>
                <w:lang w:eastAsia="en-AU"/>
              </w:rPr>
            </w:pPr>
            <w:r w:rsidRPr="00931893">
              <w:rPr>
                <w:lang w:eastAsia="en-AU"/>
              </w:rPr>
              <w:t>0.</w:t>
            </w:r>
            <w:r>
              <w:rPr>
                <w:lang w:eastAsia="en-AU"/>
              </w:rPr>
              <w:t>6</w:t>
            </w:r>
          </w:p>
        </w:tc>
        <w:tc>
          <w:tcPr>
            <w:tcW w:w="454" w:type="dxa"/>
            <w:shd w:val="clear" w:color="auto" w:fill="FFFFFF" w:themeFill="background1"/>
            <w:noWrap/>
            <w:vAlign w:val="bottom"/>
            <w:hideMark/>
          </w:tcPr>
          <w:p w14:paraId="549A8D02" w14:textId="77777777" w:rsidR="00930570" w:rsidRPr="00931893" w:rsidRDefault="00930570" w:rsidP="0068240D">
            <w:pPr>
              <w:pStyle w:val="VCAAtablecondensed"/>
              <w:rPr>
                <w:lang w:eastAsia="en-AU"/>
              </w:rPr>
            </w:pPr>
            <w:r w:rsidRPr="00931893">
              <w:rPr>
                <w:lang w:eastAsia="en-AU"/>
              </w:rPr>
              <w:t>1</w:t>
            </w:r>
          </w:p>
        </w:tc>
        <w:tc>
          <w:tcPr>
            <w:tcW w:w="454" w:type="dxa"/>
            <w:shd w:val="clear" w:color="auto" w:fill="FFFFFF" w:themeFill="background1"/>
            <w:noWrap/>
            <w:vAlign w:val="bottom"/>
            <w:hideMark/>
          </w:tcPr>
          <w:p w14:paraId="48206509" w14:textId="77777777" w:rsidR="00930570" w:rsidRPr="00931893" w:rsidRDefault="00930570" w:rsidP="0068240D">
            <w:pPr>
              <w:pStyle w:val="VCAAtablecondensed"/>
              <w:rPr>
                <w:lang w:eastAsia="en-AU"/>
              </w:rPr>
            </w:pPr>
            <w:r w:rsidRPr="00931893">
              <w:rPr>
                <w:lang w:eastAsia="en-AU"/>
              </w:rPr>
              <w:t>0.</w:t>
            </w:r>
            <w:r>
              <w:rPr>
                <w:lang w:eastAsia="en-AU"/>
              </w:rPr>
              <w:t>6</w:t>
            </w:r>
          </w:p>
        </w:tc>
        <w:tc>
          <w:tcPr>
            <w:tcW w:w="454" w:type="dxa"/>
            <w:shd w:val="clear" w:color="auto" w:fill="FFFFFF" w:themeFill="background1"/>
            <w:noWrap/>
            <w:vAlign w:val="bottom"/>
            <w:hideMark/>
          </w:tcPr>
          <w:p w14:paraId="1DD0E5E9" w14:textId="77777777" w:rsidR="00930570" w:rsidRPr="00931893" w:rsidRDefault="00930570" w:rsidP="0068240D">
            <w:pPr>
              <w:pStyle w:val="VCAAtablecondensed"/>
              <w:rPr>
                <w:lang w:eastAsia="en-AU"/>
              </w:rPr>
            </w:pPr>
            <w:r w:rsidRPr="00931893">
              <w:rPr>
                <w:lang w:eastAsia="en-AU"/>
              </w:rPr>
              <w:t>0</w:t>
            </w:r>
          </w:p>
        </w:tc>
        <w:tc>
          <w:tcPr>
            <w:tcW w:w="454" w:type="dxa"/>
            <w:shd w:val="clear" w:color="auto" w:fill="FFFFFF" w:themeFill="background1"/>
            <w:noWrap/>
            <w:vAlign w:val="bottom"/>
            <w:hideMark/>
          </w:tcPr>
          <w:p w14:paraId="7210D4BD" w14:textId="77777777" w:rsidR="00930570" w:rsidRPr="00931893" w:rsidRDefault="00930570" w:rsidP="0068240D">
            <w:pPr>
              <w:pStyle w:val="VCAAtablecondensed"/>
              <w:rPr>
                <w:lang w:eastAsia="en-AU"/>
              </w:rPr>
            </w:pPr>
            <w:r w:rsidRPr="00931893">
              <w:rPr>
                <w:lang w:eastAsia="en-AU"/>
              </w:rPr>
              <w:t>0</w:t>
            </w:r>
          </w:p>
        </w:tc>
        <w:tc>
          <w:tcPr>
            <w:tcW w:w="454" w:type="dxa"/>
            <w:shd w:val="clear" w:color="auto" w:fill="FFFFFF" w:themeFill="background1"/>
            <w:noWrap/>
            <w:vAlign w:val="bottom"/>
            <w:hideMark/>
          </w:tcPr>
          <w:p w14:paraId="0ABE403D" w14:textId="77777777" w:rsidR="00930570" w:rsidRPr="00931893" w:rsidRDefault="00930570" w:rsidP="0068240D">
            <w:pPr>
              <w:pStyle w:val="VCAAtablecondensed"/>
              <w:rPr>
                <w:lang w:eastAsia="en-AU"/>
              </w:rPr>
            </w:pPr>
            <w:r>
              <w:rPr>
                <w:lang w:eastAsia="en-AU"/>
              </w:rPr>
              <w:t>2</w:t>
            </w:r>
          </w:p>
        </w:tc>
        <w:tc>
          <w:tcPr>
            <w:tcW w:w="454" w:type="dxa"/>
            <w:shd w:val="clear" w:color="auto" w:fill="FFFFFF" w:themeFill="background1"/>
            <w:noWrap/>
            <w:vAlign w:val="bottom"/>
            <w:hideMark/>
          </w:tcPr>
          <w:p w14:paraId="3FB31517" w14:textId="77777777" w:rsidR="00930570" w:rsidRPr="00931893" w:rsidRDefault="00930570" w:rsidP="0068240D">
            <w:pPr>
              <w:pStyle w:val="VCAAtablecondensed"/>
              <w:rPr>
                <w:lang w:eastAsia="en-AU"/>
              </w:rPr>
            </w:pPr>
            <w:r>
              <w:rPr>
                <w:lang w:eastAsia="en-AU"/>
              </w:rPr>
              <w:t>2</w:t>
            </w:r>
          </w:p>
        </w:tc>
        <w:tc>
          <w:tcPr>
            <w:tcW w:w="454" w:type="dxa"/>
            <w:shd w:val="clear" w:color="auto" w:fill="FFFFFF" w:themeFill="background1"/>
            <w:noWrap/>
            <w:vAlign w:val="bottom"/>
            <w:hideMark/>
          </w:tcPr>
          <w:p w14:paraId="543CDE48" w14:textId="77777777" w:rsidR="00930570" w:rsidRPr="00931893" w:rsidRDefault="00930570" w:rsidP="0068240D">
            <w:pPr>
              <w:pStyle w:val="VCAAtablecondensed"/>
              <w:rPr>
                <w:lang w:eastAsia="en-AU"/>
              </w:rPr>
            </w:pPr>
            <w:r w:rsidRPr="00931893">
              <w:rPr>
                <w:lang w:eastAsia="en-AU"/>
              </w:rPr>
              <w:t>1</w:t>
            </w:r>
          </w:p>
        </w:tc>
        <w:tc>
          <w:tcPr>
            <w:tcW w:w="454" w:type="dxa"/>
            <w:shd w:val="clear" w:color="auto" w:fill="FFFFFF" w:themeFill="background1"/>
            <w:noWrap/>
            <w:vAlign w:val="bottom"/>
            <w:hideMark/>
          </w:tcPr>
          <w:p w14:paraId="3E286292" w14:textId="77777777" w:rsidR="00930570" w:rsidRPr="00931893" w:rsidRDefault="00930570" w:rsidP="0068240D">
            <w:pPr>
              <w:pStyle w:val="VCAAtablecondensed"/>
              <w:rPr>
                <w:lang w:eastAsia="en-AU"/>
              </w:rPr>
            </w:pPr>
            <w:r w:rsidRPr="00931893">
              <w:rPr>
                <w:lang w:eastAsia="en-AU"/>
              </w:rPr>
              <w:t>0.</w:t>
            </w:r>
            <w:r>
              <w:rPr>
                <w:lang w:eastAsia="en-AU"/>
              </w:rPr>
              <w:t>6</w:t>
            </w:r>
          </w:p>
        </w:tc>
        <w:tc>
          <w:tcPr>
            <w:tcW w:w="454" w:type="dxa"/>
            <w:shd w:val="clear" w:color="auto" w:fill="FFFFFF" w:themeFill="background1"/>
            <w:noWrap/>
            <w:vAlign w:val="bottom"/>
            <w:hideMark/>
          </w:tcPr>
          <w:p w14:paraId="2E5A62E4" w14:textId="77777777" w:rsidR="00930570" w:rsidRPr="00931893" w:rsidRDefault="00930570" w:rsidP="0068240D">
            <w:pPr>
              <w:pStyle w:val="VCAAtablecondensed"/>
              <w:rPr>
                <w:lang w:eastAsia="en-AU"/>
              </w:rPr>
            </w:pPr>
            <w:r w:rsidRPr="00931893">
              <w:rPr>
                <w:lang w:eastAsia="en-AU"/>
              </w:rPr>
              <w:t>4</w:t>
            </w:r>
          </w:p>
        </w:tc>
        <w:tc>
          <w:tcPr>
            <w:tcW w:w="454" w:type="dxa"/>
            <w:shd w:val="clear" w:color="auto" w:fill="FFFFFF" w:themeFill="background1"/>
            <w:noWrap/>
            <w:vAlign w:val="bottom"/>
            <w:hideMark/>
          </w:tcPr>
          <w:p w14:paraId="5C90953A" w14:textId="77777777" w:rsidR="00930570" w:rsidRPr="00931893" w:rsidRDefault="00930570" w:rsidP="0068240D">
            <w:pPr>
              <w:pStyle w:val="VCAAtablecondensed"/>
              <w:rPr>
                <w:lang w:eastAsia="en-AU"/>
              </w:rPr>
            </w:pPr>
            <w:r w:rsidRPr="00931893">
              <w:rPr>
                <w:lang w:eastAsia="en-AU"/>
              </w:rPr>
              <w:t>0.</w:t>
            </w:r>
            <w:r>
              <w:rPr>
                <w:lang w:eastAsia="en-AU"/>
              </w:rPr>
              <w:t>6</w:t>
            </w:r>
          </w:p>
        </w:tc>
        <w:tc>
          <w:tcPr>
            <w:tcW w:w="454" w:type="dxa"/>
            <w:shd w:val="clear" w:color="auto" w:fill="FFFFFF" w:themeFill="background1"/>
            <w:noWrap/>
            <w:vAlign w:val="bottom"/>
            <w:hideMark/>
          </w:tcPr>
          <w:p w14:paraId="31B9A817" w14:textId="77777777" w:rsidR="00930570" w:rsidRPr="00931893" w:rsidRDefault="00930570" w:rsidP="0068240D">
            <w:pPr>
              <w:pStyle w:val="VCAAtablecondensed"/>
              <w:rPr>
                <w:lang w:eastAsia="en-AU"/>
              </w:rPr>
            </w:pPr>
            <w:r>
              <w:rPr>
                <w:lang w:eastAsia="en-AU"/>
              </w:rPr>
              <w:t>2</w:t>
            </w:r>
          </w:p>
        </w:tc>
        <w:tc>
          <w:tcPr>
            <w:tcW w:w="454" w:type="dxa"/>
            <w:shd w:val="clear" w:color="auto" w:fill="FFFFFF" w:themeFill="background1"/>
            <w:noWrap/>
            <w:vAlign w:val="bottom"/>
            <w:hideMark/>
          </w:tcPr>
          <w:p w14:paraId="3A7241EA" w14:textId="77777777" w:rsidR="00930570" w:rsidRPr="00931893" w:rsidRDefault="00930570" w:rsidP="0068240D">
            <w:pPr>
              <w:pStyle w:val="VCAAtablecondensed"/>
              <w:rPr>
                <w:lang w:eastAsia="en-AU"/>
              </w:rPr>
            </w:pPr>
            <w:r>
              <w:rPr>
                <w:lang w:eastAsia="en-AU"/>
              </w:rPr>
              <w:t>2</w:t>
            </w:r>
          </w:p>
        </w:tc>
        <w:tc>
          <w:tcPr>
            <w:tcW w:w="454" w:type="dxa"/>
            <w:shd w:val="clear" w:color="auto" w:fill="FFFFFF" w:themeFill="background1"/>
            <w:noWrap/>
            <w:vAlign w:val="bottom"/>
            <w:hideMark/>
          </w:tcPr>
          <w:p w14:paraId="4C577364" w14:textId="77777777" w:rsidR="00930570" w:rsidRPr="00931893" w:rsidRDefault="00930570" w:rsidP="0068240D">
            <w:pPr>
              <w:pStyle w:val="VCAAtablecondensed"/>
              <w:rPr>
                <w:lang w:eastAsia="en-AU"/>
              </w:rPr>
            </w:pPr>
            <w:r w:rsidRPr="00931893">
              <w:rPr>
                <w:lang w:eastAsia="en-AU"/>
              </w:rPr>
              <w:t>1</w:t>
            </w:r>
          </w:p>
        </w:tc>
        <w:tc>
          <w:tcPr>
            <w:tcW w:w="454" w:type="dxa"/>
            <w:shd w:val="clear" w:color="auto" w:fill="FFFFFF" w:themeFill="background1"/>
            <w:noWrap/>
            <w:vAlign w:val="bottom"/>
            <w:hideMark/>
          </w:tcPr>
          <w:p w14:paraId="51F2A4CF" w14:textId="77777777" w:rsidR="00930570" w:rsidRPr="00931893" w:rsidRDefault="00930570" w:rsidP="0068240D">
            <w:pPr>
              <w:pStyle w:val="VCAAtablecondensed"/>
              <w:rPr>
                <w:lang w:eastAsia="en-AU"/>
              </w:rPr>
            </w:pPr>
            <w:r w:rsidRPr="00931893">
              <w:rPr>
                <w:lang w:eastAsia="en-AU"/>
              </w:rPr>
              <w:t>0</w:t>
            </w:r>
          </w:p>
        </w:tc>
        <w:tc>
          <w:tcPr>
            <w:tcW w:w="454" w:type="dxa"/>
            <w:shd w:val="clear" w:color="auto" w:fill="FFFFFF" w:themeFill="background1"/>
            <w:noWrap/>
            <w:vAlign w:val="bottom"/>
            <w:hideMark/>
          </w:tcPr>
          <w:p w14:paraId="64A97F1A" w14:textId="77777777" w:rsidR="00930570" w:rsidRPr="00931893" w:rsidRDefault="00930570" w:rsidP="0068240D">
            <w:pPr>
              <w:pStyle w:val="VCAAtablecondensed"/>
              <w:rPr>
                <w:lang w:eastAsia="en-AU"/>
              </w:rPr>
            </w:pPr>
            <w:r>
              <w:rPr>
                <w:lang w:eastAsia="en-AU"/>
              </w:rPr>
              <w:t>3</w:t>
            </w:r>
          </w:p>
        </w:tc>
        <w:tc>
          <w:tcPr>
            <w:tcW w:w="454" w:type="dxa"/>
            <w:shd w:val="clear" w:color="auto" w:fill="FFFFFF" w:themeFill="background1"/>
            <w:noWrap/>
            <w:vAlign w:val="bottom"/>
            <w:hideMark/>
          </w:tcPr>
          <w:p w14:paraId="557DE37B" w14:textId="77777777" w:rsidR="00930570" w:rsidRPr="00931893" w:rsidRDefault="00930570" w:rsidP="0068240D">
            <w:pPr>
              <w:pStyle w:val="VCAAtablecondensed"/>
              <w:rPr>
                <w:lang w:eastAsia="en-AU"/>
              </w:rPr>
            </w:pPr>
            <w:r w:rsidRPr="00931893">
              <w:rPr>
                <w:lang w:eastAsia="en-AU"/>
              </w:rPr>
              <w:t>0.</w:t>
            </w:r>
            <w:r>
              <w:rPr>
                <w:lang w:eastAsia="en-AU"/>
              </w:rPr>
              <w:t>6</w:t>
            </w:r>
          </w:p>
        </w:tc>
        <w:tc>
          <w:tcPr>
            <w:tcW w:w="454" w:type="dxa"/>
            <w:shd w:val="clear" w:color="auto" w:fill="FFFFFF" w:themeFill="background1"/>
            <w:noWrap/>
            <w:vAlign w:val="bottom"/>
            <w:hideMark/>
          </w:tcPr>
          <w:p w14:paraId="598CDA1F" w14:textId="77777777" w:rsidR="00930570" w:rsidRPr="00931893" w:rsidRDefault="00930570" w:rsidP="0068240D">
            <w:pPr>
              <w:pStyle w:val="VCAAtablecondensed"/>
              <w:rPr>
                <w:lang w:eastAsia="en-AU"/>
              </w:rPr>
            </w:pPr>
            <w:r w:rsidRPr="00931893">
              <w:rPr>
                <w:lang w:eastAsia="en-AU"/>
              </w:rPr>
              <w:t>2</w:t>
            </w:r>
          </w:p>
        </w:tc>
        <w:tc>
          <w:tcPr>
            <w:tcW w:w="454" w:type="dxa"/>
            <w:shd w:val="clear" w:color="auto" w:fill="FFFFFF" w:themeFill="background1"/>
            <w:noWrap/>
            <w:vAlign w:val="bottom"/>
            <w:hideMark/>
          </w:tcPr>
          <w:p w14:paraId="0B98BB72" w14:textId="77777777" w:rsidR="00930570" w:rsidRPr="00931893" w:rsidRDefault="00930570" w:rsidP="0068240D">
            <w:pPr>
              <w:pStyle w:val="VCAAtablecondensed"/>
              <w:rPr>
                <w:lang w:eastAsia="en-AU"/>
              </w:rPr>
            </w:pPr>
            <w:r w:rsidRPr="00931893">
              <w:rPr>
                <w:lang w:eastAsia="en-AU"/>
              </w:rPr>
              <w:t>0.</w:t>
            </w:r>
            <w:r>
              <w:rPr>
                <w:lang w:eastAsia="en-AU"/>
              </w:rPr>
              <w:t>6</w:t>
            </w:r>
          </w:p>
        </w:tc>
        <w:tc>
          <w:tcPr>
            <w:tcW w:w="454" w:type="dxa"/>
            <w:shd w:val="clear" w:color="auto" w:fill="FFFFFF" w:themeFill="background1"/>
            <w:vAlign w:val="bottom"/>
          </w:tcPr>
          <w:p w14:paraId="7D5BB244" w14:textId="77777777" w:rsidR="00930570" w:rsidRPr="00931893" w:rsidRDefault="00930570" w:rsidP="0068240D">
            <w:pPr>
              <w:pStyle w:val="VCAAtablecondensed"/>
              <w:rPr>
                <w:lang w:eastAsia="en-AU"/>
              </w:rPr>
            </w:pPr>
            <w:r>
              <w:rPr>
                <w:lang w:eastAsia="en-AU"/>
              </w:rPr>
              <w:t>2</w:t>
            </w:r>
          </w:p>
        </w:tc>
        <w:tc>
          <w:tcPr>
            <w:tcW w:w="454" w:type="dxa"/>
            <w:shd w:val="clear" w:color="auto" w:fill="FFFFFF" w:themeFill="background1"/>
            <w:vAlign w:val="bottom"/>
          </w:tcPr>
          <w:p w14:paraId="41D2E133" w14:textId="77777777" w:rsidR="00930570" w:rsidRPr="00931893" w:rsidRDefault="00930570" w:rsidP="0068240D">
            <w:pPr>
              <w:pStyle w:val="VCAAtablecondensed"/>
              <w:rPr>
                <w:lang w:eastAsia="en-AU"/>
              </w:rPr>
            </w:pPr>
            <w:r w:rsidRPr="00931893">
              <w:rPr>
                <w:lang w:eastAsia="en-AU"/>
              </w:rPr>
              <w:t>1</w:t>
            </w:r>
          </w:p>
        </w:tc>
      </w:tr>
    </w:tbl>
    <w:p w14:paraId="3A3553B8" w14:textId="77777777" w:rsidR="00930570" w:rsidRDefault="00930570" w:rsidP="00570BF1">
      <w:pPr>
        <w:pStyle w:val="VCAAtrademarkinfo"/>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907"/>
      </w:tblGrid>
      <w:tr w:rsidR="00930570" w:rsidRPr="009E118D" w14:paraId="6DCC833C" w14:textId="77777777" w:rsidTr="00930570">
        <w:trPr>
          <w:trHeight w:val="300"/>
        </w:trPr>
        <w:tc>
          <w:tcPr>
            <w:tcW w:w="454" w:type="dxa"/>
            <w:shd w:val="clear" w:color="auto" w:fill="0F7EB4"/>
            <w:noWrap/>
            <w:vAlign w:val="bottom"/>
            <w:hideMark/>
          </w:tcPr>
          <w:p w14:paraId="2AD97D0E" w14:textId="77777777" w:rsidR="00930570" w:rsidRPr="00931893" w:rsidRDefault="00930570" w:rsidP="0068240D">
            <w:pPr>
              <w:pStyle w:val="VCAAtablecondensedheading"/>
              <w:rPr>
                <w:b/>
                <w:lang w:val="en-AU"/>
              </w:rPr>
            </w:pPr>
            <w:r w:rsidRPr="00931893">
              <w:rPr>
                <w:b/>
                <w:lang w:val="en-AU"/>
              </w:rPr>
              <w:t>42</w:t>
            </w:r>
          </w:p>
        </w:tc>
        <w:tc>
          <w:tcPr>
            <w:tcW w:w="454" w:type="dxa"/>
            <w:shd w:val="clear" w:color="auto" w:fill="0F7EB4"/>
            <w:noWrap/>
            <w:vAlign w:val="bottom"/>
            <w:hideMark/>
          </w:tcPr>
          <w:p w14:paraId="749F594D" w14:textId="77777777" w:rsidR="00930570" w:rsidRPr="00931893" w:rsidRDefault="00930570" w:rsidP="0068240D">
            <w:pPr>
              <w:pStyle w:val="VCAAtablecondensedheading"/>
              <w:rPr>
                <w:b/>
                <w:lang w:val="en-AU"/>
              </w:rPr>
            </w:pPr>
            <w:r w:rsidRPr="00931893">
              <w:rPr>
                <w:b/>
                <w:lang w:val="en-AU"/>
              </w:rPr>
              <w:t>43</w:t>
            </w:r>
          </w:p>
        </w:tc>
        <w:tc>
          <w:tcPr>
            <w:tcW w:w="454" w:type="dxa"/>
            <w:shd w:val="clear" w:color="auto" w:fill="0F7EB4"/>
            <w:noWrap/>
            <w:vAlign w:val="bottom"/>
            <w:hideMark/>
          </w:tcPr>
          <w:p w14:paraId="2031C94C" w14:textId="77777777" w:rsidR="00930570" w:rsidRPr="00931893" w:rsidRDefault="00930570" w:rsidP="0068240D">
            <w:pPr>
              <w:pStyle w:val="VCAAtablecondensedheading"/>
              <w:rPr>
                <w:b/>
                <w:lang w:val="en-AU"/>
              </w:rPr>
            </w:pPr>
            <w:r w:rsidRPr="00931893">
              <w:rPr>
                <w:b/>
                <w:lang w:val="en-AU"/>
              </w:rPr>
              <w:t>44</w:t>
            </w:r>
          </w:p>
        </w:tc>
        <w:tc>
          <w:tcPr>
            <w:tcW w:w="454" w:type="dxa"/>
            <w:shd w:val="clear" w:color="auto" w:fill="0F7EB4"/>
            <w:noWrap/>
            <w:vAlign w:val="bottom"/>
            <w:hideMark/>
          </w:tcPr>
          <w:p w14:paraId="310438DC" w14:textId="77777777" w:rsidR="00930570" w:rsidRPr="00931893" w:rsidRDefault="00930570" w:rsidP="0068240D">
            <w:pPr>
              <w:pStyle w:val="VCAAtablecondensedheading"/>
              <w:rPr>
                <w:b/>
                <w:lang w:val="en-AU"/>
              </w:rPr>
            </w:pPr>
            <w:r w:rsidRPr="00931893">
              <w:rPr>
                <w:b/>
                <w:lang w:val="en-AU"/>
              </w:rPr>
              <w:t>45</w:t>
            </w:r>
          </w:p>
        </w:tc>
        <w:tc>
          <w:tcPr>
            <w:tcW w:w="454" w:type="dxa"/>
            <w:shd w:val="clear" w:color="auto" w:fill="0F7EB4"/>
            <w:noWrap/>
            <w:vAlign w:val="bottom"/>
            <w:hideMark/>
          </w:tcPr>
          <w:p w14:paraId="0A061802" w14:textId="77777777" w:rsidR="00930570" w:rsidRPr="00931893" w:rsidRDefault="00930570" w:rsidP="0068240D">
            <w:pPr>
              <w:pStyle w:val="VCAAtablecondensedheading"/>
              <w:rPr>
                <w:b/>
                <w:lang w:val="en-AU"/>
              </w:rPr>
            </w:pPr>
            <w:r w:rsidRPr="00931893">
              <w:rPr>
                <w:b/>
                <w:lang w:val="en-AU"/>
              </w:rPr>
              <w:t>46</w:t>
            </w:r>
          </w:p>
        </w:tc>
        <w:tc>
          <w:tcPr>
            <w:tcW w:w="454" w:type="dxa"/>
            <w:shd w:val="clear" w:color="auto" w:fill="0F7EB4"/>
            <w:noWrap/>
            <w:vAlign w:val="bottom"/>
            <w:hideMark/>
          </w:tcPr>
          <w:p w14:paraId="26D3AE2A" w14:textId="77777777" w:rsidR="00930570" w:rsidRPr="00931893" w:rsidRDefault="00930570" w:rsidP="0068240D">
            <w:pPr>
              <w:pStyle w:val="VCAAtablecondensedheading"/>
              <w:rPr>
                <w:b/>
                <w:lang w:val="en-AU"/>
              </w:rPr>
            </w:pPr>
            <w:r w:rsidRPr="00931893">
              <w:rPr>
                <w:b/>
                <w:lang w:val="en-AU"/>
              </w:rPr>
              <w:t>47</w:t>
            </w:r>
          </w:p>
        </w:tc>
        <w:tc>
          <w:tcPr>
            <w:tcW w:w="454" w:type="dxa"/>
            <w:shd w:val="clear" w:color="auto" w:fill="0F7EB4"/>
            <w:noWrap/>
            <w:vAlign w:val="bottom"/>
            <w:hideMark/>
          </w:tcPr>
          <w:p w14:paraId="21CD45E5" w14:textId="77777777" w:rsidR="00930570" w:rsidRPr="00931893" w:rsidRDefault="00930570" w:rsidP="0068240D">
            <w:pPr>
              <w:pStyle w:val="VCAAtablecondensedheading"/>
              <w:rPr>
                <w:b/>
                <w:lang w:val="en-AU"/>
              </w:rPr>
            </w:pPr>
            <w:r w:rsidRPr="00931893">
              <w:rPr>
                <w:b/>
                <w:lang w:val="en-AU"/>
              </w:rPr>
              <w:t>48</w:t>
            </w:r>
          </w:p>
        </w:tc>
        <w:tc>
          <w:tcPr>
            <w:tcW w:w="454" w:type="dxa"/>
            <w:shd w:val="clear" w:color="auto" w:fill="0F7EB4"/>
            <w:noWrap/>
            <w:vAlign w:val="bottom"/>
            <w:hideMark/>
          </w:tcPr>
          <w:p w14:paraId="5AFF245A" w14:textId="77777777" w:rsidR="00930570" w:rsidRPr="00931893" w:rsidRDefault="00930570" w:rsidP="0068240D">
            <w:pPr>
              <w:pStyle w:val="VCAAtablecondensedheading"/>
              <w:rPr>
                <w:b/>
                <w:lang w:val="en-AU"/>
              </w:rPr>
            </w:pPr>
            <w:r w:rsidRPr="00931893">
              <w:rPr>
                <w:b/>
                <w:lang w:val="en-AU"/>
              </w:rPr>
              <w:t>49</w:t>
            </w:r>
          </w:p>
        </w:tc>
        <w:tc>
          <w:tcPr>
            <w:tcW w:w="454" w:type="dxa"/>
            <w:shd w:val="clear" w:color="auto" w:fill="0F7EB4"/>
            <w:noWrap/>
            <w:vAlign w:val="bottom"/>
            <w:hideMark/>
          </w:tcPr>
          <w:p w14:paraId="09227973" w14:textId="77777777" w:rsidR="00930570" w:rsidRPr="00931893" w:rsidRDefault="00930570" w:rsidP="0068240D">
            <w:pPr>
              <w:pStyle w:val="VCAAtablecondensedheading"/>
              <w:rPr>
                <w:b/>
                <w:lang w:val="en-AU"/>
              </w:rPr>
            </w:pPr>
            <w:r w:rsidRPr="00931893">
              <w:rPr>
                <w:b/>
                <w:lang w:val="en-AU"/>
              </w:rPr>
              <w:t>50</w:t>
            </w:r>
          </w:p>
        </w:tc>
        <w:tc>
          <w:tcPr>
            <w:tcW w:w="454" w:type="dxa"/>
            <w:shd w:val="clear" w:color="auto" w:fill="0F7EB4"/>
            <w:noWrap/>
            <w:vAlign w:val="bottom"/>
            <w:hideMark/>
          </w:tcPr>
          <w:p w14:paraId="0A99E1B6" w14:textId="77777777" w:rsidR="00930570" w:rsidRPr="00931893" w:rsidRDefault="00930570" w:rsidP="0068240D">
            <w:pPr>
              <w:pStyle w:val="VCAAtablecondensedheading"/>
              <w:rPr>
                <w:b/>
                <w:lang w:val="en-AU"/>
              </w:rPr>
            </w:pPr>
            <w:r w:rsidRPr="00931893">
              <w:rPr>
                <w:b/>
                <w:lang w:val="en-AU"/>
              </w:rPr>
              <w:t>51</w:t>
            </w:r>
          </w:p>
        </w:tc>
        <w:tc>
          <w:tcPr>
            <w:tcW w:w="454" w:type="dxa"/>
            <w:shd w:val="clear" w:color="auto" w:fill="0F7EB4"/>
            <w:noWrap/>
            <w:vAlign w:val="bottom"/>
            <w:hideMark/>
          </w:tcPr>
          <w:p w14:paraId="4C74A7AF" w14:textId="77777777" w:rsidR="00930570" w:rsidRPr="00931893" w:rsidRDefault="00930570" w:rsidP="0068240D">
            <w:pPr>
              <w:pStyle w:val="VCAAtablecondensedheading"/>
              <w:rPr>
                <w:b/>
                <w:lang w:val="en-AU"/>
              </w:rPr>
            </w:pPr>
            <w:r w:rsidRPr="00931893">
              <w:rPr>
                <w:b/>
                <w:lang w:val="en-AU"/>
              </w:rPr>
              <w:t>52</w:t>
            </w:r>
          </w:p>
        </w:tc>
        <w:tc>
          <w:tcPr>
            <w:tcW w:w="454" w:type="dxa"/>
            <w:shd w:val="clear" w:color="auto" w:fill="0F7EB4"/>
            <w:noWrap/>
            <w:vAlign w:val="bottom"/>
            <w:hideMark/>
          </w:tcPr>
          <w:p w14:paraId="3251B0A1" w14:textId="77777777" w:rsidR="00930570" w:rsidRPr="00931893" w:rsidRDefault="00930570" w:rsidP="0068240D">
            <w:pPr>
              <w:pStyle w:val="VCAAtablecondensedheading"/>
              <w:rPr>
                <w:b/>
                <w:lang w:val="en-AU"/>
              </w:rPr>
            </w:pPr>
            <w:r w:rsidRPr="00931893">
              <w:rPr>
                <w:b/>
                <w:lang w:val="en-AU"/>
              </w:rPr>
              <w:t>53</w:t>
            </w:r>
          </w:p>
        </w:tc>
        <w:tc>
          <w:tcPr>
            <w:tcW w:w="454" w:type="dxa"/>
            <w:shd w:val="clear" w:color="auto" w:fill="0F7EB4"/>
            <w:noWrap/>
            <w:vAlign w:val="bottom"/>
            <w:hideMark/>
          </w:tcPr>
          <w:p w14:paraId="02F1D1FB" w14:textId="77777777" w:rsidR="00930570" w:rsidRPr="00931893" w:rsidRDefault="00930570" w:rsidP="0068240D">
            <w:pPr>
              <w:pStyle w:val="VCAAtablecondensedheading"/>
              <w:rPr>
                <w:b/>
                <w:lang w:val="en-AU"/>
              </w:rPr>
            </w:pPr>
            <w:r w:rsidRPr="00931893">
              <w:rPr>
                <w:b/>
                <w:lang w:val="en-AU"/>
              </w:rPr>
              <w:t>54</w:t>
            </w:r>
          </w:p>
        </w:tc>
        <w:tc>
          <w:tcPr>
            <w:tcW w:w="454" w:type="dxa"/>
            <w:shd w:val="clear" w:color="auto" w:fill="0F7EB4"/>
            <w:noWrap/>
            <w:vAlign w:val="bottom"/>
            <w:hideMark/>
          </w:tcPr>
          <w:p w14:paraId="12113439" w14:textId="77777777" w:rsidR="00930570" w:rsidRPr="00931893" w:rsidRDefault="00930570" w:rsidP="0068240D">
            <w:pPr>
              <w:pStyle w:val="VCAAtablecondensedheading"/>
              <w:rPr>
                <w:b/>
                <w:lang w:val="en-AU"/>
              </w:rPr>
            </w:pPr>
            <w:r w:rsidRPr="00931893">
              <w:rPr>
                <w:b/>
                <w:lang w:val="en-AU"/>
              </w:rPr>
              <w:t>55</w:t>
            </w:r>
          </w:p>
        </w:tc>
        <w:tc>
          <w:tcPr>
            <w:tcW w:w="454" w:type="dxa"/>
            <w:shd w:val="clear" w:color="auto" w:fill="0F7EB4"/>
            <w:noWrap/>
            <w:vAlign w:val="bottom"/>
            <w:hideMark/>
          </w:tcPr>
          <w:p w14:paraId="390D1E5D" w14:textId="77777777" w:rsidR="00930570" w:rsidRPr="00931893" w:rsidRDefault="00930570" w:rsidP="0068240D">
            <w:pPr>
              <w:pStyle w:val="VCAAtablecondensedheading"/>
              <w:rPr>
                <w:b/>
                <w:lang w:val="en-AU"/>
              </w:rPr>
            </w:pPr>
            <w:r w:rsidRPr="00931893">
              <w:rPr>
                <w:b/>
                <w:lang w:val="en-AU"/>
              </w:rPr>
              <w:t>56</w:t>
            </w:r>
          </w:p>
        </w:tc>
        <w:tc>
          <w:tcPr>
            <w:tcW w:w="454" w:type="dxa"/>
            <w:shd w:val="clear" w:color="auto" w:fill="0F7EB4"/>
            <w:noWrap/>
            <w:vAlign w:val="bottom"/>
            <w:hideMark/>
          </w:tcPr>
          <w:p w14:paraId="4752B458" w14:textId="77777777" w:rsidR="00930570" w:rsidRPr="00931893" w:rsidRDefault="00930570" w:rsidP="0068240D">
            <w:pPr>
              <w:pStyle w:val="VCAAtablecondensedheading"/>
              <w:rPr>
                <w:b/>
                <w:lang w:val="en-AU"/>
              </w:rPr>
            </w:pPr>
            <w:r w:rsidRPr="00931893">
              <w:rPr>
                <w:b/>
                <w:lang w:val="en-AU"/>
              </w:rPr>
              <w:t>57</w:t>
            </w:r>
          </w:p>
        </w:tc>
        <w:tc>
          <w:tcPr>
            <w:tcW w:w="454" w:type="dxa"/>
            <w:shd w:val="clear" w:color="auto" w:fill="0F7EB4"/>
            <w:noWrap/>
            <w:vAlign w:val="bottom"/>
            <w:hideMark/>
          </w:tcPr>
          <w:p w14:paraId="4ADD76A6" w14:textId="77777777" w:rsidR="00930570" w:rsidRPr="00931893" w:rsidRDefault="00930570" w:rsidP="0068240D">
            <w:pPr>
              <w:pStyle w:val="VCAAtablecondensedheading"/>
              <w:rPr>
                <w:b/>
                <w:lang w:val="en-AU"/>
              </w:rPr>
            </w:pPr>
            <w:r w:rsidRPr="00931893">
              <w:rPr>
                <w:b/>
                <w:lang w:val="en-AU"/>
              </w:rPr>
              <w:t>58</w:t>
            </w:r>
          </w:p>
        </w:tc>
        <w:tc>
          <w:tcPr>
            <w:tcW w:w="454" w:type="dxa"/>
            <w:shd w:val="clear" w:color="auto" w:fill="0F7EB4"/>
            <w:noWrap/>
            <w:vAlign w:val="bottom"/>
            <w:hideMark/>
          </w:tcPr>
          <w:p w14:paraId="2D1DA09D" w14:textId="77777777" w:rsidR="00930570" w:rsidRPr="00931893" w:rsidRDefault="00930570" w:rsidP="0068240D">
            <w:pPr>
              <w:pStyle w:val="VCAAtablecondensedheading"/>
              <w:rPr>
                <w:b/>
                <w:lang w:val="en-AU"/>
              </w:rPr>
            </w:pPr>
            <w:r w:rsidRPr="00931893">
              <w:rPr>
                <w:b/>
                <w:lang w:val="en-AU"/>
              </w:rPr>
              <w:t>59</w:t>
            </w:r>
          </w:p>
        </w:tc>
        <w:tc>
          <w:tcPr>
            <w:tcW w:w="454" w:type="dxa"/>
            <w:shd w:val="clear" w:color="auto" w:fill="0F7EB4"/>
            <w:noWrap/>
            <w:vAlign w:val="bottom"/>
            <w:hideMark/>
          </w:tcPr>
          <w:p w14:paraId="64A7667F" w14:textId="77777777" w:rsidR="00930570" w:rsidRPr="00931893" w:rsidRDefault="00930570" w:rsidP="0068240D">
            <w:pPr>
              <w:pStyle w:val="VCAAtablecondensedheading"/>
              <w:rPr>
                <w:b/>
                <w:lang w:val="en-AU"/>
              </w:rPr>
            </w:pPr>
            <w:r w:rsidRPr="00931893">
              <w:rPr>
                <w:b/>
                <w:lang w:val="en-AU"/>
              </w:rPr>
              <w:t>60</w:t>
            </w:r>
          </w:p>
        </w:tc>
        <w:tc>
          <w:tcPr>
            <w:tcW w:w="907" w:type="dxa"/>
            <w:shd w:val="clear" w:color="auto" w:fill="0F7EB4"/>
            <w:vAlign w:val="bottom"/>
          </w:tcPr>
          <w:p w14:paraId="05141093" w14:textId="77777777" w:rsidR="00930570" w:rsidRPr="009E118D" w:rsidRDefault="00930570" w:rsidP="0068240D">
            <w:pPr>
              <w:pStyle w:val="VCAAtablecondensedheading"/>
              <w:rPr>
                <w:b/>
                <w:lang w:val="en-AU"/>
              </w:rPr>
            </w:pPr>
            <w:r w:rsidRPr="009E118D">
              <w:rPr>
                <w:b/>
                <w:lang w:val="en-AU"/>
              </w:rPr>
              <w:t>Average</w:t>
            </w:r>
          </w:p>
        </w:tc>
      </w:tr>
      <w:tr w:rsidR="00930570" w:rsidRPr="00931893" w14:paraId="4A20A076" w14:textId="77777777" w:rsidTr="00930570">
        <w:trPr>
          <w:trHeight w:val="300"/>
        </w:trPr>
        <w:tc>
          <w:tcPr>
            <w:tcW w:w="454" w:type="dxa"/>
            <w:shd w:val="clear" w:color="auto" w:fill="FFFFFF" w:themeFill="background1"/>
            <w:noWrap/>
            <w:vAlign w:val="bottom"/>
            <w:hideMark/>
          </w:tcPr>
          <w:p w14:paraId="59D3789A" w14:textId="77777777" w:rsidR="00930570" w:rsidRPr="00931893" w:rsidRDefault="00930570" w:rsidP="0068240D">
            <w:pPr>
              <w:pStyle w:val="VCAAtablecondensed"/>
              <w:rPr>
                <w:lang w:eastAsia="en-AU"/>
              </w:rPr>
            </w:pPr>
            <w:r w:rsidRPr="00931893">
              <w:rPr>
                <w:lang w:eastAsia="en-AU"/>
              </w:rPr>
              <w:t>2</w:t>
            </w:r>
          </w:p>
        </w:tc>
        <w:tc>
          <w:tcPr>
            <w:tcW w:w="454" w:type="dxa"/>
            <w:shd w:val="clear" w:color="auto" w:fill="FFFFFF" w:themeFill="background1"/>
            <w:noWrap/>
            <w:vAlign w:val="bottom"/>
            <w:hideMark/>
          </w:tcPr>
          <w:p w14:paraId="20C683B0" w14:textId="77777777" w:rsidR="00930570" w:rsidRPr="00931893" w:rsidRDefault="00930570" w:rsidP="0068240D">
            <w:pPr>
              <w:pStyle w:val="VCAAtablecondensed"/>
              <w:rPr>
                <w:lang w:eastAsia="en-AU"/>
              </w:rPr>
            </w:pPr>
            <w:r>
              <w:rPr>
                <w:lang w:eastAsia="en-AU"/>
              </w:rPr>
              <w:t>3</w:t>
            </w:r>
          </w:p>
        </w:tc>
        <w:tc>
          <w:tcPr>
            <w:tcW w:w="454" w:type="dxa"/>
            <w:shd w:val="clear" w:color="auto" w:fill="FFFFFF" w:themeFill="background1"/>
            <w:noWrap/>
            <w:vAlign w:val="bottom"/>
            <w:hideMark/>
          </w:tcPr>
          <w:p w14:paraId="7AB6C54F" w14:textId="77777777" w:rsidR="00930570" w:rsidRPr="00931893" w:rsidRDefault="00930570" w:rsidP="0068240D">
            <w:pPr>
              <w:pStyle w:val="VCAAtablecondensed"/>
              <w:rPr>
                <w:lang w:eastAsia="en-AU"/>
              </w:rPr>
            </w:pPr>
            <w:r>
              <w:rPr>
                <w:lang w:eastAsia="en-AU"/>
              </w:rPr>
              <w:t>2</w:t>
            </w:r>
          </w:p>
        </w:tc>
        <w:tc>
          <w:tcPr>
            <w:tcW w:w="454" w:type="dxa"/>
            <w:shd w:val="clear" w:color="auto" w:fill="FFFFFF" w:themeFill="background1"/>
            <w:noWrap/>
            <w:vAlign w:val="bottom"/>
            <w:hideMark/>
          </w:tcPr>
          <w:p w14:paraId="50BC67C0" w14:textId="77777777" w:rsidR="00930570" w:rsidRPr="00931893" w:rsidRDefault="00930570" w:rsidP="0068240D">
            <w:pPr>
              <w:pStyle w:val="VCAAtablecondensed"/>
              <w:rPr>
                <w:lang w:eastAsia="en-AU"/>
              </w:rPr>
            </w:pPr>
            <w:r>
              <w:rPr>
                <w:lang w:eastAsia="en-AU"/>
              </w:rPr>
              <w:t>3</w:t>
            </w:r>
          </w:p>
        </w:tc>
        <w:tc>
          <w:tcPr>
            <w:tcW w:w="454" w:type="dxa"/>
            <w:shd w:val="clear" w:color="auto" w:fill="FFFFFF" w:themeFill="background1"/>
            <w:noWrap/>
            <w:vAlign w:val="bottom"/>
            <w:hideMark/>
          </w:tcPr>
          <w:p w14:paraId="66E51AEC" w14:textId="77777777" w:rsidR="00930570" w:rsidRPr="00931893" w:rsidRDefault="00930570" w:rsidP="0068240D">
            <w:pPr>
              <w:pStyle w:val="VCAAtablecondensed"/>
              <w:rPr>
                <w:lang w:eastAsia="en-AU"/>
              </w:rPr>
            </w:pPr>
            <w:r>
              <w:rPr>
                <w:lang w:eastAsia="en-AU"/>
              </w:rPr>
              <w:t>2</w:t>
            </w:r>
          </w:p>
        </w:tc>
        <w:tc>
          <w:tcPr>
            <w:tcW w:w="454" w:type="dxa"/>
            <w:shd w:val="clear" w:color="auto" w:fill="FFFFFF" w:themeFill="background1"/>
            <w:noWrap/>
            <w:vAlign w:val="bottom"/>
            <w:hideMark/>
          </w:tcPr>
          <w:p w14:paraId="7E46B855" w14:textId="77777777" w:rsidR="00930570" w:rsidRPr="00931893" w:rsidRDefault="00930570" w:rsidP="0068240D">
            <w:pPr>
              <w:pStyle w:val="VCAAtablecondensed"/>
              <w:rPr>
                <w:lang w:eastAsia="en-AU"/>
              </w:rPr>
            </w:pPr>
            <w:r w:rsidRPr="00931893">
              <w:rPr>
                <w:lang w:eastAsia="en-AU"/>
              </w:rPr>
              <w:t>3</w:t>
            </w:r>
          </w:p>
        </w:tc>
        <w:tc>
          <w:tcPr>
            <w:tcW w:w="454" w:type="dxa"/>
            <w:shd w:val="clear" w:color="auto" w:fill="FFFFFF" w:themeFill="background1"/>
            <w:noWrap/>
            <w:vAlign w:val="bottom"/>
            <w:hideMark/>
          </w:tcPr>
          <w:p w14:paraId="7A1A8498" w14:textId="77777777" w:rsidR="00930570" w:rsidRPr="00931893" w:rsidRDefault="00930570" w:rsidP="0068240D">
            <w:pPr>
              <w:pStyle w:val="VCAAtablecondensed"/>
              <w:rPr>
                <w:lang w:eastAsia="en-AU"/>
              </w:rPr>
            </w:pPr>
            <w:r>
              <w:rPr>
                <w:lang w:eastAsia="en-AU"/>
              </w:rPr>
              <w:t>4</w:t>
            </w:r>
          </w:p>
        </w:tc>
        <w:tc>
          <w:tcPr>
            <w:tcW w:w="454" w:type="dxa"/>
            <w:shd w:val="clear" w:color="auto" w:fill="FFFFFF" w:themeFill="background1"/>
            <w:noWrap/>
            <w:vAlign w:val="bottom"/>
            <w:hideMark/>
          </w:tcPr>
          <w:p w14:paraId="665DB4D3" w14:textId="77777777" w:rsidR="00930570" w:rsidRPr="00931893" w:rsidRDefault="00930570" w:rsidP="0068240D">
            <w:pPr>
              <w:pStyle w:val="VCAAtablecondensed"/>
              <w:rPr>
                <w:lang w:eastAsia="en-AU"/>
              </w:rPr>
            </w:pPr>
            <w:r w:rsidRPr="00931893">
              <w:rPr>
                <w:lang w:eastAsia="en-AU"/>
              </w:rPr>
              <w:t>4</w:t>
            </w:r>
          </w:p>
        </w:tc>
        <w:tc>
          <w:tcPr>
            <w:tcW w:w="454" w:type="dxa"/>
            <w:shd w:val="clear" w:color="auto" w:fill="FFFFFF" w:themeFill="background1"/>
            <w:noWrap/>
            <w:vAlign w:val="bottom"/>
            <w:hideMark/>
          </w:tcPr>
          <w:p w14:paraId="33EEFB5D" w14:textId="77777777" w:rsidR="00930570" w:rsidRPr="00931893" w:rsidRDefault="00930570" w:rsidP="0068240D">
            <w:pPr>
              <w:pStyle w:val="VCAAtablecondensed"/>
              <w:rPr>
                <w:lang w:eastAsia="en-AU"/>
              </w:rPr>
            </w:pPr>
            <w:r>
              <w:rPr>
                <w:lang w:eastAsia="en-AU"/>
              </w:rPr>
              <w:t>8</w:t>
            </w:r>
          </w:p>
        </w:tc>
        <w:tc>
          <w:tcPr>
            <w:tcW w:w="454" w:type="dxa"/>
            <w:shd w:val="clear" w:color="auto" w:fill="FFFFFF" w:themeFill="background1"/>
            <w:noWrap/>
            <w:vAlign w:val="bottom"/>
            <w:hideMark/>
          </w:tcPr>
          <w:p w14:paraId="722DEA29" w14:textId="77777777" w:rsidR="00930570" w:rsidRPr="00931893" w:rsidRDefault="00930570" w:rsidP="0068240D">
            <w:pPr>
              <w:pStyle w:val="VCAAtablecondensed"/>
              <w:rPr>
                <w:lang w:eastAsia="en-AU"/>
              </w:rPr>
            </w:pPr>
            <w:r w:rsidRPr="00931893">
              <w:rPr>
                <w:lang w:eastAsia="en-AU"/>
              </w:rPr>
              <w:t>2</w:t>
            </w:r>
          </w:p>
        </w:tc>
        <w:tc>
          <w:tcPr>
            <w:tcW w:w="454" w:type="dxa"/>
            <w:shd w:val="clear" w:color="auto" w:fill="FFFFFF" w:themeFill="background1"/>
            <w:noWrap/>
            <w:vAlign w:val="bottom"/>
            <w:hideMark/>
          </w:tcPr>
          <w:p w14:paraId="667D1CC1" w14:textId="77777777" w:rsidR="00930570" w:rsidRPr="00931893" w:rsidRDefault="00930570" w:rsidP="0068240D">
            <w:pPr>
              <w:pStyle w:val="VCAAtablecondensed"/>
              <w:rPr>
                <w:lang w:eastAsia="en-AU"/>
              </w:rPr>
            </w:pPr>
            <w:r w:rsidRPr="00931893">
              <w:rPr>
                <w:lang w:eastAsia="en-AU"/>
              </w:rPr>
              <w:t>6</w:t>
            </w:r>
          </w:p>
        </w:tc>
        <w:tc>
          <w:tcPr>
            <w:tcW w:w="454" w:type="dxa"/>
            <w:shd w:val="clear" w:color="auto" w:fill="FFFFFF" w:themeFill="background1"/>
            <w:noWrap/>
            <w:vAlign w:val="bottom"/>
            <w:hideMark/>
          </w:tcPr>
          <w:p w14:paraId="68C50DAC" w14:textId="77777777" w:rsidR="00930570" w:rsidRPr="00931893" w:rsidRDefault="00930570" w:rsidP="0068240D">
            <w:pPr>
              <w:pStyle w:val="VCAAtablecondensed"/>
              <w:rPr>
                <w:lang w:eastAsia="en-AU"/>
              </w:rPr>
            </w:pPr>
            <w:r w:rsidRPr="00931893">
              <w:rPr>
                <w:lang w:eastAsia="en-AU"/>
              </w:rPr>
              <w:t>3</w:t>
            </w:r>
          </w:p>
        </w:tc>
        <w:tc>
          <w:tcPr>
            <w:tcW w:w="454" w:type="dxa"/>
            <w:shd w:val="clear" w:color="auto" w:fill="FFFFFF" w:themeFill="background1"/>
            <w:noWrap/>
            <w:vAlign w:val="bottom"/>
            <w:hideMark/>
          </w:tcPr>
          <w:p w14:paraId="6AAA7F76" w14:textId="77777777" w:rsidR="00930570" w:rsidRPr="00931893" w:rsidRDefault="00930570" w:rsidP="0068240D">
            <w:pPr>
              <w:pStyle w:val="VCAAtablecondensed"/>
              <w:rPr>
                <w:lang w:eastAsia="en-AU"/>
              </w:rPr>
            </w:pPr>
            <w:r>
              <w:rPr>
                <w:lang w:eastAsia="en-AU"/>
              </w:rPr>
              <w:t>6</w:t>
            </w:r>
          </w:p>
        </w:tc>
        <w:tc>
          <w:tcPr>
            <w:tcW w:w="454" w:type="dxa"/>
            <w:shd w:val="clear" w:color="auto" w:fill="FFFFFF" w:themeFill="background1"/>
            <w:noWrap/>
            <w:vAlign w:val="bottom"/>
            <w:hideMark/>
          </w:tcPr>
          <w:p w14:paraId="29E8B500" w14:textId="77777777" w:rsidR="00930570" w:rsidRPr="00931893" w:rsidRDefault="00930570" w:rsidP="0068240D">
            <w:pPr>
              <w:pStyle w:val="VCAAtablecondensed"/>
              <w:rPr>
                <w:lang w:eastAsia="en-AU"/>
              </w:rPr>
            </w:pPr>
            <w:r>
              <w:rPr>
                <w:lang w:eastAsia="en-AU"/>
              </w:rPr>
              <w:t>4</w:t>
            </w:r>
          </w:p>
        </w:tc>
        <w:tc>
          <w:tcPr>
            <w:tcW w:w="454" w:type="dxa"/>
            <w:shd w:val="clear" w:color="auto" w:fill="FFFFFF" w:themeFill="background1"/>
            <w:noWrap/>
            <w:vAlign w:val="bottom"/>
            <w:hideMark/>
          </w:tcPr>
          <w:p w14:paraId="5F748063" w14:textId="77777777" w:rsidR="00930570" w:rsidRPr="00931893" w:rsidRDefault="00930570" w:rsidP="0068240D">
            <w:pPr>
              <w:pStyle w:val="VCAAtablecondensed"/>
              <w:rPr>
                <w:lang w:eastAsia="en-AU"/>
              </w:rPr>
            </w:pPr>
            <w:r w:rsidRPr="00931893">
              <w:rPr>
                <w:lang w:eastAsia="en-AU"/>
              </w:rPr>
              <w:t>6</w:t>
            </w:r>
          </w:p>
        </w:tc>
        <w:tc>
          <w:tcPr>
            <w:tcW w:w="454" w:type="dxa"/>
            <w:shd w:val="clear" w:color="auto" w:fill="FFFFFF" w:themeFill="background1"/>
            <w:noWrap/>
            <w:vAlign w:val="bottom"/>
            <w:hideMark/>
          </w:tcPr>
          <w:p w14:paraId="136E496F" w14:textId="77777777" w:rsidR="00930570" w:rsidRPr="00931893" w:rsidRDefault="00930570" w:rsidP="0068240D">
            <w:pPr>
              <w:pStyle w:val="VCAAtablecondensed"/>
              <w:rPr>
                <w:lang w:eastAsia="en-AU"/>
              </w:rPr>
            </w:pPr>
            <w:r w:rsidRPr="00931893">
              <w:rPr>
                <w:lang w:eastAsia="en-AU"/>
              </w:rPr>
              <w:t>1</w:t>
            </w:r>
          </w:p>
        </w:tc>
        <w:tc>
          <w:tcPr>
            <w:tcW w:w="454" w:type="dxa"/>
            <w:shd w:val="clear" w:color="auto" w:fill="FFFFFF" w:themeFill="background1"/>
            <w:noWrap/>
            <w:vAlign w:val="bottom"/>
            <w:hideMark/>
          </w:tcPr>
          <w:p w14:paraId="0903D748" w14:textId="77777777" w:rsidR="00930570" w:rsidRPr="00931893" w:rsidRDefault="00930570" w:rsidP="0068240D">
            <w:pPr>
              <w:pStyle w:val="VCAAtablecondensed"/>
              <w:rPr>
                <w:lang w:eastAsia="en-AU"/>
              </w:rPr>
            </w:pPr>
            <w:r w:rsidRPr="00931893">
              <w:rPr>
                <w:lang w:eastAsia="en-AU"/>
              </w:rPr>
              <w:t>3</w:t>
            </w:r>
          </w:p>
        </w:tc>
        <w:tc>
          <w:tcPr>
            <w:tcW w:w="454" w:type="dxa"/>
            <w:shd w:val="clear" w:color="auto" w:fill="FFFFFF" w:themeFill="background1"/>
            <w:noWrap/>
            <w:vAlign w:val="bottom"/>
            <w:hideMark/>
          </w:tcPr>
          <w:p w14:paraId="7366A238" w14:textId="77777777" w:rsidR="00930570" w:rsidRPr="00931893" w:rsidRDefault="00930570" w:rsidP="0068240D">
            <w:pPr>
              <w:pStyle w:val="VCAAtablecondensed"/>
              <w:rPr>
                <w:lang w:eastAsia="en-AU"/>
              </w:rPr>
            </w:pPr>
            <w:r>
              <w:rPr>
                <w:lang w:eastAsia="en-AU"/>
              </w:rPr>
              <w:t>3</w:t>
            </w:r>
          </w:p>
        </w:tc>
        <w:tc>
          <w:tcPr>
            <w:tcW w:w="454" w:type="dxa"/>
            <w:shd w:val="clear" w:color="auto" w:fill="FFFFFF" w:themeFill="background1"/>
            <w:noWrap/>
            <w:vAlign w:val="bottom"/>
            <w:hideMark/>
          </w:tcPr>
          <w:p w14:paraId="436A3FF8" w14:textId="77777777" w:rsidR="00930570" w:rsidRPr="00931893" w:rsidRDefault="00930570" w:rsidP="0068240D">
            <w:pPr>
              <w:pStyle w:val="VCAAtablecondensed"/>
              <w:rPr>
                <w:lang w:eastAsia="en-AU"/>
              </w:rPr>
            </w:pPr>
            <w:r>
              <w:rPr>
                <w:lang w:eastAsia="en-AU"/>
              </w:rPr>
              <w:t>7</w:t>
            </w:r>
          </w:p>
        </w:tc>
        <w:tc>
          <w:tcPr>
            <w:tcW w:w="907" w:type="dxa"/>
            <w:shd w:val="clear" w:color="auto" w:fill="FFFFFF" w:themeFill="background1"/>
            <w:vAlign w:val="bottom"/>
          </w:tcPr>
          <w:p w14:paraId="5E24F039" w14:textId="77777777" w:rsidR="00930570" w:rsidRPr="00931893" w:rsidRDefault="00930570" w:rsidP="0068240D">
            <w:pPr>
              <w:pStyle w:val="VCAAtablecondensed"/>
              <w:rPr>
                <w:lang w:eastAsia="en-AU"/>
              </w:rPr>
            </w:pPr>
            <w:r w:rsidRPr="00931893">
              <w:rPr>
                <w:lang w:eastAsia="en-AU"/>
              </w:rPr>
              <w:t>45.9</w:t>
            </w:r>
          </w:p>
        </w:tc>
      </w:tr>
    </w:tbl>
    <w:p w14:paraId="70E5C96B" w14:textId="085A47F4" w:rsidR="00E62019" w:rsidRDefault="00BF2CDF" w:rsidP="00E62019">
      <w:pPr>
        <w:pStyle w:val="VCAAbody"/>
      </w:pPr>
      <w:r>
        <w:t>The submitted</w:t>
      </w:r>
      <w:r w:rsidR="00E62019" w:rsidRPr="008D6658">
        <w:t xml:space="preserve"> original music works spanned various styles and genres, with higher marks awarded for innovative manipulation of musical elements and adept use of compositional devices. Thorough understanding of orchestration and idiomatic playability in diverse contexts contributed to higher marks.</w:t>
      </w:r>
      <w:r w:rsidR="00E62019">
        <w:t xml:space="preserve"> </w:t>
      </w:r>
      <w:r w:rsidR="00E62019" w:rsidRPr="008D6658">
        <w:t>While live recordings were not obligatory</w:t>
      </w:r>
      <w:r w:rsidR="00E62019" w:rsidRPr="00D74C73">
        <w:t xml:space="preserve">, </w:t>
      </w:r>
      <w:r>
        <w:t>those students who used live recordings were better able to</w:t>
      </w:r>
      <w:r w:rsidRPr="00D74C73" w:rsidDel="00BF2CDF">
        <w:t xml:space="preserve"> </w:t>
      </w:r>
      <w:r w:rsidR="00E62019" w:rsidRPr="008D6658">
        <w:t>demonstrate playability and practicality. Well-balanced</w:t>
      </w:r>
      <w:r w:rsidR="00896B04">
        <w:t>,</w:t>
      </w:r>
      <w:r w:rsidR="00E62019" w:rsidRPr="008D6658">
        <w:t xml:space="preserve"> sequenced recordings generally provided clear renditions of musical works, </w:t>
      </w:r>
      <w:proofErr w:type="spellStart"/>
      <w:r w:rsidR="00896B04" w:rsidRPr="008D6658">
        <w:t>legitimi</w:t>
      </w:r>
      <w:r w:rsidR="00896B04">
        <w:t>s</w:t>
      </w:r>
      <w:r w:rsidR="00896B04" w:rsidRPr="008D6658">
        <w:t>ing</w:t>
      </w:r>
      <w:proofErr w:type="spellEnd"/>
      <w:r w:rsidR="00896B04" w:rsidRPr="008D6658">
        <w:t xml:space="preserve"> </w:t>
      </w:r>
      <w:r w:rsidR="00E62019" w:rsidRPr="008D6658">
        <w:t>the creative process.</w:t>
      </w:r>
      <w:r w:rsidR="00E62019">
        <w:t xml:space="preserve"> </w:t>
      </w:r>
    </w:p>
    <w:p w14:paraId="3A6CF0C7" w14:textId="312AA8D3" w:rsidR="00E62019" w:rsidRPr="004821E8" w:rsidRDefault="00E62019" w:rsidP="00E62019">
      <w:pPr>
        <w:pStyle w:val="VCAAHeading3"/>
      </w:pPr>
      <w:r w:rsidRPr="004821E8">
        <w:t>Documentation</w:t>
      </w:r>
    </w:p>
    <w:tbl>
      <w:tblPr>
        <w:tblStyle w:val="VCAATableClosed1"/>
        <w:tblW w:w="10016" w:type="dxa"/>
        <w:tblLayout w:type="fixed"/>
        <w:tblLook w:val="04A0" w:firstRow="1" w:lastRow="0" w:firstColumn="1" w:lastColumn="0" w:noHBand="0" w:noVBand="1"/>
      </w:tblPr>
      <w:tblGrid>
        <w:gridCol w:w="706"/>
        <w:gridCol w:w="442"/>
        <w:gridCol w:w="442"/>
        <w:gridCol w:w="442"/>
        <w:gridCol w:w="442"/>
        <w:gridCol w:w="442"/>
        <w:gridCol w:w="443"/>
        <w:gridCol w:w="442"/>
        <w:gridCol w:w="442"/>
        <w:gridCol w:w="442"/>
        <w:gridCol w:w="442"/>
        <w:gridCol w:w="443"/>
        <w:gridCol w:w="454"/>
        <w:gridCol w:w="454"/>
        <w:gridCol w:w="442"/>
        <w:gridCol w:w="442"/>
        <w:gridCol w:w="443"/>
        <w:gridCol w:w="442"/>
        <w:gridCol w:w="442"/>
        <w:gridCol w:w="442"/>
        <w:gridCol w:w="442"/>
        <w:gridCol w:w="443"/>
      </w:tblGrid>
      <w:tr w:rsidR="00FD1A8F" w:rsidRPr="003E300A" w14:paraId="35862011" w14:textId="77777777" w:rsidTr="00570BF1">
        <w:trPr>
          <w:cnfStyle w:val="100000000000" w:firstRow="1" w:lastRow="0" w:firstColumn="0" w:lastColumn="0" w:oddVBand="0" w:evenVBand="0" w:oddHBand="0" w:evenHBand="0" w:firstRowFirstColumn="0" w:firstRowLastColumn="0" w:lastRowFirstColumn="0" w:lastRowLastColumn="0"/>
        </w:trPr>
        <w:tc>
          <w:tcPr>
            <w:tcW w:w="706" w:type="dxa"/>
          </w:tcPr>
          <w:p w14:paraId="0A66FDC3" w14:textId="77777777" w:rsidR="00FD1A8F" w:rsidRPr="003E300A" w:rsidRDefault="00FD1A8F" w:rsidP="007E0AF6">
            <w:pPr>
              <w:pStyle w:val="VCAAtablecondensedheading"/>
              <w:rPr>
                <w:lang w:val="en-AU"/>
              </w:rPr>
            </w:pPr>
            <w:r w:rsidRPr="003E300A">
              <w:rPr>
                <w:lang w:val="en-AU"/>
              </w:rPr>
              <w:t>Marks</w:t>
            </w:r>
          </w:p>
        </w:tc>
        <w:tc>
          <w:tcPr>
            <w:tcW w:w="442" w:type="dxa"/>
          </w:tcPr>
          <w:p w14:paraId="2C21DCCF" w14:textId="77777777" w:rsidR="00FD1A8F" w:rsidRPr="003E300A" w:rsidRDefault="00FD1A8F" w:rsidP="007E0AF6">
            <w:pPr>
              <w:pStyle w:val="VCAAtablecondensedheading"/>
              <w:rPr>
                <w:lang w:val="en-AU"/>
              </w:rPr>
            </w:pPr>
            <w:r w:rsidRPr="003E300A">
              <w:rPr>
                <w:lang w:val="en-AU"/>
              </w:rPr>
              <w:t>0</w:t>
            </w:r>
          </w:p>
        </w:tc>
        <w:tc>
          <w:tcPr>
            <w:tcW w:w="442" w:type="dxa"/>
          </w:tcPr>
          <w:p w14:paraId="2A20C92B" w14:textId="77777777" w:rsidR="00FD1A8F" w:rsidRPr="003E300A" w:rsidRDefault="00FD1A8F" w:rsidP="007E0AF6">
            <w:pPr>
              <w:pStyle w:val="VCAAtablecondensedheading"/>
              <w:rPr>
                <w:lang w:val="en-AU"/>
              </w:rPr>
            </w:pPr>
            <w:r w:rsidRPr="003E300A">
              <w:rPr>
                <w:lang w:val="en-AU"/>
              </w:rPr>
              <w:t>1</w:t>
            </w:r>
          </w:p>
        </w:tc>
        <w:tc>
          <w:tcPr>
            <w:tcW w:w="442" w:type="dxa"/>
          </w:tcPr>
          <w:p w14:paraId="46D2338A" w14:textId="77777777" w:rsidR="00FD1A8F" w:rsidRPr="003E300A" w:rsidRDefault="00FD1A8F" w:rsidP="007E0AF6">
            <w:pPr>
              <w:pStyle w:val="VCAAtablecondensedheading"/>
              <w:rPr>
                <w:lang w:val="en-AU"/>
              </w:rPr>
            </w:pPr>
            <w:r w:rsidRPr="003E300A">
              <w:rPr>
                <w:lang w:val="en-AU"/>
              </w:rPr>
              <w:t>2</w:t>
            </w:r>
          </w:p>
        </w:tc>
        <w:tc>
          <w:tcPr>
            <w:tcW w:w="442" w:type="dxa"/>
          </w:tcPr>
          <w:p w14:paraId="09100276" w14:textId="77777777" w:rsidR="00FD1A8F" w:rsidRPr="003E300A" w:rsidRDefault="00FD1A8F" w:rsidP="007E0AF6">
            <w:pPr>
              <w:pStyle w:val="VCAAtablecondensedheading"/>
              <w:rPr>
                <w:lang w:val="en-AU"/>
              </w:rPr>
            </w:pPr>
            <w:r w:rsidRPr="003E300A">
              <w:rPr>
                <w:lang w:val="en-AU"/>
              </w:rPr>
              <w:t>3</w:t>
            </w:r>
          </w:p>
        </w:tc>
        <w:tc>
          <w:tcPr>
            <w:tcW w:w="442" w:type="dxa"/>
          </w:tcPr>
          <w:p w14:paraId="463B2DBA" w14:textId="77777777" w:rsidR="00FD1A8F" w:rsidRPr="003E300A" w:rsidRDefault="00FD1A8F" w:rsidP="007E0AF6">
            <w:pPr>
              <w:pStyle w:val="VCAAtablecondensedheading"/>
              <w:rPr>
                <w:lang w:val="en-AU"/>
              </w:rPr>
            </w:pPr>
            <w:r w:rsidRPr="003E300A">
              <w:rPr>
                <w:lang w:val="en-AU"/>
              </w:rPr>
              <w:t>4</w:t>
            </w:r>
          </w:p>
        </w:tc>
        <w:tc>
          <w:tcPr>
            <w:tcW w:w="443" w:type="dxa"/>
          </w:tcPr>
          <w:p w14:paraId="67560FA3" w14:textId="77777777" w:rsidR="00FD1A8F" w:rsidRPr="003E300A" w:rsidRDefault="00FD1A8F" w:rsidP="007E0AF6">
            <w:pPr>
              <w:pStyle w:val="VCAAtablecondensedheading"/>
              <w:rPr>
                <w:lang w:val="en-AU"/>
              </w:rPr>
            </w:pPr>
            <w:r w:rsidRPr="003E300A">
              <w:rPr>
                <w:lang w:val="en-AU"/>
              </w:rPr>
              <w:t>5</w:t>
            </w:r>
          </w:p>
        </w:tc>
        <w:tc>
          <w:tcPr>
            <w:tcW w:w="442" w:type="dxa"/>
          </w:tcPr>
          <w:p w14:paraId="6BA2BC99" w14:textId="77777777" w:rsidR="00FD1A8F" w:rsidRPr="003E300A" w:rsidRDefault="00FD1A8F" w:rsidP="007E0AF6">
            <w:pPr>
              <w:pStyle w:val="VCAAtablecondensedheading"/>
              <w:rPr>
                <w:lang w:val="en-AU"/>
              </w:rPr>
            </w:pPr>
            <w:r w:rsidRPr="003E300A">
              <w:rPr>
                <w:lang w:val="en-AU"/>
              </w:rPr>
              <w:t>6</w:t>
            </w:r>
          </w:p>
        </w:tc>
        <w:tc>
          <w:tcPr>
            <w:tcW w:w="442" w:type="dxa"/>
          </w:tcPr>
          <w:p w14:paraId="5D2A385C" w14:textId="77777777" w:rsidR="00FD1A8F" w:rsidRPr="003E300A" w:rsidRDefault="00FD1A8F" w:rsidP="007E0AF6">
            <w:pPr>
              <w:pStyle w:val="VCAAtablecondensedheading"/>
              <w:rPr>
                <w:lang w:val="en-AU"/>
              </w:rPr>
            </w:pPr>
            <w:r w:rsidRPr="003E300A">
              <w:rPr>
                <w:lang w:val="en-AU"/>
              </w:rPr>
              <w:t>7</w:t>
            </w:r>
          </w:p>
        </w:tc>
        <w:tc>
          <w:tcPr>
            <w:tcW w:w="442" w:type="dxa"/>
          </w:tcPr>
          <w:p w14:paraId="37C10826" w14:textId="77777777" w:rsidR="00FD1A8F" w:rsidRPr="003E300A" w:rsidRDefault="00FD1A8F" w:rsidP="007E0AF6">
            <w:pPr>
              <w:pStyle w:val="VCAAtablecondensedheading"/>
              <w:rPr>
                <w:lang w:val="en-AU"/>
              </w:rPr>
            </w:pPr>
            <w:r w:rsidRPr="003E300A">
              <w:rPr>
                <w:lang w:val="en-AU"/>
              </w:rPr>
              <w:t>8</w:t>
            </w:r>
          </w:p>
        </w:tc>
        <w:tc>
          <w:tcPr>
            <w:tcW w:w="442" w:type="dxa"/>
          </w:tcPr>
          <w:p w14:paraId="036274C6" w14:textId="77777777" w:rsidR="00FD1A8F" w:rsidRPr="003E300A" w:rsidRDefault="00FD1A8F" w:rsidP="007E0AF6">
            <w:pPr>
              <w:pStyle w:val="VCAAtablecondensedheading"/>
              <w:rPr>
                <w:lang w:val="en-AU"/>
              </w:rPr>
            </w:pPr>
            <w:r w:rsidRPr="003E300A">
              <w:rPr>
                <w:lang w:val="en-AU"/>
              </w:rPr>
              <w:t>9</w:t>
            </w:r>
          </w:p>
        </w:tc>
        <w:tc>
          <w:tcPr>
            <w:tcW w:w="443" w:type="dxa"/>
          </w:tcPr>
          <w:p w14:paraId="732670AC" w14:textId="77777777" w:rsidR="00FD1A8F" w:rsidRPr="003E300A" w:rsidRDefault="00FD1A8F" w:rsidP="007E0AF6">
            <w:pPr>
              <w:pStyle w:val="VCAAtablecondensedheading"/>
              <w:rPr>
                <w:lang w:val="en-AU"/>
              </w:rPr>
            </w:pPr>
            <w:r w:rsidRPr="003E300A">
              <w:rPr>
                <w:lang w:val="en-AU"/>
              </w:rPr>
              <w:t>10</w:t>
            </w:r>
          </w:p>
        </w:tc>
        <w:tc>
          <w:tcPr>
            <w:tcW w:w="454" w:type="dxa"/>
          </w:tcPr>
          <w:p w14:paraId="24BD5EC9" w14:textId="77777777" w:rsidR="00FD1A8F" w:rsidRPr="003E300A" w:rsidRDefault="00FD1A8F" w:rsidP="007E0AF6">
            <w:pPr>
              <w:pStyle w:val="VCAAtablecondensedheading"/>
              <w:rPr>
                <w:lang w:val="en-AU"/>
              </w:rPr>
            </w:pPr>
            <w:r w:rsidRPr="003E300A">
              <w:rPr>
                <w:lang w:val="en-AU"/>
              </w:rPr>
              <w:t>11</w:t>
            </w:r>
          </w:p>
        </w:tc>
        <w:tc>
          <w:tcPr>
            <w:tcW w:w="454" w:type="dxa"/>
          </w:tcPr>
          <w:p w14:paraId="0FEA18DE" w14:textId="77777777" w:rsidR="00FD1A8F" w:rsidRPr="003E300A" w:rsidRDefault="00FD1A8F" w:rsidP="007E0AF6">
            <w:pPr>
              <w:pStyle w:val="VCAAtablecondensedheading"/>
              <w:rPr>
                <w:lang w:val="en-AU"/>
              </w:rPr>
            </w:pPr>
            <w:r w:rsidRPr="003E300A">
              <w:rPr>
                <w:lang w:val="en-AU"/>
              </w:rPr>
              <w:t>12</w:t>
            </w:r>
          </w:p>
        </w:tc>
        <w:tc>
          <w:tcPr>
            <w:tcW w:w="442" w:type="dxa"/>
          </w:tcPr>
          <w:p w14:paraId="22C8B9F1" w14:textId="77777777" w:rsidR="00FD1A8F" w:rsidRPr="003E300A" w:rsidRDefault="00FD1A8F" w:rsidP="007E0AF6">
            <w:pPr>
              <w:pStyle w:val="VCAAtablecondensedheading"/>
              <w:rPr>
                <w:lang w:val="en-AU"/>
              </w:rPr>
            </w:pPr>
            <w:r w:rsidRPr="003E300A">
              <w:rPr>
                <w:lang w:val="en-AU"/>
              </w:rPr>
              <w:t>13</w:t>
            </w:r>
          </w:p>
        </w:tc>
        <w:tc>
          <w:tcPr>
            <w:tcW w:w="442" w:type="dxa"/>
          </w:tcPr>
          <w:p w14:paraId="09921C5C" w14:textId="77777777" w:rsidR="00FD1A8F" w:rsidRPr="003E300A" w:rsidRDefault="00FD1A8F" w:rsidP="007E0AF6">
            <w:pPr>
              <w:pStyle w:val="VCAAtablecondensedheading"/>
              <w:rPr>
                <w:lang w:val="en-AU"/>
              </w:rPr>
            </w:pPr>
            <w:r w:rsidRPr="003E300A">
              <w:rPr>
                <w:lang w:val="en-AU"/>
              </w:rPr>
              <w:t>14</w:t>
            </w:r>
          </w:p>
        </w:tc>
        <w:tc>
          <w:tcPr>
            <w:tcW w:w="443" w:type="dxa"/>
          </w:tcPr>
          <w:p w14:paraId="4556A5AD" w14:textId="77777777" w:rsidR="00FD1A8F" w:rsidRPr="003E300A" w:rsidRDefault="00FD1A8F" w:rsidP="007E0AF6">
            <w:pPr>
              <w:pStyle w:val="VCAAtablecondensedheading"/>
              <w:rPr>
                <w:lang w:val="en-AU"/>
              </w:rPr>
            </w:pPr>
            <w:r w:rsidRPr="003E300A">
              <w:rPr>
                <w:lang w:val="en-AU"/>
              </w:rPr>
              <w:t>15</w:t>
            </w:r>
          </w:p>
        </w:tc>
        <w:tc>
          <w:tcPr>
            <w:tcW w:w="442" w:type="dxa"/>
          </w:tcPr>
          <w:p w14:paraId="281EB6CA" w14:textId="77777777" w:rsidR="00FD1A8F" w:rsidRPr="003E300A" w:rsidRDefault="00FD1A8F" w:rsidP="007E0AF6">
            <w:pPr>
              <w:pStyle w:val="VCAAtablecondensedheading"/>
              <w:rPr>
                <w:lang w:val="en-AU"/>
              </w:rPr>
            </w:pPr>
            <w:r w:rsidRPr="003E300A">
              <w:rPr>
                <w:lang w:val="en-AU"/>
              </w:rPr>
              <w:t>16</w:t>
            </w:r>
          </w:p>
        </w:tc>
        <w:tc>
          <w:tcPr>
            <w:tcW w:w="442" w:type="dxa"/>
          </w:tcPr>
          <w:p w14:paraId="3D572E29" w14:textId="77777777" w:rsidR="00FD1A8F" w:rsidRPr="003E300A" w:rsidRDefault="00FD1A8F" w:rsidP="007E0AF6">
            <w:pPr>
              <w:pStyle w:val="VCAAtablecondensedheading"/>
              <w:rPr>
                <w:lang w:val="en-AU"/>
              </w:rPr>
            </w:pPr>
            <w:r w:rsidRPr="003E300A">
              <w:rPr>
                <w:lang w:val="en-AU"/>
              </w:rPr>
              <w:t>17</w:t>
            </w:r>
          </w:p>
        </w:tc>
        <w:tc>
          <w:tcPr>
            <w:tcW w:w="442" w:type="dxa"/>
          </w:tcPr>
          <w:p w14:paraId="5492BF5F" w14:textId="77777777" w:rsidR="00FD1A8F" w:rsidRPr="003E300A" w:rsidRDefault="00FD1A8F" w:rsidP="007E0AF6">
            <w:pPr>
              <w:pStyle w:val="VCAAtablecondensedheading"/>
              <w:rPr>
                <w:lang w:val="en-AU"/>
              </w:rPr>
            </w:pPr>
            <w:r w:rsidRPr="003E300A">
              <w:rPr>
                <w:lang w:val="en-AU"/>
              </w:rPr>
              <w:t>18</w:t>
            </w:r>
          </w:p>
        </w:tc>
        <w:tc>
          <w:tcPr>
            <w:tcW w:w="442" w:type="dxa"/>
          </w:tcPr>
          <w:p w14:paraId="1CC48F9B" w14:textId="77777777" w:rsidR="00FD1A8F" w:rsidRPr="003E300A" w:rsidRDefault="00FD1A8F" w:rsidP="007E0AF6">
            <w:pPr>
              <w:pStyle w:val="VCAAtablecondensedheading"/>
              <w:rPr>
                <w:lang w:val="en-AU"/>
              </w:rPr>
            </w:pPr>
            <w:r w:rsidRPr="003E300A">
              <w:rPr>
                <w:lang w:val="en-AU"/>
              </w:rPr>
              <w:t>19</w:t>
            </w:r>
          </w:p>
        </w:tc>
        <w:tc>
          <w:tcPr>
            <w:tcW w:w="443" w:type="dxa"/>
          </w:tcPr>
          <w:p w14:paraId="3BC5FCF5" w14:textId="77777777" w:rsidR="00FD1A8F" w:rsidRPr="003E300A" w:rsidRDefault="00FD1A8F" w:rsidP="007E0AF6">
            <w:pPr>
              <w:pStyle w:val="VCAAtablecondensedheading"/>
              <w:rPr>
                <w:lang w:val="en-AU"/>
              </w:rPr>
            </w:pPr>
            <w:r w:rsidRPr="003E300A">
              <w:rPr>
                <w:lang w:val="en-AU"/>
              </w:rPr>
              <w:t>20</w:t>
            </w:r>
          </w:p>
        </w:tc>
      </w:tr>
      <w:tr w:rsidR="00FD1A8F" w:rsidRPr="003E300A" w14:paraId="34305385" w14:textId="77777777" w:rsidTr="00570BF1">
        <w:tc>
          <w:tcPr>
            <w:tcW w:w="706" w:type="dxa"/>
          </w:tcPr>
          <w:p w14:paraId="7588F694" w14:textId="77777777" w:rsidR="00FD1A8F" w:rsidRPr="003E300A" w:rsidRDefault="00FD1A8F" w:rsidP="007E0AF6">
            <w:pPr>
              <w:pStyle w:val="VCAAtablecondensed"/>
              <w:rPr>
                <w:lang w:val="en-AU"/>
              </w:rPr>
            </w:pPr>
            <w:r w:rsidRPr="003E300A">
              <w:rPr>
                <w:lang w:val="en-AU"/>
              </w:rPr>
              <w:t>%</w:t>
            </w:r>
          </w:p>
        </w:tc>
        <w:tc>
          <w:tcPr>
            <w:tcW w:w="442" w:type="dxa"/>
            <w:vAlign w:val="center"/>
          </w:tcPr>
          <w:p w14:paraId="226873C5" w14:textId="2C50561E" w:rsidR="00FD1A8F" w:rsidRPr="003E300A" w:rsidRDefault="001A1137" w:rsidP="007E0AF6">
            <w:pPr>
              <w:pStyle w:val="VCAAtablecondensed"/>
              <w:rPr>
                <w:lang w:val="en-AU"/>
              </w:rPr>
            </w:pPr>
            <w:r>
              <w:rPr>
                <w:lang w:val="en-AU"/>
              </w:rPr>
              <w:t>0</w:t>
            </w:r>
          </w:p>
        </w:tc>
        <w:tc>
          <w:tcPr>
            <w:tcW w:w="442" w:type="dxa"/>
            <w:vAlign w:val="center"/>
          </w:tcPr>
          <w:p w14:paraId="1C2E048A" w14:textId="2104873B" w:rsidR="00FD1A8F" w:rsidRPr="003E300A" w:rsidRDefault="001A1137" w:rsidP="007E0AF6">
            <w:pPr>
              <w:pStyle w:val="VCAAtablecondensed"/>
              <w:rPr>
                <w:lang w:val="en-AU"/>
              </w:rPr>
            </w:pPr>
            <w:r>
              <w:rPr>
                <w:lang w:val="en-AU"/>
              </w:rPr>
              <w:t>0</w:t>
            </w:r>
          </w:p>
        </w:tc>
        <w:tc>
          <w:tcPr>
            <w:tcW w:w="442" w:type="dxa"/>
            <w:vAlign w:val="center"/>
          </w:tcPr>
          <w:p w14:paraId="2C70EFE9" w14:textId="45C49D1A" w:rsidR="00FD1A8F" w:rsidRPr="003E300A" w:rsidRDefault="001A1137" w:rsidP="007E0AF6">
            <w:pPr>
              <w:pStyle w:val="VCAAtablecondensed"/>
              <w:rPr>
                <w:lang w:val="en-AU"/>
              </w:rPr>
            </w:pPr>
            <w:r>
              <w:rPr>
                <w:lang w:val="en-AU"/>
              </w:rPr>
              <w:t>0</w:t>
            </w:r>
          </w:p>
        </w:tc>
        <w:tc>
          <w:tcPr>
            <w:tcW w:w="442" w:type="dxa"/>
            <w:vAlign w:val="center"/>
          </w:tcPr>
          <w:p w14:paraId="03B085F4" w14:textId="22CBD0E7" w:rsidR="00FD1A8F" w:rsidRPr="003E300A" w:rsidRDefault="001A1137" w:rsidP="007E0AF6">
            <w:pPr>
              <w:pStyle w:val="VCAAtablecondensed"/>
              <w:rPr>
                <w:lang w:val="en-AU"/>
              </w:rPr>
            </w:pPr>
            <w:r>
              <w:rPr>
                <w:lang w:val="en-AU"/>
              </w:rPr>
              <w:t>0</w:t>
            </w:r>
          </w:p>
        </w:tc>
        <w:tc>
          <w:tcPr>
            <w:tcW w:w="442" w:type="dxa"/>
            <w:vAlign w:val="center"/>
          </w:tcPr>
          <w:p w14:paraId="260F9FFC" w14:textId="0019FB53" w:rsidR="00FD1A8F" w:rsidRPr="003E300A" w:rsidRDefault="001A1137" w:rsidP="007E0AF6">
            <w:pPr>
              <w:pStyle w:val="VCAAtablecondensed"/>
              <w:rPr>
                <w:lang w:val="en-AU"/>
              </w:rPr>
            </w:pPr>
            <w:r>
              <w:rPr>
                <w:lang w:val="en-AU"/>
              </w:rPr>
              <w:t>0</w:t>
            </w:r>
          </w:p>
        </w:tc>
        <w:tc>
          <w:tcPr>
            <w:tcW w:w="443" w:type="dxa"/>
            <w:vAlign w:val="center"/>
          </w:tcPr>
          <w:p w14:paraId="40793ED1" w14:textId="7FCB449D" w:rsidR="00FD1A8F" w:rsidRPr="003E300A" w:rsidRDefault="001A1137" w:rsidP="007E0AF6">
            <w:pPr>
              <w:pStyle w:val="VCAAtablecondensed"/>
              <w:rPr>
                <w:lang w:val="en-AU"/>
              </w:rPr>
            </w:pPr>
            <w:r>
              <w:rPr>
                <w:lang w:val="en-AU"/>
              </w:rPr>
              <w:t>0</w:t>
            </w:r>
          </w:p>
        </w:tc>
        <w:tc>
          <w:tcPr>
            <w:tcW w:w="442" w:type="dxa"/>
            <w:vAlign w:val="center"/>
          </w:tcPr>
          <w:p w14:paraId="066BC194" w14:textId="34143459" w:rsidR="00FD1A8F" w:rsidRPr="003E300A" w:rsidRDefault="001A1137" w:rsidP="007E0AF6">
            <w:pPr>
              <w:pStyle w:val="VCAAtablecondensed"/>
              <w:rPr>
                <w:lang w:val="en-AU"/>
              </w:rPr>
            </w:pPr>
            <w:r>
              <w:rPr>
                <w:lang w:val="en-AU"/>
              </w:rPr>
              <w:t>0</w:t>
            </w:r>
          </w:p>
        </w:tc>
        <w:tc>
          <w:tcPr>
            <w:tcW w:w="442" w:type="dxa"/>
            <w:vAlign w:val="center"/>
          </w:tcPr>
          <w:p w14:paraId="6EEE0296" w14:textId="0628FE72" w:rsidR="00FD1A8F" w:rsidRPr="003E300A" w:rsidRDefault="001A1137" w:rsidP="007E0AF6">
            <w:pPr>
              <w:pStyle w:val="VCAAtablecondensed"/>
              <w:rPr>
                <w:lang w:val="en-AU"/>
              </w:rPr>
            </w:pPr>
            <w:r>
              <w:rPr>
                <w:lang w:val="en-AU"/>
              </w:rPr>
              <w:t>0</w:t>
            </w:r>
          </w:p>
        </w:tc>
        <w:tc>
          <w:tcPr>
            <w:tcW w:w="442" w:type="dxa"/>
            <w:vAlign w:val="center"/>
          </w:tcPr>
          <w:p w14:paraId="3BE61AB2" w14:textId="6DB61329" w:rsidR="00FD1A8F" w:rsidRPr="003E300A" w:rsidRDefault="001A1137" w:rsidP="007E0AF6">
            <w:pPr>
              <w:pStyle w:val="VCAAtablecondensed"/>
              <w:rPr>
                <w:lang w:val="en-AU"/>
              </w:rPr>
            </w:pPr>
            <w:r>
              <w:rPr>
                <w:lang w:val="en-AU"/>
              </w:rPr>
              <w:t>0</w:t>
            </w:r>
          </w:p>
        </w:tc>
        <w:tc>
          <w:tcPr>
            <w:tcW w:w="442" w:type="dxa"/>
            <w:vAlign w:val="center"/>
          </w:tcPr>
          <w:p w14:paraId="059AEF37" w14:textId="7D09EB20" w:rsidR="00FD1A8F" w:rsidRPr="003E300A" w:rsidRDefault="001A1137" w:rsidP="007E0AF6">
            <w:pPr>
              <w:pStyle w:val="VCAAtablecondensed"/>
              <w:rPr>
                <w:lang w:val="en-AU"/>
              </w:rPr>
            </w:pPr>
            <w:r>
              <w:rPr>
                <w:lang w:val="en-AU"/>
              </w:rPr>
              <w:t>0</w:t>
            </w:r>
          </w:p>
        </w:tc>
        <w:tc>
          <w:tcPr>
            <w:tcW w:w="443" w:type="dxa"/>
            <w:vAlign w:val="center"/>
          </w:tcPr>
          <w:p w14:paraId="23D7CE93" w14:textId="008E25BD" w:rsidR="00FD1A8F" w:rsidRPr="003E300A" w:rsidRDefault="001A1137" w:rsidP="007E0AF6">
            <w:pPr>
              <w:pStyle w:val="VCAAtablecondensed"/>
              <w:rPr>
                <w:lang w:val="en-AU"/>
              </w:rPr>
            </w:pPr>
            <w:r>
              <w:rPr>
                <w:lang w:val="en-AU"/>
              </w:rPr>
              <w:t>0</w:t>
            </w:r>
          </w:p>
        </w:tc>
        <w:tc>
          <w:tcPr>
            <w:tcW w:w="454" w:type="dxa"/>
            <w:vAlign w:val="center"/>
          </w:tcPr>
          <w:p w14:paraId="291C9CB8" w14:textId="37CAF9E9" w:rsidR="00FD1A8F" w:rsidRPr="003E300A" w:rsidRDefault="00BA474C" w:rsidP="007E0AF6">
            <w:pPr>
              <w:pStyle w:val="VCAAtablecondensed"/>
              <w:rPr>
                <w:lang w:val="en-AU"/>
              </w:rPr>
            </w:pPr>
            <w:r>
              <w:rPr>
                <w:lang w:val="en-AU"/>
              </w:rPr>
              <w:t>0.6</w:t>
            </w:r>
          </w:p>
        </w:tc>
        <w:tc>
          <w:tcPr>
            <w:tcW w:w="454" w:type="dxa"/>
            <w:vAlign w:val="center"/>
          </w:tcPr>
          <w:p w14:paraId="49B504FA" w14:textId="00E22B1A" w:rsidR="00FD1A8F" w:rsidRPr="003E300A" w:rsidRDefault="00BA474C" w:rsidP="007E0AF6">
            <w:pPr>
              <w:pStyle w:val="VCAAtablecondensed"/>
              <w:rPr>
                <w:lang w:val="en-AU"/>
              </w:rPr>
            </w:pPr>
            <w:r>
              <w:rPr>
                <w:lang w:val="en-AU"/>
              </w:rPr>
              <w:t>0.6</w:t>
            </w:r>
          </w:p>
        </w:tc>
        <w:tc>
          <w:tcPr>
            <w:tcW w:w="442" w:type="dxa"/>
            <w:vAlign w:val="center"/>
          </w:tcPr>
          <w:p w14:paraId="408CC542" w14:textId="7E1A480C" w:rsidR="00FD1A8F" w:rsidRPr="003E300A" w:rsidRDefault="00CD16BD" w:rsidP="007E0AF6">
            <w:pPr>
              <w:pStyle w:val="VCAAtablecondensed"/>
              <w:rPr>
                <w:lang w:val="en-AU"/>
              </w:rPr>
            </w:pPr>
            <w:r>
              <w:rPr>
                <w:lang w:val="en-AU"/>
              </w:rPr>
              <w:t>1</w:t>
            </w:r>
          </w:p>
        </w:tc>
        <w:tc>
          <w:tcPr>
            <w:tcW w:w="442" w:type="dxa"/>
            <w:vAlign w:val="center"/>
          </w:tcPr>
          <w:p w14:paraId="73785807" w14:textId="514AE533" w:rsidR="00FD1A8F" w:rsidRPr="003E300A" w:rsidRDefault="00CD16BD" w:rsidP="007E0AF6">
            <w:pPr>
              <w:pStyle w:val="VCAAtablecondensed"/>
              <w:rPr>
                <w:lang w:val="en-AU"/>
              </w:rPr>
            </w:pPr>
            <w:r>
              <w:rPr>
                <w:lang w:val="en-AU"/>
              </w:rPr>
              <w:t>1</w:t>
            </w:r>
          </w:p>
        </w:tc>
        <w:tc>
          <w:tcPr>
            <w:tcW w:w="443" w:type="dxa"/>
            <w:vAlign w:val="center"/>
          </w:tcPr>
          <w:p w14:paraId="6AD609B0" w14:textId="4147C4A5" w:rsidR="00FD1A8F" w:rsidRPr="003E300A" w:rsidRDefault="00CD16BD" w:rsidP="007E0AF6">
            <w:pPr>
              <w:pStyle w:val="VCAAtablecondensed"/>
              <w:rPr>
                <w:lang w:val="en-AU"/>
              </w:rPr>
            </w:pPr>
            <w:r>
              <w:rPr>
                <w:lang w:val="en-AU"/>
              </w:rPr>
              <w:t>3</w:t>
            </w:r>
          </w:p>
        </w:tc>
        <w:tc>
          <w:tcPr>
            <w:tcW w:w="442" w:type="dxa"/>
            <w:vAlign w:val="center"/>
          </w:tcPr>
          <w:p w14:paraId="303E9C99" w14:textId="794FD617" w:rsidR="00FD1A8F" w:rsidRPr="003E300A" w:rsidRDefault="00CD16BD" w:rsidP="007E0AF6">
            <w:pPr>
              <w:pStyle w:val="VCAAtablecondensed"/>
              <w:rPr>
                <w:lang w:val="en-AU"/>
              </w:rPr>
            </w:pPr>
            <w:r>
              <w:rPr>
                <w:lang w:val="en-AU"/>
              </w:rPr>
              <w:t>2</w:t>
            </w:r>
          </w:p>
        </w:tc>
        <w:tc>
          <w:tcPr>
            <w:tcW w:w="442" w:type="dxa"/>
            <w:vAlign w:val="center"/>
          </w:tcPr>
          <w:p w14:paraId="6D0A7691" w14:textId="06D51CA1" w:rsidR="00FD1A8F" w:rsidRPr="003E300A" w:rsidRDefault="00CD16BD" w:rsidP="007E0AF6">
            <w:pPr>
              <w:pStyle w:val="VCAAtablecondensed"/>
              <w:rPr>
                <w:lang w:val="en-AU"/>
              </w:rPr>
            </w:pPr>
            <w:r>
              <w:rPr>
                <w:lang w:val="en-AU"/>
              </w:rPr>
              <w:t>3</w:t>
            </w:r>
          </w:p>
        </w:tc>
        <w:tc>
          <w:tcPr>
            <w:tcW w:w="442" w:type="dxa"/>
            <w:vAlign w:val="center"/>
          </w:tcPr>
          <w:p w14:paraId="45738279" w14:textId="38B81219" w:rsidR="00FD1A8F" w:rsidRPr="003E300A" w:rsidRDefault="00CD16BD" w:rsidP="007E0AF6">
            <w:pPr>
              <w:pStyle w:val="VCAAtablecondensed"/>
              <w:rPr>
                <w:lang w:val="en-AU"/>
              </w:rPr>
            </w:pPr>
            <w:r>
              <w:rPr>
                <w:lang w:val="en-AU"/>
              </w:rPr>
              <w:t>3</w:t>
            </w:r>
          </w:p>
        </w:tc>
        <w:tc>
          <w:tcPr>
            <w:tcW w:w="442" w:type="dxa"/>
            <w:vAlign w:val="center"/>
          </w:tcPr>
          <w:p w14:paraId="7B614813" w14:textId="7F9C348C" w:rsidR="00FD1A8F" w:rsidRPr="003E300A" w:rsidRDefault="00BA474C" w:rsidP="007E0AF6">
            <w:pPr>
              <w:pStyle w:val="VCAAtablecondensed"/>
              <w:rPr>
                <w:lang w:val="en-AU"/>
              </w:rPr>
            </w:pPr>
            <w:r>
              <w:rPr>
                <w:lang w:val="en-AU"/>
              </w:rPr>
              <w:t>3</w:t>
            </w:r>
          </w:p>
        </w:tc>
        <w:tc>
          <w:tcPr>
            <w:tcW w:w="443" w:type="dxa"/>
            <w:vAlign w:val="center"/>
          </w:tcPr>
          <w:p w14:paraId="5E170539" w14:textId="074415E8" w:rsidR="00FD1A8F" w:rsidRPr="003E300A" w:rsidRDefault="00946244" w:rsidP="007E0AF6">
            <w:pPr>
              <w:pStyle w:val="VCAAtablecondensed"/>
              <w:rPr>
                <w:lang w:val="en-AU"/>
              </w:rPr>
            </w:pPr>
            <w:r>
              <w:rPr>
                <w:lang w:val="en-AU"/>
              </w:rPr>
              <w:t>7</w:t>
            </w:r>
          </w:p>
        </w:tc>
      </w:tr>
    </w:tbl>
    <w:p w14:paraId="3D00D9CD" w14:textId="77777777" w:rsidR="00FD1A8F" w:rsidRPr="003E300A" w:rsidRDefault="00FD1A8F" w:rsidP="00FD1A8F">
      <w:pPr>
        <w:pStyle w:val="VCAAcaptionsandfootnotes"/>
        <w:spacing w:before="0" w:after="0"/>
        <w:rPr>
          <w:lang w:val="en-AU"/>
        </w:rPr>
      </w:pPr>
    </w:p>
    <w:tbl>
      <w:tblPr>
        <w:tblStyle w:val="VCAATableClosed1"/>
        <w:tblW w:w="5540" w:type="dxa"/>
        <w:tblLook w:val="04A0" w:firstRow="1" w:lastRow="0" w:firstColumn="1" w:lastColumn="0" w:noHBand="0" w:noVBand="1"/>
      </w:tblPr>
      <w:tblGrid>
        <w:gridCol w:w="467"/>
        <w:gridCol w:w="467"/>
        <w:gridCol w:w="467"/>
        <w:gridCol w:w="467"/>
        <w:gridCol w:w="468"/>
        <w:gridCol w:w="468"/>
        <w:gridCol w:w="468"/>
        <w:gridCol w:w="468"/>
        <w:gridCol w:w="468"/>
        <w:gridCol w:w="468"/>
        <w:gridCol w:w="864"/>
      </w:tblGrid>
      <w:tr w:rsidR="00FD1A8F" w:rsidRPr="003E300A" w14:paraId="31CD7ADD" w14:textId="77777777" w:rsidTr="00FD1A8F">
        <w:trPr>
          <w:cnfStyle w:val="100000000000" w:firstRow="1" w:lastRow="0" w:firstColumn="0" w:lastColumn="0" w:oddVBand="0" w:evenVBand="0" w:oddHBand="0" w:evenHBand="0" w:firstRowFirstColumn="0" w:firstRowLastColumn="0" w:lastRowFirstColumn="0" w:lastRowLastColumn="0"/>
        </w:trPr>
        <w:tc>
          <w:tcPr>
            <w:tcW w:w="467" w:type="dxa"/>
          </w:tcPr>
          <w:p w14:paraId="64B0680F" w14:textId="77777777" w:rsidR="00FD1A8F" w:rsidRPr="003E300A" w:rsidRDefault="00FD1A8F" w:rsidP="007E0AF6">
            <w:pPr>
              <w:pStyle w:val="VCAAtablecondensedheading"/>
              <w:rPr>
                <w:lang w:val="en-AU"/>
              </w:rPr>
            </w:pPr>
            <w:r w:rsidRPr="003E300A">
              <w:rPr>
                <w:lang w:val="en-AU"/>
              </w:rPr>
              <w:t>21</w:t>
            </w:r>
          </w:p>
        </w:tc>
        <w:tc>
          <w:tcPr>
            <w:tcW w:w="467" w:type="dxa"/>
          </w:tcPr>
          <w:p w14:paraId="5E94F871" w14:textId="77777777" w:rsidR="00FD1A8F" w:rsidRPr="003E300A" w:rsidRDefault="00FD1A8F" w:rsidP="007E0AF6">
            <w:pPr>
              <w:pStyle w:val="VCAAtablecondensedheading"/>
              <w:rPr>
                <w:lang w:val="en-AU"/>
              </w:rPr>
            </w:pPr>
            <w:r w:rsidRPr="003E300A">
              <w:rPr>
                <w:lang w:val="en-AU"/>
              </w:rPr>
              <w:t>22</w:t>
            </w:r>
          </w:p>
        </w:tc>
        <w:tc>
          <w:tcPr>
            <w:tcW w:w="467" w:type="dxa"/>
          </w:tcPr>
          <w:p w14:paraId="140BDD99" w14:textId="77777777" w:rsidR="00FD1A8F" w:rsidRPr="003E300A" w:rsidRDefault="00FD1A8F" w:rsidP="007E0AF6">
            <w:pPr>
              <w:pStyle w:val="VCAAtablecondensedheading"/>
              <w:rPr>
                <w:lang w:val="en-AU"/>
              </w:rPr>
            </w:pPr>
            <w:r w:rsidRPr="003E300A">
              <w:rPr>
                <w:lang w:val="en-AU"/>
              </w:rPr>
              <w:t>23</w:t>
            </w:r>
          </w:p>
        </w:tc>
        <w:tc>
          <w:tcPr>
            <w:tcW w:w="467" w:type="dxa"/>
          </w:tcPr>
          <w:p w14:paraId="2640E231" w14:textId="77777777" w:rsidR="00FD1A8F" w:rsidRPr="003E300A" w:rsidRDefault="00FD1A8F" w:rsidP="007E0AF6">
            <w:pPr>
              <w:pStyle w:val="VCAAtablecondensedheading"/>
              <w:rPr>
                <w:lang w:val="en-AU"/>
              </w:rPr>
            </w:pPr>
            <w:r w:rsidRPr="003E300A">
              <w:rPr>
                <w:lang w:val="en-AU"/>
              </w:rPr>
              <w:t>24</w:t>
            </w:r>
          </w:p>
        </w:tc>
        <w:tc>
          <w:tcPr>
            <w:tcW w:w="468" w:type="dxa"/>
          </w:tcPr>
          <w:p w14:paraId="223240B4" w14:textId="77777777" w:rsidR="00FD1A8F" w:rsidRPr="003E300A" w:rsidRDefault="00FD1A8F" w:rsidP="007E0AF6">
            <w:pPr>
              <w:pStyle w:val="VCAAtablecondensedheading"/>
              <w:rPr>
                <w:lang w:val="en-AU"/>
              </w:rPr>
            </w:pPr>
            <w:r w:rsidRPr="003E300A">
              <w:rPr>
                <w:lang w:val="en-AU"/>
              </w:rPr>
              <w:t>25</w:t>
            </w:r>
          </w:p>
        </w:tc>
        <w:tc>
          <w:tcPr>
            <w:tcW w:w="468" w:type="dxa"/>
          </w:tcPr>
          <w:p w14:paraId="7CE8F721" w14:textId="77777777" w:rsidR="00FD1A8F" w:rsidRPr="003E300A" w:rsidRDefault="00FD1A8F" w:rsidP="007E0AF6">
            <w:pPr>
              <w:pStyle w:val="VCAAtablecondensedheading"/>
              <w:rPr>
                <w:lang w:val="en-AU"/>
              </w:rPr>
            </w:pPr>
            <w:r w:rsidRPr="003E300A">
              <w:rPr>
                <w:lang w:val="en-AU"/>
              </w:rPr>
              <w:t>26</w:t>
            </w:r>
          </w:p>
        </w:tc>
        <w:tc>
          <w:tcPr>
            <w:tcW w:w="468" w:type="dxa"/>
          </w:tcPr>
          <w:p w14:paraId="105DA09B" w14:textId="77777777" w:rsidR="00FD1A8F" w:rsidRPr="003E300A" w:rsidRDefault="00FD1A8F" w:rsidP="007E0AF6">
            <w:pPr>
              <w:pStyle w:val="VCAAtablecondensedheading"/>
              <w:rPr>
                <w:lang w:val="en-AU"/>
              </w:rPr>
            </w:pPr>
            <w:r w:rsidRPr="003E300A">
              <w:rPr>
                <w:lang w:val="en-AU"/>
              </w:rPr>
              <w:t>27</w:t>
            </w:r>
          </w:p>
        </w:tc>
        <w:tc>
          <w:tcPr>
            <w:tcW w:w="468" w:type="dxa"/>
          </w:tcPr>
          <w:p w14:paraId="72E71846" w14:textId="77777777" w:rsidR="00FD1A8F" w:rsidRPr="003E300A" w:rsidRDefault="00FD1A8F" w:rsidP="007E0AF6">
            <w:pPr>
              <w:pStyle w:val="VCAAtablecondensedheading"/>
              <w:rPr>
                <w:lang w:val="en-AU"/>
              </w:rPr>
            </w:pPr>
            <w:r w:rsidRPr="003E300A">
              <w:rPr>
                <w:lang w:val="en-AU"/>
              </w:rPr>
              <w:t>28</w:t>
            </w:r>
          </w:p>
        </w:tc>
        <w:tc>
          <w:tcPr>
            <w:tcW w:w="468" w:type="dxa"/>
          </w:tcPr>
          <w:p w14:paraId="269B1796" w14:textId="77777777" w:rsidR="00FD1A8F" w:rsidRPr="003E300A" w:rsidRDefault="00FD1A8F" w:rsidP="007E0AF6">
            <w:pPr>
              <w:pStyle w:val="VCAAtablecondensedheading"/>
              <w:rPr>
                <w:lang w:val="en-AU"/>
              </w:rPr>
            </w:pPr>
            <w:r w:rsidRPr="003E300A">
              <w:rPr>
                <w:lang w:val="en-AU"/>
              </w:rPr>
              <w:t>29</w:t>
            </w:r>
          </w:p>
        </w:tc>
        <w:tc>
          <w:tcPr>
            <w:tcW w:w="468" w:type="dxa"/>
          </w:tcPr>
          <w:p w14:paraId="26E4AD89" w14:textId="77777777" w:rsidR="00FD1A8F" w:rsidRPr="003E300A" w:rsidRDefault="00FD1A8F" w:rsidP="007E0AF6">
            <w:pPr>
              <w:pStyle w:val="VCAAtablecondensedheading"/>
              <w:rPr>
                <w:lang w:val="en-AU"/>
              </w:rPr>
            </w:pPr>
            <w:r w:rsidRPr="003E300A">
              <w:rPr>
                <w:lang w:val="en-AU"/>
              </w:rPr>
              <w:t>30</w:t>
            </w:r>
          </w:p>
        </w:tc>
        <w:tc>
          <w:tcPr>
            <w:tcW w:w="864" w:type="dxa"/>
          </w:tcPr>
          <w:p w14:paraId="59FF4A2D" w14:textId="77777777" w:rsidR="00FD1A8F" w:rsidRPr="003E300A" w:rsidRDefault="00FD1A8F" w:rsidP="007E0AF6">
            <w:pPr>
              <w:pStyle w:val="VCAAtablecondensedheading"/>
              <w:rPr>
                <w:lang w:val="en-AU"/>
              </w:rPr>
            </w:pPr>
            <w:r w:rsidRPr="003E300A">
              <w:rPr>
                <w:lang w:val="en-AU"/>
              </w:rPr>
              <w:t>Average</w:t>
            </w:r>
          </w:p>
        </w:tc>
      </w:tr>
      <w:tr w:rsidR="00FD1A8F" w:rsidRPr="003E300A" w14:paraId="1082319E" w14:textId="77777777" w:rsidTr="00FD1A8F">
        <w:tc>
          <w:tcPr>
            <w:tcW w:w="467" w:type="dxa"/>
            <w:vAlign w:val="center"/>
          </w:tcPr>
          <w:p w14:paraId="32EF33F2" w14:textId="5A0926C4" w:rsidR="00FD1A8F" w:rsidRPr="003E300A" w:rsidRDefault="00946244" w:rsidP="007E0AF6">
            <w:pPr>
              <w:pStyle w:val="VCAAtablecondensed"/>
              <w:rPr>
                <w:lang w:val="en-AU"/>
              </w:rPr>
            </w:pPr>
            <w:r>
              <w:rPr>
                <w:lang w:val="en-AU"/>
              </w:rPr>
              <w:t>5</w:t>
            </w:r>
          </w:p>
        </w:tc>
        <w:tc>
          <w:tcPr>
            <w:tcW w:w="467" w:type="dxa"/>
            <w:vAlign w:val="center"/>
          </w:tcPr>
          <w:p w14:paraId="1DA8A594" w14:textId="0E6D90C0" w:rsidR="00FD1A8F" w:rsidRPr="003E300A" w:rsidRDefault="00946244" w:rsidP="007E0AF6">
            <w:pPr>
              <w:pStyle w:val="VCAAtablecondensed"/>
              <w:rPr>
                <w:lang w:val="en-AU"/>
              </w:rPr>
            </w:pPr>
            <w:r>
              <w:rPr>
                <w:lang w:val="en-AU"/>
              </w:rPr>
              <w:t>10</w:t>
            </w:r>
          </w:p>
        </w:tc>
        <w:tc>
          <w:tcPr>
            <w:tcW w:w="467" w:type="dxa"/>
            <w:vAlign w:val="center"/>
          </w:tcPr>
          <w:p w14:paraId="69E4F05C" w14:textId="1C56DD4F" w:rsidR="00FD1A8F" w:rsidRPr="003E300A" w:rsidRDefault="00946244" w:rsidP="007E0AF6">
            <w:pPr>
              <w:pStyle w:val="VCAAtablecondensed"/>
              <w:rPr>
                <w:lang w:val="en-AU"/>
              </w:rPr>
            </w:pPr>
            <w:r>
              <w:rPr>
                <w:lang w:val="en-AU"/>
              </w:rPr>
              <w:t>6</w:t>
            </w:r>
          </w:p>
        </w:tc>
        <w:tc>
          <w:tcPr>
            <w:tcW w:w="467" w:type="dxa"/>
            <w:vAlign w:val="center"/>
          </w:tcPr>
          <w:p w14:paraId="0EE5F236" w14:textId="5E85381C" w:rsidR="00FD1A8F" w:rsidRPr="003E300A" w:rsidRDefault="00946244" w:rsidP="007E0AF6">
            <w:pPr>
              <w:pStyle w:val="VCAAtablecondensed"/>
              <w:rPr>
                <w:lang w:val="en-AU"/>
              </w:rPr>
            </w:pPr>
            <w:r>
              <w:rPr>
                <w:lang w:val="en-AU"/>
              </w:rPr>
              <w:t>13</w:t>
            </w:r>
          </w:p>
        </w:tc>
        <w:tc>
          <w:tcPr>
            <w:tcW w:w="468" w:type="dxa"/>
            <w:vAlign w:val="center"/>
          </w:tcPr>
          <w:p w14:paraId="2689AD9A" w14:textId="1111157C" w:rsidR="00FD1A8F" w:rsidRPr="003E300A" w:rsidRDefault="008F76D1" w:rsidP="007E0AF6">
            <w:pPr>
              <w:pStyle w:val="VCAAtablecondensed"/>
              <w:rPr>
                <w:lang w:val="en-AU"/>
              </w:rPr>
            </w:pPr>
            <w:r>
              <w:rPr>
                <w:lang w:val="en-AU"/>
              </w:rPr>
              <w:t>7</w:t>
            </w:r>
          </w:p>
        </w:tc>
        <w:tc>
          <w:tcPr>
            <w:tcW w:w="468" w:type="dxa"/>
            <w:vAlign w:val="center"/>
          </w:tcPr>
          <w:p w14:paraId="0AD5B854" w14:textId="5771EF37" w:rsidR="00FD1A8F" w:rsidRPr="003E300A" w:rsidRDefault="008F76D1" w:rsidP="007E0AF6">
            <w:pPr>
              <w:pStyle w:val="VCAAtablecondensed"/>
              <w:rPr>
                <w:lang w:val="en-AU"/>
              </w:rPr>
            </w:pPr>
            <w:r>
              <w:rPr>
                <w:lang w:val="en-AU"/>
              </w:rPr>
              <w:t>6</w:t>
            </w:r>
          </w:p>
        </w:tc>
        <w:tc>
          <w:tcPr>
            <w:tcW w:w="468" w:type="dxa"/>
            <w:vAlign w:val="center"/>
          </w:tcPr>
          <w:p w14:paraId="440D17A7" w14:textId="48F30186" w:rsidR="00FD1A8F" w:rsidRPr="003E300A" w:rsidRDefault="008F76D1" w:rsidP="007E0AF6">
            <w:pPr>
              <w:pStyle w:val="VCAAtablecondensed"/>
              <w:rPr>
                <w:lang w:val="en-AU"/>
              </w:rPr>
            </w:pPr>
            <w:r>
              <w:rPr>
                <w:lang w:val="en-AU"/>
              </w:rPr>
              <w:t>5</w:t>
            </w:r>
          </w:p>
        </w:tc>
        <w:tc>
          <w:tcPr>
            <w:tcW w:w="468" w:type="dxa"/>
            <w:vAlign w:val="center"/>
          </w:tcPr>
          <w:p w14:paraId="455130CB" w14:textId="2D8E44C7" w:rsidR="00FD1A8F" w:rsidRPr="003E300A" w:rsidRDefault="008F76D1" w:rsidP="007E0AF6">
            <w:pPr>
              <w:pStyle w:val="VCAAtablecondensed"/>
              <w:rPr>
                <w:lang w:val="en-AU"/>
              </w:rPr>
            </w:pPr>
            <w:r>
              <w:rPr>
                <w:lang w:val="en-AU"/>
              </w:rPr>
              <w:t>9</w:t>
            </w:r>
          </w:p>
        </w:tc>
        <w:tc>
          <w:tcPr>
            <w:tcW w:w="468" w:type="dxa"/>
            <w:vAlign w:val="center"/>
          </w:tcPr>
          <w:p w14:paraId="56C9AE64" w14:textId="45F14AA1" w:rsidR="00FD1A8F" w:rsidRPr="003E300A" w:rsidRDefault="008F76D1" w:rsidP="007E0AF6">
            <w:pPr>
              <w:pStyle w:val="VCAAtablecondensed"/>
              <w:rPr>
                <w:lang w:val="en-AU"/>
              </w:rPr>
            </w:pPr>
            <w:r>
              <w:rPr>
                <w:lang w:val="en-AU"/>
              </w:rPr>
              <w:t>4</w:t>
            </w:r>
          </w:p>
        </w:tc>
        <w:tc>
          <w:tcPr>
            <w:tcW w:w="468" w:type="dxa"/>
            <w:vAlign w:val="center"/>
          </w:tcPr>
          <w:p w14:paraId="12341995" w14:textId="36BF6AF3" w:rsidR="00FD1A8F" w:rsidRPr="003E300A" w:rsidRDefault="008F76D1" w:rsidP="007E0AF6">
            <w:pPr>
              <w:pStyle w:val="VCAAtablecondensed"/>
              <w:rPr>
                <w:lang w:val="en-AU"/>
              </w:rPr>
            </w:pPr>
            <w:r>
              <w:rPr>
                <w:lang w:val="en-AU"/>
              </w:rPr>
              <w:t>10</w:t>
            </w:r>
          </w:p>
        </w:tc>
        <w:tc>
          <w:tcPr>
            <w:tcW w:w="864" w:type="dxa"/>
          </w:tcPr>
          <w:p w14:paraId="43F7B25B" w14:textId="6D5E3FDF" w:rsidR="00FD1A8F" w:rsidRPr="003E300A" w:rsidRDefault="007170F2" w:rsidP="007E0AF6">
            <w:pPr>
              <w:pStyle w:val="VCAAtablecondensed"/>
              <w:rPr>
                <w:lang w:val="en-AU"/>
              </w:rPr>
            </w:pPr>
            <w:r>
              <w:rPr>
                <w:lang w:val="en-AU"/>
              </w:rPr>
              <w:t>23.4</w:t>
            </w:r>
          </w:p>
        </w:tc>
      </w:tr>
    </w:tbl>
    <w:p w14:paraId="005DD325" w14:textId="77777777" w:rsidR="00E62019" w:rsidRDefault="00E62019" w:rsidP="00E62019">
      <w:pPr>
        <w:pStyle w:val="VCAAbody"/>
      </w:pPr>
      <w:r w:rsidRPr="008D6658">
        <w:t xml:space="preserve">Thorough documentation in Unit 4 showcased insightful information from initial intention to final </w:t>
      </w:r>
      <w:proofErr w:type="spellStart"/>
      <w:r w:rsidRPr="008D6658">
        <w:t>reali</w:t>
      </w:r>
      <w:r>
        <w:t>s</w:t>
      </w:r>
      <w:r w:rsidRPr="008D6658">
        <w:t>ation</w:t>
      </w:r>
      <w:proofErr w:type="spellEnd"/>
      <w:r w:rsidRPr="008D6658">
        <w:t>. The highest marks were attained by students articulating the creative journey with detailed explanations and complex language. Notably, visual stimuli in the form of notated sections did not consistently enhance documentation quality.</w:t>
      </w:r>
      <w:r>
        <w:t xml:space="preserve"> </w:t>
      </w:r>
      <w:r w:rsidRPr="008D6658">
        <w:t>Care must be taken with word limits, particularly concerning annotated scores, as these contribute to the overall count. Most documentation adhered to specified word limits.</w:t>
      </w:r>
      <w:r>
        <w:t xml:space="preserve"> </w:t>
      </w:r>
    </w:p>
    <w:p w14:paraId="2A79E58B" w14:textId="77777777" w:rsidR="00E62019" w:rsidRPr="004821E8" w:rsidRDefault="00E62019" w:rsidP="00E62019">
      <w:pPr>
        <w:pStyle w:val="VCAAHeading3"/>
      </w:pPr>
      <w:r w:rsidRPr="004821E8">
        <w:t>Notation</w:t>
      </w:r>
    </w:p>
    <w:tbl>
      <w:tblPr>
        <w:tblStyle w:val="VCAATableClosed1"/>
        <w:tblW w:w="6254" w:type="dxa"/>
        <w:tblLook w:val="04A0" w:firstRow="1" w:lastRow="0" w:firstColumn="1" w:lastColumn="0" w:noHBand="0" w:noVBand="1"/>
      </w:tblPr>
      <w:tblGrid>
        <w:gridCol w:w="720"/>
        <w:gridCol w:w="423"/>
        <w:gridCol w:w="423"/>
        <w:gridCol w:w="445"/>
        <w:gridCol w:w="421"/>
        <w:gridCol w:w="421"/>
        <w:gridCol w:w="422"/>
        <w:gridCol w:w="421"/>
        <w:gridCol w:w="423"/>
        <w:gridCol w:w="423"/>
        <w:gridCol w:w="424"/>
        <w:gridCol w:w="424"/>
        <w:gridCol w:w="864"/>
      </w:tblGrid>
      <w:tr w:rsidR="0046325C" w:rsidRPr="003E300A" w14:paraId="5C7A0D41" w14:textId="77777777" w:rsidTr="007E0AF6">
        <w:trPr>
          <w:cnfStyle w:val="100000000000" w:firstRow="1" w:lastRow="0" w:firstColumn="0" w:lastColumn="0" w:oddVBand="0" w:evenVBand="0" w:oddHBand="0" w:evenHBand="0" w:firstRowFirstColumn="0" w:firstRowLastColumn="0" w:lastRowFirstColumn="0" w:lastRowLastColumn="0"/>
        </w:trPr>
        <w:tc>
          <w:tcPr>
            <w:tcW w:w="720" w:type="dxa"/>
          </w:tcPr>
          <w:p w14:paraId="3114C25A" w14:textId="77777777" w:rsidR="0046325C" w:rsidRPr="003E300A" w:rsidRDefault="0046325C" w:rsidP="007E0AF6">
            <w:pPr>
              <w:pStyle w:val="VCAAtablecondensedheading"/>
              <w:rPr>
                <w:lang w:val="en-AU"/>
              </w:rPr>
            </w:pPr>
            <w:r w:rsidRPr="003E300A">
              <w:rPr>
                <w:lang w:val="en-AU"/>
              </w:rPr>
              <w:t>Marks</w:t>
            </w:r>
          </w:p>
        </w:tc>
        <w:tc>
          <w:tcPr>
            <w:tcW w:w="425" w:type="dxa"/>
          </w:tcPr>
          <w:p w14:paraId="0470C18D" w14:textId="77777777" w:rsidR="0046325C" w:rsidRPr="003E300A" w:rsidRDefault="0046325C" w:rsidP="007E0AF6">
            <w:pPr>
              <w:pStyle w:val="VCAAtablecondensedheading"/>
              <w:rPr>
                <w:lang w:val="en-AU"/>
              </w:rPr>
            </w:pPr>
            <w:r w:rsidRPr="003E300A">
              <w:rPr>
                <w:lang w:val="en-AU"/>
              </w:rPr>
              <w:t>0</w:t>
            </w:r>
          </w:p>
        </w:tc>
        <w:tc>
          <w:tcPr>
            <w:tcW w:w="426" w:type="dxa"/>
          </w:tcPr>
          <w:p w14:paraId="74BE034E" w14:textId="77777777" w:rsidR="0046325C" w:rsidRPr="003E300A" w:rsidRDefault="0046325C" w:rsidP="007E0AF6">
            <w:pPr>
              <w:pStyle w:val="VCAAtablecondensedheading"/>
              <w:rPr>
                <w:lang w:val="en-AU"/>
              </w:rPr>
            </w:pPr>
            <w:r w:rsidRPr="003E300A">
              <w:rPr>
                <w:lang w:val="en-AU"/>
              </w:rPr>
              <w:t>1</w:t>
            </w:r>
          </w:p>
        </w:tc>
        <w:tc>
          <w:tcPr>
            <w:tcW w:w="424" w:type="dxa"/>
          </w:tcPr>
          <w:p w14:paraId="3891B34F" w14:textId="77777777" w:rsidR="0046325C" w:rsidRPr="003E300A" w:rsidRDefault="0046325C" w:rsidP="007E0AF6">
            <w:pPr>
              <w:pStyle w:val="VCAAtablecondensedheading"/>
              <w:rPr>
                <w:lang w:val="en-AU"/>
              </w:rPr>
            </w:pPr>
            <w:r w:rsidRPr="003E300A">
              <w:rPr>
                <w:lang w:val="en-AU"/>
              </w:rPr>
              <w:t>2</w:t>
            </w:r>
          </w:p>
        </w:tc>
        <w:tc>
          <w:tcPr>
            <w:tcW w:w="424" w:type="dxa"/>
          </w:tcPr>
          <w:p w14:paraId="4898ADCC" w14:textId="77777777" w:rsidR="0046325C" w:rsidRPr="003E300A" w:rsidRDefault="0046325C" w:rsidP="007E0AF6">
            <w:pPr>
              <w:pStyle w:val="VCAAtablecondensedheading"/>
              <w:rPr>
                <w:lang w:val="en-AU"/>
              </w:rPr>
            </w:pPr>
            <w:r w:rsidRPr="003E300A">
              <w:rPr>
                <w:lang w:val="en-AU"/>
              </w:rPr>
              <w:t>3</w:t>
            </w:r>
          </w:p>
        </w:tc>
        <w:tc>
          <w:tcPr>
            <w:tcW w:w="424" w:type="dxa"/>
          </w:tcPr>
          <w:p w14:paraId="24504B9E" w14:textId="77777777" w:rsidR="0046325C" w:rsidRPr="003E300A" w:rsidRDefault="0046325C" w:rsidP="007E0AF6">
            <w:pPr>
              <w:pStyle w:val="VCAAtablecondensedheading"/>
              <w:rPr>
                <w:lang w:val="en-AU"/>
              </w:rPr>
            </w:pPr>
            <w:r w:rsidRPr="003E300A">
              <w:rPr>
                <w:lang w:val="en-AU"/>
              </w:rPr>
              <w:t>4</w:t>
            </w:r>
          </w:p>
        </w:tc>
        <w:tc>
          <w:tcPr>
            <w:tcW w:w="425" w:type="dxa"/>
          </w:tcPr>
          <w:p w14:paraId="3771C471" w14:textId="77777777" w:rsidR="0046325C" w:rsidRPr="003E300A" w:rsidRDefault="0046325C" w:rsidP="007E0AF6">
            <w:pPr>
              <w:pStyle w:val="VCAAtablecondensedheading"/>
              <w:rPr>
                <w:lang w:val="en-AU"/>
              </w:rPr>
            </w:pPr>
            <w:r w:rsidRPr="003E300A">
              <w:rPr>
                <w:lang w:val="en-AU"/>
              </w:rPr>
              <w:t>5</w:t>
            </w:r>
          </w:p>
        </w:tc>
        <w:tc>
          <w:tcPr>
            <w:tcW w:w="424" w:type="dxa"/>
          </w:tcPr>
          <w:p w14:paraId="2289E6F0" w14:textId="77777777" w:rsidR="0046325C" w:rsidRPr="003E300A" w:rsidRDefault="0046325C" w:rsidP="007E0AF6">
            <w:pPr>
              <w:pStyle w:val="VCAAtablecondensedheading"/>
              <w:rPr>
                <w:lang w:val="en-AU"/>
              </w:rPr>
            </w:pPr>
            <w:r w:rsidRPr="003E300A">
              <w:rPr>
                <w:lang w:val="en-AU"/>
              </w:rPr>
              <w:t>6</w:t>
            </w:r>
          </w:p>
        </w:tc>
        <w:tc>
          <w:tcPr>
            <w:tcW w:w="424" w:type="dxa"/>
          </w:tcPr>
          <w:p w14:paraId="1F6D4E65" w14:textId="77777777" w:rsidR="0046325C" w:rsidRPr="003E300A" w:rsidRDefault="0046325C" w:rsidP="007E0AF6">
            <w:pPr>
              <w:pStyle w:val="VCAAtablecondensedheading"/>
              <w:rPr>
                <w:lang w:val="en-AU"/>
              </w:rPr>
            </w:pPr>
            <w:r w:rsidRPr="003E300A">
              <w:rPr>
                <w:lang w:val="en-AU"/>
              </w:rPr>
              <w:t>7</w:t>
            </w:r>
          </w:p>
        </w:tc>
        <w:tc>
          <w:tcPr>
            <w:tcW w:w="424" w:type="dxa"/>
          </w:tcPr>
          <w:p w14:paraId="3F653DED" w14:textId="77777777" w:rsidR="0046325C" w:rsidRPr="003E300A" w:rsidRDefault="0046325C" w:rsidP="007E0AF6">
            <w:pPr>
              <w:pStyle w:val="VCAAtablecondensedheading"/>
              <w:rPr>
                <w:lang w:val="en-AU"/>
              </w:rPr>
            </w:pPr>
            <w:r w:rsidRPr="003E300A">
              <w:rPr>
                <w:lang w:val="en-AU"/>
              </w:rPr>
              <w:t>8</w:t>
            </w:r>
          </w:p>
        </w:tc>
        <w:tc>
          <w:tcPr>
            <w:tcW w:w="425" w:type="dxa"/>
          </w:tcPr>
          <w:p w14:paraId="2A0580A5" w14:textId="77777777" w:rsidR="0046325C" w:rsidRPr="003E300A" w:rsidRDefault="0046325C" w:rsidP="007E0AF6">
            <w:pPr>
              <w:pStyle w:val="VCAAtablecondensedheading"/>
              <w:rPr>
                <w:lang w:val="en-AU"/>
              </w:rPr>
            </w:pPr>
            <w:r w:rsidRPr="003E300A">
              <w:rPr>
                <w:lang w:val="en-AU"/>
              </w:rPr>
              <w:t>9</w:t>
            </w:r>
          </w:p>
        </w:tc>
        <w:tc>
          <w:tcPr>
            <w:tcW w:w="425" w:type="dxa"/>
          </w:tcPr>
          <w:p w14:paraId="302501B9" w14:textId="77777777" w:rsidR="0046325C" w:rsidRPr="003E300A" w:rsidRDefault="0046325C" w:rsidP="007E0AF6">
            <w:pPr>
              <w:pStyle w:val="VCAAtablecondensedheading"/>
              <w:rPr>
                <w:lang w:val="en-AU"/>
              </w:rPr>
            </w:pPr>
            <w:r w:rsidRPr="003E300A">
              <w:rPr>
                <w:lang w:val="en-AU"/>
              </w:rPr>
              <w:t>10</w:t>
            </w:r>
          </w:p>
        </w:tc>
        <w:tc>
          <w:tcPr>
            <w:tcW w:w="864" w:type="dxa"/>
          </w:tcPr>
          <w:p w14:paraId="16BFF080" w14:textId="77777777" w:rsidR="0046325C" w:rsidRPr="003E300A" w:rsidRDefault="0046325C" w:rsidP="007E0AF6">
            <w:pPr>
              <w:pStyle w:val="VCAAtablecondensedheading"/>
              <w:rPr>
                <w:lang w:val="en-AU"/>
              </w:rPr>
            </w:pPr>
            <w:r w:rsidRPr="003E300A">
              <w:rPr>
                <w:lang w:val="en-AU"/>
              </w:rPr>
              <w:t>Average</w:t>
            </w:r>
          </w:p>
        </w:tc>
      </w:tr>
      <w:tr w:rsidR="0046325C" w:rsidRPr="003E300A" w14:paraId="547FE625" w14:textId="77777777" w:rsidTr="007E0AF6">
        <w:tc>
          <w:tcPr>
            <w:tcW w:w="720" w:type="dxa"/>
          </w:tcPr>
          <w:p w14:paraId="515B5DA4" w14:textId="77777777" w:rsidR="0046325C" w:rsidRPr="003E300A" w:rsidRDefault="0046325C" w:rsidP="007E0AF6">
            <w:pPr>
              <w:pStyle w:val="VCAAtablecondensed"/>
              <w:rPr>
                <w:lang w:val="en-AU"/>
              </w:rPr>
            </w:pPr>
            <w:r w:rsidRPr="003E300A">
              <w:rPr>
                <w:lang w:val="en-AU"/>
              </w:rPr>
              <w:t>%</w:t>
            </w:r>
          </w:p>
        </w:tc>
        <w:tc>
          <w:tcPr>
            <w:tcW w:w="425" w:type="dxa"/>
          </w:tcPr>
          <w:p w14:paraId="39242D0D" w14:textId="38E9F2C1" w:rsidR="0046325C" w:rsidRPr="003E300A" w:rsidRDefault="00454FFC" w:rsidP="007E0AF6">
            <w:pPr>
              <w:pStyle w:val="VCAAtablecondensed"/>
              <w:rPr>
                <w:lang w:val="en-AU"/>
              </w:rPr>
            </w:pPr>
            <w:r>
              <w:rPr>
                <w:lang w:val="en-AU"/>
              </w:rPr>
              <w:t>0</w:t>
            </w:r>
          </w:p>
        </w:tc>
        <w:tc>
          <w:tcPr>
            <w:tcW w:w="426" w:type="dxa"/>
          </w:tcPr>
          <w:p w14:paraId="3BE128B6" w14:textId="0212AF35" w:rsidR="0046325C" w:rsidRPr="003E300A" w:rsidRDefault="00454FFC" w:rsidP="007E0AF6">
            <w:pPr>
              <w:pStyle w:val="VCAAtablecondensed"/>
              <w:rPr>
                <w:lang w:val="en-AU"/>
              </w:rPr>
            </w:pPr>
            <w:r>
              <w:rPr>
                <w:lang w:val="en-AU"/>
              </w:rPr>
              <w:t>0</w:t>
            </w:r>
          </w:p>
        </w:tc>
        <w:tc>
          <w:tcPr>
            <w:tcW w:w="424" w:type="dxa"/>
          </w:tcPr>
          <w:p w14:paraId="47E3918D" w14:textId="2698D03B" w:rsidR="0046325C" w:rsidRPr="003E300A" w:rsidRDefault="00BA474C" w:rsidP="007E0AF6">
            <w:pPr>
              <w:pStyle w:val="VCAAtablecondensed"/>
              <w:rPr>
                <w:lang w:val="en-AU"/>
              </w:rPr>
            </w:pPr>
            <w:r>
              <w:rPr>
                <w:lang w:val="en-AU"/>
              </w:rPr>
              <w:t>0.6</w:t>
            </w:r>
          </w:p>
        </w:tc>
        <w:tc>
          <w:tcPr>
            <w:tcW w:w="424" w:type="dxa"/>
          </w:tcPr>
          <w:p w14:paraId="0053BA59" w14:textId="7EB3B48B" w:rsidR="0046325C" w:rsidRPr="003E300A" w:rsidRDefault="00454FFC" w:rsidP="007E0AF6">
            <w:pPr>
              <w:pStyle w:val="VCAAtablecondensed"/>
              <w:rPr>
                <w:lang w:val="en-AU"/>
              </w:rPr>
            </w:pPr>
            <w:r>
              <w:rPr>
                <w:lang w:val="en-AU"/>
              </w:rPr>
              <w:t>0</w:t>
            </w:r>
          </w:p>
        </w:tc>
        <w:tc>
          <w:tcPr>
            <w:tcW w:w="424" w:type="dxa"/>
          </w:tcPr>
          <w:p w14:paraId="27209FEE" w14:textId="5E1C63D6" w:rsidR="0046325C" w:rsidRPr="003E300A" w:rsidRDefault="00702E51" w:rsidP="007E0AF6">
            <w:pPr>
              <w:pStyle w:val="VCAAtablecondensed"/>
              <w:rPr>
                <w:lang w:val="en-AU"/>
              </w:rPr>
            </w:pPr>
            <w:r>
              <w:rPr>
                <w:lang w:val="en-AU"/>
              </w:rPr>
              <w:t>4</w:t>
            </w:r>
          </w:p>
        </w:tc>
        <w:tc>
          <w:tcPr>
            <w:tcW w:w="425" w:type="dxa"/>
          </w:tcPr>
          <w:p w14:paraId="29A43EC3" w14:textId="022F01D5" w:rsidR="0046325C" w:rsidRPr="003E300A" w:rsidRDefault="00702E51" w:rsidP="007E0AF6">
            <w:pPr>
              <w:pStyle w:val="VCAAtablecondensed"/>
              <w:rPr>
                <w:lang w:val="en-AU"/>
              </w:rPr>
            </w:pPr>
            <w:r>
              <w:rPr>
                <w:lang w:val="en-AU"/>
              </w:rPr>
              <w:t>7</w:t>
            </w:r>
          </w:p>
        </w:tc>
        <w:tc>
          <w:tcPr>
            <w:tcW w:w="424" w:type="dxa"/>
          </w:tcPr>
          <w:p w14:paraId="1D0883C7" w14:textId="6065E9DF" w:rsidR="0046325C" w:rsidRPr="003E300A" w:rsidRDefault="00702E51" w:rsidP="007E0AF6">
            <w:pPr>
              <w:pStyle w:val="VCAAtablecondensed"/>
              <w:rPr>
                <w:lang w:val="en-AU"/>
              </w:rPr>
            </w:pPr>
            <w:r>
              <w:rPr>
                <w:lang w:val="en-AU"/>
              </w:rPr>
              <w:t>7</w:t>
            </w:r>
          </w:p>
        </w:tc>
        <w:tc>
          <w:tcPr>
            <w:tcW w:w="424" w:type="dxa"/>
          </w:tcPr>
          <w:p w14:paraId="6AB420F6" w14:textId="1E39CC12" w:rsidR="0046325C" w:rsidRPr="003E300A" w:rsidRDefault="00702E51" w:rsidP="007E0AF6">
            <w:pPr>
              <w:pStyle w:val="VCAAtablecondensed"/>
              <w:rPr>
                <w:lang w:val="en-AU"/>
              </w:rPr>
            </w:pPr>
            <w:r>
              <w:rPr>
                <w:lang w:val="en-AU"/>
              </w:rPr>
              <w:t>12</w:t>
            </w:r>
          </w:p>
        </w:tc>
        <w:tc>
          <w:tcPr>
            <w:tcW w:w="424" w:type="dxa"/>
          </w:tcPr>
          <w:p w14:paraId="1B617C00" w14:textId="54731D5D" w:rsidR="0046325C" w:rsidRPr="003E300A" w:rsidRDefault="00702E51" w:rsidP="007E0AF6">
            <w:pPr>
              <w:pStyle w:val="VCAAtablecondensed"/>
              <w:rPr>
                <w:lang w:val="en-AU"/>
              </w:rPr>
            </w:pPr>
            <w:r>
              <w:rPr>
                <w:lang w:val="en-AU"/>
              </w:rPr>
              <w:t>25</w:t>
            </w:r>
          </w:p>
        </w:tc>
        <w:tc>
          <w:tcPr>
            <w:tcW w:w="425" w:type="dxa"/>
          </w:tcPr>
          <w:p w14:paraId="05DEBE6E" w14:textId="5E9FB1D8" w:rsidR="0046325C" w:rsidRPr="003E300A" w:rsidRDefault="00702E51" w:rsidP="007E0AF6">
            <w:pPr>
              <w:pStyle w:val="VCAAtablecondensed"/>
              <w:rPr>
                <w:lang w:val="en-AU"/>
              </w:rPr>
            </w:pPr>
            <w:r>
              <w:rPr>
                <w:lang w:val="en-AU"/>
              </w:rPr>
              <w:t>18</w:t>
            </w:r>
          </w:p>
        </w:tc>
        <w:tc>
          <w:tcPr>
            <w:tcW w:w="425" w:type="dxa"/>
          </w:tcPr>
          <w:p w14:paraId="4D3C3ECD" w14:textId="719CF117" w:rsidR="0046325C" w:rsidRPr="003E300A" w:rsidRDefault="00702E51" w:rsidP="007E0AF6">
            <w:pPr>
              <w:pStyle w:val="VCAAtablecondensed"/>
              <w:rPr>
                <w:lang w:val="en-AU"/>
              </w:rPr>
            </w:pPr>
            <w:r>
              <w:rPr>
                <w:lang w:val="en-AU"/>
              </w:rPr>
              <w:t>28</w:t>
            </w:r>
          </w:p>
        </w:tc>
        <w:tc>
          <w:tcPr>
            <w:tcW w:w="864" w:type="dxa"/>
          </w:tcPr>
          <w:p w14:paraId="1B422B32" w14:textId="4F791FB4" w:rsidR="0046325C" w:rsidRPr="003E300A" w:rsidRDefault="002D2D71" w:rsidP="007E0AF6">
            <w:pPr>
              <w:pStyle w:val="VCAAtablecondensed"/>
              <w:rPr>
                <w:lang w:val="en-AU"/>
              </w:rPr>
            </w:pPr>
            <w:r>
              <w:rPr>
                <w:lang w:val="en-AU"/>
              </w:rPr>
              <w:t>8</w:t>
            </w:r>
            <w:r w:rsidR="00521BB5">
              <w:rPr>
                <w:lang w:val="en-AU"/>
              </w:rPr>
              <w:t>.</w:t>
            </w:r>
            <w:r w:rsidR="00BA474C">
              <w:rPr>
                <w:lang w:val="en-AU"/>
              </w:rPr>
              <w:t>1</w:t>
            </w:r>
          </w:p>
        </w:tc>
      </w:tr>
    </w:tbl>
    <w:p w14:paraId="38B52BF9" w14:textId="66A6171F" w:rsidR="00D4458E" w:rsidRPr="00D413E8" w:rsidRDefault="00E62019" w:rsidP="00896B04">
      <w:pPr>
        <w:pStyle w:val="VCAAbody"/>
      </w:pPr>
      <w:r w:rsidRPr="008D6658">
        <w:t>Notation quality ranged from nonexistent to exceptional. Full marks were achieved through intricate details such as bowing techniques, dynamics, tempo markings and phrasing. However, some scores lacked essential elements and attention to detail</w:t>
      </w:r>
      <w:r>
        <w:t xml:space="preserve">. Time allocation to </w:t>
      </w:r>
      <w:r w:rsidRPr="008D6658">
        <w:t>score cleaning is e</w:t>
      </w:r>
      <w:r>
        <w:t>ncouraged</w:t>
      </w:r>
      <w:r w:rsidRPr="008D6658">
        <w:t>.</w:t>
      </w:r>
    </w:p>
    <w:sectPr w:rsidR="00D4458E" w:rsidRPr="00D413E8"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272F" w14:textId="77777777" w:rsidR="009B1A05" w:rsidRDefault="009B1A05" w:rsidP="00304EA1">
      <w:pPr>
        <w:spacing w:after="0" w:line="240" w:lineRule="auto"/>
      </w:pPr>
      <w:r>
        <w:separator/>
      </w:r>
    </w:p>
  </w:endnote>
  <w:endnote w:type="continuationSeparator" w:id="0">
    <w:p w14:paraId="363C749B" w14:textId="77777777" w:rsidR="009B1A05" w:rsidRDefault="009B1A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5CF" w14:textId="77777777" w:rsidR="00001130" w:rsidRDefault="0000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B1A05" w:rsidRPr="00D06414" w14:paraId="3B04C4BA" w14:textId="77777777" w:rsidTr="00BB3BAB">
      <w:trPr>
        <w:trHeight w:val="476"/>
      </w:trPr>
      <w:tc>
        <w:tcPr>
          <w:tcW w:w="1667" w:type="pct"/>
          <w:tcMar>
            <w:left w:w="0" w:type="dxa"/>
            <w:right w:w="0" w:type="dxa"/>
          </w:tcMar>
        </w:tcPr>
        <w:p w14:paraId="144F6658" w14:textId="77777777" w:rsidR="009B1A05" w:rsidRPr="00D06414" w:rsidRDefault="009B1A0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9B1A05" w:rsidRPr="00D06414" w:rsidRDefault="009B1A0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9B1A05" w:rsidRPr="00D06414" w:rsidRDefault="009B1A0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9B1A05" w:rsidRPr="00D06414" w:rsidRDefault="009B1A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509C564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B1A05" w:rsidRPr="00D06414" w14:paraId="050CB599" w14:textId="77777777" w:rsidTr="000F5AAF">
      <w:tc>
        <w:tcPr>
          <w:tcW w:w="1459" w:type="pct"/>
          <w:tcMar>
            <w:left w:w="0" w:type="dxa"/>
            <w:right w:w="0" w:type="dxa"/>
          </w:tcMar>
        </w:tcPr>
        <w:p w14:paraId="0E3E0EAB" w14:textId="77777777" w:rsidR="009B1A05" w:rsidRPr="00D06414" w:rsidRDefault="009B1A0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9B1A05" w:rsidRPr="00D06414" w:rsidRDefault="009B1A0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9B1A05" w:rsidRPr="00D06414" w:rsidRDefault="009B1A0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9B1A05" w:rsidRPr="00D06414" w:rsidRDefault="009B1A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294CB52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1B83" w14:textId="77777777" w:rsidR="009B1A05" w:rsidRDefault="009B1A05" w:rsidP="00304EA1">
      <w:pPr>
        <w:spacing w:after="0" w:line="240" w:lineRule="auto"/>
      </w:pPr>
      <w:r>
        <w:separator/>
      </w:r>
    </w:p>
  </w:footnote>
  <w:footnote w:type="continuationSeparator" w:id="0">
    <w:p w14:paraId="35754376" w14:textId="77777777" w:rsidR="009B1A05" w:rsidRDefault="009B1A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101C" w14:textId="77777777" w:rsidR="00001130" w:rsidRDefault="0000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76C" w14:textId="75B64C3A" w:rsidR="009B1A05" w:rsidRDefault="009B1A05" w:rsidP="009E3024">
    <w:pPr>
      <w:pStyle w:val="VCAAcaptionsandfootnotes"/>
    </w:pPr>
    <w:r>
      <w:t xml:space="preserve">2022 VCE Music Style and Composition </w:t>
    </w:r>
    <w:r w:rsidR="00B30687">
      <w:t>e</w:t>
    </w:r>
    <w:r>
      <w:t>xternally</w:t>
    </w:r>
    <w:r w:rsidR="00B30687">
      <w:t xml:space="preserve"> </w:t>
    </w:r>
    <w:r>
      <w:t xml:space="preserve">assessed </w:t>
    </w:r>
    <w:r w:rsidR="00B30687">
      <w:t>t</w:t>
    </w:r>
    <w:r>
      <w:t>ask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9B1A05" w:rsidRPr="009370BC" w:rsidRDefault="009B1A05"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7E658B11">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79123114"/>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6EBCD2"/>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B053D7C"/>
    <w:multiLevelType w:val="hybridMultilevel"/>
    <w:tmpl w:val="9508BD32"/>
    <w:lvl w:ilvl="0" w:tplc="A64427D4">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572C799B"/>
    <w:multiLevelType w:val="hybridMultilevel"/>
    <w:tmpl w:val="F6D4BD54"/>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D764B778"/>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7D68DF2"/>
    <w:lvl w:ilvl="0" w:tplc="E3AE2D62">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55619970">
    <w:abstractNumId w:val="5"/>
  </w:num>
  <w:num w:numId="2" w16cid:durableId="1490752056">
    <w:abstractNumId w:val="3"/>
  </w:num>
  <w:num w:numId="3" w16cid:durableId="482887998">
    <w:abstractNumId w:val="1"/>
  </w:num>
  <w:num w:numId="4" w16cid:durableId="1615478738">
    <w:abstractNumId w:val="0"/>
  </w:num>
  <w:num w:numId="5" w16cid:durableId="1271402344">
    <w:abstractNumId w:val="4"/>
  </w:num>
  <w:num w:numId="6" w16cid:durableId="1212032555">
    <w:abstractNumId w:val="2"/>
  </w:num>
  <w:num w:numId="7" w16cid:durableId="1193567541">
    <w:abstractNumId w:val="3"/>
  </w:num>
  <w:num w:numId="8" w16cid:durableId="1959947797">
    <w:abstractNumId w:val="1"/>
  </w:num>
  <w:num w:numId="9" w16cid:durableId="1317955646">
    <w:abstractNumId w:val="0"/>
  </w:num>
  <w:num w:numId="10" w16cid:durableId="163782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D4C34"/>
    <w:rsid w:val="00001130"/>
    <w:rsid w:val="00003885"/>
    <w:rsid w:val="00011B0B"/>
    <w:rsid w:val="00024018"/>
    <w:rsid w:val="00032349"/>
    <w:rsid w:val="0004437A"/>
    <w:rsid w:val="00055E10"/>
    <w:rsid w:val="0005780E"/>
    <w:rsid w:val="00065CC6"/>
    <w:rsid w:val="00093653"/>
    <w:rsid w:val="000A71F7"/>
    <w:rsid w:val="000C7D88"/>
    <w:rsid w:val="000D3E27"/>
    <w:rsid w:val="000F09E4"/>
    <w:rsid w:val="000F16FD"/>
    <w:rsid w:val="000F5AAF"/>
    <w:rsid w:val="000F7166"/>
    <w:rsid w:val="00101A4F"/>
    <w:rsid w:val="0012554B"/>
    <w:rsid w:val="00143520"/>
    <w:rsid w:val="00153AD2"/>
    <w:rsid w:val="00167970"/>
    <w:rsid w:val="001779EA"/>
    <w:rsid w:val="00182B02"/>
    <w:rsid w:val="00195631"/>
    <w:rsid w:val="001A1137"/>
    <w:rsid w:val="001A1E45"/>
    <w:rsid w:val="001A467A"/>
    <w:rsid w:val="001A77E5"/>
    <w:rsid w:val="001B1A58"/>
    <w:rsid w:val="001B23F1"/>
    <w:rsid w:val="001C3EEA"/>
    <w:rsid w:val="001C45F1"/>
    <w:rsid w:val="001D10D3"/>
    <w:rsid w:val="001D3246"/>
    <w:rsid w:val="001D5B31"/>
    <w:rsid w:val="001E0895"/>
    <w:rsid w:val="001F4D6D"/>
    <w:rsid w:val="00210780"/>
    <w:rsid w:val="002209D5"/>
    <w:rsid w:val="002279BA"/>
    <w:rsid w:val="002329F3"/>
    <w:rsid w:val="00243F0D"/>
    <w:rsid w:val="00254B7D"/>
    <w:rsid w:val="00260767"/>
    <w:rsid w:val="002647BB"/>
    <w:rsid w:val="00274C42"/>
    <w:rsid w:val="002754C1"/>
    <w:rsid w:val="002841C8"/>
    <w:rsid w:val="0028516B"/>
    <w:rsid w:val="002A47DE"/>
    <w:rsid w:val="002A63E9"/>
    <w:rsid w:val="002C6F90"/>
    <w:rsid w:val="002D05A3"/>
    <w:rsid w:val="002D2D71"/>
    <w:rsid w:val="002E0D9E"/>
    <w:rsid w:val="002E4FB5"/>
    <w:rsid w:val="00302FB8"/>
    <w:rsid w:val="00304EA1"/>
    <w:rsid w:val="00314D81"/>
    <w:rsid w:val="0031709E"/>
    <w:rsid w:val="00322FC6"/>
    <w:rsid w:val="00335026"/>
    <w:rsid w:val="00347BD6"/>
    <w:rsid w:val="00350651"/>
    <w:rsid w:val="0035293F"/>
    <w:rsid w:val="00371C12"/>
    <w:rsid w:val="0037389A"/>
    <w:rsid w:val="00376D59"/>
    <w:rsid w:val="00385147"/>
    <w:rsid w:val="00391986"/>
    <w:rsid w:val="003A00B4"/>
    <w:rsid w:val="003B6B34"/>
    <w:rsid w:val="003C5E71"/>
    <w:rsid w:val="003D6CBD"/>
    <w:rsid w:val="003E300A"/>
    <w:rsid w:val="00400537"/>
    <w:rsid w:val="00417AA3"/>
    <w:rsid w:val="00423289"/>
    <w:rsid w:val="00425DFE"/>
    <w:rsid w:val="00434EDB"/>
    <w:rsid w:val="00440B32"/>
    <w:rsid w:val="0044213C"/>
    <w:rsid w:val="00454FFC"/>
    <w:rsid w:val="0045767F"/>
    <w:rsid w:val="0046078D"/>
    <w:rsid w:val="0046325C"/>
    <w:rsid w:val="00486C60"/>
    <w:rsid w:val="00492686"/>
    <w:rsid w:val="00495C80"/>
    <w:rsid w:val="004A1A84"/>
    <w:rsid w:val="004A2ED8"/>
    <w:rsid w:val="004B32F6"/>
    <w:rsid w:val="004C32A6"/>
    <w:rsid w:val="004D06B6"/>
    <w:rsid w:val="004D310A"/>
    <w:rsid w:val="004D4C34"/>
    <w:rsid w:val="004D5D04"/>
    <w:rsid w:val="004E12C3"/>
    <w:rsid w:val="004E4431"/>
    <w:rsid w:val="004F0C0B"/>
    <w:rsid w:val="004F33EF"/>
    <w:rsid w:val="004F5BDA"/>
    <w:rsid w:val="0051631E"/>
    <w:rsid w:val="00521BB5"/>
    <w:rsid w:val="00537A1F"/>
    <w:rsid w:val="00544392"/>
    <w:rsid w:val="00550362"/>
    <w:rsid w:val="005560F2"/>
    <w:rsid w:val="00566029"/>
    <w:rsid w:val="00570BF1"/>
    <w:rsid w:val="00577524"/>
    <w:rsid w:val="005923CB"/>
    <w:rsid w:val="005A1A31"/>
    <w:rsid w:val="005A1F4C"/>
    <w:rsid w:val="005B391B"/>
    <w:rsid w:val="005B6052"/>
    <w:rsid w:val="005C11C6"/>
    <w:rsid w:val="005C4314"/>
    <w:rsid w:val="005C7B52"/>
    <w:rsid w:val="005D3D78"/>
    <w:rsid w:val="005E2EF0"/>
    <w:rsid w:val="005E30FC"/>
    <w:rsid w:val="005F2520"/>
    <w:rsid w:val="005F4092"/>
    <w:rsid w:val="0060416B"/>
    <w:rsid w:val="00610A53"/>
    <w:rsid w:val="00624B12"/>
    <w:rsid w:val="006361FB"/>
    <w:rsid w:val="006663C6"/>
    <w:rsid w:val="00671EBF"/>
    <w:rsid w:val="0068471E"/>
    <w:rsid w:val="00684F98"/>
    <w:rsid w:val="00693FFD"/>
    <w:rsid w:val="006C1073"/>
    <w:rsid w:val="006D1D95"/>
    <w:rsid w:val="006D2159"/>
    <w:rsid w:val="006E5F52"/>
    <w:rsid w:val="006F2CE7"/>
    <w:rsid w:val="006F787C"/>
    <w:rsid w:val="00702636"/>
    <w:rsid w:val="00702E51"/>
    <w:rsid w:val="00703B9E"/>
    <w:rsid w:val="007128A1"/>
    <w:rsid w:val="007170F2"/>
    <w:rsid w:val="00724507"/>
    <w:rsid w:val="00747109"/>
    <w:rsid w:val="007635F1"/>
    <w:rsid w:val="00773E6C"/>
    <w:rsid w:val="00781FB1"/>
    <w:rsid w:val="00790120"/>
    <w:rsid w:val="007A051E"/>
    <w:rsid w:val="007A4B91"/>
    <w:rsid w:val="007D1B6D"/>
    <w:rsid w:val="007D698E"/>
    <w:rsid w:val="007E0330"/>
    <w:rsid w:val="007E0AF6"/>
    <w:rsid w:val="007E2B47"/>
    <w:rsid w:val="007E4E51"/>
    <w:rsid w:val="007F019F"/>
    <w:rsid w:val="00813C37"/>
    <w:rsid w:val="008154B5"/>
    <w:rsid w:val="00816DB2"/>
    <w:rsid w:val="0082161D"/>
    <w:rsid w:val="00822962"/>
    <w:rsid w:val="00823962"/>
    <w:rsid w:val="008336BB"/>
    <w:rsid w:val="00850410"/>
    <w:rsid w:val="00852719"/>
    <w:rsid w:val="00860115"/>
    <w:rsid w:val="0088783C"/>
    <w:rsid w:val="00894D2D"/>
    <w:rsid w:val="008953BC"/>
    <w:rsid w:val="00896B04"/>
    <w:rsid w:val="008C4075"/>
    <w:rsid w:val="008C4420"/>
    <w:rsid w:val="008D6819"/>
    <w:rsid w:val="008F1E8B"/>
    <w:rsid w:val="008F72E9"/>
    <w:rsid w:val="008F76D1"/>
    <w:rsid w:val="00930570"/>
    <w:rsid w:val="00935ECF"/>
    <w:rsid w:val="009370BC"/>
    <w:rsid w:val="009424BE"/>
    <w:rsid w:val="00946244"/>
    <w:rsid w:val="00962C48"/>
    <w:rsid w:val="00966F78"/>
    <w:rsid w:val="00967B24"/>
    <w:rsid w:val="00970580"/>
    <w:rsid w:val="0098739B"/>
    <w:rsid w:val="009A06D3"/>
    <w:rsid w:val="009B1A05"/>
    <w:rsid w:val="009B5B93"/>
    <w:rsid w:val="009B61E5"/>
    <w:rsid w:val="009B6745"/>
    <w:rsid w:val="009B693C"/>
    <w:rsid w:val="009C165F"/>
    <w:rsid w:val="009C16D8"/>
    <w:rsid w:val="009D0E9E"/>
    <w:rsid w:val="009D1E89"/>
    <w:rsid w:val="009E3024"/>
    <w:rsid w:val="009E5707"/>
    <w:rsid w:val="00A05735"/>
    <w:rsid w:val="00A11B6C"/>
    <w:rsid w:val="00A17661"/>
    <w:rsid w:val="00A2001E"/>
    <w:rsid w:val="00A2357A"/>
    <w:rsid w:val="00A24B2D"/>
    <w:rsid w:val="00A40966"/>
    <w:rsid w:val="00A5305F"/>
    <w:rsid w:val="00A7064D"/>
    <w:rsid w:val="00A82FED"/>
    <w:rsid w:val="00A90D7D"/>
    <w:rsid w:val="00A921E0"/>
    <w:rsid w:val="00A922F4"/>
    <w:rsid w:val="00AA32D4"/>
    <w:rsid w:val="00AB625F"/>
    <w:rsid w:val="00AC5F85"/>
    <w:rsid w:val="00AC6A1B"/>
    <w:rsid w:val="00AD04A4"/>
    <w:rsid w:val="00AD58FE"/>
    <w:rsid w:val="00AE5526"/>
    <w:rsid w:val="00AF051B"/>
    <w:rsid w:val="00AF2EE5"/>
    <w:rsid w:val="00AF7508"/>
    <w:rsid w:val="00AF78A7"/>
    <w:rsid w:val="00B01578"/>
    <w:rsid w:val="00B067B4"/>
    <w:rsid w:val="00B0738F"/>
    <w:rsid w:val="00B13D3B"/>
    <w:rsid w:val="00B176AC"/>
    <w:rsid w:val="00B230DB"/>
    <w:rsid w:val="00B26601"/>
    <w:rsid w:val="00B30687"/>
    <w:rsid w:val="00B41951"/>
    <w:rsid w:val="00B53229"/>
    <w:rsid w:val="00B62480"/>
    <w:rsid w:val="00B65977"/>
    <w:rsid w:val="00B76817"/>
    <w:rsid w:val="00B81B70"/>
    <w:rsid w:val="00BA474C"/>
    <w:rsid w:val="00BB3BAB"/>
    <w:rsid w:val="00BD0724"/>
    <w:rsid w:val="00BD17A1"/>
    <w:rsid w:val="00BD2B91"/>
    <w:rsid w:val="00BE2292"/>
    <w:rsid w:val="00BE5521"/>
    <w:rsid w:val="00BF1027"/>
    <w:rsid w:val="00BF2CDF"/>
    <w:rsid w:val="00BF6C23"/>
    <w:rsid w:val="00C277FB"/>
    <w:rsid w:val="00C46FA1"/>
    <w:rsid w:val="00C53263"/>
    <w:rsid w:val="00C6439A"/>
    <w:rsid w:val="00C70819"/>
    <w:rsid w:val="00C75F1D"/>
    <w:rsid w:val="00C83B76"/>
    <w:rsid w:val="00C92AEA"/>
    <w:rsid w:val="00C95156"/>
    <w:rsid w:val="00CA0DC2"/>
    <w:rsid w:val="00CA1E0A"/>
    <w:rsid w:val="00CB68E8"/>
    <w:rsid w:val="00CD16BD"/>
    <w:rsid w:val="00CD7FF6"/>
    <w:rsid w:val="00D0003F"/>
    <w:rsid w:val="00D04F01"/>
    <w:rsid w:val="00D06414"/>
    <w:rsid w:val="00D1569A"/>
    <w:rsid w:val="00D20ED9"/>
    <w:rsid w:val="00D21FE4"/>
    <w:rsid w:val="00D24E5A"/>
    <w:rsid w:val="00D338E4"/>
    <w:rsid w:val="00D413E8"/>
    <w:rsid w:val="00D4458E"/>
    <w:rsid w:val="00D51947"/>
    <w:rsid w:val="00D532F0"/>
    <w:rsid w:val="00D56E0F"/>
    <w:rsid w:val="00D622C6"/>
    <w:rsid w:val="00D74C73"/>
    <w:rsid w:val="00D77413"/>
    <w:rsid w:val="00D8125A"/>
    <w:rsid w:val="00D82759"/>
    <w:rsid w:val="00D86DE4"/>
    <w:rsid w:val="00DB668C"/>
    <w:rsid w:val="00DD6254"/>
    <w:rsid w:val="00DE1909"/>
    <w:rsid w:val="00DE51DB"/>
    <w:rsid w:val="00DF4A82"/>
    <w:rsid w:val="00E05934"/>
    <w:rsid w:val="00E23F1D"/>
    <w:rsid w:val="00E30E05"/>
    <w:rsid w:val="00E33C34"/>
    <w:rsid w:val="00E34AF5"/>
    <w:rsid w:val="00E35622"/>
    <w:rsid w:val="00E36361"/>
    <w:rsid w:val="00E37D79"/>
    <w:rsid w:val="00E40852"/>
    <w:rsid w:val="00E55AE9"/>
    <w:rsid w:val="00E62019"/>
    <w:rsid w:val="00E90658"/>
    <w:rsid w:val="00EB0C84"/>
    <w:rsid w:val="00EB1535"/>
    <w:rsid w:val="00EB376A"/>
    <w:rsid w:val="00ED1A70"/>
    <w:rsid w:val="00EF4188"/>
    <w:rsid w:val="00F17FDE"/>
    <w:rsid w:val="00F24985"/>
    <w:rsid w:val="00F265DB"/>
    <w:rsid w:val="00F40D53"/>
    <w:rsid w:val="00F4525C"/>
    <w:rsid w:val="00F50D86"/>
    <w:rsid w:val="00F54A61"/>
    <w:rsid w:val="00F559B8"/>
    <w:rsid w:val="00F732B3"/>
    <w:rsid w:val="00F83D80"/>
    <w:rsid w:val="00F9115D"/>
    <w:rsid w:val="00F93FE0"/>
    <w:rsid w:val="00FA2232"/>
    <w:rsid w:val="00FC6758"/>
    <w:rsid w:val="00FD1A8F"/>
    <w:rsid w:val="00FD29D3"/>
    <w:rsid w:val="00FE37A0"/>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8F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E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5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52"/>
  </w:style>
  <w:style w:type="paragraph" w:styleId="Footer">
    <w:name w:val="footer"/>
    <w:basedOn w:val="Normal"/>
    <w:link w:val="FooterChar"/>
    <w:uiPriority w:val="99"/>
    <w:semiHidden/>
    <w:rsid w:val="006E5F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5F52"/>
  </w:style>
  <w:style w:type="paragraph" w:styleId="BalloonText">
    <w:name w:val="Balloon Text"/>
    <w:basedOn w:val="Normal"/>
    <w:link w:val="BalloonTextChar"/>
    <w:uiPriority w:val="99"/>
    <w:semiHidden/>
    <w:unhideWhenUsed/>
    <w:rsid w:val="006E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52"/>
    <w:rPr>
      <w:rFonts w:ascii="Tahoma" w:hAnsi="Tahoma" w:cs="Tahoma"/>
      <w:sz w:val="16"/>
      <w:szCs w:val="16"/>
    </w:rPr>
  </w:style>
  <w:style w:type="paragraph" w:customStyle="1" w:styleId="VCAADocumenttitle">
    <w:name w:val="VCAA Document title"/>
    <w:qFormat/>
    <w:rsid w:val="006E5F52"/>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6E5F52"/>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6E5F52"/>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6E5F52"/>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E5F52"/>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6E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E5F52"/>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E5F52"/>
    <w:rPr>
      <w:color w:val="FFFFFF" w:themeColor="background1"/>
    </w:rPr>
  </w:style>
  <w:style w:type="paragraph" w:customStyle="1" w:styleId="VCAAbullet">
    <w:name w:val="VCAA bullet"/>
    <w:basedOn w:val="VCAAbody"/>
    <w:autoRedefine/>
    <w:qFormat/>
    <w:rsid w:val="006E5F52"/>
    <w:pPr>
      <w:numPr>
        <w:numId w:val="6"/>
      </w:numPr>
      <w:spacing w:before="60" w:after="60"/>
      <w:contextualSpacing/>
    </w:pPr>
    <w:rPr>
      <w:rFonts w:eastAsia="Arial"/>
      <w:color w:val="auto"/>
      <w:kern w:val="22"/>
      <w:lang w:val="en-GB" w:eastAsia="ja-JP"/>
    </w:rPr>
  </w:style>
  <w:style w:type="paragraph" w:customStyle="1" w:styleId="VCAAbulletlevel2">
    <w:name w:val="VCAA bullet level 2"/>
    <w:basedOn w:val="VCAAbullet"/>
    <w:qFormat/>
    <w:rsid w:val="006E5F52"/>
    <w:pPr>
      <w:numPr>
        <w:numId w:val="7"/>
      </w:numPr>
    </w:pPr>
  </w:style>
  <w:style w:type="paragraph" w:customStyle="1" w:styleId="VCAAnumbers">
    <w:name w:val="VCAA numbers"/>
    <w:basedOn w:val="VCAAbullet"/>
    <w:qFormat/>
    <w:rsid w:val="006E5F52"/>
    <w:pPr>
      <w:numPr>
        <w:numId w:val="8"/>
      </w:numPr>
    </w:pPr>
    <w:rPr>
      <w:lang w:val="en-US"/>
    </w:rPr>
  </w:style>
  <w:style w:type="paragraph" w:customStyle="1" w:styleId="VCAAtablecondensedbullet">
    <w:name w:val="VCAA table condensed bullet"/>
    <w:basedOn w:val="Normal"/>
    <w:qFormat/>
    <w:rsid w:val="006E5F52"/>
    <w:pPr>
      <w:numPr>
        <w:numId w:val="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E5F52"/>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E5F52"/>
    <w:pPr>
      <w:spacing w:after="360"/>
    </w:pPr>
    <w:rPr>
      <w:sz w:val="18"/>
      <w:szCs w:val="18"/>
    </w:rPr>
  </w:style>
  <w:style w:type="paragraph" w:customStyle="1" w:styleId="VCAAHeading5">
    <w:name w:val="VCAA Heading 5"/>
    <w:next w:val="VCAAbody"/>
    <w:qFormat/>
    <w:rsid w:val="006E5F52"/>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E5F52"/>
    <w:pPr>
      <w:spacing w:after="0" w:line="200" w:lineRule="exact"/>
    </w:pPr>
    <w:rPr>
      <w:sz w:val="16"/>
      <w:szCs w:val="16"/>
    </w:rPr>
  </w:style>
  <w:style w:type="character" w:styleId="PlaceholderText">
    <w:name w:val="Placeholder Text"/>
    <w:basedOn w:val="DefaultParagraphFont"/>
    <w:uiPriority w:val="99"/>
    <w:semiHidden/>
    <w:rsid w:val="006E5F52"/>
    <w:rPr>
      <w:color w:val="808080"/>
    </w:rPr>
  </w:style>
  <w:style w:type="table" w:styleId="LightShading">
    <w:name w:val="Light Shading"/>
    <w:basedOn w:val="TableNormal"/>
    <w:uiPriority w:val="60"/>
    <w:rsid w:val="006E5F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E5F52"/>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6E5F52"/>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6E5F52"/>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6E5F52"/>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6E5F52"/>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6E5F52"/>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6E5F52"/>
    <w:pPr>
      <w:numPr>
        <w:numId w:val="10"/>
      </w:numPr>
    </w:pPr>
    <w:rPr>
      <w:color w:val="000000" w:themeColor="text1"/>
    </w:rPr>
  </w:style>
  <w:style w:type="table" w:customStyle="1" w:styleId="VCAATableClosed">
    <w:name w:val="VCAA Table Closed"/>
    <w:basedOn w:val="VCAATable"/>
    <w:uiPriority w:val="99"/>
    <w:rsid w:val="006E5F5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6E5F52"/>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E5F52"/>
    <w:rPr>
      <w:color w:val="0000FF" w:themeColor="hyperlink"/>
      <w:u w:val="single"/>
    </w:rPr>
  </w:style>
  <w:style w:type="paragraph" w:customStyle="1" w:styleId="VCAAtableheading">
    <w:name w:val="VCAA table heading"/>
    <w:basedOn w:val="VCAAbody"/>
    <w:qFormat/>
    <w:rsid w:val="006E5F52"/>
    <w:rPr>
      <w:color w:val="FFFFFF" w:themeColor="background1"/>
    </w:rPr>
  </w:style>
  <w:style w:type="character" w:customStyle="1" w:styleId="EmphasisBold">
    <w:name w:val="Emphasis (Bold)"/>
    <w:basedOn w:val="DefaultParagraphFont"/>
    <w:uiPriority w:val="1"/>
    <w:qFormat/>
    <w:rsid w:val="006E5F52"/>
    <w:rPr>
      <w:b/>
    </w:rPr>
  </w:style>
  <w:style w:type="character" w:customStyle="1" w:styleId="TitlesItalics">
    <w:name w:val="Titles (Italics)"/>
    <w:basedOn w:val="DefaultParagraphFont"/>
    <w:uiPriority w:val="1"/>
    <w:qFormat/>
    <w:rsid w:val="006E5F52"/>
    <w:rPr>
      <w:i/>
    </w:rPr>
  </w:style>
  <w:style w:type="paragraph" w:customStyle="1" w:styleId="VCAADocumentsubtitle">
    <w:name w:val="VCAA Document subtitle"/>
    <w:basedOn w:val="Normal"/>
    <w:qFormat/>
    <w:rsid w:val="006E5F52"/>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6E5F52"/>
    <w:pPr>
      <w:spacing w:line="240" w:lineRule="auto"/>
      <w:jc w:val="center"/>
    </w:pPr>
    <w:rPr>
      <w:noProof/>
    </w:rPr>
  </w:style>
  <w:style w:type="character" w:customStyle="1" w:styleId="VCAAbodyChar">
    <w:name w:val="VCAA body Char"/>
    <w:basedOn w:val="DefaultParagraphFont"/>
    <w:link w:val="VCAAbody"/>
    <w:rsid w:val="006E5F52"/>
    <w:rPr>
      <w:rFonts w:ascii="Arial" w:hAnsi="Arial" w:cs="Arial"/>
      <w:color w:val="000000" w:themeColor="text1"/>
      <w:sz w:val="20"/>
    </w:rPr>
  </w:style>
  <w:style w:type="character" w:customStyle="1" w:styleId="VCAAfiguresChar">
    <w:name w:val="VCAA figures Char"/>
    <w:basedOn w:val="VCAAbodyChar"/>
    <w:link w:val="VCAAfigures"/>
    <w:rsid w:val="006E5F52"/>
    <w:rPr>
      <w:rFonts w:ascii="Arial" w:hAnsi="Arial" w:cs="Arial"/>
      <w:noProof/>
      <w:color w:val="000000" w:themeColor="text1"/>
      <w:sz w:val="20"/>
    </w:rPr>
  </w:style>
  <w:style w:type="paragraph" w:styleId="Quote">
    <w:name w:val="Quote"/>
    <w:basedOn w:val="Normal"/>
    <w:next w:val="Normal"/>
    <w:link w:val="QuoteChar"/>
    <w:uiPriority w:val="29"/>
    <w:qFormat/>
    <w:rsid w:val="006E5F52"/>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6E5F52"/>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6E5F52"/>
    <w:rPr>
      <w:sz w:val="16"/>
      <w:szCs w:val="16"/>
    </w:rPr>
  </w:style>
  <w:style w:type="paragraph" w:styleId="CommentText">
    <w:name w:val="annotation text"/>
    <w:basedOn w:val="Normal"/>
    <w:link w:val="CommentTextChar"/>
    <w:uiPriority w:val="99"/>
    <w:unhideWhenUsed/>
    <w:rsid w:val="006E5F52"/>
    <w:pPr>
      <w:spacing w:line="240" w:lineRule="auto"/>
    </w:pPr>
    <w:rPr>
      <w:sz w:val="20"/>
      <w:szCs w:val="20"/>
    </w:rPr>
  </w:style>
  <w:style w:type="character" w:customStyle="1" w:styleId="CommentTextChar">
    <w:name w:val="Comment Text Char"/>
    <w:basedOn w:val="DefaultParagraphFont"/>
    <w:link w:val="CommentText"/>
    <w:uiPriority w:val="99"/>
    <w:rsid w:val="006E5F52"/>
    <w:rPr>
      <w:sz w:val="20"/>
      <w:szCs w:val="20"/>
    </w:rPr>
  </w:style>
  <w:style w:type="paragraph" w:styleId="CommentSubject">
    <w:name w:val="annotation subject"/>
    <w:basedOn w:val="CommentText"/>
    <w:next w:val="CommentText"/>
    <w:link w:val="CommentSubjectChar"/>
    <w:uiPriority w:val="99"/>
    <w:semiHidden/>
    <w:unhideWhenUsed/>
    <w:rsid w:val="006E5F52"/>
    <w:rPr>
      <w:b/>
      <w:bCs/>
    </w:rPr>
  </w:style>
  <w:style w:type="character" w:customStyle="1" w:styleId="CommentSubjectChar">
    <w:name w:val="Comment Subject Char"/>
    <w:basedOn w:val="CommentTextChar"/>
    <w:link w:val="CommentSubject"/>
    <w:uiPriority w:val="99"/>
    <w:semiHidden/>
    <w:rsid w:val="006E5F52"/>
    <w:rPr>
      <w:b/>
      <w:bCs/>
      <w:sz w:val="20"/>
      <w:szCs w:val="20"/>
    </w:rPr>
  </w:style>
  <w:style w:type="character" w:styleId="UnresolvedMention">
    <w:name w:val="Unresolved Mention"/>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6E5F52"/>
    <w:rPr>
      <w:color w:val="8DB3E2" w:themeColor="followedHyperlink"/>
      <w:u w:val="single"/>
    </w:rPr>
  </w:style>
  <w:style w:type="paragraph" w:styleId="ListParagraph">
    <w:name w:val="List Paragraph"/>
    <w:basedOn w:val="Normal"/>
    <w:link w:val="ListParagraphChar"/>
    <w:uiPriority w:val="34"/>
    <w:qFormat/>
    <w:rsid w:val="006E5F52"/>
    <w:pPr>
      <w:spacing w:after="0" w:line="240" w:lineRule="auto"/>
      <w:ind w:left="720"/>
      <w:contextualSpacing/>
    </w:pPr>
    <w:rPr>
      <w:rFonts w:ascii="Calibri" w:hAnsi="Calibri"/>
      <w:szCs w:val="24"/>
    </w:rPr>
  </w:style>
  <w:style w:type="character" w:customStyle="1" w:styleId="ListParagraphChar">
    <w:name w:val="List Paragraph Char"/>
    <w:link w:val="ListParagraph"/>
    <w:uiPriority w:val="34"/>
    <w:locked/>
    <w:rsid w:val="006E5F52"/>
    <w:rPr>
      <w:rFonts w:ascii="Calibri" w:hAnsi="Calibri"/>
      <w:szCs w:val="24"/>
    </w:rPr>
  </w:style>
  <w:style w:type="paragraph" w:styleId="NoSpacing">
    <w:name w:val="No Spacing"/>
    <w:uiPriority w:val="1"/>
    <w:qFormat/>
    <w:rsid w:val="006E5F52"/>
    <w:pPr>
      <w:spacing w:after="0" w:line="240" w:lineRule="auto"/>
    </w:pPr>
    <w:rPr>
      <w:lang w:val="en-AU"/>
    </w:rPr>
  </w:style>
  <w:style w:type="character" w:customStyle="1" w:styleId="VCAAbold">
    <w:name w:val="VCAA bold"/>
    <w:uiPriority w:val="1"/>
    <w:qFormat/>
    <w:rsid w:val="006E5F52"/>
    <w:rPr>
      <w:b/>
      <w:bCs/>
    </w:rPr>
  </w:style>
  <w:style w:type="character" w:customStyle="1" w:styleId="VCAAitalics">
    <w:name w:val="VCAA italics"/>
    <w:uiPriority w:val="1"/>
    <w:qFormat/>
    <w:rsid w:val="006E5F52"/>
    <w:rPr>
      <w:i/>
      <w:iCs/>
    </w:rPr>
  </w:style>
  <w:style w:type="paragraph" w:customStyle="1" w:styleId="VCAAstudentresponse">
    <w:name w:val="VCAA student response"/>
    <w:basedOn w:val="VCAAbody"/>
    <w:qFormat/>
    <w:rsid w:val="006E5F52"/>
    <w:rPr>
      <w:i/>
      <w:iCs/>
    </w:rPr>
  </w:style>
  <w:style w:type="paragraph" w:customStyle="1" w:styleId="VCAAtemplatetext">
    <w:name w:val="VCAA template text"/>
    <w:basedOn w:val="VCAAbody"/>
    <w:qFormat/>
    <w:rsid w:val="006E5F52"/>
    <w:pPr>
      <w:ind w:left="720"/>
    </w:pPr>
    <w:rPr>
      <w:b/>
      <w:i/>
    </w:rPr>
  </w:style>
  <w:style w:type="paragraph" w:styleId="Revision">
    <w:name w:val="Revision"/>
    <w:hidden/>
    <w:uiPriority w:val="99"/>
    <w:semiHidden/>
    <w:rsid w:val="006E5F52"/>
    <w:pPr>
      <w:spacing w:after="0" w:line="240" w:lineRule="auto"/>
    </w:pPr>
  </w:style>
  <w:style w:type="table" w:customStyle="1" w:styleId="VCAATableClosed1">
    <w:name w:val="VCAA Table Closed1"/>
    <w:basedOn w:val="TableNormal"/>
    <w:uiPriority w:val="99"/>
    <w:rsid w:val="00274C42"/>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NormalWeb">
    <w:name w:val="Normal (Web)"/>
    <w:basedOn w:val="Normal"/>
    <w:uiPriority w:val="99"/>
    <w:semiHidden/>
    <w:unhideWhenUsed/>
    <w:rsid w:val="00E62019"/>
    <w:pPr>
      <w:spacing w:before="100" w:beforeAutospacing="1" w:after="100" w:afterAutospacing="1" w:line="240" w:lineRule="auto"/>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6551-6704-4909-8534-A31992AB695D}">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10BAC95F-4042-4E48-8DAC-54828F5AF303}">
  <ds:schemaRefs>
    <ds:schemaRef ds:uri="http://schemas.microsoft.com/sharepoint/v3/contenttype/forms"/>
  </ds:schemaRefs>
</ds:datastoreItem>
</file>

<file path=customXml/itemProps3.xml><?xml version="1.0" encoding="utf-8"?>
<ds:datastoreItem xmlns:ds="http://schemas.openxmlformats.org/officeDocument/2006/customXml" ds:itemID="{68A4E8DC-1735-4C8D-9018-2ADEF66D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683F6-0419-D846-BD0F-65D9E930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2022 VCE Music Style and Composition Externally-assessed Task report</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Style and Composition externally assessed task report</dc:title>
  <dc:subject/>
  <dc:creator/>
  <cp:keywords/>
  <dc:description/>
  <cp:lastModifiedBy/>
  <cp:revision>1</cp:revision>
  <dcterms:created xsi:type="dcterms:W3CDTF">2024-02-29T01:55:00Z</dcterms:created>
  <dcterms:modified xsi:type="dcterms:W3CDTF">2024-03-15T01:24:00Z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