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33753" w14:textId="71E34E88" w:rsidR="00F4525C" w:rsidRDefault="00024018" w:rsidP="009B61E5">
      <w:pPr>
        <w:pStyle w:val="VCAADocumenttitle"/>
      </w:pPr>
      <w:r w:rsidRPr="00A76D26">
        <w:t xml:space="preserve">2020 </w:t>
      </w:r>
      <w:r w:rsidR="003C0E59" w:rsidRPr="00A76D26">
        <w:t>VCE Turkish</w:t>
      </w:r>
      <w:r w:rsidRPr="00A76D26">
        <w:t xml:space="preserve"> </w:t>
      </w:r>
      <w:r w:rsidR="00400537" w:rsidRPr="00A76D26">
        <w:t xml:space="preserve">written </w:t>
      </w:r>
      <w:r w:rsidRPr="00A76D26">
        <w:t>examination report</w:t>
      </w:r>
    </w:p>
    <w:p w14:paraId="173F95EC" w14:textId="78BDE37D" w:rsidR="005D6310" w:rsidRPr="004757BE" w:rsidRDefault="00024018" w:rsidP="004757BE">
      <w:pPr>
        <w:pStyle w:val="VCAAHeading1"/>
      </w:pPr>
      <w:bookmarkStart w:id="0" w:name="TemplateOverview"/>
      <w:bookmarkEnd w:id="0"/>
      <w:r>
        <w:t>General comments</w:t>
      </w:r>
    </w:p>
    <w:p w14:paraId="3C12E3B1" w14:textId="6B37C547" w:rsidR="00D358ED" w:rsidRDefault="0098547A" w:rsidP="00A54EF5">
      <w:pPr>
        <w:pStyle w:val="VCAAbody"/>
        <w:rPr>
          <w:rStyle w:val="VCAAbodyChar"/>
        </w:rPr>
      </w:pPr>
      <w:r>
        <w:rPr>
          <w:rStyle w:val="VCAAbodyChar"/>
        </w:rPr>
        <w:t>Most</w:t>
      </w:r>
      <w:r w:rsidR="004757BE" w:rsidRPr="00A54EF5">
        <w:rPr>
          <w:rStyle w:val="VCAAbodyChar"/>
        </w:rPr>
        <w:t xml:space="preserve"> students who sat the </w:t>
      </w:r>
      <w:r w:rsidR="00EA1CA0">
        <w:rPr>
          <w:rStyle w:val="VCAAbodyChar"/>
        </w:rPr>
        <w:t xml:space="preserve">2020 Turkish written </w:t>
      </w:r>
      <w:r w:rsidR="004757BE" w:rsidRPr="00A54EF5">
        <w:rPr>
          <w:rStyle w:val="VCAAbodyChar"/>
        </w:rPr>
        <w:t>exam</w:t>
      </w:r>
      <w:r>
        <w:rPr>
          <w:rStyle w:val="VCAAbodyChar"/>
        </w:rPr>
        <w:t>ination</w:t>
      </w:r>
      <w:r w:rsidR="004757BE" w:rsidRPr="00A54EF5">
        <w:rPr>
          <w:rStyle w:val="VCAAbodyChar"/>
        </w:rPr>
        <w:t xml:space="preserve"> demonstrated a good level of skill in understanding and using the language. </w:t>
      </w:r>
    </w:p>
    <w:p w14:paraId="25E10B1A" w14:textId="76D250A4" w:rsidR="00D358ED" w:rsidRDefault="006C4C68" w:rsidP="00D358ED">
      <w:pPr>
        <w:pStyle w:val="VCAAbody"/>
        <w:rPr>
          <w:rStyle w:val="VCAAbodyChar"/>
        </w:rPr>
      </w:pPr>
      <w:r>
        <w:t xml:space="preserve">Students </w:t>
      </w:r>
      <w:proofErr w:type="gramStart"/>
      <w:r>
        <w:t>are able to</w:t>
      </w:r>
      <w:proofErr w:type="gramEnd"/>
      <w:r>
        <w:t xml:space="preserve"> take notes in the space that is available in the examination paper</w:t>
      </w:r>
      <w:r w:rsidR="00EB3C0E">
        <w:t xml:space="preserve">; however, </w:t>
      </w:r>
      <w:r w:rsidR="00EB3C0E">
        <w:rPr>
          <w:rStyle w:val="VCAAbodyChar"/>
        </w:rPr>
        <w:t>s</w:t>
      </w:r>
      <w:r w:rsidR="004757BE" w:rsidRPr="00A54EF5">
        <w:rPr>
          <w:rStyle w:val="VCAAbodyChar"/>
        </w:rPr>
        <w:t xml:space="preserve">tudents did not </w:t>
      </w:r>
      <w:r w:rsidR="0011552B">
        <w:rPr>
          <w:rStyle w:val="VCAAbodyChar"/>
        </w:rPr>
        <w:t xml:space="preserve">always </w:t>
      </w:r>
      <w:r w:rsidR="004757BE" w:rsidRPr="00A54EF5">
        <w:rPr>
          <w:rStyle w:val="VCAAbodyChar"/>
        </w:rPr>
        <w:t xml:space="preserve">use this information </w:t>
      </w:r>
      <w:r w:rsidR="001F7BF0">
        <w:rPr>
          <w:rStyle w:val="VCAAbodyChar"/>
        </w:rPr>
        <w:t xml:space="preserve">correctly </w:t>
      </w:r>
      <w:r w:rsidR="004757BE" w:rsidRPr="00A54EF5">
        <w:rPr>
          <w:rStyle w:val="VCAAbodyChar"/>
        </w:rPr>
        <w:t xml:space="preserve">in their response. </w:t>
      </w:r>
      <w:r w:rsidR="009B290E">
        <w:t>Students should ensure that they select the correct information from their notes to answer the questions</w:t>
      </w:r>
      <w:r w:rsidR="00EA1CA0">
        <w:rPr>
          <w:rStyle w:val="VCAAbodyChar"/>
        </w:rPr>
        <w:t>. Students are</w:t>
      </w:r>
      <w:r w:rsidR="004757BE" w:rsidRPr="00A54EF5">
        <w:rPr>
          <w:rStyle w:val="VCAAbodyChar"/>
        </w:rPr>
        <w:t xml:space="preserve"> reminded that notes are not assessed</w:t>
      </w:r>
      <w:r w:rsidR="00EA1CA0">
        <w:rPr>
          <w:rStyle w:val="VCAAbodyChar"/>
        </w:rPr>
        <w:t>, as</w:t>
      </w:r>
      <w:r w:rsidR="004757BE" w:rsidRPr="00A54EF5">
        <w:rPr>
          <w:rStyle w:val="VCAAbodyChar"/>
        </w:rPr>
        <w:t xml:space="preserve"> is clearly stated in the examination.</w:t>
      </w:r>
    </w:p>
    <w:p w14:paraId="4573B8D1" w14:textId="2DAD2B36" w:rsidR="00D358ED" w:rsidRDefault="004757BE" w:rsidP="00D358ED">
      <w:pPr>
        <w:pStyle w:val="VCAAbody"/>
        <w:rPr>
          <w:rStyle w:val="VCAAbodyChar"/>
        </w:rPr>
      </w:pPr>
      <w:r w:rsidRPr="00A54EF5">
        <w:rPr>
          <w:rStyle w:val="VCAAbodyChar"/>
        </w:rPr>
        <w:t xml:space="preserve">Students are expected to formulate their responses in a meaningful way and use appropriate language structures. Students must also take care </w:t>
      </w:r>
      <w:r w:rsidR="0011552B">
        <w:rPr>
          <w:rStyle w:val="VCAAbodyChar"/>
        </w:rPr>
        <w:t>to write</w:t>
      </w:r>
      <w:r w:rsidRPr="00A54EF5">
        <w:rPr>
          <w:rStyle w:val="VCAAbodyChar"/>
        </w:rPr>
        <w:t xml:space="preserve"> clearly, </w:t>
      </w:r>
      <w:proofErr w:type="gramStart"/>
      <w:r w:rsidRPr="00A54EF5">
        <w:rPr>
          <w:rStyle w:val="VCAAbodyChar"/>
        </w:rPr>
        <w:t>neatly</w:t>
      </w:r>
      <w:proofErr w:type="gramEnd"/>
      <w:r w:rsidRPr="00A54EF5">
        <w:rPr>
          <w:rStyle w:val="VCAAbodyChar"/>
        </w:rPr>
        <w:t xml:space="preserve"> and legibly.</w:t>
      </w:r>
    </w:p>
    <w:p w14:paraId="6BC3E189" w14:textId="06E80F28" w:rsidR="004757BE" w:rsidRPr="00A54EF5" w:rsidRDefault="004757BE" w:rsidP="00A54EF5">
      <w:pPr>
        <w:pStyle w:val="VCAAbody"/>
        <w:rPr>
          <w:rStyle w:val="VCAAbodyChar"/>
        </w:rPr>
      </w:pPr>
      <w:r w:rsidRPr="00A54EF5">
        <w:rPr>
          <w:rStyle w:val="VCAAbodyChar"/>
        </w:rPr>
        <w:t xml:space="preserve">Students must read and adhere to all instructions </w:t>
      </w:r>
      <w:r w:rsidR="006151BA">
        <w:rPr>
          <w:rStyle w:val="VCAAbodyChar"/>
        </w:rPr>
        <w:t>in</w:t>
      </w:r>
      <w:r w:rsidRPr="00A54EF5">
        <w:rPr>
          <w:rStyle w:val="VCAAbodyChar"/>
        </w:rPr>
        <w:t xml:space="preserve"> the examination paper. </w:t>
      </w:r>
      <w:r w:rsidR="00EA1CA0">
        <w:rPr>
          <w:rStyle w:val="VCAAbodyChar"/>
        </w:rPr>
        <w:t>Students should take care to</w:t>
      </w:r>
      <w:r w:rsidRPr="00A54EF5">
        <w:rPr>
          <w:rStyle w:val="VCAAbodyChar"/>
        </w:rPr>
        <w:t>:</w:t>
      </w:r>
    </w:p>
    <w:p w14:paraId="47B53914" w14:textId="17D4567F" w:rsidR="007F0FB6" w:rsidRDefault="007F0FB6" w:rsidP="00A54EF5">
      <w:pPr>
        <w:pStyle w:val="VCAAbullet"/>
      </w:pPr>
      <w:r>
        <w:t>write clearly and legibly</w:t>
      </w:r>
    </w:p>
    <w:p w14:paraId="07788B9F" w14:textId="087A4C9C" w:rsidR="004757BE" w:rsidRPr="007F0FB6" w:rsidRDefault="004757BE" w:rsidP="00A54EF5">
      <w:pPr>
        <w:pStyle w:val="VCAAbullet"/>
      </w:pPr>
      <w:r w:rsidRPr="007F0FB6">
        <w:t>writ</w:t>
      </w:r>
      <w:r w:rsidR="00EA1CA0">
        <w:t>e</w:t>
      </w:r>
      <w:r w:rsidRPr="007F0FB6">
        <w:t xml:space="preserve"> in the language required for a particular section</w:t>
      </w:r>
    </w:p>
    <w:p w14:paraId="36910929" w14:textId="4A8EA7EA" w:rsidR="004757BE" w:rsidRPr="00764EDC" w:rsidRDefault="004757BE" w:rsidP="00A54EF5">
      <w:pPr>
        <w:pStyle w:val="VCAAbullet"/>
      </w:pPr>
      <w:r w:rsidRPr="00764EDC">
        <w:t xml:space="preserve">list </w:t>
      </w:r>
      <w:r w:rsidR="00EA1CA0">
        <w:t>only the</w:t>
      </w:r>
      <w:r w:rsidR="00EA1CA0" w:rsidRPr="00764EDC">
        <w:t xml:space="preserve"> </w:t>
      </w:r>
      <w:r w:rsidRPr="00764EDC">
        <w:t xml:space="preserve">responses </w:t>
      </w:r>
      <w:r w:rsidR="00EA1CA0">
        <w:t>that are</w:t>
      </w:r>
      <w:r w:rsidRPr="00764EDC">
        <w:t xml:space="preserve"> required </w:t>
      </w:r>
    </w:p>
    <w:p w14:paraId="75193EC9" w14:textId="37ADEADC" w:rsidR="004757BE" w:rsidRPr="00764EDC" w:rsidRDefault="004757BE" w:rsidP="00A54EF5">
      <w:pPr>
        <w:pStyle w:val="VCAAbullet"/>
      </w:pPr>
      <w:r w:rsidRPr="00764EDC">
        <w:t>express their ideas and organi</w:t>
      </w:r>
      <w:r w:rsidR="00691881">
        <w:t>s</w:t>
      </w:r>
      <w:r w:rsidRPr="00764EDC">
        <w:t>e their writing in a succinct way</w:t>
      </w:r>
      <w:r w:rsidR="00730089">
        <w:t xml:space="preserve"> </w:t>
      </w:r>
    </w:p>
    <w:p w14:paraId="648A9D81" w14:textId="41F46BE0" w:rsidR="004757BE" w:rsidRDefault="00691881" w:rsidP="00A54EF5">
      <w:pPr>
        <w:pStyle w:val="VCAAbullet"/>
      </w:pPr>
      <w:r>
        <w:t>i</w:t>
      </w:r>
      <w:r w:rsidR="00730089" w:rsidRPr="00764EDC">
        <w:t xml:space="preserve">n the </w:t>
      </w:r>
      <w:r>
        <w:t>‘</w:t>
      </w:r>
      <w:r w:rsidR="00730089" w:rsidRPr="00764EDC">
        <w:t>Writing in Turkish</w:t>
      </w:r>
      <w:r>
        <w:t>’</w:t>
      </w:r>
      <w:r w:rsidR="00730089" w:rsidRPr="00764EDC">
        <w:t xml:space="preserve"> section</w:t>
      </w:r>
      <w:r w:rsidR="007F0FB6">
        <w:t>,</w:t>
      </w:r>
      <w:r w:rsidR="00730089">
        <w:t xml:space="preserve"> </w:t>
      </w:r>
      <w:r w:rsidR="004757BE" w:rsidRPr="00764EDC">
        <w:t>write the question number</w:t>
      </w:r>
      <w:r w:rsidR="00730089">
        <w:t xml:space="preserve"> </w:t>
      </w:r>
      <w:r w:rsidR="00730089" w:rsidRPr="00764EDC">
        <w:t xml:space="preserve">of their response </w:t>
      </w:r>
      <w:r w:rsidR="007F0FB6">
        <w:t>i</w:t>
      </w:r>
      <w:r w:rsidR="00730089">
        <w:t>n the space prov</w:t>
      </w:r>
      <w:r w:rsidR="007F0FB6">
        <w:t>i</w:t>
      </w:r>
      <w:r w:rsidR="00730089">
        <w:t>ded</w:t>
      </w:r>
    </w:p>
    <w:p w14:paraId="1253374B" w14:textId="150A5F11" w:rsidR="007F0FB6" w:rsidRPr="006A6481" w:rsidRDefault="00A03782" w:rsidP="00A54EF5">
      <w:pPr>
        <w:pStyle w:val="VCAAbullet"/>
      </w:pPr>
      <w:r>
        <w:t>read the questions carefully and make sure they understand the requirements of the task.</w:t>
      </w:r>
      <w:r w:rsidR="006A6481">
        <w:t xml:space="preserve"> </w:t>
      </w:r>
    </w:p>
    <w:p w14:paraId="06101A59" w14:textId="5DCCA0A3" w:rsidR="00691881" w:rsidRDefault="00691881" w:rsidP="00691881">
      <w:pPr>
        <w:pStyle w:val="VCAAbody"/>
      </w:pPr>
      <w:r>
        <w:t>Many</w:t>
      </w:r>
      <w:r w:rsidR="00807A31">
        <w:t xml:space="preserve"> students did </w:t>
      </w:r>
      <w:r w:rsidR="00BD06F8">
        <w:t xml:space="preserve">well </w:t>
      </w:r>
      <w:r w:rsidR="00807A31">
        <w:t>in answering questions in Section 1</w:t>
      </w:r>
      <w:r w:rsidR="0011552B">
        <w:t>,</w:t>
      </w:r>
      <w:r w:rsidR="00807A31">
        <w:t xml:space="preserve"> Part B</w:t>
      </w:r>
      <w:r>
        <w:t>. I</w:t>
      </w:r>
      <w:r w:rsidR="009639FD">
        <w:t>n Section 3</w:t>
      </w:r>
      <w:r>
        <w:t xml:space="preserve"> –</w:t>
      </w:r>
      <w:r w:rsidR="009639FD">
        <w:t xml:space="preserve"> Writing in Turkish</w:t>
      </w:r>
      <w:r>
        <w:t>,</w:t>
      </w:r>
      <w:r w:rsidR="009639FD">
        <w:t xml:space="preserve"> the most popular questions were </w:t>
      </w:r>
      <w:r>
        <w:t xml:space="preserve">Questions </w:t>
      </w:r>
      <w:r w:rsidR="009639FD">
        <w:t xml:space="preserve">10 and 11. </w:t>
      </w:r>
    </w:p>
    <w:p w14:paraId="4142AC6A" w14:textId="1681C7B4" w:rsidR="009639FD" w:rsidRDefault="009639FD" w:rsidP="00A54EF5">
      <w:pPr>
        <w:pStyle w:val="VCAAbody"/>
      </w:pPr>
      <w:r>
        <w:t>S</w:t>
      </w:r>
      <w:r w:rsidR="00691881">
        <w:t>ome s</w:t>
      </w:r>
      <w:r>
        <w:t xml:space="preserve">tudents who responded to </w:t>
      </w:r>
      <w:r w:rsidR="00691881">
        <w:t>Q</w:t>
      </w:r>
      <w:r>
        <w:t xml:space="preserve">uestion 12 produced texts </w:t>
      </w:r>
      <w:r w:rsidR="00691881">
        <w:t xml:space="preserve">based on </w:t>
      </w:r>
      <w:r>
        <w:t>their experiences rather than using the stimulus picture.</w:t>
      </w:r>
      <w:r w:rsidR="00764EDC">
        <w:t xml:space="preserve"> </w:t>
      </w:r>
    </w:p>
    <w:p w14:paraId="7AE664D3" w14:textId="076B1A09" w:rsidR="006A6481" w:rsidRDefault="00691881" w:rsidP="00A54EF5">
      <w:pPr>
        <w:pStyle w:val="VCAAbody"/>
        <w:rPr>
          <w:rFonts w:ascii="inherit" w:eastAsia="Times New Roman" w:hAnsi="inherit" w:cs="Times New Roman"/>
          <w:szCs w:val="20"/>
        </w:rPr>
      </w:pPr>
      <w:r>
        <w:t>S</w:t>
      </w:r>
      <w:r w:rsidR="00764EDC">
        <w:t xml:space="preserve">tudents </w:t>
      </w:r>
      <w:r>
        <w:t xml:space="preserve">are </w:t>
      </w:r>
      <w:r w:rsidR="0011552B">
        <w:t>encouraged</w:t>
      </w:r>
      <w:r>
        <w:t xml:space="preserve"> </w:t>
      </w:r>
      <w:r w:rsidR="00764EDC">
        <w:t xml:space="preserve">to improve their skills and understanding in the following areas: </w:t>
      </w:r>
    </w:p>
    <w:p w14:paraId="36B7407E" w14:textId="1799F983" w:rsidR="00D64435" w:rsidRDefault="00691881" w:rsidP="00A54EF5">
      <w:pPr>
        <w:pStyle w:val="VCAAbullet"/>
      </w:pPr>
      <w:r>
        <w:t>reading and practising</w:t>
      </w:r>
      <w:r w:rsidR="006A6481">
        <w:t xml:space="preserve"> writing in different text types and </w:t>
      </w:r>
      <w:r w:rsidR="00BD06F8">
        <w:t>kinds of writing</w:t>
      </w:r>
    </w:p>
    <w:p w14:paraId="7AB3CB62" w14:textId="3EBE18FE" w:rsidR="006A6481" w:rsidRPr="006A6481" w:rsidRDefault="006A6481" w:rsidP="00A54EF5">
      <w:pPr>
        <w:pStyle w:val="VCAAbullet"/>
      </w:pPr>
      <w:r>
        <w:t xml:space="preserve">developing vocabulary and </w:t>
      </w:r>
      <w:r w:rsidR="00691881">
        <w:t>using</w:t>
      </w:r>
      <w:r>
        <w:t xml:space="preserve"> </w:t>
      </w:r>
      <w:r w:rsidR="00BD06F8">
        <w:t xml:space="preserve">appropriate grammatical structures and </w:t>
      </w:r>
      <w:r>
        <w:t xml:space="preserve">punctuation </w:t>
      </w:r>
    </w:p>
    <w:p w14:paraId="2B92895E" w14:textId="575873B2" w:rsidR="00807A31" w:rsidRPr="00D64435" w:rsidRDefault="00691881" w:rsidP="00A54EF5">
      <w:pPr>
        <w:pStyle w:val="VCAAbullet"/>
      </w:pPr>
      <w:r>
        <w:t>n</w:t>
      </w:r>
      <w:r w:rsidRPr="00D64435">
        <w:t xml:space="preserve">oun </w:t>
      </w:r>
      <w:r w:rsidR="00807A31" w:rsidRPr="00D64435">
        <w:t>cases (</w:t>
      </w:r>
      <w:r>
        <w:t xml:space="preserve">e.g. </w:t>
      </w:r>
      <w:r w:rsidR="00807A31" w:rsidRPr="00A54EF5">
        <w:rPr>
          <w:i/>
          <w:iCs/>
        </w:rPr>
        <w:t>-e</w:t>
      </w:r>
      <w:r w:rsidR="00807A31" w:rsidRPr="00D64435">
        <w:t xml:space="preserve">, </w:t>
      </w:r>
      <w:r w:rsidR="00807A31" w:rsidRPr="00A54EF5">
        <w:rPr>
          <w:i/>
          <w:iCs/>
        </w:rPr>
        <w:t>-i</w:t>
      </w:r>
      <w:r w:rsidR="00807A31" w:rsidRPr="00D64435">
        <w:t xml:space="preserve">, </w:t>
      </w:r>
      <w:r w:rsidR="00807A31" w:rsidRPr="00A54EF5">
        <w:rPr>
          <w:i/>
          <w:iCs/>
        </w:rPr>
        <w:t>-de</w:t>
      </w:r>
      <w:r w:rsidR="00807A31" w:rsidRPr="00D64435">
        <w:t xml:space="preserve">, </w:t>
      </w:r>
      <w:r w:rsidR="00807A31" w:rsidRPr="00A54EF5">
        <w:rPr>
          <w:i/>
          <w:iCs/>
        </w:rPr>
        <w:t>-den</w:t>
      </w:r>
      <w:r w:rsidR="00807A31" w:rsidRPr="00D64435">
        <w:t>)</w:t>
      </w:r>
      <w:r>
        <w:t xml:space="preserve"> (e.g.</w:t>
      </w:r>
      <w:r w:rsidR="00807A31" w:rsidRPr="00D64435">
        <w:t xml:space="preserve"> </w:t>
      </w:r>
      <w:proofErr w:type="spellStart"/>
      <w:r w:rsidR="00807A31" w:rsidRPr="00A54EF5">
        <w:rPr>
          <w:i/>
          <w:iCs/>
        </w:rPr>
        <w:t>siz</w:t>
      </w:r>
      <w:proofErr w:type="spellEnd"/>
      <w:r w:rsidR="00764EDC" w:rsidRPr="00A54EF5">
        <w:rPr>
          <w:i/>
          <w:iCs/>
        </w:rPr>
        <w:t>-</w:t>
      </w:r>
      <w:r w:rsidR="00807A31" w:rsidRPr="00A54EF5">
        <w:rPr>
          <w:i/>
          <w:iCs/>
        </w:rPr>
        <w:t>e</w:t>
      </w:r>
      <w:r w:rsidR="00764EDC" w:rsidRPr="00D64435">
        <w:t xml:space="preserve"> (to you)</w:t>
      </w:r>
      <w:r w:rsidR="00807A31" w:rsidRPr="00D64435">
        <w:t xml:space="preserve"> </w:t>
      </w:r>
      <w:proofErr w:type="spellStart"/>
      <w:r w:rsidR="00807A31" w:rsidRPr="00A54EF5">
        <w:rPr>
          <w:i/>
          <w:iCs/>
        </w:rPr>
        <w:t>tesekkür</w:t>
      </w:r>
      <w:proofErr w:type="spellEnd"/>
      <w:r w:rsidR="00807A31" w:rsidRPr="00A54EF5">
        <w:rPr>
          <w:i/>
          <w:iCs/>
        </w:rPr>
        <w:t xml:space="preserve"> </w:t>
      </w:r>
      <w:proofErr w:type="spellStart"/>
      <w:r w:rsidR="00807A31" w:rsidRPr="00A54EF5">
        <w:rPr>
          <w:i/>
          <w:iCs/>
        </w:rPr>
        <w:t>ederim</w:t>
      </w:r>
      <w:proofErr w:type="spellEnd"/>
      <w:r w:rsidR="00764EDC" w:rsidRPr="00D64435">
        <w:t xml:space="preserve"> (I thank you)</w:t>
      </w:r>
      <w:r w:rsidR="00807A31" w:rsidRPr="00D64435">
        <w:t xml:space="preserve">, </w:t>
      </w:r>
      <w:r>
        <w:t>not</w:t>
      </w:r>
      <w:r w:rsidRPr="00D64435">
        <w:t xml:space="preserve"> </w:t>
      </w:r>
      <w:proofErr w:type="spellStart"/>
      <w:r w:rsidR="00807A31" w:rsidRPr="00A54EF5">
        <w:rPr>
          <w:i/>
          <w:iCs/>
        </w:rPr>
        <w:t>siz</w:t>
      </w:r>
      <w:proofErr w:type="spellEnd"/>
      <w:r w:rsidR="00764EDC" w:rsidRPr="00A54EF5">
        <w:rPr>
          <w:i/>
          <w:iCs/>
        </w:rPr>
        <w:t>-</w:t>
      </w:r>
      <w:r w:rsidR="00807A31" w:rsidRPr="00A54EF5">
        <w:rPr>
          <w:i/>
          <w:iCs/>
        </w:rPr>
        <w:t>den</w:t>
      </w:r>
      <w:r w:rsidR="00764EDC" w:rsidRPr="00D64435">
        <w:t xml:space="preserve"> (from you)</w:t>
      </w:r>
      <w:r w:rsidR="00807A31" w:rsidRPr="00D64435">
        <w:t xml:space="preserve"> </w:t>
      </w:r>
      <w:proofErr w:type="spellStart"/>
      <w:r w:rsidR="00807A31" w:rsidRPr="00A54EF5">
        <w:rPr>
          <w:i/>
          <w:iCs/>
        </w:rPr>
        <w:t>tesekkür</w:t>
      </w:r>
      <w:proofErr w:type="spellEnd"/>
      <w:r w:rsidR="00807A31" w:rsidRPr="00A54EF5">
        <w:rPr>
          <w:i/>
          <w:iCs/>
        </w:rPr>
        <w:t xml:space="preserve"> </w:t>
      </w:r>
      <w:proofErr w:type="spellStart"/>
      <w:r w:rsidR="00807A31" w:rsidRPr="00A54EF5">
        <w:rPr>
          <w:i/>
          <w:iCs/>
        </w:rPr>
        <w:t>ederim</w:t>
      </w:r>
      <w:proofErr w:type="spellEnd"/>
      <w:r>
        <w:rPr>
          <w:iCs/>
        </w:rPr>
        <w:t>)</w:t>
      </w:r>
    </w:p>
    <w:p w14:paraId="0D4F5A9D" w14:textId="33D34A2E" w:rsidR="00807A31" w:rsidRPr="00D64435" w:rsidRDefault="00691881" w:rsidP="00A54EF5">
      <w:pPr>
        <w:pStyle w:val="VCAAbullet"/>
      </w:pPr>
      <w:r>
        <w:t>s</w:t>
      </w:r>
      <w:r w:rsidR="00D64435">
        <w:t>pelling</w:t>
      </w:r>
      <w:r>
        <w:t xml:space="preserve"> (e.g.</w:t>
      </w:r>
      <w:r w:rsidR="006151BA">
        <w:t xml:space="preserve"> </w:t>
      </w:r>
      <w:proofErr w:type="spellStart"/>
      <w:r w:rsidR="00807A31" w:rsidRPr="00A54EF5">
        <w:rPr>
          <w:i/>
          <w:iCs/>
        </w:rPr>
        <w:t>herkes</w:t>
      </w:r>
      <w:proofErr w:type="spellEnd"/>
      <w:r w:rsidR="00807A31" w:rsidRPr="00397A94">
        <w:t xml:space="preserve"> v</w:t>
      </w:r>
      <w:r>
        <w:t>ersu</w:t>
      </w:r>
      <w:r w:rsidR="00807A31" w:rsidRPr="00397A94">
        <w:t xml:space="preserve">s </w:t>
      </w:r>
      <w:r w:rsidR="00807A31" w:rsidRPr="00A54EF5">
        <w:rPr>
          <w:i/>
        </w:rPr>
        <w:t xml:space="preserve">her </w:t>
      </w:r>
      <w:proofErr w:type="spellStart"/>
      <w:r w:rsidR="00807A31" w:rsidRPr="00A54EF5">
        <w:rPr>
          <w:i/>
        </w:rPr>
        <w:t>kez</w:t>
      </w:r>
      <w:proofErr w:type="spellEnd"/>
      <w:r>
        <w:t>)</w:t>
      </w:r>
    </w:p>
    <w:p w14:paraId="3853FD5F" w14:textId="5257985A" w:rsidR="00807A31" w:rsidRPr="00397A94" w:rsidRDefault="00807A31" w:rsidP="00A54EF5">
      <w:pPr>
        <w:pStyle w:val="VCAAbullet"/>
      </w:pPr>
      <w:r w:rsidRPr="00A54EF5">
        <w:rPr>
          <w:i/>
        </w:rPr>
        <w:t>de</w:t>
      </w:r>
      <w:r w:rsidRPr="00397A94">
        <w:t xml:space="preserve"> when used in the sense of </w:t>
      </w:r>
      <w:r w:rsidR="00691881">
        <w:t>‘</w:t>
      </w:r>
      <w:r w:rsidRPr="00397A94">
        <w:t>also</w:t>
      </w:r>
      <w:r w:rsidR="00691881">
        <w:t>’</w:t>
      </w:r>
      <w:r w:rsidRPr="00397A94">
        <w:t xml:space="preserve"> </w:t>
      </w:r>
      <w:r w:rsidR="00691881">
        <w:t>is not</w:t>
      </w:r>
      <w:r w:rsidRPr="00397A94">
        <w:t xml:space="preserve"> affected by consonant assimilation</w:t>
      </w:r>
      <w:r w:rsidR="00691881">
        <w:t xml:space="preserve"> (e.g.</w:t>
      </w:r>
      <w:r w:rsidRPr="00397A94">
        <w:t xml:space="preserve"> </w:t>
      </w:r>
      <w:proofErr w:type="spellStart"/>
      <w:r w:rsidRPr="00A54EF5">
        <w:rPr>
          <w:i/>
          <w:iCs/>
        </w:rPr>
        <w:t>mektup</w:t>
      </w:r>
      <w:proofErr w:type="spellEnd"/>
      <w:r w:rsidRPr="00A54EF5">
        <w:rPr>
          <w:i/>
          <w:iCs/>
        </w:rPr>
        <w:t xml:space="preserve"> da </w:t>
      </w:r>
      <w:proofErr w:type="spellStart"/>
      <w:r w:rsidRPr="00A54EF5">
        <w:rPr>
          <w:i/>
          <w:iCs/>
        </w:rPr>
        <w:t>gönderdi</w:t>
      </w:r>
      <w:proofErr w:type="spellEnd"/>
      <w:r w:rsidRPr="00397A94">
        <w:t xml:space="preserve">, </w:t>
      </w:r>
      <w:r w:rsidR="00691881">
        <w:t>not</w:t>
      </w:r>
      <w:r w:rsidR="00691881" w:rsidRPr="00397A94">
        <w:t xml:space="preserve"> </w:t>
      </w:r>
      <w:proofErr w:type="spellStart"/>
      <w:r w:rsidRPr="00A54EF5">
        <w:rPr>
          <w:i/>
          <w:iCs/>
        </w:rPr>
        <w:t>mektup</w:t>
      </w:r>
      <w:proofErr w:type="spellEnd"/>
      <w:r w:rsidRPr="00A54EF5">
        <w:rPr>
          <w:i/>
          <w:iCs/>
        </w:rPr>
        <w:t xml:space="preserve"> ta </w:t>
      </w:r>
      <w:proofErr w:type="spellStart"/>
      <w:r w:rsidRPr="00A54EF5">
        <w:rPr>
          <w:i/>
          <w:iCs/>
        </w:rPr>
        <w:t>gönderdi</w:t>
      </w:r>
      <w:proofErr w:type="spellEnd"/>
      <w:r w:rsidR="00691881">
        <w:rPr>
          <w:iCs/>
        </w:rPr>
        <w:t>)</w:t>
      </w:r>
    </w:p>
    <w:p w14:paraId="75F60820" w14:textId="0F18DC1E" w:rsidR="00807A31" w:rsidRPr="00A54EF5" w:rsidRDefault="00691881" w:rsidP="00A54EF5">
      <w:pPr>
        <w:pStyle w:val="VCAAbullet"/>
      </w:pPr>
      <w:r>
        <w:t>a</w:t>
      </w:r>
      <w:r w:rsidRPr="00A54EF5">
        <w:t>void</w:t>
      </w:r>
      <w:r>
        <w:t>ing</w:t>
      </w:r>
      <w:r w:rsidR="00D64435" w:rsidRPr="00A54EF5">
        <w:t xml:space="preserve"> </w:t>
      </w:r>
      <w:r w:rsidR="00807A31" w:rsidRPr="00A54EF5">
        <w:t xml:space="preserve">colloquialism </w:t>
      </w:r>
      <w:r w:rsidR="00D64435" w:rsidRPr="00A54EF5">
        <w:t>in</w:t>
      </w:r>
      <w:r w:rsidR="00807A31" w:rsidRPr="00A54EF5">
        <w:t xml:space="preserve"> formal </w:t>
      </w:r>
      <w:r w:rsidR="00D64435" w:rsidRPr="00A54EF5">
        <w:t>writing</w:t>
      </w:r>
      <w:r>
        <w:t xml:space="preserve"> (e.g.</w:t>
      </w:r>
      <w:r w:rsidR="00807A31" w:rsidRPr="00A54EF5">
        <w:t xml:space="preserve"> </w:t>
      </w:r>
      <w:proofErr w:type="spellStart"/>
      <w:r w:rsidR="00807A31" w:rsidRPr="00A54EF5">
        <w:rPr>
          <w:i/>
        </w:rPr>
        <w:t>dedigim</w:t>
      </w:r>
      <w:proofErr w:type="spellEnd"/>
      <w:r w:rsidR="00807A31" w:rsidRPr="00A54EF5">
        <w:rPr>
          <w:i/>
        </w:rPr>
        <w:t xml:space="preserve"> </w:t>
      </w:r>
      <w:proofErr w:type="spellStart"/>
      <w:r w:rsidR="00807A31" w:rsidRPr="00A54EF5">
        <w:rPr>
          <w:i/>
        </w:rPr>
        <w:t>gibi</w:t>
      </w:r>
      <w:proofErr w:type="spellEnd"/>
      <w:r w:rsidR="00807A31" w:rsidRPr="00A54EF5">
        <w:t xml:space="preserve"> </w:t>
      </w:r>
      <w:r w:rsidR="00D64435" w:rsidRPr="00A54EF5">
        <w:t xml:space="preserve">(as I said) should be written in a formal style such </w:t>
      </w:r>
      <w:proofErr w:type="spellStart"/>
      <w:r w:rsidR="00D64435" w:rsidRPr="00A54EF5">
        <w:rPr>
          <w:i/>
        </w:rPr>
        <w:t>burada</w:t>
      </w:r>
      <w:proofErr w:type="spellEnd"/>
      <w:r w:rsidR="00D64435" w:rsidRPr="00A54EF5">
        <w:rPr>
          <w:i/>
        </w:rPr>
        <w:t xml:space="preserve"> </w:t>
      </w:r>
      <w:proofErr w:type="spellStart"/>
      <w:r w:rsidR="00D64435" w:rsidRPr="00A54EF5">
        <w:rPr>
          <w:i/>
        </w:rPr>
        <w:t>belirtildigi</w:t>
      </w:r>
      <w:proofErr w:type="spellEnd"/>
      <w:r w:rsidR="00D64435" w:rsidRPr="00A54EF5">
        <w:rPr>
          <w:i/>
        </w:rPr>
        <w:t xml:space="preserve"> </w:t>
      </w:r>
      <w:proofErr w:type="spellStart"/>
      <w:r w:rsidR="00D64435" w:rsidRPr="00A54EF5">
        <w:rPr>
          <w:i/>
        </w:rPr>
        <w:t>gibi</w:t>
      </w:r>
      <w:proofErr w:type="spellEnd"/>
      <w:r w:rsidR="00D64435" w:rsidRPr="00A54EF5">
        <w:t xml:space="preserve"> (as it is explained here)</w:t>
      </w:r>
      <w:r>
        <w:t>)</w:t>
      </w:r>
    </w:p>
    <w:p w14:paraId="4E3E64BF" w14:textId="5B7D53E5" w:rsidR="00807A31" w:rsidRPr="00A54EF5" w:rsidRDefault="00691881" w:rsidP="00A54EF5">
      <w:pPr>
        <w:pStyle w:val="VCAAbullet"/>
      </w:pPr>
      <w:r>
        <w:t xml:space="preserve">avoiding </w:t>
      </w:r>
      <w:r w:rsidR="00807A31" w:rsidRPr="00A54EF5">
        <w:t>personal details and</w:t>
      </w:r>
      <w:r w:rsidR="00D64435" w:rsidRPr="00A54EF5">
        <w:t>/or</w:t>
      </w:r>
      <w:r w:rsidR="00807A31" w:rsidRPr="00A54EF5">
        <w:t xml:space="preserve"> emotions</w:t>
      </w:r>
      <w:r>
        <w:t xml:space="preserve"> in </w:t>
      </w:r>
      <w:r w:rsidR="0011552B">
        <w:t xml:space="preserve">formal </w:t>
      </w:r>
      <w:r>
        <w:t>reports</w:t>
      </w:r>
    </w:p>
    <w:p w14:paraId="3BC4BD8E" w14:textId="390E5872" w:rsidR="00807A31" w:rsidRPr="00A54EF5" w:rsidRDefault="00691881" w:rsidP="00A54EF5">
      <w:pPr>
        <w:pStyle w:val="VCAAbullet"/>
      </w:pPr>
      <w:r>
        <w:t>v</w:t>
      </w:r>
      <w:r w:rsidRPr="00A54EF5">
        <w:t xml:space="preserve">oicing </w:t>
      </w:r>
      <w:r w:rsidR="00807A31" w:rsidRPr="00A54EF5">
        <w:t>of voiceless consonants between vowels</w:t>
      </w:r>
      <w:r>
        <w:t xml:space="preserve"> (e.g. </w:t>
      </w:r>
      <w:proofErr w:type="spellStart"/>
      <w:r w:rsidR="00807A31" w:rsidRPr="00A54EF5">
        <w:rPr>
          <w:i/>
        </w:rPr>
        <w:t>mektubu</w:t>
      </w:r>
      <w:proofErr w:type="spellEnd"/>
      <w:r>
        <w:t xml:space="preserve"> not</w:t>
      </w:r>
      <w:r w:rsidR="00807A31" w:rsidRPr="00A54EF5">
        <w:t xml:space="preserve"> </w:t>
      </w:r>
      <w:proofErr w:type="spellStart"/>
      <w:r w:rsidR="00807A31" w:rsidRPr="00A54EF5">
        <w:rPr>
          <w:i/>
        </w:rPr>
        <w:t>mektupu</w:t>
      </w:r>
      <w:proofErr w:type="spellEnd"/>
      <w:r>
        <w:t>)</w:t>
      </w:r>
    </w:p>
    <w:p w14:paraId="347F2AE5" w14:textId="7A23CC45" w:rsidR="00807A31" w:rsidRPr="00A54EF5" w:rsidRDefault="00DA16E0" w:rsidP="00A54EF5">
      <w:pPr>
        <w:pStyle w:val="VCAAbullet"/>
      </w:pPr>
      <w:r>
        <w:t xml:space="preserve">not changing </w:t>
      </w:r>
      <w:r w:rsidR="00691881">
        <w:t>‘f</w:t>
      </w:r>
      <w:r w:rsidR="00807A31" w:rsidRPr="00A54EF5">
        <w:t>ixed expressions</w:t>
      </w:r>
      <w:r w:rsidR="00691881">
        <w:t>’</w:t>
      </w:r>
      <w:r w:rsidR="00807A31" w:rsidRPr="00A54EF5">
        <w:t xml:space="preserve"> </w:t>
      </w:r>
      <w:r>
        <w:t>by</w:t>
      </w:r>
      <w:r w:rsidR="00D405AF" w:rsidRPr="00A54EF5">
        <w:t xml:space="preserve"> using different words</w:t>
      </w:r>
      <w:r w:rsidR="00691881">
        <w:t xml:space="preserve"> (e.g. </w:t>
      </w:r>
      <w:proofErr w:type="spellStart"/>
      <w:r w:rsidR="0011552B">
        <w:rPr>
          <w:i/>
        </w:rPr>
        <w:t>s</w:t>
      </w:r>
      <w:r w:rsidR="00807A31" w:rsidRPr="00A54EF5">
        <w:rPr>
          <w:i/>
        </w:rPr>
        <w:t>por</w:t>
      </w:r>
      <w:proofErr w:type="spellEnd"/>
      <w:r w:rsidR="00807A31" w:rsidRPr="00A54EF5">
        <w:rPr>
          <w:i/>
        </w:rPr>
        <w:t xml:space="preserve"> </w:t>
      </w:r>
      <w:proofErr w:type="spellStart"/>
      <w:r w:rsidR="00807A31" w:rsidRPr="00A54EF5">
        <w:rPr>
          <w:i/>
        </w:rPr>
        <w:t>yapmak</w:t>
      </w:r>
      <w:proofErr w:type="spellEnd"/>
      <w:r w:rsidR="00691881">
        <w:t xml:space="preserve"> not</w:t>
      </w:r>
      <w:r w:rsidR="00807A31" w:rsidRPr="00A54EF5">
        <w:t xml:space="preserve"> </w:t>
      </w:r>
      <w:proofErr w:type="spellStart"/>
      <w:r w:rsidR="00807A31" w:rsidRPr="00A54EF5">
        <w:rPr>
          <w:i/>
        </w:rPr>
        <w:t>spor</w:t>
      </w:r>
      <w:proofErr w:type="spellEnd"/>
      <w:r w:rsidR="00807A31" w:rsidRPr="00A54EF5">
        <w:rPr>
          <w:i/>
        </w:rPr>
        <w:t xml:space="preserve"> </w:t>
      </w:r>
      <w:proofErr w:type="spellStart"/>
      <w:r w:rsidR="00807A31" w:rsidRPr="00A54EF5">
        <w:rPr>
          <w:i/>
        </w:rPr>
        <w:t>oynamak</w:t>
      </w:r>
      <w:proofErr w:type="spellEnd"/>
      <w:r w:rsidR="00D405AF" w:rsidRPr="00A54EF5">
        <w:t>;</w:t>
      </w:r>
      <w:r w:rsidR="00807A31" w:rsidRPr="00A54EF5">
        <w:t xml:space="preserve"> </w:t>
      </w:r>
      <w:proofErr w:type="spellStart"/>
      <w:r w:rsidR="00807A31" w:rsidRPr="00A54EF5">
        <w:rPr>
          <w:i/>
        </w:rPr>
        <w:t>oruç</w:t>
      </w:r>
      <w:proofErr w:type="spellEnd"/>
      <w:r w:rsidR="00807A31" w:rsidRPr="00A54EF5">
        <w:rPr>
          <w:i/>
        </w:rPr>
        <w:t xml:space="preserve"> </w:t>
      </w:r>
      <w:proofErr w:type="spellStart"/>
      <w:r w:rsidR="00807A31" w:rsidRPr="00A54EF5">
        <w:rPr>
          <w:i/>
        </w:rPr>
        <w:t>tutmak</w:t>
      </w:r>
      <w:proofErr w:type="spellEnd"/>
      <w:r w:rsidR="00807A31" w:rsidRPr="00A54EF5">
        <w:t xml:space="preserve"> </w:t>
      </w:r>
      <w:r>
        <w:t>not</w:t>
      </w:r>
      <w:r w:rsidRPr="00A54EF5">
        <w:t xml:space="preserve"> </w:t>
      </w:r>
      <w:proofErr w:type="spellStart"/>
      <w:r w:rsidR="00807A31" w:rsidRPr="00A54EF5">
        <w:rPr>
          <w:i/>
        </w:rPr>
        <w:t>oruç</w:t>
      </w:r>
      <w:proofErr w:type="spellEnd"/>
      <w:r w:rsidR="00807A31" w:rsidRPr="00A54EF5">
        <w:rPr>
          <w:i/>
        </w:rPr>
        <w:t xml:space="preserve"> </w:t>
      </w:r>
      <w:proofErr w:type="spellStart"/>
      <w:r w:rsidR="00807A31" w:rsidRPr="00A54EF5">
        <w:rPr>
          <w:i/>
        </w:rPr>
        <w:t>etmek</w:t>
      </w:r>
      <w:proofErr w:type="spellEnd"/>
      <w:r w:rsidR="00D405AF" w:rsidRPr="00A54EF5">
        <w:rPr>
          <w:i/>
        </w:rPr>
        <w:t>/</w:t>
      </w:r>
      <w:proofErr w:type="spellStart"/>
      <w:r w:rsidR="00D405AF" w:rsidRPr="00A54EF5">
        <w:rPr>
          <w:i/>
        </w:rPr>
        <w:t>yapmak</w:t>
      </w:r>
      <w:proofErr w:type="spellEnd"/>
      <w:r w:rsidR="00691881">
        <w:t>)</w:t>
      </w:r>
    </w:p>
    <w:p w14:paraId="6358149A" w14:textId="55E807BF" w:rsidR="00807A31" w:rsidRPr="00A54EF5" w:rsidRDefault="00DA16E0" w:rsidP="00A54EF5">
      <w:pPr>
        <w:pStyle w:val="VCAAbullet"/>
      </w:pPr>
      <w:r>
        <w:t>using clearly identified p</w:t>
      </w:r>
      <w:r w:rsidRPr="00A54EF5">
        <w:t xml:space="preserve">aragraphs </w:t>
      </w:r>
      <w:r w:rsidR="00807A31" w:rsidRPr="00A54EF5">
        <w:t xml:space="preserve">when a new idea is </w:t>
      </w:r>
      <w:r w:rsidR="0016265C" w:rsidRPr="00A54EF5">
        <w:t>presented</w:t>
      </w:r>
    </w:p>
    <w:p w14:paraId="3FD5F7BE" w14:textId="68692801" w:rsidR="00807A31" w:rsidRPr="00A54EF5" w:rsidRDefault="00DA16E0" w:rsidP="00A54EF5">
      <w:pPr>
        <w:pStyle w:val="VCAAbullet"/>
      </w:pPr>
      <w:r>
        <w:t>a</w:t>
      </w:r>
      <w:r w:rsidRPr="00A54EF5">
        <w:t>void</w:t>
      </w:r>
      <w:r>
        <w:t>ing</w:t>
      </w:r>
      <w:r w:rsidRPr="00A54EF5">
        <w:t xml:space="preserve"> </w:t>
      </w:r>
      <w:r w:rsidR="00807A31" w:rsidRPr="00A54EF5">
        <w:t xml:space="preserve">misusing </w:t>
      </w:r>
      <w:r w:rsidR="0016265C" w:rsidRPr="00A54EF5">
        <w:t>accent marks</w:t>
      </w:r>
      <w:r w:rsidR="00807A31" w:rsidRPr="00A54EF5">
        <w:t xml:space="preserve"> over </w:t>
      </w:r>
      <w:r w:rsidR="0016265C" w:rsidRPr="00A54EF5">
        <w:t>(</w:t>
      </w:r>
      <w:r w:rsidR="0016265C" w:rsidRPr="00A54EF5">
        <w:rPr>
          <w:i/>
        </w:rPr>
        <w:t>ı</w:t>
      </w:r>
      <w:r w:rsidR="0016265C" w:rsidRPr="00A54EF5">
        <w:t xml:space="preserve">), </w:t>
      </w:r>
      <w:r w:rsidR="00807A31" w:rsidRPr="00A54EF5">
        <w:t>(</w:t>
      </w:r>
      <w:r w:rsidR="00807A31" w:rsidRPr="00A54EF5">
        <w:rPr>
          <w:i/>
        </w:rPr>
        <w:t>u</w:t>
      </w:r>
      <w:r w:rsidR="00807A31" w:rsidRPr="00A54EF5">
        <w:t>) and (</w:t>
      </w:r>
      <w:r w:rsidR="00807A31" w:rsidRPr="00A54EF5">
        <w:rPr>
          <w:i/>
        </w:rPr>
        <w:t>o</w:t>
      </w:r>
      <w:r w:rsidR="00807A31" w:rsidRPr="00A54EF5">
        <w:t xml:space="preserve">) as they change </w:t>
      </w:r>
      <w:r w:rsidR="0011552B">
        <w:t xml:space="preserve">the </w:t>
      </w:r>
      <w:r w:rsidR="0016265C" w:rsidRPr="00A54EF5">
        <w:t>meaning</w:t>
      </w:r>
      <w:r>
        <w:t xml:space="preserve"> (e.g.</w:t>
      </w:r>
      <w:r w:rsidR="0016265C" w:rsidRPr="00A54EF5">
        <w:t xml:space="preserve"> </w:t>
      </w:r>
      <w:proofErr w:type="spellStart"/>
      <w:r w:rsidR="005D5A8A" w:rsidRPr="00A54EF5">
        <w:rPr>
          <w:i/>
        </w:rPr>
        <w:t>kır</w:t>
      </w:r>
      <w:proofErr w:type="spellEnd"/>
      <w:r w:rsidR="005D5A8A" w:rsidRPr="00A54EF5">
        <w:t xml:space="preserve"> </w:t>
      </w:r>
      <w:r>
        <w:t>versus</w:t>
      </w:r>
      <w:r w:rsidR="005D5A8A" w:rsidRPr="00A54EF5">
        <w:t xml:space="preserve"> </w:t>
      </w:r>
      <w:proofErr w:type="spellStart"/>
      <w:r w:rsidR="005D5A8A" w:rsidRPr="00A54EF5">
        <w:rPr>
          <w:i/>
        </w:rPr>
        <w:t>kir</w:t>
      </w:r>
      <w:proofErr w:type="spellEnd"/>
      <w:r w:rsidR="005D5A8A" w:rsidRPr="00A54EF5">
        <w:t xml:space="preserve"> (to break/dirt); </w:t>
      </w:r>
      <w:r w:rsidR="0016265C" w:rsidRPr="00A54EF5">
        <w:rPr>
          <w:i/>
        </w:rPr>
        <w:t>tur</w:t>
      </w:r>
      <w:r w:rsidR="0016265C" w:rsidRPr="00A54EF5">
        <w:t xml:space="preserve"> </w:t>
      </w:r>
      <w:r>
        <w:t>versus</w:t>
      </w:r>
      <w:r w:rsidR="0016265C" w:rsidRPr="00A54EF5">
        <w:t xml:space="preserve"> </w:t>
      </w:r>
      <w:proofErr w:type="spellStart"/>
      <w:r w:rsidR="0016265C" w:rsidRPr="00A54EF5">
        <w:rPr>
          <w:i/>
        </w:rPr>
        <w:t>tür</w:t>
      </w:r>
      <w:proofErr w:type="spellEnd"/>
      <w:r w:rsidR="0016265C" w:rsidRPr="00A54EF5">
        <w:t xml:space="preserve"> (tour/ type); </w:t>
      </w:r>
      <w:proofErr w:type="spellStart"/>
      <w:r w:rsidR="0016265C" w:rsidRPr="00A54EF5">
        <w:rPr>
          <w:i/>
        </w:rPr>
        <w:t>kor</w:t>
      </w:r>
      <w:proofErr w:type="spellEnd"/>
      <w:r w:rsidR="005D5A8A" w:rsidRPr="00A54EF5">
        <w:t xml:space="preserve"> </w:t>
      </w:r>
      <w:r>
        <w:t>versus</w:t>
      </w:r>
      <w:r w:rsidR="005D5A8A" w:rsidRPr="00A54EF5">
        <w:t xml:space="preserve"> </w:t>
      </w:r>
      <w:proofErr w:type="spellStart"/>
      <w:r w:rsidR="005D5A8A" w:rsidRPr="00A54EF5">
        <w:rPr>
          <w:i/>
        </w:rPr>
        <w:t>kör</w:t>
      </w:r>
      <w:proofErr w:type="spellEnd"/>
      <w:r w:rsidR="005D5A8A" w:rsidRPr="00A54EF5">
        <w:t xml:space="preserve"> (ember/blind)</w:t>
      </w:r>
      <w:r>
        <w:t>)</w:t>
      </w:r>
    </w:p>
    <w:p w14:paraId="7AFBA5DA" w14:textId="30078F67" w:rsidR="00807A31" w:rsidRPr="00A54EF5" w:rsidRDefault="00DA16E0" w:rsidP="00A54EF5">
      <w:pPr>
        <w:pStyle w:val="VCAAbullet"/>
      </w:pPr>
      <w:r>
        <w:lastRenderedPageBreak/>
        <w:t>observing a</w:t>
      </w:r>
      <w:r w:rsidRPr="00A54EF5">
        <w:t xml:space="preserve">greements </w:t>
      </w:r>
      <w:r w:rsidR="00807A31" w:rsidRPr="00A54EF5">
        <w:t xml:space="preserve">between subjects and verb endings </w:t>
      </w:r>
      <w:r>
        <w:t>(e.g.</w:t>
      </w:r>
      <w:r w:rsidR="005D5A8A" w:rsidRPr="00A54EF5">
        <w:t xml:space="preserve"> </w:t>
      </w:r>
      <w:r w:rsidR="005D5A8A" w:rsidRPr="00A54EF5">
        <w:rPr>
          <w:i/>
        </w:rPr>
        <w:t xml:space="preserve">Ben </w:t>
      </w:r>
      <w:proofErr w:type="spellStart"/>
      <w:r w:rsidR="005D5A8A" w:rsidRPr="00A54EF5">
        <w:rPr>
          <w:i/>
        </w:rPr>
        <w:t>yazdım</w:t>
      </w:r>
      <w:proofErr w:type="spellEnd"/>
      <w:r w:rsidR="004329CE">
        <w:t xml:space="preserve"> </w:t>
      </w:r>
      <w:r w:rsidR="005D5A8A" w:rsidRPr="00A54EF5">
        <w:t xml:space="preserve">(I wrote), </w:t>
      </w:r>
      <w:r w:rsidR="005D5A8A" w:rsidRPr="00A54EF5">
        <w:rPr>
          <w:i/>
        </w:rPr>
        <w:t xml:space="preserve">Ali </w:t>
      </w:r>
      <w:proofErr w:type="spellStart"/>
      <w:r w:rsidR="005D5A8A" w:rsidRPr="00A54EF5">
        <w:rPr>
          <w:i/>
        </w:rPr>
        <w:t>yazdı</w:t>
      </w:r>
      <w:proofErr w:type="spellEnd"/>
      <w:r w:rsidR="005D5A8A" w:rsidRPr="00A54EF5">
        <w:t xml:space="preserve"> (Ali wrote)</w:t>
      </w:r>
    </w:p>
    <w:p w14:paraId="78F63C5F" w14:textId="0174F93B" w:rsidR="009D0E9E" w:rsidRPr="00747109" w:rsidRDefault="00DA16E0" w:rsidP="00A54EF5">
      <w:pPr>
        <w:pStyle w:val="VCAAbullet"/>
        <w:rPr>
          <w:rFonts w:eastAsia="Arial"/>
          <w:i/>
          <w:color w:val="A6A6A6" w:themeColor="background1" w:themeShade="A6"/>
        </w:rPr>
      </w:pPr>
      <w:r>
        <w:t>avoiding d</w:t>
      </w:r>
      <w:r w:rsidRPr="00A54EF5">
        <w:t xml:space="preserve">irect </w:t>
      </w:r>
      <w:r w:rsidR="00807A31" w:rsidRPr="00A54EF5">
        <w:t xml:space="preserve">copying </w:t>
      </w:r>
      <w:r>
        <w:t xml:space="preserve">of </w:t>
      </w:r>
      <w:r w:rsidR="00807A31" w:rsidRPr="00A54EF5">
        <w:t xml:space="preserve">sections of the stimulus texts. Students </w:t>
      </w:r>
      <w:r w:rsidR="005D5A8A" w:rsidRPr="00A54EF5">
        <w:t>should</w:t>
      </w:r>
      <w:r w:rsidR="00807A31" w:rsidRPr="00A54EF5">
        <w:t xml:space="preserve"> paraphrase</w:t>
      </w:r>
      <w:r w:rsidR="005D5A8A" w:rsidRPr="00A54EF5">
        <w:t xml:space="preserve"> ideas</w:t>
      </w:r>
      <w:r w:rsidR="00807A31" w:rsidRPr="00A54EF5">
        <w:t xml:space="preserve"> in their own words</w:t>
      </w:r>
      <w:r w:rsidR="005D5A8A" w:rsidRPr="00A54EF5">
        <w:t>.</w:t>
      </w:r>
    </w:p>
    <w:p w14:paraId="1728957A" w14:textId="68856CE8" w:rsidR="00CB0085" w:rsidRDefault="00024018" w:rsidP="00CB0085">
      <w:pPr>
        <w:pStyle w:val="VCAAHeading1"/>
      </w:pPr>
      <w:r>
        <w:t>Specific information</w:t>
      </w:r>
      <w:r w:rsidR="00CB0085">
        <w:rPr>
          <w:rFonts w:ascii="Times New Roman" w:eastAsia="Times New Roman" w:hAnsi="Times New Roman" w:cs="Times New Roman"/>
        </w:rPr>
        <w:t xml:space="preserve"> </w:t>
      </w:r>
    </w:p>
    <w:p w14:paraId="0DFC165C" w14:textId="77777777" w:rsidR="00D358ED" w:rsidRDefault="00D358ED" w:rsidP="00D358ED">
      <w:pPr>
        <w:pStyle w:val="VCAAbody"/>
        <w:rPr>
          <w:lang w:val="en-AU"/>
        </w:rPr>
      </w:pPr>
      <w:r w:rsidRPr="00A63355">
        <w:rPr>
          <w:lang w:val="en-AU"/>
        </w:rPr>
        <w:t xml:space="preserve">This report provides sample </w:t>
      </w:r>
      <w:proofErr w:type="gramStart"/>
      <w:r w:rsidRPr="00A63355">
        <w:rPr>
          <w:lang w:val="en-AU"/>
        </w:rPr>
        <w:t>answers</w:t>
      </w:r>
      <w:proofErr w:type="gramEnd"/>
      <w:r w:rsidRPr="00A63355">
        <w:rPr>
          <w:lang w:val="en-AU"/>
        </w:rPr>
        <w:t xml:space="preserve"> or an indication of what answers may have included. Unless otherwise stated, these are not intended to be exemplary or complete responses.</w:t>
      </w:r>
    </w:p>
    <w:p w14:paraId="0A127F56" w14:textId="38D31566" w:rsidR="0077324A" w:rsidRDefault="00CB0085">
      <w:pPr>
        <w:pStyle w:val="VCAAHeading1"/>
      </w:pPr>
      <w:r>
        <w:t>Section 1</w:t>
      </w:r>
      <w:r w:rsidR="00EA1CA0">
        <w:t xml:space="preserve"> – </w:t>
      </w:r>
      <w:r>
        <w:t xml:space="preserve">Listening and </w:t>
      </w:r>
      <w:r w:rsidR="0077324A">
        <w:t>r</w:t>
      </w:r>
      <w:r>
        <w:t>esponding</w:t>
      </w:r>
    </w:p>
    <w:p w14:paraId="18B9256C" w14:textId="3D689FA0" w:rsidR="00D358ED" w:rsidRDefault="00CB0085" w:rsidP="00A54EF5">
      <w:pPr>
        <w:pStyle w:val="VCAAHeading2"/>
      </w:pPr>
      <w:r>
        <w:t>Part A</w:t>
      </w:r>
      <w:r w:rsidR="00492660">
        <w:t xml:space="preserve"> </w:t>
      </w:r>
    </w:p>
    <w:p w14:paraId="0C5DDDE4" w14:textId="35F2EB49" w:rsidR="00CB0085" w:rsidRPr="00CB0085" w:rsidRDefault="0038519B" w:rsidP="00A54EF5">
      <w:pPr>
        <w:pStyle w:val="VCAAbody"/>
      </w:pPr>
      <w:r>
        <w:t>This s</w:t>
      </w:r>
      <w:r w:rsidR="00CB0085" w:rsidRPr="00CB0085">
        <w:t xml:space="preserve">ection </w:t>
      </w:r>
      <w:r w:rsidR="00DA16E0" w:rsidRPr="00CB0085">
        <w:t>require</w:t>
      </w:r>
      <w:r w:rsidR="00DA16E0">
        <w:t>d</w:t>
      </w:r>
      <w:r w:rsidR="00CB0085" w:rsidRPr="00CB0085">
        <w:t xml:space="preserve"> students to listen</w:t>
      </w:r>
      <w:r w:rsidR="00DA16E0">
        <w:t xml:space="preserve"> to</w:t>
      </w:r>
      <w:r w:rsidR="00CB0085" w:rsidRPr="00CB0085">
        <w:t xml:space="preserve"> one short and two longer texts in Turkish and respond to questions in English. </w:t>
      </w:r>
      <w:r w:rsidR="00CB0085" w:rsidRPr="00CB0085">
        <w:rPr>
          <w:rFonts w:eastAsia="Segoe UI Symbol"/>
        </w:rPr>
        <w:t xml:space="preserve">Students </w:t>
      </w:r>
      <w:r w:rsidR="00DA16E0">
        <w:rPr>
          <w:rFonts w:eastAsia="Segoe UI Symbol"/>
        </w:rPr>
        <w:t>we</w:t>
      </w:r>
      <w:r w:rsidR="00CB0085" w:rsidRPr="00CB0085">
        <w:rPr>
          <w:rFonts w:eastAsia="Segoe UI Symbol"/>
        </w:rPr>
        <w:t xml:space="preserve">re expected to demonstrate their </w:t>
      </w:r>
      <w:r w:rsidR="00CB0085" w:rsidRPr="00CB0085">
        <w:t xml:space="preserve">understanding </w:t>
      </w:r>
      <w:r w:rsidR="00CB0085">
        <w:t xml:space="preserve">of </w:t>
      </w:r>
      <w:r w:rsidR="00CB0085" w:rsidRPr="00CB0085">
        <w:t xml:space="preserve">the general and specific aspects of texts by identifying and </w:t>
      </w:r>
      <w:proofErr w:type="spellStart"/>
      <w:r w:rsidR="00CB0085" w:rsidRPr="00CB0085">
        <w:t>analysing</w:t>
      </w:r>
      <w:proofErr w:type="spellEnd"/>
      <w:r w:rsidR="00CB0085" w:rsidRPr="00CB0085">
        <w:t xml:space="preserve"> information </w:t>
      </w:r>
      <w:r w:rsidR="00F6418D">
        <w:t xml:space="preserve">provided in the text </w:t>
      </w:r>
      <w:r w:rsidR="00CB0085" w:rsidRPr="00CB0085">
        <w:t>and convey</w:t>
      </w:r>
      <w:r w:rsidR="00DA16E0">
        <w:t>ing</w:t>
      </w:r>
      <w:r w:rsidR="00CB0085" w:rsidRPr="00CB0085">
        <w:t xml:space="preserve"> the information accurately and appropriately. </w:t>
      </w:r>
    </w:p>
    <w:p w14:paraId="44758B4B" w14:textId="0F595A95" w:rsidR="00CB0085" w:rsidRPr="00AF175C" w:rsidRDefault="00D358ED" w:rsidP="00A54EF5">
      <w:pPr>
        <w:pStyle w:val="VCAAHeading3"/>
      </w:pPr>
      <w:r w:rsidRPr="00A54EF5">
        <w:t xml:space="preserve">Question </w:t>
      </w:r>
      <w:r w:rsidR="00CB0085" w:rsidRPr="00A54EF5">
        <w:t>1a.</w:t>
      </w:r>
      <w:r w:rsidR="00CB0085" w:rsidRPr="00AF175C">
        <w:t xml:space="preserve"> </w:t>
      </w:r>
    </w:p>
    <w:p w14:paraId="143A6F50" w14:textId="0FA2ECBE" w:rsidR="00F6418D" w:rsidRPr="00F6418D" w:rsidRDefault="00F6418D" w:rsidP="00A54EF5">
      <w:pPr>
        <w:pStyle w:val="VCAAbullet"/>
      </w:pPr>
      <w:r w:rsidRPr="00F6418D">
        <w:t>Visitors are interested in electric cars.</w:t>
      </w:r>
    </w:p>
    <w:p w14:paraId="48B357D7" w14:textId="71F4BC99" w:rsidR="00A720D9" w:rsidRPr="00A720D9" w:rsidRDefault="00F6418D" w:rsidP="00A54EF5">
      <w:pPr>
        <w:pStyle w:val="VCAAbullet"/>
      </w:pPr>
      <w:r w:rsidRPr="00F6418D">
        <w:t xml:space="preserve">They are also interested in robots that </w:t>
      </w:r>
      <w:proofErr w:type="gramStart"/>
      <w:r w:rsidRPr="00F6418D">
        <w:t>can do</w:t>
      </w:r>
      <w:proofErr w:type="gramEnd"/>
      <w:r w:rsidRPr="00F6418D">
        <w:t xml:space="preserve"> domestic work.</w:t>
      </w:r>
      <w:r w:rsidR="006151BA">
        <w:t xml:space="preserve"> </w:t>
      </w:r>
    </w:p>
    <w:p w14:paraId="20CCB14E" w14:textId="4806F4BE" w:rsidR="00CB0085" w:rsidRPr="00AF175C" w:rsidRDefault="00DA16E0" w:rsidP="00A54EF5">
      <w:pPr>
        <w:pStyle w:val="VCAAbody"/>
        <w:rPr>
          <w:rFonts w:ascii="Calibri" w:eastAsia="Calibri" w:hAnsi="Calibri" w:cs="Calibri"/>
          <w:color w:val="000000"/>
        </w:rPr>
      </w:pPr>
      <w:r>
        <w:t>Short responses such as</w:t>
      </w:r>
      <w:r w:rsidR="00F6418D" w:rsidRPr="00A720D9">
        <w:t xml:space="preserve"> </w:t>
      </w:r>
      <w:r w:rsidR="00691881">
        <w:t>‘</w:t>
      </w:r>
      <w:r w:rsidR="00C76F35">
        <w:t>e</w:t>
      </w:r>
      <w:r w:rsidR="00F6418D" w:rsidRPr="00A720D9">
        <w:t>lectric cars</w:t>
      </w:r>
      <w:r w:rsidR="00F72BF4">
        <w:t>’</w:t>
      </w:r>
      <w:r w:rsidR="00F6418D" w:rsidRPr="00A720D9">
        <w:t xml:space="preserve"> and </w:t>
      </w:r>
      <w:r w:rsidR="00691881">
        <w:t>‘</w:t>
      </w:r>
      <w:r w:rsidR="00F6418D" w:rsidRPr="00A720D9">
        <w:t>robots</w:t>
      </w:r>
      <w:r>
        <w:t>’</w:t>
      </w:r>
      <w:r w:rsidR="00A720D9" w:rsidRPr="00A720D9">
        <w:t xml:space="preserve"> </w:t>
      </w:r>
      <w:r>
        <w:t>were not sufficient</w:t>
      </w:r>
      <w:r w:rsidR="00A720D9" w:rsidRPr="00A720D9">
        <w:t>.</w:t>
      </w:r>
    </w:p>
    <w:p w14:paraId="00630123" w14:textId="6569E265" w:rsidR="00CB0085" w:rsidRPr="00AF175C" w:rsidRDefault="00D358ED" w:rsidP="00A54EF5">
      <w:pPr>
        <w:pStyle w:val="VCAAHeading3"/>
      </w:pPr>
      <w:r w:rsidRPr="00A54EF5">
        <w:t xml:space="preserve">Question </w:t>
      </w:r>
      <w:r w:rsidR="00CB0085" w:rsidRPr="00A54EF5">
        <w:t xml:space="preserve">2a. </w:t>
      </w:r>
    </w:p>
    <w:p w14:paraId="4DD3F0A4" w14:textId="73B5EB5A" w:rsidR="00D358ED" w:rsidRPr="00492660" w:rsidRDefault="000177CE" w:rsidP="00A54EF5">
      <w:pPr>
        <w:pStyle w:val="VCAAbody"/>
      </w:pPr>
      <w:r>
        <w:t>It is the (21</w:t>
      </w:r>
      <w:r w:rsidRPr="002A550A">
        <w:t>st</w:t>
      </w:r>
      <w:r>
        <w:t xml:space="preserve">) birthday of their friend, </w:t>
      </w:r>
      <w:proofErr w:type="spellStart"/>
      <w:r>
        <w:t>Ayse</w:t>
      </w:r>
      <w:proofErr w:type="spellEnd"/>
      <w:r w:rsidR="00D358ED" w:rsidRPr="00492660">
        <w:t xml:space="preserve">. </w:t>
      </w:r>
    </w:p>
    <w:p w14:paraId="746B0D12" w14:textId="076DBD09" w:rsidR="00D358ED" w:rsidRDefault="00D358ED" w:rsidP="00A54EF5">
      <w:pPr>
        <w:pStyle w:val="VCAAHeading3"/>
      </w:pPr>
      <w:r>
        <w:t xml:space="preserve">Question </w:t>
      </w:r>
      <w:r w:rsidR="00CB0085">
        <w:t>2b.</w:t>
      </w:r>
    </w:p>
    <w:p w14:paraId="08D82EC2" w14:textId="63AF7BAF" w:rsidR="00A720D9" w:rsidRPr="00AF175C" w:rsidRDefault="00A720D9" w:rsidP="00A54EF5">
      <w:pPr>
        <w:pStyle w:val="VCAAbullet"/>
      </w:pPr>
      <w:r w:rsidRPr="00A54EF5">
        <w:t>They know that she is very fussy about what she wears (if she does not like a piece of clothing, she won</w:t>
      </w:r>
      <w:r w:rsidR="00691881" w:rsidRPr="00A54EF5">
        <w:t>’</w:t>
      </w:r>
      <w:r w:rsidRPr="00A54EF5">
        <w:t>t wear it, she will throw it away)</w:t>
      </w:r>
      <w:r w:rsidR="00DA16E0">
        <w:t>.</w:t>
      </w:r>
    </w:p>
    <w:p w14:paraId="6DE80D10" w14:textId="5ED2E094" w:rsidR="00A720D9" w:rsidRPr="00AF175C" w:rsidRDefault="00A720D9" w:rsidP="00A54EF5">
      <w:pPr>
        <w:pStyle w:val="VCAAbullet"/>
      </w:pPr>
      <w:r w:rsidRPr="00A54EF5">
        <w:t>They have heard her complaining about the fact that she does not have enough decorative items/furniture in her house</w:t>
      </w:r>
      <w:r w:rsidR="00DA16E0">
        <w:t>.</w:t>
      </w:r>
    </w:p>
    <w:p w14:paraId="0BA1420E" w14:textId="5F0A3368" w:rsidR="00A720D9" w:rsidRPr="00AF175C" w:rsidRDefault="00A720D9" w:rsidP="00A54EF5">
      <w:pPr>
        <w:pStyle w:val="VCAAbullet"/>
      </w:pPr>
      <w:r w:rsidRPr="00A54EF5">
        <w:t>They know that she travels a great deal</w:t>
      </w:r>
      <w:r w:rsidR="00DA16E0">
        <w:t>.</w:t>
      </w:r>
    </w:p>
    <w:p w14:paraId="4FF6CA6F" w14:textId="4DE7F61D" w:rsidR="00DA16E0" w:rsidRDefault="00DA16E0" w:rsidP="001F7BF0">
      <w:pPr>
        <w:pStyle w:val="VCAAbody"/>
        <w:rPr>
          <w:color w:val="0F7EB4"/>
          <w:sz w:val="32"/>
          <w:szCs w:val="24"/>
        </w:rPr>
      </w:pPr>
    </w:p>
    <w:p w14:paraId="3B06DDC0" w14:textId="1099E2C6" w:rsidR="00CB0085" w:rsidRPr="00AF175C" w:rsidRDefault="00C54E07" w:rsidP="00A54EF5">
      <w:pPr>
        <w:pStyle w:val="VCAAHeading3"/>
      </w:pPr>
      <w:r w:rsidRPr="00A54EF5">
        <w:t xml:space="preserve">Question </w:t>
      </w:r>
      <w:r w:rsidR="00CB0085" w:rsidRPr="00A54EF5">
        <w:t>2c</w:t>
      </w:r>
      <w:r w:rsidRPr="00A54EF5">
        <w:t>.</w:t>
      </w:r>
      <w:r w:rsidR="00CB0085" w:rsidRPr="00A54EF5">
        <w:t xml:space="preserve"> </w:t>
      </w:r>
    </w:p>
    <w:p w14:paraId="6EB57AF5" w14:textId="07F3A930" w:rsidR="00492660" w:rsidRDefault="00492660" w:rsidP="00A54EF5">
      <w:pPr>
        <w:pStyle w:val="VCAAbody"/>
      </w:pPr>
      <w:r>
        <w:t xml:space="preserve">Any two of the following: </w:t>
      </w:r>
    </w:p>
    <w:p w14:paraId="433B0BFB" w14:textId="29AE4951" w:rsidR="00492660" w:rsidRPr="00AF175C" w:rsidRDefault="00492660" w:rsidP="00A54EF5">
      <w:pPr>
        <w:pStyle w:val="VCAAbullet"/>
      </w:pPr>
      <w:r w:rsidRPr="00AF175C">
        <w:t>A case will be appropriate because their friend (</w:t>
      </w:r>
      <w:proofErr w:type="spellStart"/>
      <w:r w:rsidRPr="00AF175C">
        <w:t>Ayse</w:t>
      </w:r>
      <w:proofErr w:type="spellEnd"/>
      <w:r w:rsidRPr="00AF175C">
        <w:t>) travels often</w:t>
      </w:r>
      <w:r w:rsidR="00DA16E0">
        <w:t>.</w:t>
      </w:r>
    </w:p>
    <w:p w14:paraId="4B476324" w14:textId="1E3F68B7" w:rsidR="00492660" w:rsidRPr="00AF175C" w:rsidRDefault="00492660" w:rsidP="00A54EF5">
      <w:pPr>
        <w:pStyle w:val="VCAAbullet"/>
      </w:pPr>
      <w:r w:rsidRPr="00A54EF5">
        <w:t xml:space="preserve">A case will be durable, </w:t>
      </w:r>
      <w:proofErr w:type="gramStart"/>
      <w:r w:rsidRPr="00A54EF5">
        <w:t>nice</w:t>
      </w:r>
      <w:proofErr w:type="gramEnd"/>
      <w:r w:rsidRPr="00A54EF5">
        <w:t xml:space="preserve"> and useful</w:t>
      </w:r>
      <w:r w:rsidR="00DA16E0">
        <w:t>.</w:t>
      </w:r>
    </w:p>
    <w:p w14:paraId="50527554" w14:textId="618B9B02" w:rsidR="00CB0085" w:rsidRDefault="00492660" w:rsidP="00A54EF5">
      <w:pPr>
        <w:pStyle w:val="VCAAbullet"/>
      </w:pPr>
      <w:r w:rsidRPr="00A54EF5">
        <w:t>She will go to Turkey soon</w:t>
      </w:r>
      <w:r w:rsidR="00DA16E0">
        <w:t>.</w:t>
      </w:r>
    </w:p>
    <w:p w14:paraId="45E4DC1F" w14:textId="77777777" w:rsidR="001F7BF0" w:rsidRDefault="001F7BF0" w:rsidP="00A54EF5">
      <w:pPr>
        <w:pStyle w:val="VCAAHeading3"/>
      </w:pPr>
      <w:r>
        <w:br w:type="page"/>
      </w:r>
    </w:p>
    <w:p w14:paraId="1EF01A97" w14:textId="363C6469" w:rsidR="00CB0085" w:rsidRDefault="00C54E07" w:rsidP="00A54EF5">
      <w:pPr>
        <w:pStyle w:val="VCAAHeading3"/>
      </w:pPr>
      <w:r w:rsidRPr="00AF175C">
        <w:lastRenderedPageBreak/>
        <w:t xml:space="preserve">Question </w:t>
      </w:r>
      <w:r w:rsidR="00CB0085">
        <w:t>3a.</w:t>
      </w:r>
    </w:p>
    <w:p w14:paraId="3A5B82D4" w14:textId="64088F94" w:rsidR="00492660" w:rsidRPr="00AF175C" w:rsidRDefault="00492660" w:rsidP="00A54EF5">
      <w:pPr>
        <w:pStyle w:val="VCAAbullet"/>
      </w:pPr>
      <w:r w:rsidRPr="00A54EF5">
        <w:t xml:space="preserve">She sought advice from her parents. </w:t>
      </w:r>
    </w:p>
    <w:p w14:paraId="63B6C66C" w14:textId="77777777" w:rsidR="00492660" w:rsidRPr="00AF175C" w:rsidRDefault="00492660" w:rsidP="00A54EF5">
      <w:pPr>
        <w:pStyle w:val="VCAAbullet"/>
      </w:pPr>
      <w:r w:rsidRPr="00A54EF5">
        <w:t xml:space="preserve">She consulted her friends. </w:t>
      </w:r>
    </w:p>
    <w:p w14:paraId="078B410F" w14:textId="53A1DAC7" w:rsidR="00CB0085" w:rsidRDefault="00492660" w:rsidP="00A54EF5">
      <w:pPr>
        <w:pStyle w:val="VCAAbullet"/>
      </w:pPr>
      <w:r w:rsidRPr="00A54EF5">
        <w:t>She did research on the internet.</w:t>
      </w:r>
    </w:p>
    <w:p w14:paraId="49E14FCB" w14:textId="1D292FA3" w:rsidR="00D358ED" w:rsidRDefault="00C54E07" w:rsidP="00A54EF5">
      <w:pPr>
        <w:pStyle w:val="VCAAHeading3"/>
      </w:pPr>
      <w:r>
        <w:t xml:space="preserve">Question </w:t>
      </w:r>
      <w:r w:rsidR="00CB0085">
        <w:t>3b.</w:t>
      </w:r>
    </w:p>
    <w:p w14:paraId="38257B62" w14:textId="50154D3E" w:rsidR="00492660" w:rsidRPr="00AF175C" w:rsidRDefault="00492660" w:rsidP="00A54EF5">
      <w:pPr>
        <w:pStyle w:val="VCAAbullet"/>
      </w:pPr>
      <w:r w:rsidRPr="00A54EF5">
        <w:t>Female drivers prefer ease of driving and safety.</w:t>
      </w:r>
      <w:r w:rsidR="006151BA">
        <w:t xml:space="preserve"> </w:t>
      </w:r>
    </w:p>
    <w:p w14:paraId="113832A6" w14:textId="5C4129E0" w:rsidR="00492660" w:rsidRPr="00AF175C" w:rsidRDefault="00492660" w:rsidP="00A54EF5">
      <w:pPr>
        <w:pStyle w:val="VCAAbullet"/>
      </w:pPr>
      <w:r w:rsidRPr="00A54EF5">
        <w:t>Females opt for black colours</w:t>
      </w:r>
      <w:r w:rsidR="0005545B">
        <w:t>.</w:t>
      </w:r>
    </w:p>
    <w:p w14:paraId="79F9CFD2" w14:textId="4AF054DC" w:rsidR="00492660" w:rsidRPr="00AF175C" w:rsidRDefault="00492660" w:rsidP="00A54EF5">
      <w:pPr>
        <w:pStyle w:val="VCAAbullet"/>
      </w:pPr>
      <w:r w:rsidRPr="00A54EF5">
        <w:t>Male drivers prefer fast cars with powerful engines/motors</w:t>
      </w:r>
      <w:r w:rsidR="0005545B">
        <w:t>.</w:t>
      </w:r>
    </w:p>
    <w:p w14:paraId="397F7742" w14:textId="00F457A3" w:rsidR="00281232" w:rsidRPr="00AF175C" w:rsidRDefault="00492660" w:rsidP="00A54EF5">
      <w:pPr>
        <w:pStyle w:val="VCAAbullet"/>
      </w:pPr>
      <w:r w:rsidRPr="00A54EF5">
        <w:t>Males prefer grey colours</w:t>
      </w:r>
      <w:r w:rsidR="0005545B">
        <w:t>.</w:t>
      </w:r>
    </w:p>
    <w:p w14:paraId="74B35269" w14:textId="095A3140" w:rsidR="00C54E07" w:rsidRDefault="00CB0085" w:rsidP="00A54EF5">
      <w:pPr>
        <w:pStyle w:val="VCAAHeading2"/>
      </w:pPr>
      <w:r>
        <w:t>Part B</w:t>
      </w:r>
    </w:p>
    <w:p w14:paraId="2DD6F753" w14:textId="5B88887F" w:rsidR="00CB0085" w:rsidRDefault="00281232" w:rsidP="00A54EF5">
      <w:pPr>
        <w:pStyle w:val="VCAAbody"/>
      </w:pPr>
      <w:r>
        <w:t xml:space="preserve">In this part, </w:t>
      </w:r>
      <w:r w:rsidRPr="00AF175C">
        <w:t>s</w:t>
      </w:r>
      <w:r w:rsidR="00492660" w:rsidRPr="00AF175C">
        <w:t>tudent</w:t>
      </w:r>
      <w:r w:rsidR="00492660">
        <w:t xml:space="preserve"> responses </w:t>
      </w:r>
      <w:r w:rsidR="0005545B">
        <w:t>we</w:t>
      </w:r>
      <w:r w:rsidR="00492660">
        <w:t>re</w:t>
      </w:r>
      <w:r w:rsidR="00CB0085">
        <w:t xml:space="preserve"> assessed on how well</w:t>
      </w:r>
      <w:r w:rsidR="00492660">
        <w:t xml:space="preserve"> they</w:t>
      </w:r>
      <w:r w:rsidR="00CB0085">
        <w:rPr>
          <w:rFonts w:eastAsia="Arial"/>
        </w:rPr>
        <w:t xml:space="preserve"> </w:t>
      </w:r>
      <w:r w:rsidR="0005545B">
        <w:t xml:space="preserve">understood </w:t>
      </w:r>
      <w:r w:rsidR="00CB0085">
        <w:t xml:space="preserve">general and specific aspects of texts by identifying and </w:t>
      </w:r>
      <w:proofErr w:type="spellStart"/>
      <w:r w:rsidR="00CB0085">
        <w:t>analysing</w:t>
      </w:r>
      <w:proofErr w:type="spellEnd"/>
      <w:r w:rsidR="00CB0085">
        <w:t xml:space="preserve"> information and convey</w:t>
      </w:r>
      <w:r w:rsidR="00492660">
        <w:t>ing</w:t>
      </w:r>
      <w:r w:rsidR="00CB0085">
        <w:t xml:space="preserve"> the information accurately and appropriately </w:t>
      </w:r>
      <w:r w:rsidR="00492660">
        <w:t>in Turkish</w:t>
      </w:r>
      <w:r>
        <w:t>.</w:t>
      </w:r>
    </w:p>
    <w:p w14:paraId="34B5EA5E" w14:textId="57E3DE28" w:rsidR="008F3A8C" w:rsidRDefault="00C54E07" w:rsidP="00A54EF5">
      <w:pPr>
        <w:pStyle w:val="VCAAHeading3"/>
      </w:pPr>
      <w:r>
        <w:t xml:space="preserve">Question </w:t>
      </w:r>
      <w:r w:rsidR="00CB0085">
        <w:t>4a</w:t>
      </w:r>
      <w:r>
        <w:t>.</w:t>
      </w:r>
    </w:p>
    <w:p w14:paraId="34F98B7D" w14:textId="1FAFA7B3" w:rsidR="00492660" w:rsidRPr="00A54EF5" w:rsidRDefault="00CB0085" w:rsidP="00A54EF5">
      <w:pPr>
        <w:pStyle w:val="VCAAbody"/>
        <w:rPr>
          <w:i/>
        </w:rPr>
      </w:pPr>
      <w:proofErr w:type="spellStart"/>
      <w:r w:rsidRPr="00A54EF5">
        <w:rPr>
          <w:i/>
        </w:rPr>
        <w:t>Parçaya</w:t>
      </w:r>
      <w:proofErr w:type="spellEnd"/>
      <w:r w:rsidRPr="00A54EF5">
        <w:rPr>
          <w:i/>
        </w:rPr>
        <w:t xml:space="preserve"> </w:t>
      </w:r>
      <w:proofErr w:type="spellStart"/>
      <w:r w:rsidRPr="00A54EF5">
        <w:rPr>
          <w:i/>
        </w:rPr>
        <w:t>göre</w:t>
      </w:r>
      <w:proofErr w:type="spellEnd"/>
      <w:r w:rsidRPr="00A54EF5">
        <w:rPr>
          <w:i/>
        </w:rPr>
        <w:t xml:space="preserve"> </w:t>
      </w:r>
      <w:proofErr w:type="spellStart"/>
      <w:r w:rsidRPr="00A54EF5">
        <w:rPr>
          <w:i/>
        </w:rPr>
        <w:t>biyografik</w:t>
      </w:r>
      <w:proofErr w:type="spellEnd"/>
      <w:r w:rsidRPr="00A54EF5">
        <w:rPr>
          <w:i/>
        </w:rPr>
        <w:t xml:space="preserve"> </w:t>
      </w:r>
      <w:proofErr w:type="spellStart"/>
      <w:r w:rsidRPr="00A54EF5">
        <w:rPr>
          <w:i/>
        </w:rPr>
        <w:t>filmler</w:t>
      </w:r>
      <w:proofErr w:type="spellEnd"/>
      <w:r w:rsidRPr="00A54EF5">
        <w:rPr>
          <w:i/>
        </w:rPr>
        <w:t xml:space="preserve"> </w:t>
      </w:r>
      <w:proofErr w:type="spellStart"/>
      <w:r w:rsidRPr="00A54EF5">
        <w:rPr>
          <w:i/>
        </w:rPr>
        <w:t>neden</w:t>
      </w:r>
      <w:proofErr w:type="spellEnd"/>
      <w:r w:rsidRPr="00A54EF5">
        <w:rPr>
          <w:i/>
        </w:rPr>
        <w:t xml:space="preserve"> </w:t>
      </w:r>
      <w:proofErr w:type="spellStart"/>
      <w:r w:rsidRPr="00A54EF5">
        <w:rPr>
          <w:i/>
        </w:rPr>
        <w:t>iyi</w:t>
      </w:r>
      <w:proofErr w:type="spellEnd"/>
      <w:r w:rsidRPr="00A54EF5">
        <w:rPr>
          <w:i/>
        </w:rPr>
        <w:t xml:space="preserve"> </w:t>
      </w:r>
      <w:proofErr w:type="spellStart"/>
      <w:r w:rsidRPr="00A54EF5">
        <w:rPr>
          <w:i/>
        </w:rPr>
        <w:t>oluyor</w:t>
      </w:r>
      <w:proofErr w:type="spellEnd"/>
      <w:r w:rsidRPr="00A54EF5">
        <w:rPr>
          <w:i/>
        </w:rPr>
        <w:t>?</w:t>
      </w:r>
    </w:p>
    <w:p w14:paraId="746B59F2" w14:textId="28EAA49A" w:rsidR="008F3A8C" w:rsidRDefault="00281232" w:rsidP="00A54EF5">
      <w:pPr>
        <w:pStyle w:val="VCAAbody"/>
      </w:pPr>
      <w:r>
        <w:t>According to the text</w:t>
      </w:r>
      <w:r w:rsidR="0005545B">
        <w:t>,</w:t>
      </w:r>
      <w:r>
        <w:t xml:space="preserve"> biographical movies are </w:t>
      </w:r>
      <w:r w:rsidR="00165658">
        <w:t xml:space="preserve">good because they are </w:t>
      </w:r>
      <w:r>
        <w:t>both educational and entertaining.</w:t>
      </w:r>
      <w:r w:rsidR="006151BA">
        <w:t xml:space="preserve"> </w:t>
      </w:r>
    </w:p>
    <w:p w14:paraId="410A4B12" w14:textId="32975C2D" w:rsidR="00CB0085" w:rsidRDefault="00C54E07" w:rsidP="00A54EF5">
      <w:pPr>
        <w:pStyle w:val="VCAAHeading3"/>
      </w:pPr>
      <w:r>
        <w:t xml:space="preserve">Question </w:t>
      </w:r>
      <w:r w:rsidR="00CB0085">
        <w:t>4b.</w:t>
      </w:r>
    </w:p>
    <w:p w14:paraId="091B3255" w14:textId="3B13C8D0" w:rsidR="00165658" w:rsidRPr="00AF175C" w:rsidRDefault="00165658" w:rsidP="00A54EF5">
      <w:pPr>
        <w:pStyle w:val="VCAAbody"/>
      </w:pPr>
      <w:r w:rsidRPr="00A54EF5">
        <w:t>Responses could include any four of five possible answers</w:t>
      </w:r>
      <w:r w:rsidR="0005545B">
        <w:t>:</w:t>
      </w:r>
    </w:p>
    <w:p w14:paraId="73669D20" w14:textId="3572F7D6" w:rsidR="00165658" w:rsidRDefault="00165658" w:rsidP="00A54EF5">
      <w:pPr>
        <w:pStyle w:val="VCAAbullet"/>
      </w:pPr>
      <w:proofErr w:type="spellStart"/>
      <w:r>
        <w:t>Hezarfen</w:t>
      </w:r>
      <w:proofErr w:type="spellEnd"/>
      <w:r>
        <w:t xml:space="preserve"> </w:t>
      </w:r>
      <w:proofErr w:type="spellStart"/>
      <w:r>
        <w:t>Celebi</w:t>
      </w:r>
      <w:proofErr w:type="spellEnd"/>
      <w:r>
        <w:t xml:space="preserve"> flew across the Bosporus</w:t>
      </w:r>
      <w:r w:rsidR="0005545B">
        <w:t>.</w:t>
      </w:r>
    </w:p>
    <w:p w14:paraId="126B3B5B" w14:textId="169A9AE5" w:rsidR="00165658" w:rsidRPr="00A54EF5" w:rsidRDefault="00165658" w:rsidP="00A54EF5">
      <w:pPr>
        <w:pStyle w:val="VCAAbulletlevel2"/>
        <w:rPr>
          <w:i/>
          <w:iCs/>
        </w:rPr>
      </w:pPr>
      <w:proofErr w:type="spellStart"/>
      <w:r w:rsidRPr="00A54EF5">
        <w:rPr>
          <w:i/>
          <w:iCs/>
        </w:rPr>
        <w:t>Hezarfen</w:t>
      </w:r>
      <w:proofErr w:type="spellEnd"/>
      <w:r w:rsidRPr="00A54EF5">
        <w:rPr>
          <w:i/>
          <w:iCs/>
        </w:rPr>
        <w:t xml:space="preserve"> </w:t>
      </w:r>
      <w:proofErr w:type="spellStart"/>
      <w:r w:rsidRPr="00A54EF5">
        <w:rPr>
          <w:i/>
          <w:iCs/>
        </w:rPr>
        <w:t>Celebi</w:t>
      </w:r>
      <w:proofErr w:type="spellEnd"/>
      <w:r w:rsidRPr="00A54EF5">
        <w:rPr>
          <w:i/>
          <w:iCs/>
        </w:rPr>
        <w:t xml:space="preserve"> Istanbul </w:t>
      </w:r>
      <w:proofErr w:type="spellStart"/>
      <w:r w:rsidRPr="00A54EF5">
        <w:rPr>
          <w:i/>
          <w:iCs/>
        </w:rPr>
        <w:t>Boğazı</w:t>
      </w:r>
      <w:proofErr w:type="spellEnd"/>
      <w:r w:rsidRPr="00A54EF5">
        <w:rPr>
          <w:i/>
          <w:iCs/>
        </w:rPr>
        <w:t xml:space="preserve"> </w:t>
      </w:r>
      <w:proofErr w:type="spellStart"/>
      <w:r w:rsidRPr="00A54EF5">
        <w:rPr>
          <w:i/>
          <w:iCs/>
        </w:rPr>
        <w:t>üzerinden</w:t>
      </w:r>
      <w:proofErr w:type="spellEnd"/>
      <w:r w:rsidRPr="00A54EF5">
        <w:rPr>
          <w:i/>
          <w:iCs/>
        </w:rPr>
        <w:t xml:space="preserve"> </w:t>
      </w:r>
      <w:proofErr w:type="spellStart"/>
      <w:r w:rsidRPr="00A54EF5">
        <w:rPr>
          <w:i/>
          <w:iCs/>
        </w:rPr>
        <w:t>karşı</w:t>
      </w:r>
      <w:proofErr w:type="spellEnd"/>
      <w:r w:rsidRPr="00A54EF5">
        <w:rPr>
          <w:i/>
          <w:iCs/>
        </w:rPr>
        <w:t xml:space="preserve"> </w:t>
      </w:r>
      <w:proofErr w:type="spellStart"/>
      <w:r w:rsidRPr="00A54EF5">
        <w:rPr>
          <w:i/>
          <w:iCs/>
        </w:rPr>
        <w:t>kıyıya</w:t>
      </w:r>
      <w:proofErr w:type="spellEnd"/>
      <w:r w:rsidRPr="00A54EF5">
        <w:rPr>
          <w:i/>
          <w:iCs/>
        </w:rPr>
        <w:t xml:space="preserve"> </w:t>
      </w:r>
      <w:proofErr w:type="spellStart"/>
      <w:r w:rsidRPr="00A54EF5">
        <w:rPr>
          <w:i/>
          <w:iCs/>
        </w:rPr>
        <w:t>uçtu</w:t>
      </w:r>
      <w:proofErr w:type="spellEnd"/>
      <w:r w:rsidR="0005545B">
        <w:rPr>
          <w:i/>
          <w:iCs/>
        </w:rPr>
        <w:t>.</w:t>
      </w:r>
    </w:p>
    <w:p w14:paraId="36D0CEC0" w14:textId="44351371" w:rsidR="00165658" w:rsidRDefault="00165658" w:rsidP="00A54EF5">
      <w:pPr>
        <w:pStyle w:val="VCAAbullet"/>
      </w:pPr>
      <w:r>
        <w:t>This was the first time that anyone had made this flight</w:t>
      </w:r>
      <w:r w:rsidR="0005545B">
        <w:t>.</w:t>
      </w:r>
    </w:p>
    <w:p w14:paraId="0BA1AAFF" w14:textId="43379E22" w:rsidR="00165658" w:rsidRPr="00A54EF5" w:rsidRDefault="00165658" w:rsidP="00A54EF5">
      <w:pPr>
        <w:pStyle w:val="VCAAbulletlevel2"/>
        <w:rPr>
          <w:i/>
          <w:iCs/>
        </w:rPr>
      </w:pPr>
      <w:r w:rsidRPr="00A54EF5">
        <w:rPr>
          <w:i/>
          <w:iCs/>
        </w:rPr>
        <w:t>Bu u</w:t>
      </w:r>
      <w:r w:rsidRPr="00A54EF5">
        <w:rPr>
          <w:i/>
          <w:iCs/>
          <w:lang w:val="tr-TR"/>
        </w:rPr>
        <w:t>çuş,</w:t>
      </w:r>
      <w:r w:rsidRPr="00A54EF5">
        <w:rPr>
          <w:i/>
          <w:iCs/>
        </w:rPr>
        <w:t xml:space="preserve"> </w:t>
      </w:r>
      <w:proofErr w:type="spellStart"/>
      <w:r w:rsidRPr="00A54EF5">
        <w:rPr>
          <w:i/>
          <w:iCs/>
        </w:rPr>
        <w:t>bir</w:t>
      </w:r>
      <w:proofErr w:type="spellEnd"/>
      <w:r w:rsidRPr="00A54EF5">
        <w:rPr>
          <w:i/>
          <w:iCs/>
        </w:rPr>
        <w:t xml:space="preserve"> </w:t>
      </w:r>
      <w:proofErr w:type="spellStart"/>
      <w:r w:rsidRPr="00A54EF5">
        <w:rPr>
          <w:i/>
          <w:iCs/>
        </w:rPr>
        <w:t>insan</w:t>
      </w:r>
      <w:proofErr w:type="spellEnd"/>
      <w:r w:rsidRPr="00A54EF5">
        <w:rPr>
          <w:i/>
          <w:iCs/>
        </w:rPr>
        <w:t xml:space="preserve"> </w:t>
      </w:r>
      <w:proofErr w:type="spellStart"/>
      <w:r w:rsidRPr="00A54EF5">
        <w:rPr>
          <w:i/>
          <w:iCs/>
        </w:rPr>
        <w:t>tarafından</w:t>
      </w:r>
      <w:proofErr w:type="spellEnd"/>
      <w:r w:rsidRPr="00A54EF5">
        <w:rPr>
          <w:i/>
          <w:iCs/>
        </w:rPr>
        <w:t xml:space="preserve"> ilk </w:t>
      </w:r>
      <w:proofErr w:type="spellStart"/>
      <w:r w:rsidRPr="00A54EF5">
        <w:rPr>
          <w:i/>
          <w:iCs/>
        </w:rPr>
        <w:t>kez</w:t>
      </w:r>
      <w:proofErr w:type="spellEnd"/>
      <w:r w:rsidRPr="00A54EF5">
        <w:rPr>
          <w:i/>
          <w:iCs/>
        </w:rPr>
        <w:t xml:space="preserve"> </w:t>
      </w:r>
      <w:proofErr w:type="spellStart"/>
      <w:r w:rsidRPr="00A54EF5">
        <w:rPr>
          <w:i/>
          <w:iCs/>
        </w:rPr>
        <w:t>gerçekleştirilmişti</w:t>
      </w:r>
      <w:proofErr w:type="spellEnd"/>
      <w:r w:rsidR="0005545B">
        <w:rPr>
          <w:i/>
          <w:iCs/>
        </w:rPr>
        <w:t>.</w:t>
      </w:r>
    </w:p>
    <w:p w14:paraId="5429A837" w14:textId="72B7B67E" w:rsidR="00165658" w:rsidRDefault="00165658" w:rsidP="00A54EF5">
      <w:pPr>
        <w:pStyle w:val="VCAAbullet"/>
      </w:pPr>
      <w:proofErr w:type="spellStart"/>
      <w:r>
        <w:t>Hezarfen</w:t>
      </w:r>
      <w:proofErr w:type="spellEnd"/>
      <w:r>
        <w:t xml:space="preserve"> </w:t>
      </w:r>
      <w:proofErr w:type="spellStart"/>
      <w:r>
        <w:t>Celebi</w:t>
      </w:r>
      <w:proofErr w:type="spellEnd"/>
      <w:r>
        <w:t xml:space="preserve"> achieved this flight using artificial wings that he had made</w:t>
      </w:r>
      <w:r w:rsidR="0005545B">
        <w:t>.</w:t>
      </w:r>
    </w:p>
    <w:p w14:paraId="42F39654" w14:textId="5154F2CD" w:rsidR="00165658" w:rsidRPr="00A54EF5" w:rsidRDefault="00165658" w:rsidP="00A54EF5">
      <w:pPr>
        <w:pStyle w:val="VCAAbulletlevel2"/>
        <w:rPr>
          <w:i/>
          <w:iCs/>
        </w:rPr>
      </w:pPr>
      <w:proofErr w:type="spellStart"/>
      <w:r w:rsidRPr="00A54EF5">
        <w:rPr>
          <w:i/>
          <w:iCs/>
        </w:rPr>
        <w:t>Hezarfen</w:t>
      </w:r>
      <w:proofErr w:type="spellEnd"/>
      <w:r w:rsidRPr="00A54EF5">
        <w:rPr>
          <w:i/>
          <w:iCs/>
        </w:rPr>
        <w:t xml:space="preserve"> </w:t>
      </w:r>
      <w:proofErr w:type="spellStart"/>
      <w:r w:rsidRPr="00A54EF5">
        <w:rPr>
          <w:i/>
          <w:iCs/>
        </w:rPr>
        <w:t>Celebi</w:t>
      </w:r>
      <w:proofErr w:type="spellEnd"/>
      <w:r w:rsidR="000F6094" w:rsidRPr="00A54EF5">
        <w:rPr>
          <w:i/>
          <w:iCs/>
        </w:rPr>
        <w:t xml:space="preserve">, </w:t>
      </w:r>
      <w:proofErr w:type="spellStart"/>
      <w:r w:rsidR="000F6094" w:rsidRPr="00A54EF5">
        <w:rPr>
          <w:i/>
          <w:iCs/>
        </w:rPr>
        <w:t>bu</w:t>
      </w:r>
      <w:proofErr w:type="spellEnd"/>
      <w:r w:rsidR="000F6094" w:rsidRPr="00A54EF5">
        <w:rPr>
          <w:i/>
          <w:iCs/>
        </w:rPr>
        <w:t xml:space="preserve"> </w:t>
      </w:r>
      <w:proofErr w:type="spellStart"/>
      <w:r w:rsidR="000F6094" w:rsidRPr="00A54EF5">
        <w:rPr>
          <w:i/>
          <w:iCs/>
        </w:rPr>
        <w:t>uçuşu</w:t>
      </w:r>
      <w:proofErr w:type="spellEnd"/>
      <w:r w:rsidR="000F6094" w:rsidRPr="00A54EF5">
        <w:rPr>
          <w:i/>
          <w:iCs/>
        </w:rPr>
        <w:t xml:space="preserve"> </w:t>
      </w:r>
      <w:proofErr w:type="spellStart"/>
      <w:r w:rsidR="000F6094" w:rsidRPr="00A54EF5">
        <w:rPr>
          <w:i/>
          <w:iCs/>
        </w:rPr>
        <w:t>kendi</w:t>
      </w:r>
      <w:proofErr w:type="spellEnd"/>
      <w:r w:rsidR="000F6094" w:rsidRPr="00A54EF5">
        <w:rPr>
          <w:i/>
          <w:iCs/>
        </w:rPr>
        <w:t xml:space="preserve"> </w:t>
      </w:r>
      <w:proofErr w:type="spellStart"/>
      <w:r w:rsidR="000F6094" w:rsidRPr="00A54EF5">
        <w:rPr>
          <w:i/>
          <w:iCs/>
        </w:rPr>
        <w:t>yaptığı</w:t>
      </w:r>
      <w:proofErr w:type="spellEnd"/>
      <w:r w:rsidRPr="00A54EF5">
        <w:rPr>
          <w:i/>
          <w:iCs/>
        </w:rPr>
        <w:t xml:space="preserve"> </w:t>
      </w:r>
      <w:proofErr w:type="spellStart"/>
      <w:r w:rsidRPr="00A54EF5">
        <w:rPr>
          <w:i/>
          <w:iCs/>
        </w:rPr>
        <w:t>kanatlarla</w:t>
      </w:r>
      <w:proofErr w:type="spellEnd"/>
      <w:r w:rsidRPr="00A54EF5">
        <w:rPr>
          <w:i/>
          <w:iCs/>
        </w:rPr>
        <w:t xml:space="preserve"> </w:t>
      </w:r>
      <w:proofErr w:type="spellStart"/>
      <w:r w:rsidRPr="00A54EF5">
        <w:rPr>
          <w:i/>
          <w:iCs/>
        </w:rPr>
        <w:t>başardı</w:t>
      </w:r>
      <w:proofErr w:type="spellEnd"/>
      <w:r w:rsidR="0005545B">
        <w:rPr>
          <w:i/>
          <w:iCs/>
        </w:rPr>
        <w:t>.</w:t>
      </w:r>
    </w:p>
    <w:p w14:paraId="15DAF5A0" w14:textId="42F38AFF" w:rsidR="00165658" w:rsidRDefault="00165658" w:rsidP="00A54EF5">
      <w:pPr>
        <w:pStyle w:val="VCAAbullet"/>
      </w:pPr>
      <w:r>
        <w:t xml:space="preserve">The Sultan </w:t>
      </w:r>
      <w:r w:rsidR="000F6094">
        <w:t xml:space="preserve">watched </w:t>
      </w:r>
      <w:proofErr w:type="spellStart"/>
      <w:r w:rsidR="000F6094">
        <w:t>Hezarfen</w:t>
      </w:r>
      <w:proofErr w:type="spellEnd"/>
      <w:r>
        <w:t xml:space="preserve"> </w:t>
      </w:r>
      <w:proofErr w:type="spellStart"/>
      <w:r>
        <w:t>Celebi</w:t>
      </w:r>
      <w:r w:rsidR="00691881">
        <w:t>’</w:t>
      </w:r>
      <w:r w:rsidR="000F6094">
        <w:t>s</w:t>
      </w:r>
      <w:proofErr w:type="spellEnd"/>
      <w:r w:rsidR="000F6094">
        <w:t xml:space="preserve"> flight</w:t>
      </w:r>
      <w:r>
        <w:t xml:space="preserve"> and rewarded him with a bag of gold coins</w:t>
      </w:r>
      <w:r w:rsidR="0005545B">
        <w:t>.</w:t>
      </w:r>
    </w:p>
    <w:p w14:paraId="064600B9" w14:textId="67614A41" w:rsidR="00165658" w:rsidRPr="00A54EF5" w:rsidRDefault="00165658" w:rsidP="00A54EF5">
      <w:pPr>
        <w:pStyle w:val="VCAAbulletlevel2"/>
        <w:rPr>
          <w:i/>
          <w:iCs/>
        </w:rPr>
      </w:pPr>
      <w:r w:rsidRPr="00A54EF5">
        <w:rPr>
          <w:i/>
          <w:iCs/>
        </w:rPr>
        <w:t xml:space="preserve">Sultan, </w:t>
      </w:r>
      <w:proofErr w:type="spellStart"/>
      <w:r w:rsidRPr="00A54EF5">
        <w:rPr>
          <w:i/>
          <w:iCs/>
        </w:rPr>
        <w:t>Hezarfen</w:t>
      </w:r>
      <w:proofErr w:type="spellEnd"/>
      <w:r w:rsidRPr="00A54EF5">
        <w:rPr>
          <w:i/>
          <w:iCs/>
        </w:rPr>
        <w:t xml:space="preserve"> </w:t>
      </w:r>
      <w:proofErr w:type="spellStart"/>
      <w:r w:rsidRPr="00A54EF5">
        <w:rPr>
          <w:i/>
          <w:iCs/>
        </w:rPr>
        <w:t>Celebi</w:t>
      </w:r>
      <w:r w:rsidR="00691881" w:rsidRPr="00A54EF5">
        <w:rPr>
          <w:i/>
          <w:iCs/>
        </w:rPr>
        <w:t>’</w:t>
      </w:r>
      <w:r w:rsidR="000F6094" w:rsidRPr="00A54EF5">
        <w:rPr>
          <w:i/>
          <w:iCs/>
        </w:rPr>
        <w:t>nin</w:t>
      </w:r>
      <w:proofErr w:type="spellEnd"/>
      <w:r w:rsidR="000F6094" w:rsidRPr="00A54EF5">
        <w:rPr>
          <w:i/>
          <w:iCs/>
        </w:rPr>
        <w:t xml:space="preserve"> </w:t>
      </w:r>
      <w:proofErr w:type="spellStart"/>
      <w:r w:rsidR="000F6094" w:rsidRPr="00A54EF5">
        <w:rPr>
          <w:i/>
          <w:iCs/>
        </w:rPr>
        <w:t>uçuşunu</w:t>
      </w:r>
      <w:proofErr w:type="spellEnd"/>
      <w:r w:rsidRPr="00A54EF5">
        <w:rPr>
          <w:i/>
          <w:iCs/>
        </w:rPr>
        <w:t xml:space="preserve"> </w:t>
      </w:r>
      <w:proofErr w:type="spellStart"/>
      <w:r w:rsidRPr="00A54EF5">
        <w:rPr>
          <w:i/>
          <w:iCs/>
        </w:rPr>
        <w:t>izledi</w:t>
      </w:r>
      <w:proofErr w:type="spellEnd"/>
      <w:r w:rsidRPr="00A54EF5">
        <w:rPr>
          <w:i/>
          <w:iCs/>
        </w:rPr>
        <w:t xml:space="preserve"> </w:t>
      </w:r>
      <w:proofErr w:type="spellStart"/>
      <w:r w:rsidRPr="00A54EF5">
        <w:rPr>
          <w:i/>
          <w:iCs/>
        </w:rPr>
        <w:t>ve</w:t>
      </w:r>
      <w:proofErr w:type="spellEnd"/>
      <w:r w:rsidRPr="00A54EF5">
        <w:rPr>
          <w:i/>
          <w:iCs/>
        </w:rPr>
        <w:t xml:space="preserve"> </w:t>
      </w:r>
      <w:proofErr w:type="spellStart"/>
      <w:r w:rsidRPr="00A54EF5">
        <w:rPr>
          <w:i/>
          <w:iCs/>
        </w:rPr>
        <w:t>onu</w:t>
      </w:r>
      <w:proofErr w:type="spellEnd"/>
      <w:r w:rsidRPr="00A54EF5">
        <w:rPr>
          <w:i/>
          <w:iCs/>
        </w:rPr>
        <w:t xml:space="preserve"> </w:t>
      </w:r>
      <w:proofErr w:type="spellStart"/>
      <w:r w:rsidRPr="00A54EF5">
        <w:rPr>
          <w:i/>
          <w:iCs/>
        </w:rPr>
        <w:t>bir</w:t>
      </w:r>
      <w:proofErr w:type="spellEnd"/>
      <w:r w:rsidRPr="00A54EF5">
        <w:rPr>
          <w:i/>
          <w:iCs/>
        </w:rPr>
        <w:t xml:space="preserve"> </w:t>
      </w:r>
      <w:proofErr w:type="spellStart"/>
      <w:r w:rsidRPr="00A54EF5">
        <w:rPr>
          <w:i/>
          <w:iCs/>
        </w:rPr>
        <w:t>kese</w:t>
      </w:r>
      <w:proofErr w:type="spellEnd"/>
      <w:r w:rsidRPr="00A54EF5">
        <w:rPr>
          <w:i/>
          <w:iCs/>
        </w:rPr>
        <w:t xml:space="preserve"> </w:t>
      </w:r>
      <w:proofErr w:type="spellStart"/>
      <w:r w:rsidRPr="00A54EF5">
        <w:rPr>
          <w:i/>
          <w:iCs/>
        </w:rPr>
        <w:t>altınla</w:t>
      </w:r>
      <w:proofErr w:type="spellEnd"/>
      <w:r w:rsidRPr="00A54EF5">
        <w:rPr>
          <w:i/>
          <w:iCs/>
        </w:rPr>
        <w:t xml:space="preserve"> </w:t>
      </w:r>
      <w:proofErr w:type="spellStart"/>
      <w:r w:rsidRPr="00A54EF5">
        <w:rPr>
          <w:i/>
          <w:iCs/>
        </w:rPr>
        <w:t>ödüllendirdi</w:t>
      </w:r>
      <w:proofErr w:type="spellEnd"/>
      <w:r w:rsidR="0005545B">
        <w:rPr>
          <w:i/>
          <w:iCs/>
        </w:rPr>
        <w:t>.</w:t>
      </w:r>
    </w:p>
    <w:p w14:paraId="46965F0C" w14:textId="1A6A90E8" w:rsidR="00165658" w:rsidRDefault="00165658" w:rsidP="00A54EF5">
      <w:pPr>
        <w:pStyle w:val="VCAAbullet"/>
      </w:pPr>
      <w:proofErr w:type="spellStart"/>
      <w:r>
        <w:t>Hezarfen</w:t>
      </w:r>
      <w:proofErr w:type="spellEnd"/>
      <w:r>
        <w:t xml:space="preserve"> </w:t>
      </w:r>
      <w:proofErr w:type="spellStart"/>
      <w:r>
        <w:t>Celebi</w:t>
      </w:r>
      <w:proofErr w:type="spellEnd"/>
      <w:r>
        <w:t xml:space="preserve"> achieved </w:t>
      </w:r>
      <w:proofErr w:type="gramStart"/>
      <w:r>
        <w:t>all of</w:t>
      </w:r>
      <w:proofErr w:type="gramEnd"/>
      <w:r>
        <w:t xml:space="preserve"> </w:t>
      </w:r>
      <w:r w:rsidR="000F6094">
        <w:t>these 300 years</w:t>
      </w:r>
      <w:r>
        <w:t xml:space="preserve"> </w:t>
      </w:r>
      <w:r w:rsidR="000F6094">
        <w:t>earlier than</w:t>
      </w:r>
      <w:r>
        <w:t xml:space="preserve"> advances</w:t>
      </w:r>
      <w:r w:rsidR="000F6094">
        <w:t xml:space="preserve"> made</w:t>
      </w:r>
      <w:r>
        <w:t xml:space="preserve"> in flying in the early 20th century</w:t>
      </w:r>
      <w:r w:rsidR="0005545B">
        <w:t>.</w:t>
      </w:r>
      <w:r w:rsidR="006151BA">
        <w:t xml:space="preserve"> </w:t>
      </w:r>
    </w:p>
    <w:p w14:paraId="11C91EC9" w14:textId="0545E056" w:rsidR="00165658" w:rsidRPr="00A54EF5" w:rsidRDefault="00165658" w:rsidP="00A54EF5">
      <w:pPr>
        <w:pStyle w:val="VCAAbulletlevel2"/>
        <w:rPr>
          <w:i/>
          <w:iCs/>
        </w:rPr>
      </w:pPr>
      <w:proofErr w:type="spellStart"/>
      <w:r w:rsidRPr="00A54EF5">
        <w:rPr>
          <w:i/>
          <w:iCs/>
        </w:rPr>
        <w:t>Hezarfen</w:t>
      </w:r>
      <w:proofErr w:type="spellEnd"/>
      <w:r w:rsidRPr="00A54EF5">
        <w:rPr>
          <w:i/>
          <w:iCs/>
        </w:rPr>
        <w:t xml:space="preserve"> </w:t>
      </w:r>
      <w:proofErr w:type="spellStart"/>
      <w:r w:rsidRPr="00A54EF5">
        <w:rPr>
          <w:i/>
          <w:iCs/>
        </w:rPr>
        <w:t>Celebi</w:t>
      </w:r>
      <w:proofErr w:type="spellEnd"/>
      <w:r w:rsidRPr="00A54EF5">
        <w:rPr>
          <w:i/>
          <w:iCs/>
        </w:rPr>
        <w:t xml:space="preserve">, </w:t>
      </w:r>
      <w:proofErr w:type="spellStart"/>
      <w:r w:rsidRPr="00A54EF5">
        <w:rPr>
          <w:i/>
          <w:iCs/>
        </w:rPr>
        <w:t>tüm</w:t>
      </w:r>
      <w:proofErr w:type="spellEnd"/>
      <w:r w:rsidRPr="00A54EF5">
        <w:rPr>
          <w:i/>
          <w:iCs/>
        </w:rPr>
        <w:t xml:space="preserve"> </w:t>
      </w:r>
      <w:proofErr w:type="spellStart"/>
      <w:r w:rsidRPr="00A54EF5">
        <w:rPr>
          <w:i/>
          <w:iCs/>
        </w:rPr>
        <w:t>bunları</w:t>
      </w:r>
      <w:proofErr w:type="spellEnd"/>
      <w:r w:rsidRPr="00A54EF5">
        <w:rPr>
          <w:i/>
          <w:iCs/>
        </w:rPr>
        <w:t xml:space="preserve">, </w:t>
      </w:r>
      <w:proofErr w:type="spellStart"/>
      <w:r w:rsidRPr="00A54EF5">
        <w:rPr>
          <w:i/>
          <w:iCs/>
        </w:rPr>
        <w:t>uçuş</w:t>
      </w:r>
      <w:proofErr w:type="spellEnd"/>
      <w:r w:rsidRPr="00A54EF5">
        <w:rPr>
          <w:i/>
          <w:iCs/>
        </w:rPr>
        <w:t xml:space="preserve"> </w:t>
      </w:r>
      <w:proofErr w:type="spellStart"/>
      <w:r w:rsidRPr="00A54EF5">
        <w:rPr>
          <w:i/>
          <w:iCs/>
        </w:rPr>
        <w:t>ile</w:t>
      </w:r>
      <w:proofErr w:type="spellEnd"/>
      <w:r w:rsidRPr="00A54EF5">
        <w:rPr>
          <w:i/>
          <w:iCs/>
        </w:rPr>
        <w:t xml:space="preserve"> </w:t>
      </w:r>
      <w:proofErr w:type="spellStart"/>
      <w:r w:rsidRPr="00A54EF5">
        <w:rPr>
          <w:i/>
          <w:iCs/>
        </w:rPr>
        <w:t>ilgili</w:t>
      </w:r>
      <w:proofErr w:type="spellEnd"/>
      <w:r w:rsidRPr="00A54EF5">
        <w:rPr>
          <w:i/>
          <w:iCs/>
        </w:rPr>
        <w:t xml:space="preserve"> 20. </w:t>
      </w:r>
      <w:proofErr w:type="spellStart"/>
      <w:r w:rsidRPr="00A54EF5">
        <w:rPr>
          <w:i/>
          <w:iCs/>
        </w:rPr>
        <w:t>yüzyılda</w:t>
      </w:r>
      <w:proofErr w:type="spellEnd"/>
      <w:r w:rsidRPr="00A54EF5">
        <w:rPr>
          <w:i/>
          <w:iCs/>
        </w:rPr>
        <w:t xml:space="preserve"> </w:t>
      </w:r>
      <w:proofErr w:type="spellStart"/>
      <w:r w:rsidR="000F6094" w:rsidRPr="00A54EF5">
        <w:rPr>
          <w:i/>
          <w:iCs/>
        </w:rPr>
        <w:t>elde</w:t>
      </w:r>
      <w:proofErr w:type="spellEnd"/>
      <w:r w:rsidR="000F6094" w:rsidRPr="00A54EF5">
        <w:rPr>
          <w:i/>
          <w:iCs/>
        </w:rPr>
        <w:t xml:space="preserve"> </w:t>
      </w:r>
      <w:proofErr w:type="spellStart"/>
      <w:r w:rsidR="000F6094" w:rsidRPr="00A54EF5">
        <w:rPr>
          <w:i/>
          <w:iCs/>
        </w:rPr>
        <w:t>edilen</w:t>
      </w:r>
      <w:proofErr w:type="spellEnd"/>
      <w:r w:rsidRPr="00A54EF5">
        <w:rPr>
          <w:i/>
          <w:iCs/>
        </w:rPr>
        <w:t xml:space="preserve"> </w:t>
      </w:r>
      <w:proofErr w:type="spellStart"/>
      <w:r w:rsidRPr="00A54EF5">
        <w:rPr>
          <w:i/>
          <w:iCs/>
        </w:rPr>
        <w:t>gelişmelerden</w:t>
      </w:r>
      <w:proofErr w:type="spellEnd"/>
      <w:r w:rsidRPr="00A54EF5">
        <w:rPr>
          <w:i/>
          <w:iCs/>
        </w:rPr>
        <w:t xml:space="preserve"> </w:t>
      </w:r>
      <w:r w:rsidR="000F6094" w:rsidRPr="00A54EF5">
        <w:rPr>
          <w:i/>
          <w:iCs/>
        </w:rPr>
        <w:t xml:space="preserve">tam </w:t>
      </w:r>
      <w:r w:rsidRPr="00A54EF5">
        <w:rPr>
          <w:i/>
          <w:iCs/>
        </w:rPr>
        <w:t xml:space="preserve">300 </w:t>
      </w:r>
      <w:proofErr w:type="spellStart"/>
      <w:r w:rsidRPr="00A54EF5">
        <w:rPr>
          <w:i/>
          <w:iCs/>
        </w:rPr>
        <w:t>yıl</w:t>
      </w:r>
      <w:proofErr w:type="spellEnd"/>
      <w:r w:rsidRPr="00A54EF5">
        <w:rPr>
          <w:i/>
          <w:iCs/>
        </w:rPr>
        <w:t xml:space="preserve"> </w:t>
      </w:r>
      <w:proofErr w:type="spellStart"/>
      <w:r w:rsidRPr="00A54EF5">
        <w:rPr>
          <w:i/>
          <w:iCs/>
        </w:rPr>
        <w:t>önce</w:t>
      </w:r>
      <w:proofErr w:type="spellEnd"/>
      <w:r w:rsidRPr="00A54EF5">
        <w:rPr>
          <w:i/>
          <w:iCs/>
        </w:rPr>
        <w:t xml:space="preserve"> </w:t>
      </w:r>
      <w:proofErr w:type="spellStart"/>
      <w:r w:rsidRPr="00A54EF5">
        <w:rPr>
          <w:i/>
          <w:iCs/>
        </w:rPr>
        <w:t>başardı</w:t>
      </w:r>
      <w:proofErr w:type="spellEnd"/>
      <w:r w:rsidR="0005545B">
        <w:rPr>
          <w:i/>
          <w:iCs/>
        </w:rPr>
        <w:t>.</w:t>
      </w:r>
    </w:p>
    <w:p w14:paraId="0BD6F176" w14:textId="07EFA371" w:rsidR="00CB0085" w:rsidRPr="00F163A3" w:rsidRDefault="00C54E07" w:rsidP="00A54EF5">
      <w:pPr>
        <w:pStyle w:val="VCAAHeading3"/>
        <w:rPr>
          <w:lang w:val="en-AU"/>
        </w:rPr>
      </w:pPr>
      <w:r>
        <w:t xml:space="preserve">Question </w:t>
      </w:r>
      <w:r w:rsidR="00CB0085">
        <w:t>5a</w:t>
      </w:r>
      <w:r>
        <w:t xml:space="preserve">. </w:t>
      </w:r>
    </w:p>
    <w:p w14:paraId="663505F5" w14:textId="77DD7224" w:rsidR="00880312" w:rsidRDefault="00F163A3" w:rsidP="00A54EF5">
      <w:pPr>
        <w:pStyle w:val="VCAAbullet"/>
      </w:pPr>
      <w:r>
        <w:t>In coffee fortune-telling, f</w:t>
      </w:r>
      <w:r w:rsidR="00880312">
        <w:t>irs</w:t>
      </w:r>
      <w:r w:rsidR="0005545B">
        <w:t>t</w:t>
      </w:r>
      <w:r w:rsidR="00880312">
        <w:t xml:space="preserve">, the coffee is drunk, then the cup is </w:t>
      </w:r>
      <w:r>
        <w:t>turn</w:t>
      </w:r>
      <w:r w:rsidR="00880312">
        <w:t>ed upside down and</w:t>
      </w:r>
      <w:r w:rsidR="001F7BF0">
        <w:t>,</w:t>
      </w:r>
      <w:r w:rsidR="00880312">
        <w:t xml:space="preserve"> finally, </w:t>
      </w:r>
      <w:r w:rsidR="006327B8">
        <w:t xml:space="preserve">there is a wait </w:t>
      </w:r>
      <w:r w:rsidR="00880312">
        <w:t xml:space="preserve">until the dregs of the coffee </w:t>
      </w:r>
      <w:r w:rsidR="006327B8">
        <w:t xml:space="preserve">are </w:t>
      </w:r>
      <w:r w:rsidR="00880312">
        <w:t>cold</w:t>
      </w:r>
      <w:r>
        <w:t xml:space="preserve"> and solidified.</w:t>
      </w:r>
    </w:p>
    <w:p w14:paraId="41495966" w14:textId="17A679D4" w:rsidR="00CB0085" w:rsidRPr="00A54EF5" w:rsidRDefault="00F163A3" w:rsidP="00A54EF5">
      <w:pPr>
        <w:pStyle w:val="VCAAbulletlevel2"/>
        <w:rPr>
          <w:i/>
          <w:iCs/>
        </w:rPr>
      </w:pPr>
      <w:proofErr w:type="spellStart"/>
      <w:r w:rsidRPr="00A54EF5">
        <w:rPr>
          <w:i/>
          <w:iCs/>
        </w:rPr>
        <w:t>Kahve</w:t>
      </w:r>
      <w:proofErr w:type="spellEnd"/>
      <w:r w:rsidRPr="00A54EF5">
        <w:rPr>
          <w:i/>
          <w:iCs/>
        </w:rPr>
        <w:t xml:space="preserve"> </w:t>
      </w:r>
      <w:proofErr w:type="spellStart"/>
      <w:r w:rsidRPr="00A54EF5">
        <w:rPr>
          <w:i/>
          <w:iCs/>
        </w:rPr>
        <w:t>falının</w:t>
      </w:r>
      <w:proofErr w:type="spellEnd"/>
      <w:r w:rsidRPr="00A54EF5">
        <w:rPr>
          <w:i/>
          <w:iCs/>
        </w:rPr>
        <w:t xml:space="preserve"> </w:t>
      </w:r>
      <w:proofErr w:type="spellStart"/>
      <w:r w:rsidRPr="00A54EF5">
        <w:rPr>
          <w:i/>
          <w:iCs/>
        </w:rPr>
        <w:t>okunmasına</w:t>
      </w:r>
      <w:proofErr w:type="spellEnd"/>
      <w:r w:rsidRPr="00A54EF5">
        <w:rPr>
          <w:i/>
          <w:iCs/>
        </w:rPr>
        <w:t xml:space="preserve"> </w:t>
      </w:r>
      <w:proofErr w:type="spellStart"/>
      <w:r w:rsidRPr="00A54EF5">
        <w:rPr>
          <w:i/>
          <w:iCs/>
        </w:rPr>
        <w:t>başlamadan</w:t>
      </w:r>
      <w:proofErr w:type="spellEnd"/>
      <w:r w:rsidRPr="00A54EF5">
        <w:rPr>
          <w:i/>
          <w:iCs/>
        </w:rPr>
        <w:t xml:space="preserve"> </w:t>
      </w:r>
      <w:proofErr w:type="spellStart"/>
      <w:r w:rsidRPr="00A54EF5">
        <w:rPr>
          <w:i/>
          <w:iCs/>
        </w:rPr>
        <w:t>önce</w:t>
      </w:r>
      <w:proofErr w:type="spellEnd"/>
      <w:r w:rsidR="00880312" w:rsidRPr="00A54EF5">
        <w:rPr>
          <w:i/>
          <w:iCs/>
        </w:rPr>
        <w:t xml:space="preserve"> </w:t>
      </w:r>
      <w:proofErr w:type="spellStart"/>
      <w:r w:rsidR="00880312" w:rsidRPr="00A54EF5">
        <w:rPr>
          <w:i/>
          <w:iCs/>
        </w:rPr>
        <w:t>kahve</w:t>
      </w:r>
      <w:proofErr w:type="spellEnd"/>
      <w:r w:rsidR="00880312" w:rsidRPr="00A54EF5">
        <w:rPr>
          <w:i/>
          <w:iCs/>
        </w:rPr>
        <w:t xml:space="preserve"> </w:t>
      </w:r>
      <w:proofErr w:type="spellStart"/>
      <w:r w:rsidR="00880312" w:rsidRPr="00A54EF5">
        <w:rPr>
          <w:i/>
          <w:iCs/>
        </w:rPr>
        <w:t>içilir</w:t>
      </w:r>
      <w:proofErr w:type="spellEnd"/>
      <w:r w:rsidRPr="00A54EF5">
        <w:rPr>
          <w:i/>
          <w:iCs/>
        </w:rPr>
        <w:t xml:space="preserve">, </w:t>
      </w:r>
      <w:proofErr w:type="spellStart"/>
      <w:r w:rsidRPr="00A54EF5">
        <w:rPr>
          <w:i/>
          <w:iCs/>
        </w:rPr>
        <w:t>fincan</w:t>
      </w:r>
      <w:proofErr w:type="spellEnd"/>
      <w:r w:rsidRPr="00A54EF5">
        <w:rPr>
          <w:i/>
          <w:iCs/>
        </w:rPr>
        <w:t xml:space="preserve"> </w:t>
      </w:r>
      <w:proofErr w:type="spellStart"/>
      <w:r w:rsidRPr="00A54EF5">
        <w:rPr>
          <w:i/>
          <w:iCs/>
        </w:rPr>
        <w:t>ters</w:t>
      </w:r>
      <w:proofErr w:type="spellEnd"/>
      <w:r w:rsidRPr="00A54EF5">
        <w:rPr>
          <w:i/>
          <w:iCs/>
        </w:rPr>
        <w:t xml:space="preserve"> </w:t>
      </w:r>
      <w:proofErr w:type="spellStart"/>
      <w:r w:rsidRPr="00A54EF5">
        <w:rPr>
          <w:i/>
          <w:iCs/>
        </w:rPr>
        <w:t>çevrilir</w:t>
      </w:r>
      <w:proofErr w:type="spellEnd"/>
      <w:r w:rsidRPr="00A54EF5">
        <w:rPr>
          <w:i/>
          <w:iCs/>
        </w:rPr>
        <w:t xml:space="preserve"> </w:t>
      </w:r>
      <w:proofErr w:type="spellStart"/>
      <w:r w:rsidRPr="00A54EF5">
        <w:rPr>
          <w:i/>
          <w:iCs/>
        </w:rPr>
        <w:t>ve</w:t>
      </w:r>
      <w:proofErr w:type="spellEnd"/>
      <w:r w:rsidRPr="00A54EF5">
        <w:rPr>
          <w:i/>
          <w:iCs/>
        </w:rPr>
        <w:t xml:space="preserve"> </w:t>
      </w:r>
      <w:proofErr w:type="spellStart"/>
      <w:r w:rsidRPr="00A54EF5">
        <w:rPr>
          <w:i/>
          <w:iCs/>
        </w:rPr>
        <w:t>kahve</w:t>
      </w:r>
      <w:proofErr w:type="spellEnd"/>
      <w:r w:rsidRPr="00A54EF5">
        <w:rPr>
          <w:i/>
          <w:iCs/>
        </w:rPr>
        <w:t xml:space="preserve"> </w:t>
      </w:r>
      <w:proofErr w:type="spellStart"/>
      <w:r w:rsidRPr="00A54EF5">
        <w:rPr>
          <w:i/>
          <w:iCs/>
        </w:rPr>
        <w:t>telvesinin</w:t>
      </w:r>
      <w:proofErr w:type="spellEnd"/>
      <w:r w:rsidRPr="00A54EF5">
        <w:rPr>
          <w:i/>
          <w:iCs/>
        </w:rPr>
        <w:t xml:space="preserve"> </w:t>
      </w:r>
      <w:proofErr w:type="spellStart"/>
      <w:r w:rsidRPr="00A54EF5">
        <w:rPr>
          <w:i/>
          <w:iCs/>
        </w:rPr>
        <w:t>soğuması</w:t>
      </w:r>
      <w:proofErr w:type="spellEnd"/>
      <w:r w:rsidRPr="00A54EF5">
        <w:rPr>
          <w:i/>
          <w:iCs/>
        </w:rPr>
        <w:t>/</w:t>
      </w:r>
      <w:proofErr w:type="spellStart"/>
      <w:r w:rsidRPr="00A54EF5">
        <w:rPr>
          <w:i/>
          <w:iCs/>
        </w:rPr>
        <w:t>sertleşmesi</w:t>
      </w:r>
      <w:proofErr w:type="spellEnd"/>
      <w:r w:rsidRPr="00A54EF5">
        <w:rPr>
          <w:i/>
          <w:iCs/>
        </w:rPr>
        <w:t xml:space="preserve"> </w:t>
      </w:r>
      <w:proofErr w:type="spellStart"/>
      <w:r w:rsidRPr="00A54EF5">
        <w:rPr>
          <w:i/>
          <w:iCs/>
        </w:rPr>
        <w:t>beklenir</w:t>
      </w:r>
      <w:proofErr w:type="spellEnd"/>
      <w:r w:rsidRPr="00A54EF5">
        <w:rPr>
          <w:i/>
          <w:iCs/>
        </w:rPr>
        <w:t>.</w:t>
      </w:r>
      <w:r w:rsidR="00880312" w:rsidRPr="00A54EF5">
        <w:rPr>
          <w:i/>
          <w:iCs/>
        </w:rPr>
        <w:t xml:space="preserve"> </w:t>
      </w:r>
    </w:p>
    <w:p w14:paraId="1624F80E" w14:textId="1F64139E" w:rsidR="00CB0085" w:rsidRDefault="00C54E07" w:rsidP="00A54EF5">
      <w:pPr>
        <w:pStyle w:val="VCAAHeading3"/>
      </w:pPr>
      <w:r>
        <w:lastRenderedPageBreak/>
        <w:t>Question 5</w:t>
      </w:r>
      <w:r w:rsidR="00CB0085">
        <w:t>b</w:t>
      </w:r>
      <w:r>
        <w:t>.</w:t>
      </w:r>
    </w:p>
    <w:p w14:paraId="541CDF10" w14:textId="5609D80F" w:rsidR="00F163A3" w:rsidRDefault="00F163A3" w:rsidP="00A54EF5">
      <w:pPr>
        <w:pStyle w:val="VCAAbullet"/>
      </w:pPr>
      <w:r>
        <w:t xml:space="preserve">The shape of the coffee dregs looks like a boat. </w:t>
      </w:r>
    </w:p>
    <w:p w14:paraId="59284BA1" w14:textId="3076D5EC" w:rsidR="00CB0085" w:rsidRDefault="00F163A3" w:rsidP="00A54EF5">
      <w:pPr>
        <w:pStyle w:val="VCAAbulletlevel2"/>
      </w:pPr>
      <w:proofErr w:type="spellStart"/>
      <w:r w:rsidRPr="00A54EF5">
        <w:rPr>
          <w:i/>
        </w:rPr>
        <w:t>Kahve</w:t>
      </w:r>
      <w:proofErr w:type="spellEnd"/>
      <w:r w:rsidRPr="00A54EF5">
        <w:rPr>
          <w:i/>
        </w:rPr>
        <w:t xml:space="preserve"> </w:t>
      </w:r>
      <w:proofErr w:type="spellStart"/>
      <w:r w:rsidRPr="00A54EF5">
        <w:rPr>
          <w:i/>
        </w:rPr>
        <w:t>kalıntıları</w:t>
      </w:r>
      <w:proofErr w:type="spellEnd"/>
      <w:r w:rsidRPr="00A54EF5">
        <w:rPr>
          <w:i/>
        </w:rPr>
        <w:t xml:space="preserve"> </w:t>
      </w:r>
      <w:proofErr w:type="spellStart"/>
      <w:r w:rsidRPr="00A54EF5">
        <w:rPr>
          <w:i/>
        </w:rPr>
        <w:t>gemi</w:t>
      </w:r>
      <w:proofErr w:type="spellEnd"/>
      <w:r w:rsidRPr="00A54EF5">
        <w:rPr>
          <w:i/>
        </w:rPr>
        <w:t xml:space="preserve"> </w:t>
      </w:r>
      <w:proofErr w:type="spellStart"/>
      <w:r w:rsidRPr="00A54EF5">
        <w:rPr>
          <w:i/>
        </w:rPr>
        <w:t>şekline</w:t>
      </w:r>
      <w:proofErr w:type="spellEnd"/>
      <w:r w:rsidRPr="00A54EF5">
        <w:rPr>
          <w:i/>
        </w:rPr>
        <w:t xml:space="preserve"> </w:t>
      </w:r>
      <w:proofErr w:type="spellStart"/>
      <w:r w:rsidRPr="00A54EF5">
        <w:rPr>
          <w:i/>
        </w:rPr>
        <w:t>benziyor</w:t>
      </w:r>
      <w:proofErr w:type="spellEnd"/>
      <w:r w:rsidR="00134474" w:rsidRPr="00A54EF5">
        <w:rPr>
          <w:i/>
        </w:rPr>
        <w:t xml:space="preserve">, </w:t>
      </w:r>
      <w:proofErr w:type="spellStart"/>
      <w:r w:rsidR="00134474" w:rsidRPr="00A54EF5">
        <w:rPr>
          <w:i/>
        </w:rPr>
        <w:t>bu</w:t>
      </w:r>
      <w:proofErr w:type="spellEnd"/>
      <w:r w:rsidR="00134474" w:rsidRPr="00A54EF5">
        <w:rPr>
          <w:i/>
        </w:rPr>
        <w:t xml:space="preserve"> da </w:t>
      </w:r>
      <w:proofErr w:type="spellStart"/>
      <w:r w:rsidR="00134474" w:rsidRPr="00A54EF5">
        <w:rPr>
          <w:i/>
        </w:rPr>
        <w:t>fala</w:t>
      </w:r>
      <w:proofErr w:type="spellEnd"/>
      <w:r w:rsidR="00134474" w:rsidRPr="00A54EF5">
        <w:rPr>
          <w:i/>
        </w:rPr>
        <w:t xml:space="preserve"> </w:t>
      </w:r>
      <w:proofErr w:type="spellStart"/>
      <w:r w:rsidR="00134474" w:rsidRPr="00A54EF5">
        <w:rPr>
          <w:i/>
        </w:rPr>
        <w:t>baktıran</w:t>
      </w:r>
      <w:proofErr w:type="spellEnd"/>
      <w:r w:rsidR="00134474" w:rsidRPr="00A54EF5">
        <w:rPr>
          <w:i/>
        </w:rPr>
        <w:t xml:space="preserve"> </w:t>
      </w:r>
      <w:proofErr w:type="spellStart"/>
      <w:r w:rsidR="00134474" w:rsidRPr="00A54EF5">
        <w:rPr>
          <w:i/>
        </w:rPr>
        <w:t>kişinin</w:t>
      </w:r>
      <w:proofErr w:type="spellEnd"/>
      <w:r w:rsidR="00134474" w:rsidRPr="00A54EF5">
        <w:rPr>
          <w:i/>
        </w:rPr>
        <w:t xml:space="preserve"> </w:t>
      </w:r>
      <w:proofErr w:type="spellStart"/>
      <w:r w:rsidR="00134474" w:rsidRPr="00A54EF5">
        <w:rPr>
          <w:i/>
        </w:rPr>
        <w:t>seyahate</w:t>
      </w:r>
      <w:proofErr w:type="spellEnd"/>
      <w:r w:rsidR="00134474" w:rsidRPr="00A54EF5">
        <w:rPr>
          <w:i/>
        </w:rPr>
        <w:t xml:space="preserve"> </w:t>
      </w:r>
      <w:proofErr w:type="spellStart"/>
      <w:r w:rsidR="00134474" w:rsidRPr="00A54EF5">
        <w:rPr>
          <w:i/>
        </w:rPr>
        <w:t>çıkacağı</w:t>
      </w:r>
      <w:proofErr w:type="spellEnd"/>
      <w:r w:rsidR="00134474" w:rsidRPr="00A54EF5">
        <w:rPr>
          <w:i/>
        </w:rPr>
        <w:t xml:space="preserve"> </w:t>
      </w:r>
      <w:proofErr w:type="spellStart"/>
      <w:r w:rsidR="00134474" w:rsidRPr="00A54EF5">
        <w:rPr>
          <w:i/>
        </w:rPr>
        <w:t>şeklinde</w:t>
      </w:r>
      <w:proofErr w:type="spellEnd"/>
      <w:r w:rsidR="00134474" w:rsidRPr="00A54EF5">
        <w:rPr>
          <w:i/>
        </w:rPr>
        <w:t xml:space="preserve"> </w:t>
      </w:r>
      <w:proofErr w:type="spellStart"/>
      <w:r w:rsidR="00134474" w:rsidRPr="00A54EF5">
        <w:rPr>
          <w:i/>
        </w:rPr>
        <w:t>yorumlanıyor</w:t>
      </w:r>
      <w:proofErr w:type="spellEnd"/>
      <w:r w:rsidR="00134474" w:rsidRPr="00A54EF5">
        <w:rPr>
          <w:i/>
        </w:rPr>
        <w:t>.</w:t>
      </w:r>
    </w:p>
    <w:p w14:paraId="6E543D62" w14:textId="52B28E4A" w:rsidR="00134474" w:rsidRDefault="00134474" w:rsidP="00A54EF5">
      <w:pPr>
        <w:pStyle w:val="VCAAbullet"/>
      </w:pPr>
      <w:r>
        <w:t>A shape that looks like a bird with something in its beak that looks like a letter.</w:t>
      </w:r>
    </w:p>
    <w:p w14:paraId="5C853F90" w14:textId="27099ABB" w:rsidR="00CB0085" w:rsidRPr="002A550A" w:rsidRDefault="00134474" w:rsidP="002A550A">
      <w:pPr>
        <w:pStyle w:val="VCAAbulletlevel2"/>
        <w:rPr>
          <w:rFonts w:ascii="Calibri" w:eastAsia="Calibri" w:hAnsi="Calibri" w:cs="Calibri"/>
          <w:color w:val="000000"/>
        </w:rPr>
      </w:pPr>
      <w:proofErr w:type="spellStart"/>
      <w:r w:rsidRPr="00A54EF5">
        <w:rPr>
          <w:i/>
          <w:iCs/>
        </w:rPr>
        <w:t>Kuşun</w:t>
      </w:r>
      <w:proofErr w:type="spellEnd"/>
      <w:r w:rsidRPr="00A54EF5">
        <w:rPr>
          <w:i/>
          <w:iCs/>
        </w:rPr>
        <w:t xml:space="preserve"> </w:t>
      </w:r>
      <w:proofErr w:type="spellStart"/>
      <w:r w:rsidRPr="00A54EF5">
        <w:rPr>
          <w:i/>
          <w:iCs/>
        </w:rPr>
        <w:t>gagasında</w:t>
      </w:r>
      <w:proofErr w:type="spellEnd"/>
      <w:r w:rsidRPr="00A54EF5">
        <w:rPr>
          <w:i/>
          <w:iCs/>
        </w:rPr>
        <w:t xml:space="preserve"> </w:t>
      </w:r>
      <w:proofErr w:type="spellStart"/>
      <w:r w:rsidRPr="00A54EF5">
        <w:rPr>
          <w:i/>
          <w:iCs/>
        </w:rPr>
        <w:t>mektuba</w:t>
      </w:r>
      <w:proofErr w:type="spellEnd"/>
      <w:r w:rsidRPr="00A54EF5">
        <w:rPr>
          <w:i/>
          <w:iCs/>
        </w:rPr>
        <w:t xml:space="preserve"> </w:t>
      </w:r>
      <w:proofErr w:type="spellStart"/>
      <w:r w:rsidRPr="00A54EF5">
        <w:rPr>
          <w:i/>
          <w:iCs/>
        </w:rPr>
        <w:t>benzeyen</w:t>
      </w:r>
      <w:proofErr w:type="spellEnd"/>
      <w:r w:rsidRPr="00A54EF5">
        <w:rPr>
          <w:i/>
          <w:iCs/>
        </w:rPr>
        <w:t xml:space="preserve"> </w:t>
      </w:r>
      <w:proofErr w:type="spellStart"/>
      <w:r w:rsidRPr="00A54EF5">
        <w:rPr>
          <w:i/>
          <w:iCs/>
        </w:rPr>
        <w:t>bir</w:t>
      </w:r>
      <w:proofErr w:type="spellEnd"/>
      <w:r w:rsidRPr="00A54EF5">
        <w:rPr>
          <w:i/>
          <w:iCs/>
        </w:rPr>
        <w:t xml:space="preserve"> </w:t>
      </w:r>
      <w:proofErr w:type="spellStart"/>
      <w:r w:rsidRPr="00A54EF5">
        <w:rPr>
          <w:i/>
          <w:iCs/>
        </w:rPr>
        <w:t>görüntü</w:t>
      </w:r>
      <w:proofErr w:type="spellEnd"/>
      <w:r w:rsidRPr="00A54EF5">
        <w:rPr>
          <w:i/>
          <w:iCs/>
        </w:rPr>
        <w:t xml:space="preserve"> var </w:t>
      </w:r>
      <w:proofErr w:type="spellStart"/>
      <w:r w:rsidRPr="00A54EF5">
        <w:rPr>
          <w:i/>
          <w:iCs/>
        </w:rPr>
        <w:t>ve</w:t>
      </w:r>
      <w:proofErr w:type="spellEnd"/>
      <w:r w:rsidRPr="00A54EF5">
        <w:rPr>
          <w:i/>
          <w:iCs/>
        </w:rPr>
        <w:t xml:space="preserve"> </w:t>
      </w:r>
      <w:proofErr w:type="spellStart"/>
      <w:r w:rsidRPr="00A54EF5">
        <w:rPr>
          <w:i/>
          <w:iCs/>
        </w:rPr>
        <w:t>bu</w:t>
      </w:r>
      <w:proofErr w:type="spellEnd"/>
      <w:r w:rsidRPr="00A54EF5">
        <w:rPr>
          <w:i/>
          <w:iCs/>
        </w:rPr>
        <w:t xml:space="preserve"> da </w:t>
      </w:r>
      <w:proofErr w:type="spellStart"/>
      <w:r w:rsidRPr="00A54EF5">
        <w:rPr>
          <w:i/>
          <w:iCs/>
        </w:rPr>
        <w:t>iyi</w:t>
      </w:r>
      <w:proofErr w:type="spellEnd"/>
      <w:r w:rsidRPr="00A54EF5">
        <w:rPr>
          <w:i/>
          <w:iCs/>
        </w:rPr>
        <w:t xml:space="preserve"> </w:t>
      </w:r>
      <w:proofErr w:type="spellStart"/>
      <w:r w:rsidRPr="00A54EF5">
        <w:rPr>
          <w:i/>
          <w:iCs/>
        </w:rPr>
        <w:t>bir</w:t>
      </w:r>
      <w:proofErr w:type="spellEnd"/>
      <w:r w:rsidRPr="00A54EF5">
        <w:rPr>
          <w:i/>
          <w:iCs/>
        </w:rPr>
        <w:t xml:space="preserve"> </w:t>
      </w:r>
      <w:proofErr w:type="spellStart"/>
      <w:r w:rsidRPr="00A54EF5">
        <w:rPr>
          <w:i/>
          <w:iCs/>
        </w:rPr>
        <w:t>haber</w:t>
      </w:r>
      <w:proofErr w:type="spellEnd"/>
      <w:r w:rsidRPr="00A54EF5">
        <w:rPr>
          <w:i/>
          <w:iCs/>
        </w:rPr>
        <w:t xml:space="preserve"> </w:t>
      </w:r>
      <w:proofErr w:type="spellStart"/>
      <w:r w:rsidRPr="00A54EF5">
        <w:rPr>
          <w:i/>
          <w:iCs/>
        </w:rPr>
        <w:t>alınacağı</w:t>
      </w:r>
      <w:proofErr w:type="spellEnd"/>
      <w:r w:rsidRPr="00A54EF5">
        <w:rPr>
          <w:i/>
          <w:iCs/>
        </w:rPr>
        <w:t xml:space="preserve"> </w:t>
      </w:r>
      <w:proofErr w:type="spellStart"/>
      <w:r w:rsidRPr="00A54EF5">
        <w:rPr>
          <w:i/>
          <w:iCs/>
        </w:rPr>
        <w:t>şeklinde</w:t>
      </w:r>
      <w:proofErr w:type="spellEnd"/>
      <w:r w:rsidRPr="00A54EF5">
        <w:rPr>
          <w:i/>
          <w:iCs/>
        </w:rPr>
        <w:t xml:space="preserve"> </w:t>
      </w:r>
      <w:proofErr w:type="spellStart"/>
      <w:r w:rsidRPr="00A54EF5">
        <w:rPr>
          <w:i/>
          <w:iCs/>
        </w:rPr>
        <w:t>yorumlanıyor</w:t>
      </w:r>
      <w:proofErr w:type="spellEnd"/>
      <w:r w:rsidRPr="00A54EF5">
        <w:rPr>
          <w:i/>
          <w:iCs/>
        </w:rPr>
        <w:t>.</w:t>
      </w:r>
    </w:p>
    <w:p w14:paraId="59B1C0A4" w14:textId="3681B65A" w:rsidR="00CB0085" w:rsidRDefault="00C54E07" w:rsidP="00A54EF5">
      <w:pPr>
        <w:pStyle w:val="VCAAHeading3"/>
      </w:pPr>
      <w:r>
        <w:t xml:space="preserve">Question </w:t>
      </w:r>
      <w:r w:rsidR="00CB0085">
        <w:t>6</w:t>
      </w:r>
    </w:p>
    <w:p w14:paraId="33D0856B" w14:textId="51726C00" w:rsidR="0005545B" w:rsidRDefault="0005545B">
      <w:pPr>
        <w:pStyle w:val="VCAAbody"/>
      </w:pPr>
      <w:r>
        <w:t xml:space="preserve">For four marks, correct responses </w:t>
      </w:r>
      <w:r w:rsidRPr="00A54EF5">
        <w:t>were</w:t>
      </w:r>
      <w:r>
        <w:rPr>
          <w:bCs/>
        </w:rPr>
        <w:t xml:space="preserve"> </w:t>
      </w:r>
      <w:r w:rsidR="00134474" w:rsidRPr="00A54EF5">
        <w:rPr>
          <w:bCs/>
        </w:rPr>
        <w:t>four</w:t>
      </w:r>
      <w:r w:rsidR="00134474" w:rsidRPr="006B1C37">
        <w:t xml:space="preserve"> of the following</w:t>
      </w:r>
      <w:r>
        <w:t>:</w:t>
      </w:r>
    </w:p>
    <w:p w14:paraId="484B9EB7" w14:textId="4273D6C3" w:rsidR="00D358ED" w:rsidRDefault="006B1C37" w:rsidP="00A54EF5">
      <w:pPr>
        <w:pStyle w:val="VCAAbullet"/>
      </w:pPr>
      <w:r>
        <w:t xml:space="preserve">The attendant emphasises that the technology is good, so the passenger should not be nervous. </w:t>
      </w:r>
    </w:p>
    <w:p w14:paraId="1814BF6E" w14:textId="123DA9B5" w:rsidR="00D358ED" w:rsidRPr="00A54EF5" w:rsidRDefault="006B1C37" w:rsidP="00A54EF5">
      <w:pPr>
        <w:pStyle w:val="VCAAbulletlevel2"/>
        <w:rPr>
          <w:i/>
        </w:rPr>
      </w:pPr>
      <w:proofErr w:type="spellStart"/>
      <w:r w:rsidRPr="00A54EF5">
        <w:rPr>
          <w:i/>
        </w:rPr>
        <w:t>Uçuş</w:t>
      </w:r>
      <w:proofErr w:type="spellEnd"/>
      <w:r w:rsidRPr="00A54EF5">
        <w:rPr>
          <w:i/>
        </w:rPr>
        <w:t xml:space="preserve"> </w:t>
      </w:r>
      <w:proofErr w:type="spellStart"/>
      <w:r w:rsidRPr="00A54EF5">
        <w:rPr>
          <w:i/>
        </w:rPr>
        <w:t>görevlisi</w:t>
      </w:r>
      <w:proofErr w:type="spellEnd"/>
      <w:r w:rsidRPr="00A54EF5">
        <w:rPr>
          <w:i/>
        </w:rPr>
        <w:t xml:space="preserve"> </w:t>
      </w:r>
      <w:proofErr w:type="spellStart"/>
      <w:r w:rsidRPr="00A54EF5">
        <w:rPr>
          <w:i/>
        </w:rPr>
        <w:t>yolcuyu</w:t>
      </w:r>
      <w:proofErr w:type="spellEnd"/>
      <w:r w:rsidRPr="00A54EF5">
        <w:rPr>
          <w:i/>
        </w:rPr>
        <w:t xml:space="preserve"> </w:t>
      </w:r>
      <w:proofErr w:type="spellStart"/>
      <w:r w:rsidRPr="00A54EF5">
        <w:rPr>
          <w:i/>
        </w:rPr>
        <w:t>rahatlatmak</w:t>
      </w:r>
      <w:proofErr w:type="spellEnd"/>
      <w:r w:rsidRPr="00A54EF5">
        <w:rPr>
          <w:i/>
        </w:rPr>
        <w:t xml:space="preserve"> </w:t>
      </w:r>
      <w:proofErr w:type="spellStart"/>
      <w:r w:rsidRPr="00A54EF5">
        <w:rPr>
          <w:i/>
        </w:rPr>
        <w:t>için</w:t>
      </w:r>
      <w:proofErr w:type="spellEnd"/>
      <w:r w:rsidRPr="00A54EF5">
        <w:rPr>
          <w:i/>
        </w:rPr>
        <w:t xml:space="preserve"> </w:t>
      </w:r>
      <w:proofErr w:type="spellStart"/>
      <w:r w:rsidRPr="00A54EF5">
        <w:rPr>
          <w:i/>
        </w:rPr>
        <w:t>teknolojinin</w:t>
      </w:r>
      <w:proofErr w:type="spellEnd"/>
      <w:r w:rsidRPr="00A54EF5">
        <w:rPr>
          <w:i/>
        </w:rPr>
        <w:t xml:space="preserve"> </w:t>
      </w:r>
      <w:proofErr w:type="spellStart"/>
      <w:r w:rsidRPr="00A54EF5">
        <w:rPr>
          <w:i/>
        </w:rPr>
        <w:t>çok</w:t>
      </w:r>
      <w:proofErr w:type="spellEnd"/>
      <w:r w:rsidRPr="00A54EF5">
        <w:rPr>
          <w:i/>
        </w:rPr>
        <w:t xml:space="preserve"> </w:t>
      </w:r>
      <w:proofErr w:type="spellStart"/>
      <w:r w:rsidRPr="00A54EF5">
        <w:rPr>
          <w:i/>
        </w:rPr>
        <w:t>iyi</w:t>
      </w:r>
      <w:proofErr w:type="spellEnd"/>
      <w:r w:rsidRPr="00A54EF5">
        <w:rPr>
          <w:i/>
        </w:rPr>
        <w:t xml:space="preserve"> </w:t>
      </w:r>
      <w:proofErr w:type="spellStart"/>
      <w:r w:rsidRPr="00A54EF5">
        <w:rPr>
          <w:i/>
        </w:rPr>
        <w:t>olduğunu</w:t>
      </w:r>
      <w:proofErr w:type="spellEnd"/>
      <w:r w:rsidRPr="00A54EF5">
        <w:rPr>
          <w:i/>
        </w:rPr>
        <w:t xml:space="preserve"> </w:t>
      </w:r>
      <w:proofErr w:type="spellStart"/>
      <w:r w:rsidRPr="00A54EF5">
        <w:rPr>
          <w:i/>
        </w:rPr>
        <w:t>belirtti</w:t>
      </w:r>
      <w:proofErr w:type="spellEnd"/>
      <w:r w:rsidR="00EB6182">
        <w:rPr>
          <w:i/>
        </w:rPr>
        <w:t>.</w:t>
      </w:r>
    </w:p>
    <w:p w14:paraId="6F00967B" w14:textId="52B1AE39" w:rsidR="00D358ED" w:rsidRDefault="006B1C37" w:rsidP="00A54EF5">
      <w:pPr>
        <w:pStyle w:val="VCAAbullet"/>
      </w:pPr>
      <w:r>
        <w:t>The attendant tells the passenger that there are backups if anything goes wrong</w:t>
      </w:r>
      <w:r w:rsidR="00EB6182">
        <w:t>.</w:t>
      </w:r>
    </w:p>
    <w:p w14:paraId="0499DD61" w14:textId="0D772A5C" w:rsidR="00D358ED" w:rsidRPr="00A54EF5" w:rsidRDefault="006B1C37" w:rsidP="00A54EF5">
      <w:pPr>
        <w:pStyle w:val="VCAAbulletlevel2"/>
        <w:rPr>
          <w:i/>
        </w:rPr>
      </w:pPr>
      <w:proofErr w:type="spellStart"/>
      <w:r w:rsidRPr="00A54EF5">
        <w:rPr>
          <w:i/>
        </w:rPr>
        <w:t>Uçuş</w:t>
      </w:r>
      <w:proofErr w:type="spellEnd"/>
      <w:r w:rsidRPr="00A54EF5">
        <w:rPr>
          <w:i/>
        </w:rPr>
        <w:t xml:space="preserve"> </w:t>
      </w:r>
      <w:proofErr w:type="spellStart"/>
      <w:r w:rsidRPr="00A54EF5">
        <w:rPr>
          <w:i/>
        </w:rPr>
        <w:t>görevlisi</w:t>
      </w:r>
      <w:proofErr w:type="spellEnd"/>
      <w:r w:rsidRPr="00A54EF5">
        <w:rPr>
          <w:i/>
        </w:rPr>
        <w:t xml:space="preserve"> </w:t>
      </w:r>
      <w:proofErr w:type="spellStart"/>
      <w:r w:rsidRPr="00A54EF5">
        <w:rPr>
          <w:i/>
        </w:rPr>
        <w:t>yolcuya</w:t>
      </w:r>
      <w:proofErr w:type="spellEnd"/>
      <w:r w:rsidRPr="00A54EF5">
        <w:rPr>
          <w:i/>
        </w:rPr>
        <w:t xml:space="preserve">, </w:t>
      </w:r>
      <w:proofErr w:type="spellStart"/>
      <w:r w:rsidRPr="00A54EF5">
        <w:rPr>
          <w:i/>
        </w:rPr>
        <w:t>herhangi</w:t>
      </w:r>
      <w:proofErr w:type="spellEnd"/>
      <w:r w:rsidRPr="00A54EF5">
        <w:rPr>
          <w:i/>
        </w:rPr>
        <w:t xml:space="preserve"> </w:t>
      </w:r>
      <w:proofErr w:type="spellStart"/>
      <w:r w:rsidRPr="00A54EF5">
        <w:rPr>
          <w:i/>
        </w:rPr>
        <w:t>bir</w:t>
      </w:r>
      <w:proofErr w:type="spellEnd"/>
      <w:r w:rsidRPr="00A54EF5">
        <w:rPr>
          <w:i/>
        </w:rPr>
        <w:t xml:space="preserve"> </w:t>
      </w:r>
      <w:proofErr w:type="spellStart"/>
      <w:r w:rsidRPr="00A54EF5">
        <w:rPr>
          <w:i/>
        </w:rPr>
        <w:t>şeyin</w:t>
      </w:r>
      <w:proofErr w:type="spellEnd"/>
      <w:r w:rsidRPr="00A54EF5">
        <w:rPr>
          <w:i/>
        </w:rPr>
        <w:t xml:space="preserve"> </w:t>
      </w:r>
      <w:proofErr w:type="spellStart"/>
      <w:r w:rsidRPr="00A54EF5">
        <w:rPr>
          <w:i/>
        </w:rPr>
        <w:t>bozulması</w:t>
      </w:r>
      <w:proofErr w:type="spellEnd"/>
      <w:r w:rsidRPr="00A54EF5">
        <w:rPr>
          <w:i/>
        </w:rPr>
        <w:t xml:space="preserve"> </w:t>
      </w:r>
      <w:proofErr w:type="spellStart"/>
      <w:r w:rsidRPr="00A54EF5">
        <w:rPr>
          <w:i/>
        </w:rPr>
        <w:t>durumunda</w:t>
      </w:r>
      <w:proofErr w:type="spellEnd"/>
      <w:r w:rsidRPr="00A54EF5">
        <w:rPr>
          <w:i/>
        </w:rPr>
        <w:t xml:space="preserve"> </w:t>
      </w:r>
      <w:proofErr w:type="spellStart"/>
      <w:r w:rsidRPr="00A54EF5">
        <w:rPr>
          <w:i/>
        </w:rPr>
        <w:t>yedeği</w:t>
      </w:r>
      <w:proofErr w:type="spellEnd"/>
      <w:r w:rsidRPr="00A54EF5">
        <w:rPr>
          <w:i/>
        </w:rPr>
        <w:t xml:space="preserve"> </w:t>
      </w:r>
      <w:proofErr w:type="spellStart"/>
      <w:r w:rsidRPr="00A54EF5">
        <w:rPr>
          <w:i/>
        </w:rPr>
        <w:t>bulunduğunu</w:t>
      </w:r>
      <w:proofErr w:type="spellEnd"/>
      <w:r w:rsidRPr="00A54EF5">
        <w:rPr>
          <w:i/>
        </w:rPr>
        <w:t xml:space="preserve"> </w:t>
      </w:r>
      <w:proofErr w:type="spellStart"/>
      <w:r w:rsidRPr="00A54EF5">
        <w:rPr>
          <w:i/>
        </w:rPr>
        <w:t>söyledi</w:t>
      </w:r>
      <w:proofErr w:type="spellEnd"/>
      <w:r w:rsidR="00EB6182" w:rsidRPr="00A54EF5">
        <w:rPr>
          <w:i/>
        </w:rPr>
        <w:t>.</w:t>
      </w:r>
    </w:p>
    <w:p w14:paraId="1DCE8CE9" w14:textId="461B7FF7" w:rsidR="00D358ED" w:rsidRDefault="006B1C37" w:rsidP="00A54EF5">
      <w:pPr>
        <w:pStyle w:val="VCAAbullet"/>
      </w:pPr>
      <w:r>
        <w:t>The attendant tells the passenger that planes can cope with extreme weather conditions</w:t>
      </w:r>
      <w:r w:rsidR="00EB6182">
        <w:t>.</w:t>
      </w:r>
    </w:p>
    <w:p w14:paraId="5519C3C2" w14:textId="28090C8F" w:rsidR="006B1C37" w:rsidRPr="00A54EF5" w:rsidRDefault="006B1C37" w:rsidP="00A54EF5">
      <w:pPr>
        <w:pStyle w:val="VCAAbulletlevel2"/>
        <w:rPr>
          <w:i/>
        </w:rPr>
      </w:pPr>
      <w:proofErr w:type="spellStart"/>
      <w:r w:rsidRPr="00A54EF5">
        <w:rPr>
          <w:i/>
        </w:rPr>
        <w:t>Uçuş</w:t>
      </w:r>
      <w:proofErr w:type="spellEnd"/>
      <w:r w:rsidRPr="00A54EF5">
        <w:rPr>
          <w:i/>
        </w:rPr>
        <w:t xml:space="preserve"> </w:t>
      </w:r>
      <w:proofErr w:type="spellStart"/>
      <w:r w:rsidRPr="00A54EF5">
        <w:rPr>
          <w:i/>
        </w:rPr>
        <w:t>görevlisi</w:t>
      </w:r>
      <w:proofErr w:type="spellEnd"/>
      <w:r w:rsidRPr="00A54EF5">
        <w:rPr>
          <w:i/>
        </w:rPr>
        <w:t xml:space="preserve">, </w:t>
      </w:r>
      <w:proofErr w:type="spellStart"/>
      <w:r w:rsidRPr="00A54EF5">
        <w:rPr>
          <w:i/>
        </w:rPr>
        <w:t>uçakların</w:t>
      </w:r>
      <w:proofErr w:type="spellEnd"/>
      <w:r w:rsidRPr="00A54EF5">
        <w:rPr>
          <w:i/>
        </w:rPr>
        <w:t xml:space="preserve"> her </w:t>
      </w:r>
      <w:proofErr w:type="spellStart"/>
      <w:r w:rsidRPr="00A54EF5">
        <w:rPr>
          <w:i/>
        </w:rPr>
        <w:t>türlü</w:t>
      </w:r>
      <w:proofErr w:type="spellEnd"/>
      <w:r w:rsidRPr="00A54EF5">
        <w:rPr>
          <w:i/>
        </w:rPr>
        <w:t xml:space="preserve"> </w:t>
      </w:r>
      <w:proofErr w:type="spellStart"/>
      <w:r w:rsidRPr="00A54EF5">
        <w:rPr>
          <w:i/>
        </w:rPr>
        <w:t>olumsuz</w:t>
      </w:r>
      <w:proofErr w:type="spellEnd"/>
      <w:r w:rsidRPr="00A54EF5">
        <w:rPr>
          <w:i/>
        </w:rPr>
        <w:t xml:space="preserve"> </w:t>
      </w:r>
      <w:proofErr w:type="spellStart"/>
      <w:r w:rsidRPr="00A54EF5">
        <w:rPr>
          <w:i/>
        </w:rPr>
        <w:t>hava</w:t>
      </w:r>
      <w:proofErr w:type="spellEnd"/>
      <w:r w:rsidRPr="00A54EF5">
        <w:rPr>
          <w:i/>
        </w:rPr>
        <w:t xml:space="preserve"> </w:t>
      </w:r>
      <w:proofErr w:type="spellStart"/>
      <w:r w:rsidRPr="00A54EF5">
        <w:rPr>
          <w:i/>
        </w:rPr>
        <w:t>koşullarına</w:t>
      </w:r>
      <w:proofErr w:type="spellEnd"/>
      <w:r w:rsidRPr="00A54EF5">
        <w:rPr>
          <w:i/>
        </w:rPr>
        <w:t xml:space="preserve"> </w:t>
      </w:r>
      <w:proofErr w:type="spellStart"/>
      <w:r w:rsidRPr="00A54EF5">
        <w:rPr>
          <w:i/>
        </w:rPr>
        <w:t>dayanacak</w:t>
      </w:r>
      <w:proofErr w:type="spellEnd"/>
      <w:r w:rsidRPr="00A54EF5">
        <w:rPr>
          <w:i/>
        </w:rPr>
        <w:t xml:space="preserve"> </w:t>
      </w:r>
      <w:proofErr w:type="spellStart"/>
      <w:r w:rsidRPr="00A54EF5">
        <w:rPr>
          <w:i/>
        </w:rPr>
        <w:t>şekilde</w:t>
      </w:r>
      <w:proofErr w:type="spellEnd"/>
      <w:r w:rsidRPr="00A54EF5">
        <w:rPr>
          <w:i/>
        </w:rPr>
        <w:t xml:space="preserve"> </w:t>
      </w:r>
      <w:proofErr w:type="spellStart"/>
      <w:r w:rsidRPr="00A54EF5">
        <w:rPr>
          <w:i/>
        </w:rPr>
        <w:t>üretildiğini</w:t>
      </w:r>
      <w:proofErr w:type="spellEnd"/>
      <w:r w:rsidRPr="00A54EF5">
        <w:rPr>
          <w:i/>
        </w:rPr>
        <w:t xml:space="preserve"> </w:t>
      </w:r>
      <w:proofErr w:type="spellStart"/>
      <w:r w:rsidRPr="00A54EF5">
        <w:rPr>
          <w:i/>
        </w:rPr>
        <w:t>söyledi</w:t>
      </w:r>
      <w:proofErr w:type="spellEnd"/>
      <w:r w:rsidR="00EB6182" w:rsidRPr="00A54EF5">
        <w:rPr>
          <w:i/>
        </w:rPr>
        <w:t>.</w:t>
      </w:r>
    </w:p>
    <w:p w14:paraId="180082BD" w14:textId="1D41F804" w:rsidR="00D358ED" w:rsidRDefault="006B1C37" w:rsidP="00A54EF5">
      <w:pPr>
        <w:pStyle w:val="VCAAbullet"/>
      </w:pPr>
      <w:r>
        <w:t>The attendant tells the passenger that all pilots and crew undergo rigorous training</w:t>
      </w:r>
      <w:r w:rsidR="00EB6182">
        <w:t>.</w:t>
      </w:r>
    </w:p>
    <w:p w14:paraId="05EE87B4" w14:textId="06D46EF9" w:rsidR="006B1C37" w:rsidRPr="00A54EF5" w:rsidRDefault="006B1C37" w:rsidP="00A54EF5">
      <w:pPr>
        <w:pStyle w:val="VCAAbulletlevel2"/>
        <w:rPr>
          <w:i/>
        </w:rPr>
      </w:pPr>
      <w:proofErr w:type="spellStart"/>
      <w:r w:rsidRPr="00A54EF5">
        <w:rPr>
          <w:i/>
        </w:rPr>
        <w:t>Uçuş</w:t>
      </w:r>
      <w:proofErr w:type="spellEnd"/>
      <w:r w:rsidRPr="00A54EF5">
        <w:rPr>
          <w:i/>
        </w:rPr>
        <w:t xml:space="preserve"> </w:t>
      </w:r>
      <w:proofErr w:type="spellStart"/>
      <w:r w:rsidRPr="00A54EF5">
        <w:rPr>
          <w:i/>
        </w:rPr>
        <w:t>görevlisi</w:t>
      </w:r>
      <w:proofErr w:type="spellEnd"/>
      <w:r w:rsidRPr="00A54EF5">
        <w:rPr>
          <w:i/>
        </w:rPr>
        <w:t xml:space="preserve">, </w:t>
      </w:r>
      <w:proofErr w:type="spellStart"/>
      <w:r w:rsidRPr="00A54EF5">
        <w:rPr>
          <w:i/>
        </w:rPr>
        <w:t>yolcuya</w:t>
      </w:r>
      <w:proofErr w:type="spellEnd"/>
      <w:r w:rsidRPr="00A54EF5">
        <w:rPr>
          <w:i/>
        </w:rPr>
        <w:t xml:space="preserve"> pilot </w:t>
      </w:r>
      <w:proofErr w:type="spellStart"/>
      <w:r w:rsidRPr="00A54EF5">
        <w:rPr>
          <w:i/>
        </w:rPr>
        <w:t>ve</w:t>
      </w:r>
      <w:proofErr w:type="spellEnd"/>
      <w:r w:rsidRPr="00A54EF5">
        <w:rPr>
          <w:i/>
        </w:rPr>
        <w:t xml:space="preserve"> </w:t>
      </w:r>
      <w:proofErr w:type="spellStart"/>
      <w:r w:rsidRPr="00A54EF5">
        <w:rPr>
          <w:i/>
        </w:rPr>
        <w:t>hosteslerin</w:t>
      </w:r>
      <w:proofErr w:type="spellEnd"/>
      <w:r w:rsidRPr="00A54EF5">
        <w:rPr>
          <w:i/>
        </w:rPr>
        <w:t xml:space="preserve"> </w:t>
      </w:r>
      <w:proofErr w:type="spellStart"/>
      <w:r w:rsidRPr="00A54EF5">
        <w:rPr>
          <w:i/>
        </w:rPr>
        <w:t>sıkı</w:t>
      </w:r>
      <w:proofErr w:type="spellEnd"/>
      <w:r w:rsidRPr="00A54EF5">
        <w:rPr>
          <w:i/>
        </w:rPr>
        <w:t xml:space="preserve"> </w:t>
      </w:r>
      <w:proofErr w:type="spellStart"/>
      <w:r w:rsidRPr="00A54EF5">
        <w:rPr>
          <w:i/>
        </w:rPr>
        <w:t>bir</w:t>
      </w:r>
      <w:proofErr w:type="spellEnd"/>
      <w:r w:rsidRPr="00A54EF5">
        <w:rPr>
          <w:i/>
        </w:rPr>
        <w:t xml:space="preserve"> </w:t>
      </w:r>
      <w:proofErr w:type="spellStart"/>
      <w:r w:rsidRPr="00A54EF5">
        <w:rPr>
          <w:i/>
        </w:rPr>
        <w:t>eğitimden</w:t>
      </w:r>
      <w:proofErr w:type="spellEnd"/>
      <w:r w:rsidRPr="00A54EF5">
        <w:rPr>
          <w:i/>
        </w:rPr>
        <w:t xml:space="preserve"> </w:t>
      </w:r>
      <w:proofErr w:type="spellStart"/>
      <w:r w:rsidRPr="00A54EF5">
        <w:rPr>
          <w:i/>
        </w:rPr>
        <w:t>geçtiğini</w:t>
      </w:r>
      <w:proofErr w:type="spellEnd"/>
      <w:r w:rsidRPr="00A54EF5">
        <w:rPr>
          <w:i/>
        </w:rPr>
        <w:t xml:space="preserve"> </w:t>
      </w:r>
      <w:proofErr w:type="spellStart"/>
      <w:r w:rsidRPr="00A54EF5">
        <w:rPr>
          <w:i/>
        </w:rPr>
        <w:t>söyledi</w:t>
      </w:r>
      <w:proofErr w:type="spellEnd"/>
      <w:r w:rsidR="00EB6182" w:rsidRPr="00A54EF5">
        <w:rPr>
          <w:i/>
        </w:rPr>
        <w:t>.</w:t>
      </w:r>
    </w:p>
    <w:p w14:paraId="2AD8C4C1" w14:textId="617F499C" w:rsidR="006B1C37" w:rsidRDefault="006B1C37" w:rsidP="00A54EF5">
      <w:pPr>
        <w:pStyle w:val="VCAAbullet"/>
      </w:pPr>
      <w:r>
        <w:t xml:space="preserve">Planes are safe, trustworthy and </w:t>
      </w:r>
      <w:r w:rsidR="001F7BF0">
        <w:t xml:space="preserve">the </w:t>
      </w:r>
      <w:r>
        <w:t xml:space="preserve">strongest means of </w:t>
      </w:r>
      <w:r w:rsidR="006327B8">
        <w:t xml:space="preserve">transport </w:t>
      </w:r>
      <w:r>
        <w:t xml:space="preserve">/ mechanical problems are rarely experienced. </w:t>
      </w:r>
    </w:p>
    <w:p w14:paraId="49255A6E" w14:textId="0106CBB4" w:rsidR="00CB0085" w:rsidRPr="00A54EF5" w:rsidRDefault="006B1C37" w:rsidP="00A54EF5">
      <w:pPr>
        <w:pStyle w:val="VCAAbulletlevel2"/>
        <w:rPr>
          <w:b/>
          <w:i/>
        </w:rPr>
      </w:pPr>
      <w:proofErr w:type="spellStart"/>
      <w:r w:rsidRPr="00A54EF5">
        <w:rPr>
          <w:i/>
        </w:rPr>
        <w:t>Uçaklar</w:t>
      </w:r>
      <w:proofErr w:type="spellEnd"/>
      <w:r w:rsidRPr="00A54EF5">
        <w:rPr>
          <w:i/>
        </w:rPr>
        <w:t xml:space="preserve"> </w:t>
      </w:r>
      <w:proofErr w:type="spellStart"/>
      <w:r w:rsidRPr="00A54EF5">
        <w:rPr>
          <w:i/>
        </w:rPr>
        <w:t>emniyetli</w:t>
      </w:r>
      <w:proofErr w:type="spellEnd"/>
      <w:r w:rsidRPr="00A54EF5">
        <w:rPr>
          <w:i/>
        </w:rPr>
        <w:t xml:space="preserve">, </w:t>
      </w:r>
      <w:proofErr w:type="spellStart"/>
      <w:r w:rsidRPr="00A54EF5">
        <w:rPr>
          <w:i/>
        </w:rPr>
        <w:t>güvenilir</w:t>
      </w:r>
      <w:proofErr w:type="spellEnd"/>
      <w:r w:rsidRPr="00A54EF5">
        <w:rPr>
          <w:i/>
        </w:rPr>
        <w:t xml:space="preserve"> </w:t>
      </w:r>
      <w:proofErr w:type="spellStart"/>
      <w:r w:rsidRPr="00A54EF5">
        <w:rPr>
          <w:i/>
        </w:rPr>
        <w:t>ve</w:t>
      </w:r>
      <w:proofErr w:type="spellEnd"/>
      <w:r w:rsidRPr="00A54EF5">
        <w:rPr>
          <w:i/>
        </w:rPr>
        <w:t xml:space="preserve"> </w:t>
      </w:r>
      <w:proofErr w:type="spellStart"/>
      <w:r w:rsidRPr="00A54EF5">
        <w:rPr>
          <w:i/>
        </w:rPr>
        <w:t>sağlam</w:t>
      </w:r>
      <w:proofErr w:type="spellEnd"/>
      <w:r w:rsidRPr="00A54EF5">
        <w:rPr>
          <w:i/>
        </w:rPr>
        <w:t xml:space="preserve"> </w:t>
      </w:r>
      <w:proofErr w:type="spellStart"/>
      <w:r w:rsidRPr="00A54EF5">
        <w:rPr>
          <w:i/>
        </w:rPr>
        <w:t>seyahat</w:t>
      </w:r>
      <w:proofErr w:type="spellEnd"/>
      <w:r w:rsidRPr="00A54EF5">
        <w:rPr>
          <w:i/>
        </w:rPr>
        <w:t xml:space="preserve"> </w:t>
      </w:r>
      <w:proofErr w:type="spellStart"/>
      <w:r w:rsidRPr="00A54EF5">
        <w:rPr>
          <w:i/>
        </w:rPr>
        <w:t>araçlarıdır</w:t>
      </w:r>
      <w:proofErr w:type="spellEnd"/>
      <w:r w:rsidRPr="00A54EF5">
        <w:rPr>
          <w:i/>
        </w:rPr>
        <w:t xml:space="preserve">/ </w:t>
      </w:r>
      <w:proofErr w:type="spellStart"/>
      <w:r w:rsidRPr="00A54EF5">
        <w:rPr>
          <w:i/>
        </w:rPr>
        <w:t>mekanik</w:t>
      </w:r>
      <w:proofErr w:type="spellEnd"/>
      <w:r w:rsidRPr="00A54EF5">
        <w:rPr>
          <w:i/>
        </w:rPr>
        <w:t xml:space="preserve"> </w:t>
      </w:r>
      <w:proofErr w:type="spellStart"/>
      <w:r w:rsidRPr="00A54EF5">
        <w:rPr>
          <w:i/>
        </w:rPr>
        <w:t>bozukluk</w:t>
      </w:r>
      <w:proofErr w:type="spellEnd"/>
      <w:r w:rsidRPr="00A54EF5">
        <w:rPr>
          <w:i/>
        </w:rPr>
        <w:t xml:space="preserve"> </w:t>
      </w:r>
      <w:proofErr w:type="spellStart"/>
      <w:r w:rsidRPr="00A54EF5">
        <w:rPr>
          <w:i/>
        </w:rPr>
        <w:t>ihtimali</w:t>
      </w:r>
      <w:proofErr w:type="spellEnd"/>
      <w:r w:rsidRPr="00A54EF5">
        <w:rPr>
          <w:i/>
        </w:rPr>
        <w:t xml:space="preserve"> </w:t>
      </w:r>
      <w:proofErr w:type="spellStart"/>
      <w:r w:rsidRPr="00A54EF5">
        <w:rPr>
          <w:i/>
        </w:rPr>
        <w:t>çok</w:t>
      </w:r>
      <w:proofErr w:type="spellEnd"/>
      <w:r w:rsidRPr="00A54EF5">
        <w:rPr>
          <w:i/>
        </w:rPr>
        <w:t xml:space="preserve"> </w:t>
      </w:r>
      <w:proofErr w:type="spellStart"/>
      <w:r w:rsidRPr="00A54EF5">
        <w:rPr>
          <w:i/>
        </w:rPr>
        <w:t>az</w:t>
      </w:r>
      <w:proofErr w:type="spellEnd"/>
      <w:r w:rsidRPr="00A54EF5">
        <w:rPr>
          <w:i/>
        </w:rPr>
        <w:t xml:space="preserve"> </w:t>
      </w:r>
      <w:proofErr w:type="spellStart"/>
      <w:r w:rsidRPr="00A54EF5">
        <w:rPr>
          <w:i/>
        </w:rPr>
        <w:t>görülür</w:t>
      </w:r>
      <w:proofErr w:type="spellEnd"/>
      <w:r w:rsidRPr="00A54EF5">
        <w:rPr>
          <w:i/>
        </w:rPr>
        <w:t xml:space="preserve">. </w:t>
      </w:r>
    </w:p>
    <w:p w14:paraId="7F3A2903" w14:textId="05473274" w:rsidR="00C54E07" w:rsidRDefault="00CB0085" w:rsidP="00A54EF5">
      <w:pPr>
        <w:pStyle w:val="VCAAHeading1"/>
      </w:pPr>
      <w:r w:rsidRPr="00AF175C">
        <w:t>Section 2</w:t>
      </w:r>
      <w:r w:rsidR="00EA1CA0">
        <w:t xml:space="preserve"> –</w:t>
      </w:r>
      <w:r w:rsidR="00EA1CA0" w:rsidRPr="00AF175C">
        <w:t xml:space="preserve"> </w:t>
      </w:r>
      <w:r w:rsidRPr="00A54EF5">
        <w:t xml:space="preserve">Reading and </w:t>
      </w:r>
      <w:r w:rsidR="0077324A">
        <w:t>r</w:t>
      </w:r>
      <w:r w:rsidRPr="00A54EF5">
        <w:t xml:space="preserve">esponding </w:t>
      </w:r>
    </w:p>
    <w:p w14:paraId="66A45A0F" w14:textId="6D17B80E" w:rsidR="00D358ED" w:rsidRPr="00A54EF5" w:rsidRDefault="00CB0085" w:rsidP="00A54EF5">
      <w:pPr>
        <w:pStyle w:val="VCAAHeading2"/>
      </w:pPr>
      <w:r w:rsidRPr="00AF175C">
        <w:t>Part A</w:t>
      </w:r>
    </w:p>
    <w:p w14:paraId="26D777CA" w14:textId="6AE8F1D8" w:rsidR="00CB0085" w:rsidRDefault="002D249C" w:rsidP="00A54EF5">
      <w:pPr>
        <w:pStyle w:val="VCAAbody"/>
      </w:pPr>
      <w:r w:rsidRPr="001244FE">
        <w:t xml:space="preserve">In this part, students read texts in Turkish and </w:t>
      </w:r>
      <w:r w:rsidR="00EB6182" w:rsidRPr="001244FE">
        <w:t>wr</w:t>
      </w:r>
      <w:r w:rsidR="00EB6182">
        <w:t>o</w:t>
      </w:r>
      <w:r w:rsidR="00EB6182" w:rsidRPr="001244FE">
        <w:t xml:space="preserve">te </w:t>
      </w:r>
      <w:r w:rsidRPr="001244FE">
        <w:t>their responses in English.</w:t>
      </w:r>
      <w:r w:rsidR="00EB6182">
        <w:t xml:space="preserve"> </w:t>
      </w:r>
      <w:r>
        <w:t>Student</w:t>
      </w:r>
      <w:r w:rsidR="00CB0085">
        <w:t xml:space="preserve"> response</w:t>
      </w:r>
      <w:r>
        <w:t>s</w:t>
      </w:r>
      <w:r w:rsidR="00CB0085">
        <w:t xml:space="preserve"> </w:t>
      </w:r>
      <w:r w:rsidR="00EB6182">
        <w:t>we</w:t>
      </w:r>
      <w:r>
        <w:t>re</w:t>
      </w:r>
      <w:r w:rsidR="00CB0085">
        <w:t xml:space="preserve"> assessed on how well </w:t>
      </w:r>
      <w:r w:rsidR="001244FE">
        <w:t xml:space="preserve">they </w:t>
      </w:r>
      <w:r w:rsidR="00EB6182">
        <w:t xml:space="preserve">understood </w:t>
      </w:r>
      <w:r w:rsidR="00CB0085">
        <w:t>general and specific aspects of texts (</w:t>
      </w:r>
      <w:r w:rsidR="00EB6182">
        <w:t>e.g.</w:t>
      </w:r>
      <w:r w:rsidR="00CB0085">
        <w:t xml:space="preserve"> by comparing, contrasting, </w:t>
      </w:r>
      <w:proofErr w:type="spellStart"/>
      <w:r w:rsidR="00CB0085">
        <w:t>summarising</w:t>
      </w:r>
      <w:proofErr w:type="spellEnd"/>
      <w:r w:rsidR="00CB0085">
        <w:t xml:space="preserve"> and/or evaluating) and convey</w:t>
      </w:r>
      <w:r w:rsidR="00EB6182">
        <w:t>ing</w:t>
      </w:r>
      <w:r w:rsidR="00CB0085">
        <w:t xml:space="preserve"> the </w:t>
      </w:r>
      <w:r w:rsidR="001244FE">
        <w:t>information appropriately</w:t>
      </w:r>
      <w:r w:rsidR="00CB0085">
        <w:t xml:space="preserve"> </w:t>
      </w:r>
      <w:r w:rsidR="001244FE">
        <w:t xml:space="preserve">in English. Students </w:t>
      </w:r>
      <w:r w:rsidR="00EB6182">
        <w:t>we</w:t>
      </w:r>
      <w:r w:rsidR="001244FE">
        <w:t>re assessed on how well they respond</w:t>
      </w:r>
      <w:r w:rsidR="00EB6182">
        <w:t>ed</w:t>
      </w:r>
      <w:r w:rsidR="001244FE">
        <w:t xml:space="preserve"> to questions using their own understanding, interpretation of the text and their own words </w:t>
      </w:r>
      <w:r w:rsidR="00EB6182">
        <w:t>(</w:t>
      </w:r>
      <w:r w:rsidR="001244FE">
        <w:t>rather than translating chunks of the given text</w:t>
      </w:r>
      <w:r w:rsidR="00EB6182">
        <w:t>)</w:t>
      </w:r>
      <w:r w:rsidR="001244FE">
        <w:t xml:space="preserve">. </w:t>
      </w:r>
    </w:p>
    <w:p w14:paraId="3D77D0B7" w14:textId="77777777" w:rsidR="00EB6182" w:rsidRDefault="00EB6182">
      <w:pPr>
        <w:rPr>
          <w:rFonts w:ascii="Times New Roman" w:eastAsia="Times New Roman" w:hAnsi="Times New Roman" w:cs="Times New Roman"/>
          <w:b/>
          <w:color w:val="0F7EB4"/>
          <w:sz w:val="32"/>
          <w:szCs w:val="24"/>
        </w:rPr>
      </w:pPr>
      <w:r>
        <w:rPr>
          <w:rFonts w:ascii="Times New Roman" w:eastAsia="Times New Roman" w:hAnsi="Times New Roman" w:cs="Times New Roman"/>
          <w:b/>
        </w:rPr>
        <w:br w:type="page"/>
      </w:r>
    </w:p>
    <w:p w14:paraId="08B4813B" w14:textId="62B439C0" w:rsidR="00CB0085" w:rsidRDefault="00C54E07" w:rsidP="00A54EF5">
      <w:pPr>
        <w:pStyle w:val="VCAAHeading3"/>
      </w:pPr>
      <w:r w:rsidRPr="00A54EF5">
        <w:lastRenderedPageBreak/>
        <w:t xml:space="preserve">Question </w:t>
      </w:r>
      <w:r w:rsidR="00CB0085" w:rsidRPr="00A54EF5">
        <w:t>7a.</w:t>
      </w:r>
    </w:p>
    <w:p w14:paraId="49DFB873" w14:textId="0641718D" w:rsidR="001244FE" w:rsidRDefault="001244FE" w:rsidP="00A54EF5">
      <w:pPr>
        <w:pStyle w:val="VCAAbody"/>
      </w:pPr>
      <w:r>
        <w:t>The writer states that some choices are small and do not take much thought while other choices are big</w:t>
      </w:r>
      <w:r w:rsidR="00585DFE">
        <w:t xml:space="preserve"> and </w:t>
      </w:r>
      <w:r>
        <w:t>important. An example of the first choice is what to wear (on a particular day) while an example of the second type of choice is the choice of career.</w:t>
      </w:r>
    </w:p>
    <w:p w14:paraId="228AED54" w14:textId="1D6C2D7C" w:rsidR="00CB0085" w:rsidRPr="00A54EF5" w:rsidRDefault="00C54E07" w:rsidP="00A54EF5">
      <w:pPr>
        <w:pStyle w:val="VCAAHeading3"/>
      </w:pPr>
      <w:r w:rsidRPr="00A54EF5">
        <w:t xml:space="preserve">Question </w:t>
      </w:r>
      <w:r w:rsidR="00CB0085" w:rsidRPr="00A54EF5">
        <w:t xml:space="preserve">7b. </w:t>
      </w:r>
    </w:p>
    <w:p w14:paraId="6C3ED54F" w14:textId="5A19A51E" w:rsidR="00813C05" w:rsidRPr="00813C05" w:rsidRDefault="001244FE" w:rsidP="00A54EF5">
      <w:pPr>
        <w:pStyle w:val="VCAAbody"/>
      </w:pPr>
      <w:r>
        <w:t xml:space="preserve">The writer says that people must be courageous </w:t>
      </w:r>
      <w:r w:rsidR="00813C05">
        <w:t>because</w:t>
      </w:r>
      <w:r w:rsidR="00585DFE">
        <w:t>:</w:t>
      </w:r>
    </w:p>
    <w:p w14:paraId="446CDD86" w14:textId="269F1CF4" w:rsidR="00D358ED" w:rsidRDefault="006327B8" w:rsidP="00A54EF5">
      <w:pPr>
        <w:pStyle w:val="VCAAbullet"/>
      </w:pPr>
      <w:r>
        <w:t>t</w:t>
      </w:r>
      <w:r w:rsidR="001244FE">
        <w:t>he decisions they make will be important for their life in the future</w:t>
      </w:r>
    </w:p>
    <w:p w14:paraId="1F7B3A71" w14:textId="56D98F40" w:rsidR="00D358ED" w:rsidRDefault="006327B8" w:rsidP="00A54EF5">
      <w:pPr>
        <w:pStyle w:val="VCAAbullet"/>
      </w:pPr>
      <w:r>
        <w:t>t</w:t>
      </w:r>
      <w:r w:rsidR="00813C05">
        <w:t xml:space="preserve">hey </w:t>
      </w:r>
      <w:proofErr w:type="gramStart"/>
      <w:r w:rsidR="00813C05">
        <w:t>have to</w:t>
      </w:r>
      <w:proofErr w:type="gramEnd"/>
      <w:r w:rsidR="00813C05">
        <w:t xml:space="preserve"> b</w:t>
      </w:r>
      <w:r w:rsidR="001244FE">
        <w:t xml:space="preserve">e content with the choices/decisions they make </w:t>
      </w:r>
    </w:p>
    <w:p w14:paraId="3743716E" w14:textId="2B765FDE" w:rsidR="00CB0085" w:rsidRPr="00813C05" w:rsidRDefault="006327B8" w:rsidP="00A54EF5">
      <w:pPr>
        <w:pStyle w:val="VCAAbullet"/>
      </w:pPr>
      <w:r>
        <w:t>t</w:t>
      </w:r>
      <w:r w:rsidR="00813C05">
        <w:t>hey should f</w:t>
      </w:r>
      <w:r w:rsidR="001244FE">
        <w:t>eel strong enough to accept the consequences of the decisions that they make.</w:t>
      </w:r>
      <w:r w:rsidR="006151BA">
        <w:t xml:space="preserve"> </w:t>
      </w:r>
    </w:p>
    <w:p w14:paraId="557DD5F2" w14:textId="32B356ED" w:rsidR="00D358ED" w:rsidRDefault="00C54E07" w:rsidP="00A54EF5">
      <w:pPr>
        <w:pStyle w:val="VCAAHeading3"/>
      </w:pPr>
      <w:r w:rsidRPr="00A54EF5">
        <w:t xml:space="preserve">Question </w:t>
      </w:r>
      <w:r w:rsidR="00CB0085" w:rsidRPr="00A54EF5">
        <w:t>8a.</w:t>
      </w:r>
      <w:r w:rsidR="00CB0085">
        <w:rPr>
          <w:sz w:val="24"/>
        </w:rPr>
        <w:t xml:space="preserve"> </w:t>
      </w:r>
    </w:p>
    <w:p w14:paraId="73F31AEA" w14:textId="08A67A52" w:rsidR="008F3A8C" w:rsidRDefault="00813C05" w:rsidP="00A54EF5">
      <w:pPr>
        <w:pStyle w:val="VCAAbody"/>
      </w:pPr>
      <w:r>
        <w:t>The museum set up pictures of horse-drawn vehicles and life-size models of people who were migrating</w:t>
      </w:r>
      <w:r w:rsidR="00585DFE">
        <w:t xml:space="preserve">. </w:t>
      </w:r>
      <w:r>
        <w:t>The museum incorporated sound effects (boat whistles, kids crying and the whispering of parents).</w:t>
      </w:r>
    </w:p>
    <w:p w14:paraId="3634711B" w14:textId="61ABD36F" w:rsidR="00D358ED" w:rsidRPr="00A54EF5" w:rsidRDefault="00C54E07" w:rsidP="00A54EF5">
      <w:pPr>
        <w:pStyle w:val="VCAAHeading3"/>
      </w:pPr>
      <w:r w:rsidRPr="00AF175C">
        <w:t xml:space="preserve">Question </w:t>
      </w:r>
      <w:r w:rsidR="00CB0085" w:rsidRPr="00A54EF5">
        <w:t xml:space="preserve">8b. </w:t>
      </w:r>
    </w:p>
    <w:p w14:paraId="082E387D" w14:textId="746082C1" w:rsidR="00D358ED" w:rsidRPr="00A54EF5" w:rsidRDefault="00813C05" w:rsidP="00A54EF5">
      <w:pPr>
        <w:pStyle w:val="VCAAbullet"/>
      </w:pPr>
      <w:r w:rsidRPr="00AF175C">
        <w:t>The museum has people</w:t>
      </w:r>
      <w:r w:rsidR="00691881">
        <w:t>’</w:t>
      </w:r>
      <w:r w:rsidRPr="00AF175C">
        <w:t>s memoirs/</w:t>
      </w:r>
      <w:r w:rsidRPr="00A54EF5">
        <w:t>memories of their experiences of migration on display.</w:t>
      </w:r>
    </w:p>
    <w:p w14:paraId="7039CA41" w14:textId="10C5CEBB" w:rsidR="00D358ED" w:rsidRPr="00A54EF5" w:rsidRDefault="00813C05" w:rsidP="00A54EF5">
      <w:pPr>
        <w:pStyle w:val="VCAAbullet"/>
      </w:pPr>
      <w:r w:rsidRPr="00A54EF5">
        <w:t>Maps showing the migratory routes are displayed</w:t>
      </w:r>
      <w:r w:rsidR="001861C8">
        <w:t>.</w:t>
      </w:r>
      <w:r w:rsidRPr="00A54EF5">
        <w:t xml:space="preserve"> </w:t>
      </w:r>
    </w:p>
    <w:p w14:paraId="72092596" w14:textId="4F1ECE8D" w:rsidR="00813C05" w:rsidRPr="00AF175C" w:rsidRDefault="00813C05" w:rsidP="00A54EF5">
      <w:pPr>
        <w:pStyle w:val="VCAAbullet"/>
      </w:pPr>
      <w:r w:rsidRPr="00A54EF5">
        <w:t>There are pictures of different types of food (dishes) that Turkish migrants cooked.</w:t>
      </w:r>
      <w:r w:rsidR="006151BA">
        <w:t xml:space="preserve"> </w:t>
      </w:r>
    </w:p>
    <w:p w14:paraId="07C7BC5E" w14:textId="7095355C" w:rsidR="00230223" w:rsidRDefault="00230223" w:rsidP="00A54EF5">
      <w:pPr>
        <w:pStyle w:val="VCAAHeading2"/>
      </w:pPr>
      <w:r>
        <w:t>Part B</w:t>
      </w:r>
    </w:p>
    <w:p w14:paraId="4904C894" w14:textId="49B05A41" w:rsidR="00CB0085" w:rsidRDefault="00230223" w:rsidP="00A54EF5">
      <w:pPr>
        <w:pStyle w:val="VCAAbody"/>
      </w:pPr>
      <w:r>
        <w:t>In responding to the question</w:t>
      </w:r>
      <w:r w:rsidR="006327B8">
        <w:t>s</w:t>
      </w:r>
      <w:r>
        <w:t xml:space="preserve"> asked in this </w:t>
      </w:r>
      <w:r w:rsidR="006A3A14">
        <w:t>part</w:t>
      </w:r>
      <w:r>
        <w:t xml:space="preserve">, students </w:t>
      </w:r>
      <w:r w:rsidR="00585DFE">
        <w:t>we</w:t>
      </w:r>
      <w:r>
        <w:t>re expected to:</w:t>
      </w:r>
    </w:p>
    <w:p w14:paraId="578FC0FD" w14:textId="3CD468CC" w:rsidR="00CB0085" w:rsidRDefault="00CB0085" w:rsidP="00A54EF5">
      <w:pPr>
        <w:pStyle w:val="VCAAbullet"/>
      </w:pPr>
      <w:r>
        <w:t xml:space="preserve">demonstrate an understanding of the stimulus text </w:t>
      </w:r>
      <w:r w:rsidR="00230223">
        <w:t>provided</w:t>
      </w:r>
    </w:p>
    <w:p w14:paraId="40EB80FA" w14:textId="459B4ADB" w:rsidR="00CB0085" w:rsidRDefault="00230223" w:rsidP="00A54EF5">
      <w:pPr>
        <w:pStyle w:val="VCAAbullet"/>
      </w:pPr>
      <w:r>
        <w:t>produce</w:t>
      </w:r>
      <w:r w:rsidR="00CB0085">
        <w:t xml:space="preserve"> </w:t>
      </w:r>
      <w:r>
        <w:t xml:space="preserve">a </w:t>
      </w:r>
      <w:r w:rsidR="00CB0085">
        <w:t xml:space="preserve">text </w:t>
      </w:r>
      <w:r w:rsidR="006327B8">
        <w:t>that</w:t>
      </w:r>
      <w:r>
        <w:t xml:space="preserve"> is </w:t>
      </w:r>
      <w:r w:rsidR="00CB0085">
        <w:t xml:space="preserve">appropriate and relevant to context, </w:t>
      </w:r>
      <w:proofErr w:type="gramStart"/>
      <w:r w:rsidR="00CB0085">
        <w:t>purpose</w:t>
      </w:r>
      <w:proofErr w:type="gramEnd"/>
      <w:r w:rsidR="00CB0085">
        <w:t xml:space="preserve"> and audience </w:t>
      </w:r>
    </w:p>
    <w:p w14:paraId="25BFD335" w14:textId="4584A0A4" w:rsidR="00CB0085" w:rsidRDefault="00B375C0" w:rsidP="00A54EF5">
      <w:pPr>
        <w:pStyle w:val="VCAAbullet"/>
      </w:pPr>
      <w:r>
        <w:t>use</w:t>
      </w:r>
      <w:r w:rsidR="00CB0085">
        <w:t xml:space="preserve"> information and ideas </w:t>
      </w:r>
      <w:r w:rsidR="00230223">
        <w:t xml:space="preserve">extracted from the text </w:t>
      </w:r>
      <w:r>
        <w:t xml:space="preserve">and produce their own text </w:t>
      </w:r>
      <w:r w:rsidR="006327B8">
        <w:t xml:space="preserve">that </w:t>
      </w:r>
      <w:r>
        <w:t>is</w:t>
      </w:r>
      <w:r w:rsidR="00230223">
        <w:t xml:space="preserve"> </w:t>
      </w:r>
      <w:r>
        <w:t xml:space="preserve">significantly </w:t>
      </w:r>
      <w:r w:rsidR="00230223">
        <w:t>different</w:t>
      </w:r>
      <w:r>
        <w:t xml:space="preserve"> to the original text provided as a stimulus</w:t>
      </w:r>
    </w:p>
    <w:p w14:paraId="4B1670AB" w14:textId="0C139BCF" w:rsidR="00CB0085" w:rsidRPr="00230223" w:rsidRDefault="00CB0085" w:rsidP="00A54EF5">
      <w:pPr>
        <w:pStyle w:val="VCAAbullet"/>
      </w:pPr>
      <w:r>
        <w:t xml:space="preserve">manipulate language structures and vocabulary in </w:t>
      </w:r>
      <w:r w:rsidR="00585DFE">
        <w:t>Turkish.</w:t>
      </w:r>
    </w:p>
    <w:p w14:paraId="21A63E01" w14:textId="77777777" w:rsidR="00CB0085" w:rsidRPr="00A54EF5" w:rsidRDefault="00CB0085" w:rsidP="00A54EF5">
      <w:pPr>
        <w:pStyle w:val="VCAAHeading3"/>
      </w:pPr>
      <w:r w:rsidRPr="00AF175C">
        <w:t xml:space="preserve">Question 9 </w:t>
      </w:r>
    </w:p>
    <w:p w14:paraId="504F87C1" w14:textId="7359667C" w:rsidR="00E15055" w:rsidRPr="002A550A" w:rsidRDefault="009F2436" w:rsidP="00A54EF5">
      <w:pPr>
        <w:pStyle w:val="VCAAbody"/>
      </w:pPr>
      <w:r>
        <w:t>The speech ha</w:t>
      </w:r>
      <w:r w:rsidR="00585DFE">
        <w:t xml:space="preserve">d </w:t>
      </w:r>
      <w:r>
        <w:t xml:space="preserve">to incorporate the points made in the stimulus text but present persuasive </w:t>
      </w:r>
      <w:r w:rsidR="00585DFE">
        <w:t xml:space="preserve">reasons </w:t>
      </w:r>
      <w:r>
        <w:t>for adopting the currency</w:t>
      </w:r>
      <w:r w:rsidR="00585DFE">
        <w:t xml:space="preserve"> (e.g.</w:t>
      </w:r>
      <w:r>
        <w:t xml:space="preserve"> the students could explain the practicality of the new currency</w:t>
      </w:r>
      <w:r w:rsidR="00585DFE">
        <w:t>)</w:t>
      </w:r>
      <w:r>
        <w:t>.</w:t>
      </w:r>
      <w:r w:rsidR="006151BA">
        <w:t xml:space="preserve"> </w:t>
      </w:r>
      <w:r w:rsidR="00585DFE">
        <w:t>Responses needed to include p</w:t>
      </w:r>
      <w:r>
        <w:t xml:space="preserve">ersuasive </w:t>
      </w:r>
      <w:r w:rsidR="00585DFE">
        <w:t>language</w:t>
      </w:r>
      <w:r>
        <w:t>. For example, the king</w:t>
      </w:r>
      <w:r w:rsidR="00691881">
        <w:t>’</w:t>
      </w:r>
      <w:r>
        <w:t xml:space="preserve">s speech may praise the people or praise the initiative so that the people who will listen to the speech will think that the new currency should be adopted and used by everyone. </w:t>
      </w:r>
      <w:r w:rsidR="00E15055" w:rsidRPr="002A550A">
        <w:br w:type="page"/>
      </w:r>
    </w:p>
    <w:p w14:paraId="3C50AC2F" w14:textId="0D83524C" w:rsidR="00CB0085" w:rsidRPr="00A54EF5" w:rsidRDefault="00CB0085" w:rsidP="00A54EF5">
      <w:pPr>
        <w:pStyle w:val="VCAAHeading1"/>
      </w:pPr>
      <w:r w:rsidRPr="00AF175C">
        <w:lastRenderedPageBreak/>
        <w:t>Section 3</w:t>
      </w:r>
      <w:r w:rsidR="0000290C">
        <w:t xml:space="preserve"> –</w:t>
      </w:r>
      <w:r w:rsidRPr="00AF175C">
        <w:t xml:space="preserve"> Writing in </w:t>
      </w:r>
      <w:r w:rsidR="0011552B">
        <w:t>Turkish</w:t>
      </w:r>
    </w:p>
    <w:p w14:paraId="3E097AB9" w14:textId="26F8CB39" w:rsidR="00CB0085" w:rsidRDefault="0011552B" w:rsidP="00A54EF5">
      <w:pPr>
        <w:pStyle w:val="VCAAbody"/>
      </w:pPr>
      <w:r>
        <w:t>Responses were</w:t>
      </w:r>
      <w:r w:rsidR="00CB0085">
        <w:t xml:space="preserve"> assessed on </w:t>
      </w:r>
      <w:r w:rsidR="00CB0085" w:rsidRPr="00A54EF5">
        <w:t>how</w:t>
      </w:r>
      <w:r w:rsidR="00CB0085">
        <w:t xml:space="preserve"> well </w:t>
      </w:r>
      <w:r>
        <w:t>they</w:t>
      </w:r>
      <w:r w:rsidR="00CB0085">
        <w:t xml:space="preserve">: </w:t>
      </w:r>
    </w:p>
    <w:p w14:paraId="0CB5EC9E" w14:textId="1F990568" w:rsidR="00CB0085" w:rsidRDefault="00CB0085" w:rsidP="00A54EF5">
      <w:pPr>
        <w:pStyle w:val="VCAAbullet"/>
      </w:pPr>
      <w:r>
        <w:t>demonstrate</w:t>
      </w:r>
      <w:r w:rsidR="0011552B">
        <w:t>d</w:t>
      </w:r>
      <w:r>
        <w:t xml:space="preserve"> depth of treatment of information, ideas and/or opinions </w:t>
      </w:r>
    </w:p>
    <w:p w14:paraId="3A4321F8" w14:textId="319923FF" w:rsidR="00CB0085" w:rsidRDefault="0011552B" w:rsidP="00A54EF5">
      <w:pPr>
        <w:pStyle w:val="VCAAbullet"/>
      </w:pPr>
      <w:r>
        <w:t xml:space="preserve">used </w:t>
      </w:r>
      <w:r w:rsidR="00CB0085">
        <w:t xml:space="preserve">text appropriate and relevant to context, </w:t>
      </w:r>
      <w:proofErr w:type="gramStart"/>
      <w:r w:rsidR="00CB0085">
        <w:t>purpose</w:t>
      </w:r>
      <w:proofErr w:type="gramEnd"/>
      <w:r w:rsidR="00CB0085">
        <w:t xml:space="preserve"> and audience </w:t>
      </w:r>
    </w:p>
    <w:p w14:paraId="3C7B0641" w14:textId="4F9743E9" w:rsidR="00CB0085" w:rsidRDefault="00CB0085" w:rsidP="00A54EF5">
      <w:pPr>
        <w:pStyle w:val="VCAAbullet"/>
      </w:pPr>
      <w:r>
        <w:t>structure</w:t>
      </w:r>
      <w:r w:rsidR="0011552B">
        <w:t>d</w:t>
      </w:r>
      <w:r>
        <w:t xml:space="preserve"> and sequence</w:t>
      </w:r>
      <w:r w:rsidR="0011552B">
        <w:t>d</w:t>
      </w:r>
      <w:r>
        <w:t xml:space="preserve"> information and ideas </w:t>
      </w:r>
    </w:p>
    <w:p w14:paraId="56ABB950" w14:textId="5B06C2C1" w:rsidR="00CB0085" w:rsidRDefault="00CB0085" w:rsidP="00A54EF5">
      <w:pPr>
        <w:pStyle w:val="VCAAbullet"/>
      </w:pPr>
      <w:r>
        <w:t>manipulate</w:t>
      </w:r>
      <w:r w:rsidR="0011552B">
        <w:t>d</w:t>
      </w:r>
      <w:r>
        <w:t xml:space="preserve"> language structures and vocabulary in </w:t>
      </w:r>
      <w:r w:rsidR="0011552B">
        <w:t xml:space="preserve">Turkish. </w:t>
      </w:r>
    </w:p>
    <w:p w14:paraId="007636AB" w14:textId="77777777" w:rsidR="00CB0085" w:rsidRPr="00A54EF5" w:rsidRDefault="00CB0085" w:rsidP="00A54EF5">
      <w:pPr>
        <w:pStyle w:val="VCAAHeading3"/>
      </w:pPr>
      <w:r w:rsidRPr="00A54EF5">
        <w:t xml:space="preserve">Question 10 </w:t>
      </w:r>
    </w:p>
    <w:p w14:paraId="420DE479" w14:textId="2AE942CC" w:rsidR="009F2436" w:rsidRDefault="009F2436">
      <w:pPr>
        <w:pStyle w:val="VCAAbody"/>
      </w:pPr>
      <w:r>
        <w:t xml:space="preserve">The text type </w:t>
      </w:r>
      <w:r w:rsidR="0011552B">
        <w:t>required was</w:t>
      </w:r>
      <w:r>
        <w:t xml:space="preserve"> </w:t>
      </w:r>
      <w:r w:rsidR="00691881">
        <w:t>‘</w:t>
      </w:r>
      <w:r>
        <w:t>diary entry</w:t>
      </w:r>
      <w:r w:rsidR="00691881">
        <w:t>’</w:t>
      </w:r>
      <w:r>
        <w:t xml:space="preserve">, so the </w:t>
      </w:r>
      <w:r w:rsidR="001338C2">
        <w:t>writing is</w:t>
      </w:r>
      <w:r>
        <w:t xml:space="preserve"> informal. The writer may have varied reasons for packing various objects such as photographs, </w:t>
      </w:r>
      <w:proofErr w:type="gramStart"/>
      <w:r>
        <w:t>tools</w:t>
      </w:r>
      <w:proofErr w:type="gramEnd"/>
      <w:r>
        <w:t xml:space="preserve"> and utensils. Students </w:t>
      </w:r>
      <w:r w:rsidR="0011552B">
        <w:t>did</w:t>
      </w:r>
      <w:r>
        <w:t xml:space="preserve"> not have to begin the diary entry with </w:t>
      </w:r>
      <w:r w:rsidR="00691881">
        <w:t>‘</w:t>
      </w:r>
      <w:r>
        <w:t>Dear Diary</w:t>
      </w:r>
      <w:r w:rsidR="00691881">
        <w:t>’</w:t>
      </w:r>
      <w:r>
        <w:t xml:space="preserve">. </w:t>
      </w:r>
    </w:p>
    <w:p w14:paraId="74183F87" w14:textId="77777777" w:rsidR="00CB0085" w:rsidRPr="00A54EF5" w:rsidRDefault="00CB0085" w:rsidP="00A54EF5">
      <w:pPr>
        <w:pStyle w:val="VCAAHeading3"/>
      </w:pPr>
      <w:r w:rsidRPr="00A54EF5">
        <w:t xml:space="preserve">Question 11 </w:t>
      </w:r>
    </w:p>
    <w:p w14:paraId="75029805" w14:textId="480DA3C2" w:rsidR="009F2436" w:rsidRDefault="0011552B" w:rsidP="00A54EF5">
      <w:pPr>
        <w:pStyle w:val="VCAAbody"/>
      </w:pPr>
      <w:r>
        <w:t>Responses needed to be in the</w:t>
      </w:r>
      <w:r w:rsidR="009F2436">
        <w:t xml:space="preserve"> format of a formal letter</w:t>
      </w:r>
      <w:r>
        <w:t>:</w:t>
      </w:r>
    </w:p>
    <w:p w14:paraId="26839AF8" w14:textId="057E6804" w:rsidR="009F2436" w:rsidRDefault="0011552B" w:rsidP="00A54EF5">
      <w:pPr>
        <w:pStyle w:val="VCAAbullet"/>
      </w:pPr>
      <w:r>
        <w:t>addressing</w:t>
      </w:r>
      <w:r w:rsidR="009F2436">
        <w:t xml:space="preserve"> the recipient in a polite way </w:t>
      </w:r>
    </w:p>
    <w:p w14:paraId="21DCD784" w14:textId="360E860A" w:rsidR="009F2436" w:rsidRDefault="0011552B" w:rsidP="00A54EF5">
      <w:pPr>
        <w:pStyle w:val="VCAAbullet"/>
      </w:pPr>
      <w:r>
        <w:t>identifying</w:t>
      </w:r>
      <w:r w:rsidR="009F2436">
        <w:t xml:space="preserve"> several significant uses for the land </w:t>
      </w:r>
    </w:p>
    <w:p w14:paraId="30449801" w14:textId="535ECB6E" w:rsidR="009F2436" w:rsidRDefault="0011552B" w:rsidP="00A54EF5">
      <w:pPr>
        <w:pStyle w:val="VCAAbullet"/>
      </w:pPr>
      <w:r>
        <w:t>suggesting how it</w:t>
      </w:r>
      <w:r w:rsidR="009F2436">
        <w:t xml:space="preserve"> </w:t>
      </w:r>
      <w:r>
        <w:t>might</w:t>
      </w:r>
      <w:r w:rsidR="009F2436">
        <w:t xml:space="preserve"> benefit the whole community or an important section of the community</w:t>
      </w:r>
      <w:r>
        <w:t xml:space="preserve"> (e.g.</w:t>
      </w:r>
      <w:r w:rsidR="009F2436">
        <w:t xml:space="preserve"> young people</w:t>
      </w:r>
      <w:r>
        <w:t>)</w:t>
      </w:r>
      <w:r w:rsidR="009F2436">
        <w:t>.</w:t>
      </w:r>
      <w:r w:rsidR="006151BA">
        <w:t xml:space="preserve"> </w:t>
      </w:r>
    </w:p>
    <w:p w14:paraId="7AB8DF1B" w14:textId="77777777" w:rsidR="00CB0085" w:rsidRPr="00A54EF5" w:rsidRDefault="00CB0085" w:rsidP="00A54EF5">
      <w:pPr>
        <w:pStyle w:val="VCAAHeading3"/>
      </w:pPr>
      <w:r w:rsidRPr="00AF175C">
        <w:t xml:space="preserve">Question 12 </w:t>
      </w:r>
    </w:p>
    <w:p w14:paraId="65AD746A" w14:textId="7F4C65F7" w:rsidR="009F2436" w:rsidRDefault="009F2436" w:rsidP="00A54EF5">
      <w:pPr>
        <w:pStyle w:val="VCAAbullet"/>
      </w:pPr>
      <w:r>
        <w:t xml:space="preserve">Students may </w:t>
      </w:r>
      <w:r w:rsidR="0011552B">
        <w:t>have chosen to write</w:t>
      </w:r>
      <w:r>
        <w:t xml:space="preserve"> a story with a twist or a surprise in the middle. </w:t>
      </w:r>
    </w:p>
    <w:p w14:paraId="4A5804FD" w14:textId="5622E02A" w:rsidR="009F2436" w:rsidRDefault="009F2436" w:rsidP="00A54EF5">
      <w:pPr>
        <w:pStyle w:val="VCAAbullet"/>
      </w:pPr>
      <w:r>
        <w:t xml:space="preserve">Students </w:t>
      </w:r>
      <w:r w:rsidR="0011552B">
        <w:t>could</w:t>
      </w:r>
      <w:r>
        <w:t xml:space="preserve"> set the story in the market itself or write from the point of view of a person who knew the market well or lived nearby. </w:t>
      </w:r>
    </w:p>
    <w:p w14:paraId="2DC428C4" w14:textId="5B487A1C" w:rsidR="009F2436" w:rsidRDefault="0011552B" w:rsidP="00A54EF5">
      <w:pPr>
        <w:pStyle w:val="VCAAbullet"/>
      </w:pPr>
      <w:r>
        <w:t>High-scoring responses</w:t>
      </w:r>
      <w:r w:rsidR="009F2436">
        <w:t xml:space="preserve"> show</w:t>
      </w:r>
      <w:r>
        <w:t>ed</w:t>
      </w:r>
      <w:r w:rsidR="009F2436">
        <w:t xml:space="preserve"> clearly that a good story has a beginning where the scene is set, the characters have been introduced, and a middle where something happens or develops.</w:t>
      </w:r>
      <w:r w:rsidR="006151BA">
        <w:t xml:space="preserve"> </w:t>
      </w:r>
    </w:p>
    <w:p w14:paraId="595CAC49" w14:textId="397D570B" w:rsidR="009F2436" w:rsidRDefault="009F2436" w:rsidP="00A54EF5">
      <w:pPr>
        <w:pStyle w:val="VCAAbullet"/>
      </w:pPr>
      <w:r>
        <w:t xml:space="preserve">Students </w:t>
      </w:r>
      <w:r w:rsidR="0011552B">
        <w:t>could</w:t>
      </w:r>
      <w:r>
        <w:t xml:space="preserve"> bring the events to close in the end or leave something for the reader to question or have unanswered at the end. </w:t>
      </w:r>
    </w:p>
    <w:p w14:paraId="6631A9CB" w14:textId="38C8F484" w:rsidR="009F2436" w:rsidRDefault="009F2436" w:rsidP="00A54EF5">
      <w:pPr>
        <w:pStyle w:val="VCAAbullet"/>
      </w:pPr>
      <w:r>
        <w:t xml:space="preserve">The story </w:t>
      </w:r>
      <w:r w:rsidR="0011552B">
        <w:t>needed to have</w:t>
      </w:r>
      <w:r>
        <w:t xml:space="preserve"> an important link to the market shown in the picture, but the market </w:t>
      </w:r>
      <w:r w:rsidR="0011552B">
        <w:t>did</w:t>
      </w:r>
      <w:r>
        <w:t xml:space="preserve"> not have to be identified accurately </w:t>
      </w:r>
      <w:r w:rsidR="0011552B">
        <w:t>–</w:t>
      </w:r>
      <w:r>
        <w:t xml:space="preserve"> students </w:t>
      </w:r>
      <w:r w:rsidR="0011552B">
        <w:t>could</w:t>
      </w:r>
      <w:r>
        <w:t xml:space="preserve"> give the market a fictional name and place the market in any part of Turkey or </w:t>
      </w:r>
      <w:r w:rsidR="0011552B">
        <w:t xml:space="preserve">a </w:t>
      </w:r>
      <w:r>
        <w:t>Turkish-speaking communit</w:t>
      </w:r>
      <w:r w:rsidR="0011552B">
        <w:t>y</w:t>
      </w:r>
      <w:r>
        <w:t xml:space="preserve">. </w:t>
      </w:r>
    </w:p>
    <w:p w14:paraId="4CB88983" w14:textId="05664CBC" w:rsidR="0044213C" w:rsidRPr="00747109" w:rsidRDefault="0044213C" w:rsidP="00A54EF5">
      <w:pPr>
        <w:pStyle w:val="VCAAbody"/>
      </w:pPr>
    </w:p>
    <w:sectPr w:rsidR="0044213C" w:rsidRPr="00747109"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3C1D6" w14:textId="77777777" w:rsidR="00B043B2" w:rsidRDefault="00B043B2" w:rsidP="00304EA1">
      <w:pPr>
        <w:spacing w:after="0" w:line="240" w:lineRule="auto"/>
      </w:pPr>
      <w:r>
        <w:separator/>
      </w:r>
    </w:p>
  </w:endnote>
  <w:endnote w:type="continuationSeparator" w:id="0">
    <w:p w14:paraId="0A734F0B" w14:textId="77777777" w:rsidR="00B043B2" w:rsidRDefault="00B043B2"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567" w:type="dxa"/>
      <w:tblLook w:val="04A0" w:firstRow="1" w:lastRow="0" w:firstColumn="1" w:lastColumn="0" w:noHBand="0" w:noVBand="1"/>
    </w:tblPr>
    <w:tblGrid>
      <w:gridCol w:w="3213"/>
      <w:gridCol w:w="3214"/>
      <w:gridCol w:w="3212"/>
    </w:tblGrid>
    <w:tr w:rsidR="00706B6E" w:rsidRPr="00D06414" w14:paraId="1173F7D0" w14:textId="77777777" w:rsidTr="00BB3BAB">
      <w:trPr>
        <w:trHeight w:val="476"/>
      </w:trPr>
      <w:tc>
        <w:tcPr>
          <w:tcW w:w="1667" w:type="pct"/>
          <w:tcMar>
            <w:left w:w="0" w:type="dxa"/>
            <w:right w:w="0" w:type="dxa"/>
          </w:tcMar>
        </w:tcPr>
        <w:p w14:paraId="75F9E4E9" w14:textId="77777777" w:rsidR="00706B6E" w:rsidRPr="00D06414" w:rsidRDefault="00706B6E"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0ECFBAF4" w14:textId="77777777" w:rsidR="00706B6E" w:rsidRPr="00D06414" w:rsidRDefault="00706B6E"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243E34E" w14:textId="5147EFDA" w:rsidR="00706B6E" w:rsidRPr="00D06414" w:rsidRDefault="00706B6E"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2A550A">
            <w:rPr>
              <w:rFonts w:asciiTheme="majorHAnsi" w:hAnsiTheme="majorHAnsi" w:cs="Arial"/>
              <w:noProof/>
              <w:color w:val="999999" w:themeColor="accent2"/>
              <w:sz w:val="18"/>
              <w:szCs w:val="18"/>
            </w:rPr>
            <w:t>6</w:t>
          </w:r>
          <w:r w:rsidRPr="00D06414">
            <w:rPr>
              <w:rFonts w:asciiTheme="majorHAnsi" w:hAnsiTheme="majorHAnsi" w:cs="Arial"/>
              <w:color w:val="999999" w:themeColor="accent2"/>
              <w:sz w:val="18"/>
              <w:szCs w:val="18"/>
            </w:rPr>
            <w:fldChar w:fldCharType="end"/>
          </w:r>
        </w:p>
      </w:tc>
    </w:tr>
  </w:tbl>
  <w:p w14:paraId="28F69D30" w14:textId="77777777" w:rsidR="00706B6E" w:rsidRPr="00D06414" w:rsidRDefault="00706B6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1B77330E" wp14:editId="46EE63BF">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706" w:type="pct"/>
      <w:tblInd w:w="567" w:type="dxa"/>
      <w:tblLook w:val="04A0" w:firstRow="1" w:lastRow="0" w:firstColumn="1" w:lastColumn="0" w:noHBand="0" w:noVBand="1"/>
    </w:tblPr>
    <w:tblGrid>
      <w:gridCol w:w="2648"/>
      <w:gridCol w:w="3213"/>
      <w:gridCol w:w="3211"/>
    </w:tblGrid>
    <w:tr w:rsidR="00706B6E" w:rsidRPr="00D06414" w14:paraId="3F464500" w14:textId="77777777" w:rsidTr="000F5AAF">
      <w:tc>
        <w:tcPr>
          <w:tcW w:w="1459" w:type="pct"/>
          <w:tcMar>
            <w:left w:w="0" w:type="dxa"/>
            <w:right w:w="0" w:type="dxa"/>
          </w:tcMar>
        </w:tcPr>
        <w:p w14:paraId="16456C5D" w14:textId="77777777" w:rsidR="00706B6E" w:rsidRPr="00D06414" w:rsidRDefault="00706B6E"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005AE256" w14:textId="77777777" w:rsidR="00706B6E" w:rsidRPr="00D06414" w:rsidRDefault="00706B6E"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39A9B9B6" w14:textId="77777777" w:rsidR="00706B6E" w:rsidRPr="00D06414" w:rsidRDefault="00706B6E"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5D1D69D" w14:textId="77777777" w:rsidR="00706B6E" w:rsidRPr="00D06414" w:rsidRDefault="00706B6E"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52310936" wp14:editId="3E3B2EF7">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7A548" w14:textId="77777777" w:rsidR="00B043B2" w:rsidRDefault="00B043B2" w:rsidP="00304EA1">
      <w:pPr>
        <w:spacing w:after="0" w:line="240" w:lineRule="auto"/>
      </w:pPr>
      <w:r>
        <w:separator/>
      </w:r>
    </w:p>
  </w:footnote>
  <w:footnote w:type="continuationSeparator" w:id="0">
    <w:p w14:paraId="2404732A" w14:textId="77777777" w:rsidR="00B043B2" w:rsidRDefault="00B043B2"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1BF4D" w14:textId="77777777" w:rsidR="00706B6E" w:rsidRPr="00D86DE4" w:rsidRDefault="00706B6E"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04022" w14:textId="77777777" w:rsidR="00706B6E" w:rsidRPr="009370BC" w:rsidRDefault="00706B6E" w:rsidP="00970580">
    <w:pPr>
      <w:spacing w:after="0"/>
      <w:ind w:right="-142"/>
      <w:jc w:val="right"/>
    </w:pPr>
    <w:r>
      <w:rPr>
        <w:noProof/>
        <w:lang w:val="en-AU" w:eastAsia="en-AU"/>
      </w:rPr>
      <w:drawing>
        <wp:anchor distT="0" distB="0" distL="114300" distR="114300" simplePos="0" relativeHeight="251660288" behindDoc="1" locked="1" layoutInCell="1" allowOverlap="1" wp14:anchorId="4275710D" wp14:editId="2E7ED152">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3853"/>
    <w:multiLevelType w:val="hybridMultilevel"/>
    <w:tmpl w:val="F24C00E4"/>
    <w:lvl w:ilvl="0" w:tplc="8E62BC52">
      <w:start w:val="1"/>
      <w:numFmt w:val="bullet"/>
      <w:lvlText w:val="•"/>
      <w:lvlJc w:val="left"/>
      <w:pPr>
        <w:ind w:left="25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10A99BE">
      <w:start w:val="1"/>
      <w:numFmt w:val="bullet"/>
      <w:lvlText w:val="o"/>
      <w:lvlJc w:val="left"/>
      <w:pPr>
        <w:ind w:left="33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4B2CDC6">
      <w:start w:val="1"/>
      <w:numFmt w:val="bullet"/>
      <w:lvlText w:val="▪"/>
      <w:lvlJc w:val="left"/>
      <w:pPr>
        <w:ind w:left="40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7EED636">
      <w:start w:val="1"/>
      <w:numFmt w:val="bullet"/>
      <w:lvlText w:val="•"/>
      <w:lvlJc w:val="left"/>
      <w:pPr>
        <w:ind w:left="4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F140CF0">
      <w:start w:val="1"/>
      <w:numFmt w:val="bullet"/>
      <w:lvlText w:val="o"/>
      <w:lvlJc w:val="left"/>
      <w:pPr>
        <w:ind w:left="55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9CE10E4">
      <w:start w:val="1"/>
      <w:numFmt w:val="bullet"/>
      <w:lvlText w:val="▪"/>
      <w:lvlJc w:val="left"/>
      <w:pPr>
        <w:ind w:left="62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DCC36CC">
      <w:start w:val="1"/>
      <w:numFmt w:val="bullet"/>
      <w:lvlText w:val="•"/>
      <w:lvlJc w:val="left"/>
      <w:pPr>
        <w:ind w:left="69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C88B2C8">
      <w:start w:val="1"/>
      <w:numFmt w:val="bullet"/>
      <w:lvlText w:val="o"/>
      <w:lvlJc w:val="left"/>
      <w:pPr>
        <w:ind w:left="76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3547916">
      <w:start w:val="1"/>
      <w:numFmt w:val="bullet"/>
      <w:lvlText w:val="▪"/>
      <w:lvlJc w:val="left"/>
      <w:pPr>
        <w:ind w:left="83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B557AD4"/>
    <w:multiLevelType w:val="hybridMultilevel"/>
    <w:tmpl w:val="D8E21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CC4A8B"/>
    <w:multiLevelType w:val="hybridMultilevel"/>
    <w:tmpl w:val="F9FA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C24C7"/>
    <w:multiLevelType w:val="hybridMultilevel"/>
    <w:tmpl w:val="5B92440A"/>
    <w:lvl w:ilvl="0" w:tplc="89B09556">
      <w:start w:val="2"/>
      <w:numFmt w:val="decimal"/>
      <w:lvlText w:val="(%1"/>
      <w:lvlJc w:val="left"/>
      <w:pPr>
        <w:ind w:left="6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BFA962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C96D0E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12450DE">
      <w:start w:val="1"/>
      <w:numFmt w:val="decimal"/>
      <w:lvlText w:val="%4"/>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8A0BF7E">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0829B3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F6AFCD2">
      <w:start w:val="1"/>
      <w:numFmt w:val="decimal"/>
      <w:lvlText w:val="%7"/>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BE48BB6">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81227D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EDD2F03"/>
    <w:multiLevelType w:val="hybridMultilevel"/>
    <w:tmpl w:val="3EFC9E94"/>
    <w:lvl w:ilvl="0" w:tplc="9FF87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626E9"/>
    <w:multiLevelType w:val="hybridMultilevel"/>
    <w:tmpl w:val="09AE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97755"/>
    <w:multiLevelType w:val="hybridMultilevel"/>
    <w:tmpl w:val="87FE9E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9EB3B43"/>
    <w:multiLevelType w:val="hybridMultilevel"/>
    <w:tmpl w:val="8BB41E02"/>
    <w:lvl w:ilvl="0" w:tplc="AFE6BFC2">
      <w:start w:val="1"/>
      <w:numFmt w:val="bullet"/>
      <w:lvlText w:val=""/>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1E96E7BE">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CB8C698">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67AA7BAE">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1E2A710E">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91B08242">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A686EF64">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776CC9B6">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0276B89C">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40FC33BF"/>
    <w:multiLevelType w:val="hybridMultilevel"/>
    <w:tmpl w:val="E1983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6F10ED"/>
    <w:multiLevelType w:val="hybridMultilevel"/>
    <w:tmpl w:val="CE36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244549"/>
    <w:multiLevelType w:val="hybridMultilevel"/>
    <w:tmpl w:val="663C991A"/>
    <w:lvl w:ilvl="0" w:tplc="F9E45E5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AC27956">
      <w:start w:val="1"/>
      <w:numFmt w:val="bullet"/>
      <w:lvlText w:val="o"/>
      <w:lvlJc w:val="left"/>
      <w:pPr>
        <w:ind w:left="22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7AA237C2">
      <w:start w:val="1"/>
      <w:numFmt w:val="bullet"/>
      <w:lvlText w:val="▪"/>
      <w:lvlJc w:val="left"/>
      <w:pPr>
        <w:ind w:left="29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F122D24">
      <w:start w:val="1"/>
      <w:numFmt w:val="bullet"/>
      <w:lvlText w:val="•"/>
      <w:lvlJc w:val="left"/>
      <w:pPr>
        <w:ind w:left="3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FE0CD24">
      <w:start w:val="1"/>
      <w:numFmt w:val="bullet"/>
      <w:lvlText w:val="o"/>
      <w:lvlJc w:val="left"/>
      <w:pPr>
        <w:ind w:left="44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A54B1E8">
      <w:start w:val="1"/>
      <w:numFmt w:val="bullet"/>
      <w:lvlText w:val="▪"/>
      <w:lvlJc w:val="left"/>
      <w:pPr>
        <w:ind w:left="51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0B29F50">
      <w:start w:val="1"/>
      <w:numFmt w:val="bullet"/>
      <w:lvlText w:val="•"/>
      <w:lvlJc w:val="left"/>
      <w:pPr>
        <w:ind w:left="58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A7CDD44">
      <w:start w:val="1"/>
      <w:numFmt w:val="bullet"/>
      <w:lvlText w:val="o"/>
      <w:lvlJc w:val="left"/>
      <w:pPr>
        <w:ind w:left="65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85C02C2">
      <w:start w:val="1"/>
      <w:numFmt w:val="bullet"/>
      <w:lvlText w:val="▪"/>
      <w:lvlJc w:val="left"/>
      <w:pPr>
        <w:ind w:left="73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4EAE3FCC"/>
    <w:multiLevelType w:val="hybridMultilevel"/>
    <w:tmpl w:val="8084B228"/>
    <w:lvl w:ilvl="0" w:tplc="52808C14">
      <w:start w:val="1"/>
      <w:numFmt w:val="bullet"/>
      <w:lvlText w:val="▪"/>
      <w:lvlJc w:val="left"/>
      <w:pPr>
        <w:ind w:left="7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731089BE">
      <w:start w:val="1"/>
      <w:numFmt w:val="bullet"/>
      <w:lvlText w:val="o"/>
      <w:lvlJc w:val="left"/>
      <w:pPr>
        <w:ind w:left="15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A8AD2D4">
      <w:start w:val="1"/>
      <w:numFmt w:val="bullet"/>
      <w:lvlText w:val="▪"/>
      <w:lvlJc w:val="left"/>
      <w:pPr>
        <w:ind w:left="22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C27818BE">
      <w:start w:val="1"/>
      <w:numFmt w:val="bullet"/>
      <w:lvlText w:val="•"/>
      <w:lvlJc w:val="left"/>
      <w:pPr>
        <w:ind w:left="29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A5A2EBB0">
      <w:start w:val="1"/>
      <w:numFmt w:val="bullet"/>
      <w:lvlText w:val="o"/>
      <w:lvlJc w:val="left"/>
      <w:pPr>
        <w:ind w:left="3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491AFAEC">
      <w:start w:val="1"/>
      <w:numFmt w:val="bullet"/>
      <w:lvlText w:val="▪"/>
      <w:lvlJc w:val="left"/>
      <w:pPr>
        <w:ind w:left="4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E2243BA2">
      <w:start w:val="1"/>
      <w:numFmt w:val="bullet"/>
      <w:lvlText w:val="•"/>
      <w:lvlJc w:val="left"/>
      <w:pPr>
        <w:ind w:left="51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444EFA08">
      <w:start w:val="1"/>
      <w:numFmt w:val="bullet"/>
      <w:lvlText w:val="o"/>
      <w:lvlJc w:val="left"/>
      <w:pPr>
        <w:ind w:left="58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BBFC6026">
      <w:start w:val="1"/>
      <w:numFmt w:val="bullet"/>
      <w:lvlText w:val="▪"/>
      <w:lvlJc w:val="left"/>
      <w:pPr>
        <w:ind w:left="65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0EB0268"/>
    <w:multiLevelType w:val="hybridMultilevel"/>
    <w:tmpl w:val="00169B14"/>
    <w:lvl w:ilvl="0" w:tplc="522027D8">
      <w:start w:val="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7C14DA8"/>
    <w:multiLevelType w:val="hybridMultilevel"/>
    <w:tmpl w:val="E6AAC772"/>
    <w:lvl w:ilvl="0" w:tplc="522027D8">
      <w:start w:val="3"/>
      <w:numFmt w:val="bullet"/>
      <w:lvlText w:val=""/>
      <w:lvlJc w:val="left"/>
      <w:pPr>
        <w:ind w:left="1080" w:hanging="360"/>
      </w:pPr>
      <w:rPr>
        <w:rFonts w:ascii="Symbol" w:eastAsiaTheme="minorHAnsi" w:hAnsi="Symbol"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52274A"/>
    <w:multiLevelType w:val="hybridMultilevel"/>
    <w:tmpl w:val="CB0E55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5E094987"/>
    <w:multiLevelType w:val="hybridMultilevel"/>
    <w:tmpl w:val="F94A3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87313A"/>
    <w:multiLevelType w:val="hybridMultilevel"/>
    <w:tmpl w:val="6590E298"/>
    <w:lvl w:ilvl="0" w:tplc="75909046">
      <w:start w:val="1"/>
      <w:numFmt w:val="bullet"/>
      <w:lvlText w:val=""/>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5A6A1638">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E49E3B30">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15886428">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E334DCD6">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7766E5F8">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00203A2A">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BE6A95D4">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7442ACA8">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62872B6C"/>
    <w:multiLevelType w:val="hybridMultilevel"/>
    <w:tmpl w:val="FECA2744"/>
    <w:lvl w:ilvl="0" w:tplc="D1843116">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45F6BDE"/>
    <w:multiLevelType w:val="hybridMultilevel"/>
    <w:tmpl w:val="5EFA176E"/>
    <w:lvl w:ilvl="0" w:tplc="0F80E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FE3263"/>
    <w:multiLevelType w:val="hybridMultilevel"/>
    <w:tmpl w:val="673E0E00"/>
    <w:lvl w:ilvl="0" w:tplc="9C4476EC">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89E096A">
      <w:start w:val="1"/>
      <w:numFmt w:val="bullet"/>
      <w:lvlText w:val="o"/>
      <w:lvlJc w:val="left"/>
      <w:pPr>
        <w:ind w:left="15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4B6F4CA">
      <w:start w:val="1"/>
      <w:numFmt w:val="bullet"/>
      <w:lvlText w:val="▪"/>
      <w:lvlJc w:val="left"/>
      <w:pPr>
        <w:ind w:left="22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7D8ECC0">
      <w:start w:val="1"/>
      <w:numFmt w:val="bullet"/>
      <w:lvlText w:val="•"/>
      <w:lvlJc w:val="left"/>
      <w:pPr>
        <w:ind w:left="29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A28F6B2">
      <w:start w:val="1"/>
      <w:numFmt w:val="bullet"/>
      <w:lvlText w:val="o"/>
      <w:lvlJc w:val="left"/>
      <w:pPr>
        <w:ind w:left="37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C88DF8C">
      <w:start w:val="1"/>
      <w:numFmt w:val="bullet"/>
      <w:lvlText w:val="▪"/>
      <w:lvlJc w:val="left"/>
      <w:pPr>
        <w:ind w:left="4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F1E98CA">
      <w:start w:val="1"/>
      <w:numFmt w:val="bullet"/>
      <w:lvlText w:val="•"/>
      <w:lvlJc w:val="left"/>
      <w:pPr>
        <w:ind w:left="514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3383A8C">
      <w:start w:val="1"/>
      <w:numFmt w:val="bullet"/>
      <w:lvlText w:val="o"/>
      <w:lvlJc w:val="left"/>
      <w:pPr>
        <w:ind w:left="58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48E9250">
      <w:start w:val="1"/>
      <w:numFmt w:val="bullet"/>
      <w:lvlText w:val="▪"/>
      <w:lvlJc w:val="left"/>
      <w:pPr>
        <w:ind w:left="6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72876E14"/>
    <w:multiLevelType w:val="hybridMultilevel"/>
    <w:tmpl w:val="287460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6601D47"/>
    <w:multiLevelType w:val="hybridMultilevel"/>
    <w:tmpl w:val="5532B6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7A4906CE"/>
    <w:multiLevelType w:val="hybridMultilevel"/>
    <w:tmpl w:val="9AB47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9"/>
  </w:num>
  <w:num w:numId="4">
    <w:abstractNumId w:val="2"/>
  </w:num>
  <w:num w:numId="5">
    <w:abstractNumId w:val="18"/>
  </w:num>
  <w:num w:numId="6">
    <w:abstractNumId w:val="6"/>
  </w:num>
  <w:num w:numId="7">
    <w:abstractNumId w:val="3"/>
  </w:num>
  <w:num w:numId="8">
    <w:abstractNumId w:val="12"/>
  </w:num>
  <w:num w:numId="9">
    <w:abstractNumId w:val="12"/>
  </w:num>
  <w:num w:numId="10">
    <w:abstractNumId w:val="4"/>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8"/>
  </w:num>
  <w:num w:numId="15">
    <w:abstractNumId w:val="8"/>
  </w:num>
  <w:num w:numId="16">
    <w:abstractNumId w:val="20"/>
  </w:num>
  <w:num w:numId="17">
    <w:abstractNumId w:val="20"/>
  </w:num>
  <w:num w:numId="18">
    <w:abstractNumId w:val="23"/>
  </w:num>
  <w:num w:numId="19">
    <w:abstractNumId w:val="23"/>
  </w:num>
  <w:num w:numId="20">
    <w:abstractNumId w:val="13"/>
  </w:num>
  <w:num w:numId="21">
    <w:abstractNumId w:val="13"/>
  </w:num>
  <w:num w:numId="22">
    <w:abstractNumId w:val="25"/>
  </w:num>
  <w:num w:numId="23">
    <w:abstractNumId w:val="10"/>
  </w:num>
  <w:num w:numId="24">
    <w:abstractNumId w:val="11"/>
  </w:num>
  <w:num w:numId="25">
    <w:abstractNumId w:val="26"/>
  </w:num>
  <w:num w:numId="26">
    <w:abstractNumId w:val="7"/>
  </w:num>
  <w:num w:numId="27">
    <w:abstractNumId w:val="17"/>
  </w:num>
  <w:num w:numId="28">
    <w:abstractNumId w:val="1"/>
  </w:num>
  <w:num w:numId="29">
    <w:abstractNumId w:val="5"/>
  </w:num>
  <w:num w:numId="30">
    <w:abstractNumId w:val="22"/>
  </w:num>
  <w:num w:numId="31">
    <w:abstractNumId w:val="16"/>
  </w:num>
  <w:num w:numId="32">
    <w:abstractNumId w:val="14"/>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SortMethod w:val="0000"/>
  <w:mailMerge>
    <w:mainDocumentType w:val="formLetter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B6"/>
    <w:rsid w:val="0000290C"/>
    <w:rsid w:val="00003885"/>
    <w:rsid w:val="000177CE"/>
    <w:rsid w:val="00024018"/>
    <w:rsid w:val="0005545B"/>
    <w:rsid w:val="0005780E"/>
    <w:rsid w:val="00057CC0"/>
    <w:rsid w:val="00065CC6"/>
    <w:rsid w:val="0007259C"/>
    <w:rsid w:val="00090D46"/>
    <w:rsid w:val="0009468A"/>
    <w:rsid w:val="000A71F7"/>
    <w:rsid w:val="000F09E4"/>
    <w:rsid w:val="000F16FD"/>
    <w:rsid w:val="000F5AAF"/>
    <w:rsid w:val="000F6094"/>
    <w:rsid w:val="00110AC2"/>
    <w:rsid w:val="0011552B"/>
    <w:rsid w:val="00120DB9"/>
    <w:rsid w:val="001244FE"/>
    <w:rsid w:val="001338C2"/>
    <w:rsid w:val="00134474"/>
    <w:rsid w:val="00143520"/>
    <w:rsid w:val="00153AD2"/>
    <w:rsid w:val="0016265C"/>
    <w:rsid w:val="00165658"/>
    <w:rsid w:val="001779EA"/>
    <w:rsid w:val="00182027"/>
    <w:rsid w:val="00184297"/>
    <w:rsid w:val="001861C8"/>
    <w:rsid w:val="001C3EEA"/>
    <w:rsid w:val="001D0BEB"/>
    <w:rsid w:val="001D282B"/>
    <w:rsid w:val="001D3246"/>
    <w:rsid w:val="001F5518"/>
    <w:rsid w:val="001F7BF0"/>
    <w:rsid w:val="00222DD3"/>
    <w:rsid w:val="002279BA"/>
    <w:rsid w:val="00230223"/>
    <w:rsid w:val="002329F3"/>
    <w:rsid w:val="0023591E"/>
    <w:rsid w:val="00243F0D"/>
    <w:rsid w:val="00260767"/>
    <w:rsid w:val="002647BB"/>
    <w:rsid w:val="002754C1"/>
    <w:rsid w:val="00281232"/>
    <w:rsid w:val="002841C8"/>
    <w:rsid w:val="0028516B"/>
    <w:rsid w:val="002A550A"/>
    <w:rsid w:val="002C6F90"/>
    <w:rsid w:val="002D249C"/>
    <w:rsid w:val="002E4FB5"/>
    <w:rsid w:val="00302FB8"/>
    <w:rsid w:val="00304EA1"/>
    <w:rsid w:val="00306B2A"/>
    <w:rsid w:val="00314D81"/>
    <w:rsid w:val="00322FC6"/>
    <w:rsid w:val="00347EBC"/>
    <w:rsid w:val="00350651"/>
    <w:rsid w:val="0035293F"/>
    <w:rsid w:val="00385147"/>
    <w:rsid w:val="0038519B"/>
    <w:rsid w:val="00391986"/>
    <w:rsid w:val="00397A94"/>
    <w:rsid w:val="003A00B4"/>
    <w:rsid w:val="003B2257"/>
    <w:rsid w:val="003C0E59"/>
    <w:rsid w:val="003C5E71"/>
    <w:rsid w:val="003D6CBD"/>
    <w:rsid w:val="003F622B"/>
    <w:rsid w:val="00400537"/>
    <w:rsid w:val="00417AA3"/>
    <w:rsid w:val="00425DFE"/>
    <w:rsid w:val="004329CE"/>
    <w:rsid w:val="00434EDB"/>
    <w:rsid w:val="00440B32"/>
    <w:rsid w:val="0044213C"/>
    <w:rsid w:val="0046078D"/>
    <w:rsid w:val="004757BE"/>
    <w:rsid w:val="00492660"/>
    <w:rsid w:val="00495C80"/>
    <w:rsid w:val="004A2ED8"/>
    <w:rsid w:val="004A4F83"/>
    <w:rsid w:val="004F5BDA"/>
    <w:rsid w:val="0051631E"/>
    <w:rsid w:val="00537A1F"/>
    <w:rsid w:val="005570CF"/>
    <w:rsid w:val="00566029"/>
    <w:rsid w:val="00585DFE"/>
    <w:rsid w:val="005923CB"/>
    <w:rsid w:val="005B391B"/>
    <w:rsid w:val="005D2C23"/>
    <w:rsid w:val="005D3D78"/>
    <w:rsid w:val="005D5A8A"/>
    <w:rsid w:val="005D6310"/>
    <w:rsid w:val="005E2EF0"/>
    <w:rsid w:val="005F4092"/>
    <w:rsid w:val="006133DC"/>
    <w:rsid w:val="006151BA"/>
    <w:rsid w:val="00622134"/>
    <w:rsid w:val="006327B8"/>
    <w:rsid w:val="006663C6"/>
    <w:rsid w:val="0068471E"/>
    <w:rsid w:val="00684F98"/>
    <w:rsid w:val="00691881"/>
    <w:rsid w:val="00693FFD"/>
    <w:rsid w:val="00696407"/>
    <w:rsid w:val="006A19D8"/>
    <w:rsid w:val="006A3669"/>
    <w:rsid w:val="006A3A14"/>
    <w:rsid w:val="006A6481"/>
    <w:rsid w:val="006B1C37"/>
    <w:rsid w:val="006C4C68"/>
    <w:rsid w:val="006D2159"/>
    <w:rsid w:val="006F787C"/>
    <w:rsid w:val="00702636"/>
    <w:rsid w:val="00706B6E"/>
    <w:rsid w:val="00724507"/>
    <w:rsid w:val="00730089"/>
    <w:rsid w:val="00747109"/>
    <w:rsid w:val="00764EDC"/>
    <w:rsid w:val="0077324A"/>
    <w:rsid w:val="00773E6C"/>
    <w:rsid w:val="00775116"/>
    <w:rsid w:val="00781FB1"/>
    <w:rsid w:val="007A4B91"/>
    <w:rsid w:val="007C600D"/>
    <w:rsid w:val="007D1B6D"/>
    <w:rsid w:val="007F0FB6"/>
    <w:rsid w:val="00807A31"/>
    <w:rsid w:val="00813C05"/>
    <w:rsid w:val="00813C37"/>
    <w:rsid w:val="008154B5"/>
    <w:rsid w:val="00823962"/>
    <w:rsid w:val="00850410"/>
    <w:rsid w:val="00852719"/>
    <w:rsid w:val="00860115"/>
    <w:rsid w:val="00880312"/>
    <w:rsid w:val="0088783C"/>
    <w:rsid w:val="008B4C24"/>
    <w:rsid w:val="008F3A8C"/>
    <w:rsid w:val="009133CB"/>
    <w:rsid w:val="009370BC"/>
    <w:rsid w:val="009639FD"/>
    <w:rsid w:val="00970580"/>
    <w:rsid w:val="0098547A"/>
    <w:rsid w:val="0098739B"/>
    <w:rsid w:val="009906B5"/>
    <w:rsid w:val="009B290E"/>
    <w:rsid w:val="009B61E5"/>
    <w:rsid w:val="009D0E9E"/>
    <w:rsid w:val="009D1E89"/>
    <w:rsid w:val="009E5707"/>
    <w:rsid w:val="009F2436"/>
    <w:rsid w:val="00A03782"/>
    <w:rsid w:val="00A17661"/>
    <w:rsid w:val="00A24B2D"/>
    <w:rsid w:val="00A32193"/>
    <w:rsid w:val="00A40966"/>
    <w:rsid w:val="00A54EF5"/>
    <w:rsid w:val="00A64E11"/>
    <w:rsid w:val="00A720D9"/>
    <w:rsid w:val="00A76D26"/>
    <w:rsid w:val="00A921E0"/>
    <w:rsid w:val="00A922F4"/>
    <w:rsid w:val="00AA03E9"/>
    <w:rsid w:val="00AB3BFB"/>
    <w:rsid w:val="00AE5526"/>
    <w:rsid w:val="00AF051B"/>
    <w:rsid w:val="00AF175C"/>
    <w:rsid w:val="00B01578"/>
    <w:rsid w:val="00B043B2"/>
    <w:rsid w:val="00B0738F"/>
    <w:rsid w:val="00B13D3B"/>
    <w:rsid w:val="00B230DB"/>
    <w:rsid w:val="00B24DCA"/>
    <w:rsid w:val="00B26601"/>
    <w:rsid w:val="00B35BB2"/>
    <w:rsid w:val="00B375C0"/>
    <w:rsid w:val="00B41951"/>
    <w:rsid w:val="00B53229"/>
    <w:rsid w:val="00B62480"/>
    <w:rsid w:val="00B717F4"/>
    <w:rsid w:val="00B81B70"/>
    <w:rsid w:val="00B92008"/>
    <w:rsid w:val="00B925C3"/>
    <w:rsid w:val="00BB3BAB"/>
    <w:rsid w:val="00BD06F8"/>
    <w:rsid w:val="00BD0724"/>
    <w:rsid w:val="00BD2B91"/>
    <w:rsid w:val="00BE5521"/>
    <w:rsid w:val="00BF0BBA"/>
    <w:rsid w:val="00BF6C23"/>
    <w:rsid w:val="00C35203"/>
    <w:rsid w:val="00C53263"/>
    <w:rsid w:val="00C54E07"/>
    <w:rsid w:val="00C64CD2"/>
    <w:rsid w:val="00C74BCA"/>
    <w:rsid w:val="00C75F1D"/>
    <w:rsid w:val="00C76F35"/>
    <w:rsid w:val="00C91DFE"/>
    <w:rsid w:val="00C95156"/>
    <w:rsid w:val="00CA0DC2"/>
    <w:rsid w:val="00CB0085"/>
    <w:rsid w:val="00CB68E8"/>
    <w:rsid w:val="00CD31B0"/>
    <w:rsid w:val="00D03081"/>
    <w:rsid w:val="00D04F01"/>
    <w:rsid w:val="00D06414"/>
    <w:rsid w:val="00D20ED9"/>
    <w:rsid w:val="00D24E5A"/>
    <w:rsid w:val="00D338E4"/>
    <w:rsid w:val="00D358ED"/>
    <w:rsid w:val="00D405AF"/>
    <w:rsid w:val="00D40DB3"/>
    <w:rsid w:val="00D51947"/>
    <w:rsid w:val="00D532F0"/>
    <w:rsid w:val="00D56E0F"/>
    <w:rsid w:val="00D64435"/>
    <w:rsid w:val="00D77413"/>
    <w:rsid w:val="00D82759"/>
    <w:rsid w:val="00D86DE4"/>
    <w:rsid w:val="00DA16E0"/>
    <w:rsid w:val="00DE1909"/>
    <w:rsid w:val="00DE51DB"/>
    <w:rsid w:val="00DF4A82"/>
    <w:rsid w:val="00E06E9E"/>
    <w:rsid w:val="00E15055"/>
    <w:rsid w:val="00E21269"/>
    <w:rsid w:val="00E22B4A"/>
    <w:rsid w:val="00E23F1D"/>
    <w:rsid w:val="00E30E05"/>
    <w:rsid w:val="00E35622"/>
    <w:rsid w:val="00E36361"/>
    <w:rsid w:val="00E40D3E"/>
    <w:rsid w:val="00E55AE9"/>
    <w:rsid w:val="00E65870"/>
    <w:rsid w:val="00EA1CA0"/>
    <w:rsid w:val="00EB0C84"/>
    <w:rsid w:val="00EB3C0E"/>
    <w:rsid w:val="00EB6182"/>
    <w:rsid w:val="00EC3A08"/>
    <w:rsid w:val="00EF4188"/>
    <w:rsid w:val="00F163A3"/>
    <w:rsid w:val="00F17FDE"/>
    <w:rsid w:val="00F22DF0"/>
    <w:rsid w:val="00F30022"/>
    <w:rsid w:val="00F40D53"/>
    <w:rsid w:val="00F4525C"/>
    <w:rsid w:val="00F50D86"/>
    <w:rsid w:val="00F6418D"/>
    <w:rsid w:val="00F72BF4"/>
    <w:rsid w:val="00F74E89"/>
    <w:rsid w:val="00F92725"/>
    <w:rsid w:val="00FA0AB6"/>
    <w:rsid w:val="00FD29D3"/>
    <w:rsid w:val="00FD62E6"/>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052AC"/>
  <w15:docId w15:val="{D7E596F7-99C5-45D7-A4AC-85672F2E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1">
    <w:name w:val="heading 1"/>
    <w:next w:val="Normal"/>
    <w:link w:val="Heading1Char"/>
    <w:uiPriority w:val="9"/>
    <w:qFormat/>
    <w:rsid w:val="00CB0085"/>
    <w:pPr>
      <w:keepNext/>
      <w:keepLines/>
      <w:spacing w:after="0" w:line="256" w:lineRule="auto"/>
      <w:ind w:left="1143" w:hanging="10"/>
      <w:outlineLvl w:val="0"/>
    </w:pPr>
    <w:rPr>
      <w:rFonts w:ascii="Calibri" w:eastAsia="Calibri" w:hAnsi="Calibri" w:cs="Calibri"/>
      <w:b/>
      <w:color w:val="000000"/>
      <w:sz w:val="40"/>
      <w:lang w:val="en-AU" w:eastAsia="en-AU"/>
    </w:rPr>
  </w:style>
  <w:style w:type="paragraph" w:styleId="Heading2">
    <w:name w:val="heading 2"/>
    <w:next w:val="Normal"/>
    <w:link w:val="Heading2Char"/>
    <w:uiPriority w:val="9"/>
    <w:semiHidden/>
    <w:unhideWhenUsed/>
    <w:qFormat/>
    <w:rsid w:val="00CB0085"/>
    <w:pPr>
      <w:keepNext/>
      <w:keepLines/>
      <w:spacing w:after="37" w:line="256" w:lineRule="auto"/>
      <w:ind w:left="1138" w:hanging="10"/>
      <w:outlineLvl w:val="1"/>
    </w:pPr>
    <w:rPr>
      <w:rFonts w:ascii="Calibri" w:eastAsia="Calibri" w:hAnsi="Calibri" w:cs="Calibri"/>
      <w:b/>
      <w:color w:val="000000"/>
      <w:sz w:val="32"/>
      <w:lang w:val="en-AU" w:eastAsia="en-AU"/>
    </w:rPr>
  </w:style>
  <w:style w:type="paragraph" w:styleId="Heading3">
    <w:name w:val="heading 3"/>
    <w:next w:val="Normal"/>
    <w:link w:val="Heading3Char"/>
    <w:uiPriority w:val="9"/>
    <w:semiHidden/>
    <w:unhideWhenUsed/>
    <w:qFormat/>
    <w:rsid w:val="00CB0085"/>
    <w:pPr>
      <w:keepNext/>
      <w:keepLines/>
      <w:spacing w:after="0" w:line="256" w:lineRule="auto"/>
      <w:ind w:left="862" w:hanging="10"/>
      <w:outlineLvl w:val="2"/>
    </w:pPr>
    <w:rPr>
      <w:rFonts w:ascii="Calibri" w:eastAsia="Calibri" w:hAnsi="Calibri" w:cs="Calibri"/>
      <w:b/>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customStyle="1" w:styleId="Heading1Char">
    <w:name w:val="Heading 1 Char"/>
    <w:basedOn w:val="DefaultParagraphFont"/>
    <w:link w:val="Heading1"/>
    <w:uiPriority w:val="9"/>
    <w:rsid w:val="00CB0085"/>
    <w:rPr>
      <w:rFonts w:ascii="Calibri" w:eastAsia="Calibri" w:hAnsi="Calibri" w:cs="Calibri"/>
      <w:b/>
      <w:color w:val="000000"/>
      <w:sz w:val="40"/>
      <w:lang w:val="en-AU" w:eastAsia="en-AU"/>
    </w:rPr>
  </w:style>
  <w:style w:type="character" w:customStyle="1" w:styleId="Heading2Char">
    <w:name w:val="Heading 2 Char"/>
    <w:basedOn w:val="DefaultParagraphFont"/>
    <w:link w:val="Heading2"/>
    <w:uiPriority w:val="9"/>
    <w:semiHidden/>
    <w:rsid w:val="00CB0085"/>
    <w:rPr>
      <w:rFonts w:ascii="Calibri" w:eastAsia="Calibri" w:hAnsi="Calibri" w:cs="Calibri"/>
      <w:b/>
      <w:color w:val="000000"/>
      <w:sz w:val="32"/>
      <w:lang w:val="en-AU" w:eastAsia="en-AU"/>
    </w:rPr>
  </w:style>
  <w:style w:type="character" w:customStyle="1" w:styleId="Heading3Char">
    <w:name w:val="Heading 3 Char"/>
    <w:basedOn w:val="DefaultParagraphFont"/>
    <w:link w:val="Heading3"/>
    <w:uiPriority w:val="9"/>
    <w:semiHidden/>
    <w:rsid w:val="00CB0085"/>
    <w:rPr>
      <w:rFonts w:ascii="Calibri" w:eastAsia="Calibri" w:hAnsi="Calibri" w:cs="Calibri"/>
      <w:b/>
      <w:color w:val="000000"/>
      <w:lang w:val="en-AU" w:eastAsia="en-AU"/>
    </w:rPr>
  </w:style>
  <w:style w:type="paragraph" w:customStyle="1" w:styleId="msonormal0">
    <w:name w:val="msonormal"/>
    <w:basedOn w:val="Normal"/>
    <w:rsid w:val="00CB008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customStyle="1" w:styleId="TableGrid0">
    <w:name w:val="TableGrid"/>
    <w:rsid w:val="00CB0085"/>
    <w:pPr>
      <w:spacing w:after="0" w:line="240" w:lineRule="auto"/>
    </w:pPr>
    <w:rPr>
      <w:rFonts w:eastAsiaTheme="minorEastAsia"/>
      <w:lang w:val="en-AU" w:eastAsia="en-AU"/>
    </w:rPr>
    <w:tblPr>
      <w:tblCellMar>
        <w:top w:w="0" w:type="dxa"/>
        <w:left w:w="0" w:type="dxa"/>
        <w:bottom w:w="0" w:type="dxa"/>
        <w:right w:w="0" w:type="dxa"/>
      </w:tblCellMar>
    </w:tblPr>
  </w:style>
  <w:style w:type="paragraph" w:styleId="ListParagraph">
    <w:name w:val="List Paragraph"/>
    <w:basedOn w:val="Normal"/>
    <w:uiPriority w:val="34"/>
    <w:qFormat/>
    <w:rsid w:val="00F64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81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an\Downloads\Template%20written%20examination%20report%202020.dot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B39C40EE-97EE-42AA-B1F0-9ABEB1656A77}">
  <ds:schemaRefs>
    <ds:schemaRef ds:uri="http://schemas.openxmlformats.org/officeDocument/2006/bibliography"/>
  </ds:schemaRefs>
</ds:datastoreItem>
</file>

<file path=customXml/itemProps2.xml><?xml version="1.0" encoding="utf-8"?>
<ds:datastoreItem xmlns:ds="http://schemas.openxmlformats.org/officeDocument/2006/customXml" ds:itemID="{B0DEE913-1A3B-458D-A724-B808B84E3EF8}"/>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Template written examination report 2020.dotx</Template>
  <TotalTime>0</TotalTime>
  <Pages>6</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Template-written examination report-2020</vt:lpstr>
    </vt:vector>
  </TitlesOfParts>
  <Company>Victorian Curriculum and Assessment Authority</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VCE Turkish written examination report</dc:title>
  <dc:creator>vcaa@education.vic.gov.au</dc:creator>
  <cp:keywords>VCE; Victorian Certificate of Education; 2020; Turkish; examination report; VCAA; Victorian Curriculum and Assessment Authority</cp:keywords>
  <cp:lastModifiedBy>Samantha Anderson 2</cp:lastModifiedBy>
  <cp:revision>2</cp:revision>
  <cp:lastPrinted>2015-05-15T02:36:00Z</cp:lastPrinted>
  <dcterms:created xsi:type="dcterms:W3CDTF">2021-05-24T05:45:00Z</dcterms:created>
  <dcterms:modified xsi:type="dcterms:W3CDTF">2021-05-24T05:45:00Z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