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EC42E9">
      <w:pPr>
        <w:pStyle w:val="VCAADocumenttitle"/>
        <w:spacing w:before="12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051CDD">
        <w:rPr>
          <w:sz w:val="40"/>
          <w:szCs w:val="40"/>
        </w:rPr>
        <w:t xml:space="preserve">Dance </w:t>
      </w:r>
      <w:r w:rsidRPr="00D91EFE">
        <w:rPr>
          <w:sz w:val="40"/>
          <w:szCs w:val="40"/>
        </w:rPr>
        <w:t>Performance Descriptors</w:t>
      </w:r>
    </w:p>
    <w:tbl>
      <w:tblPr>
        <w:tblStyle w:val="TableGrid"/>
        <w:tblW w:w="15379" w:type="dxa"/>
        <w:tblLook w:val="0400" w:firstRow="0" w:lastRow="0" w:firstColumn="0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0022CB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3A62E3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>DANCE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0022CB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0022CB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0022CB" w:rsidTr="000022CB">
        <w:tc>
          <w:tcPr>
            <w:tcW w:w="2543" w:type="dxa"/>
            <w:vMerge w:val="restart"/>
            <w:vAlign w:val="center"/>
          </w:tcPr>
          <w:p w:rsidR="000022CB" w:rsidRPr="007C3D7A" w:rsidRDefault="000022CB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Unit 3</w:t>
            </w:r>
          </w:p>
          <w:p w:rsidR="000022CB" w:rsidRPr="007C3D7A" w:rsidRDefault="000022CB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Outcome 2</w:t>
            </w:r>
          </w:p>
          <w:p w:rsidR="000022CB" w:rsidRPr="000022CB" w:rsidRDefault="000022CB" w:rsidP="00042A17">
            <w:pPr>
              <w:spacing w:before="80" w:after="120"/>
              <w:rPr>
                <w:rFonts w:ascii="Arial Narrow" w:hAnsi="Arial Narrow"/>
                <w:b/>
              </w:rPr>
            </w:pPr>
            <w:r w:rsidRPr="000022CB">
              <w:rPr>
                <w:rFonts w:ascii="Arial Narrow" w:hAnsi="Arial Narrow" w:cs="HelveticaNeueLT-Light"/>
                <w:b/>
                <w:sz w:val="20"/>
                <w:szCs w:val="20"/>
              </w:rPr>
              <w:t xml:space="preserve">Choreograph, rehearse and perform a skills-based solo dance work </w:t>
            </w:r>
            <w:bookmarkStart w:id="0" w:name="_GoBack"/>
            <w:bookmarkEnd w:id="0"/>
            <w:r w:rsidRPr="000022CB">
              <w:rPr>
                <w:rFonts w:ascii="Arial Narrow" w:hAnsi="Arial Narrow" w:cs="HelveticaNeueLT-Light"/>
                <w:b/>
                <w:sz w:val="20"/>
                <w:szCs w:val="20"/>
              </w:rPr>
              <w:t xml:space="preserve">and </w:t>
            </w:r>
            <w:proofErr w:type="spellStart"/>
            <w:r w:rsidRPr="000022CB">
              <w:rPr>
                <w:rFonts w:ascii="Arial Narrow" w:hAnsi="Arial Narrow" w:cs="HelveticaNeueLT-Light"/>
                <w:b/>
                <w:sz w:val="20"/>
                <w:szCs w:val="20"/>
              </w:rPr>
              <w:t>analyse</w:t>
            </w:r>
            <w:proofErr w:type="spellEnd"/>
            <w:r w:rsidRPr="000022CB">
              <w:rPr>
                <w:rFonts w:ascii="Arial Narrow" w:hAnsi="Arial Narrow" w:cs="HelveticaNeueLT-Light"/>
                <w:b/>
                <w:sz w:val="20"/>
                <w:szCs w:val="20"/>
              </w:rPr>
              <w:t xml:space="preserve"> the processes used to </w:t>
            </w:r>
            <w:proofErr w:type="spellStart"/>
            <w:r w:rsidRPr="000022CB">
              <w:rPr>
                <w:rFonts w:ascii="Arial Narrow" w:hAnsi="Arial Narrow" w:cs="HelveticaNeueLT-Light"/>
                <w:b/>
                <w:sz w:val="20"/>
                <w:szCs w:val="20"/>
              </w:rPr>
              <w:t>realise</w:t>
            </w:r>
            <w:proofErr w:type="spellEnd"/>
            <w:r w:rsidRPr="000022CB">
              <w:rPr>
                <w:rFonts w:ascii="Arial Narrow" w:hAnsi="Arial Narrow" w:cs="HelveticaNeueLT-Light"/>
                <w:b/>
                <w:sz w:val="20"/>
                <w:szCs w:val="20"/>
              </w:rPr>
              <w:t xml:space="preserve"> the solo dance work.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0022CB" w:rsidRPr="00EC42E9" w:rsidRDefault="000022CB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0022CB" w:rsidRPr="00497336" w:rsidTr="000022CB">
        <w:trPr>
          <w:trHeight w:val="170"/>
        </w:trPr>
        <w:tc>
          <w:tcPr>
            <w:tcW w:w="2543" w:type="dxa"/>
            <w:vMerge/>
            <w:vAlign w:val="center"/>
          </w:tcPr>
          <w:p w:rsidR="000022CB" w:rsidRPr="00497336" w:rsidRDefault="000022CB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0022CB" w:rsidRPr="00497336" w:rsidRDefault="000022CB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0022CB" w:rsidRPr="00497336" w:rsidRDefault="000022CB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0022CB" w:rsidRPr="00497336" w:rsidRDefault="000022CB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0022CB" w:rsidRPr="00497336" w:rsidRDefault="000022CB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0022CB" w:rsidRPr="00497336" w:rsidRDefault="000022CB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0022CB" w:rsidTr="000022CB">
        <w:tc>
          <w:tcPr>
            <w:tcW w:w="2543" w:type="dxa"/>
            <w:vMerge/>
            <w:vAlign w:val="center"/>
          </w:tcPr>
          <w:p w:rsidR="000022CB" w:rsidRDefault="000022CB" w:rsidP="000022CB"/>
        </w:tc>
        <w:tc>
          <w:tcPr>
            <w:tcW w:w="2551" w:type="dxa"/>
          </w:tcPr>
          <w:p w:rsidR="000022CB" w:rsidRPr="00B5681B" w:rsidRDefault="000022CB" w:rsidP="00277874">
            <w:pPr>
              <w:pStyle w:val="VCAAHeading5"/>
              <w:spacing w:before="120" w:line="240" w:lineRule="auto"/>
              <w:ind w:left="9"/>
              <w:contextualSpacing w:val="0"/>
              <w:rPr>
                <w:rFonts w:ascii="Arial Narrow" w:hAnsi="Arial Narrow"/>
                <w:b w:val="0"/>
                <w:color w:val="auto"/>
                <w:sz w:val="20"/>
              </w:rPr>
            </w:pPr>
            <w:r w:rsidRPr="00B5681B">
              <w:rPr>
                <w:rFonts w:ascii="Arial Narrow" w:hAnsi="Arial Narrow"/>
                <w:b w:val="0"/>
                <w:color w:val="auto"/>
                <w:sz w:val="20"/>
              </w:rPr>
              <w:t xml:space="preserve">Minimal </w:t>
            </w:r>
            <w:r w:rsidRPr="00B5681B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>analysis of the dance design and the use of physical skills and movement categories.</w:t>
            </w:r>
          </w:p>
        </w:tc>
        <w:tc>
          <w:tcPr>
            <w:tcW w:w="2559" w:type="dxa"/>
          </w:tcPr>
          <w:p w:rsidR="000022CB" w:rsidRPr="00B5681B" w:rsidRDefault="000022CB" w:rsidP="00277874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/>
                <w:b w:val="0"/>
                <w:color w:val="auto"/>
                <w:sz w:val="20"/>
              </w:rPr>
            </w:pPr>
            <w:r w:rsidRPr="00B5681B">
              <w:rPr>
                <w:rFonts w:ascii="Arial Narrow" w:hAnsi="Arial Narrow"/>
                <w:b w:val="0"/>
                <w:color w:val="auto"/>
                <w:sz w:val="20"/>
              </w:rPr>
              <w:t xml:space="preserve">Some </w:t>
            </w:r>
            <w:r w:rsidRPr="00B5681B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>analysis of the dance design and the use of physical skills and movement categories.</w:t>
            </w:r>
          </w:p>
        </w:tc>
        <w:tc>
          <w:tcPr>
            <w:tcW w:w="2551" w:type="dxa"/>
          </w:tcPr>
          <w:p w:rsidR="000022CB" w:rsidRPr="00B5681B" w:rsidRDefault="000022CB" w:rsidP="00277874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/>
                <w:b w:val="0"/>
                <w:color w:val="auto"/>
                <w:sz w:val="20"/>
              </w:rPr>
            </w:pPr>
            <w:r w:rsidRPr="00B5681B">
              <w:rPr>
                <w:rFonts w:ascii="Arial Narrow" w:hAnsi="Arial Narrow"/>
                <w:b w:val="0"/>
                <w:color w:val="auto"/>
                <w:sz w:val="20"/>
              </w:rPr>
              <w:t xml:space="preserve">Appropriate </w:t>
            </w:r>
            <w:r w:rsidRPr="00B5681B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>analysis of the dance design and the use of physical skills and movement categories.</w:t>
            </w:r>
          </w:p>
        </w:tc>
        <w:tc>
          <w:tcPr>
            <w:tcW w:w="2608" w:type="dxa"/>
          </w:tcPr>
          <w:p w:rsidR="000022CB" w:rsidRPr="00B5681B" w:rsidRDefault="000022CB" w:rsidP="00277874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/>
                <w:b w:val="0"/>
                <w:color w:val="auto"/>
                <w:sz w:val="20"/>
              </w:rPr>
            </w:pPr>
            <w:r w:rsidRPr="00B5681B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>Thorough analysis of the dance design and the use of physical skills and movement categories.</w:t>
            </w:r>
          </w:p>
        </w:tc>
        <w:tc>
          <w:tcPr>
            <w:tcW w:w="2567" w:type="dxa"/>
          </w:tcPr>
          <w:p w:rsidR="000022CB" w:rsidRPr="00B5681B" w:rsidRDefault="000022CB" w:rsidP="00277874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/>
                <w:b w:val="0"/>
                <w:color w:val="auto"/>
                <w:sz w:val="20"/>
              </w:rPr>
            </w:pPr>
            <w:r w:rsidRPr="00B5681B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 xml:space="preserve">Sophisticated analysis of the dance design and the use of physical skills and movement categories. </w:t>
            </w:r>
          </w:p>
        </w:tc>
      </w:tr>
      <w:tr w:rsidR="000022CB" w:rsidTr="000022CB">
        <w:trPr>
          <w:trHeight w:val="794"/>
        </w:trPr>
        <w:tc>
          <w:tcPr>
            <w:tcW w:w="2543" w:type="dxa"/>
            <w:vMerge/>
          </w:tcPr>
          <w:p w:rsidR="000022CB" w:rsidRDefault="000022CB" w:rsidP="000022CB"/>
        </w:tc>
        <w:tc>
          <w:tcPr>
            <w:tcW w:w="2551" w:type="dxa"/>
          </w:tcPr>
          <w:p w:rsidR="000022CB" w:rsidRPr="00B5681B" w:rsidRDefault="000022CB" w:rsidP="00277874">
            <w:pPr>
              <w:pStyle w:val="VCAAHeading5"/>
              <w:spacing w:before="120" w:line="240" w:lineRule="auto"/>
              <w:ind w:left="9"/>
              <w:contextualSpacing w:val="0"/>
              <w:rPr>
                <w:rFonts w:ascii="Arial Narrow" w:hAnsi="Arial Narrow"/>
                <w:b w:val="0"/>
                <w:color w:val="auto"/>
                <w:sz w:val="20"/>
              </w:rPr>
            </w:pPr>
            <w:r w:rsidRPr="00B5681B">
              <w:rPr>
                <w:rFonts w:ascii="Arial Narrow" w:hAnsi="Arial Narrow"/>
                <w:b w:val="0"/>
                <w:color w:val="auto"/>
                <w:sz w:val="20"/>
              </w:rPr>
              <w:t xml:space="preserve">Little </w:t>
            </w:r>
            <w:r w:rsidRPr="00B5681B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 xml:space="preserve">analysis of the </w:t>
            </w:r>
            <w:proofErr w:type="spellStart"/>
            <w:r w:rsidRPr="00B5681B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>realisation</w:t>
            </w:r>
            <w:proofErr w:type="spellEnd"/>
            <w:r w:rsidRPr="00B5681B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 xml:space="preserve"> of the dance work and use of choreographic devices</w:t>
            </w:r>
            <w:r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>.</w:t>
            </w:r>
          </w:p>
        </w:tc>
        <w:tc>
          <w:tcPr>
            <w:tcW w:w="2559" w:type="dxa"/>
          </w:tcPr>
          <w:p w:rsidR="000022CB" w:rsidRPr="00B5681B" w:rsidRDefault="000022CB" w:rsidP="00277874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/>
                <w:b w:val="0"/>
                <w:color w:val="auto"/>
                <w:sz w:val="20"/>
              </w:rPr>
            </w:pPr>
            <w:r w:rsidRPr="00B5681B">
              <w:rPr>
                <w:rFonts w:ascii="Arial Narrow" w:hAnsi="Arial Narrow"/>
                <w:b w:val="0"/>
                <w:color w:val="auto"/>
                <w:sz w:val="20"/>
              </w:rPr>
              <w:t xml:space="preserve">Some </w:t>
            </w:r>
            <w:r w:rsidRPr="00B5681B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 xml:space="preserve">analysis of the </w:t>
            </w:r>
            <w:proofErr w:type="spellStart"/>
            <w:r w:rsidRPr="00B5681B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>realisation</w:t>
            </w:r>
            <w:proofErr w:type="spellEnd"/>
            <w:r w:rsidRPr="00B5681B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 xml:space="preserve"> of the dance work and use of choreographic devices</w:t>
            </w:r>
            <w:r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>.</w:t>
            </w:r>
          </w:p>
        </w:tc>
        <w:tc>
          <w:tcPr>
            <w:tcW w:w="2551" w:type="dxa"/>
          </w:tcPr>
          <w:p w:rsidR="000022CB" w:rsidRPr="00B5681B" w:rsidRDefault="000022CB" w:rsidP="00277874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/>
                <w:b w:val="0"/>
                <w:color w:val="auto"/>
                <w:sz w:val="20"/>
              </w:rPr>
            </w:pPr>
            <w:r w:rsidRPr="00B5681B">
              <w:rPr>
                <w:rFonts w:ascii="Arial Narrow" w:hAnsi="Arial Narrow"/>
                <w:b w:val="0"/>
                <w:color w:val="auto"/>
                <w:sz w:val="20"/>
              </w:rPr>
              <w:t xml:space="preserve">Adequate </w:t>
            </w:r>
            <w:r w:rsidRPr="00B5681B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 xml:space="preserve">analysis of the </w:t>
            </w:r>
            <w:proofErr w:type="spellStart"/>
            <w:r w:rsidRPr="00B5681B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>realisation</w:t>
            </w:r>
            <w:proofErr w:type="spellEnd"/>
            <w:r w:rsidRPr="00B5681B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 xml:space="preserve"> of the dance work and use of choreographic devices</w:t>
            </w:r>
            <w:r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>.</w:t>
            </w:r>
          </w:p>
        </w:tc>
        <w:tc>
          <w:tcPr>
            <w:tcW w:w="2608" w:type="dxa"/>
          </w:tcPr>
          <w:p w:rsidR="000022CB" w:rsidRPr="00B5681B" w:rsidRDefault="000022CB" w:rsidP="00277874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/>
                <w:b w:val="0"/>
                <w:color w:val="auto"/>
                <w:sz w:val="20"/>
              </w:rPr>
            </w:pPr>
            <w:r w:rsidRPr="00B5681B">
              <w:rPr>
                <w:rFonts w:ascii="Arial Narrow" w:hAnsi="Arial Narrow"/>
                <w:b w:val="0"/>
                <w:color w:val="auto"/>
                <w:sz w:val="20"/>
              </w:rPr>
              <w:t xml:space="preserve">Detailed </w:t>
            </w:r>
            <w:r w:rsidRPr="00B5681B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 xml:space="preserve">analysis of the </w:t>
            </w:r>
            <w:proofErr w:type="spellStart"/>
            <w:r w:rsidRPr="00B5681B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>realisation</w:t>
            </w:r>
            <w:proofErr w:type="spellEnd"/>
            <w:r w:rsidRPr="00B5681B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 xml:space="preserve"> of the dance work and use of choreographic devices</w:t>
            </w:r>
            <w:r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>.</w:t>
            </w:r>
          </w:p>
        </w:tc>
        <w:tc>
          <w:tcPr>
            <w:tcW w:w="2567" w:type="dxa"/>
          </w:tcPr>
          <w:p w:rsidR="000022CB" w:rsidRPr="00B5681B" w:rsidRDefault="000022CB" w:rsidP="00277874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/>
                <w:b w:val="0"/>
                <w:sz w:val="20"/>
              </w:rPr>
            </w:pPr>
            <w:r w:rsidRPr="00B5681B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 xml:space="preserve">Comprehensive discussion and analysis of the </w:t>
            </w:r>
            <w:proofErr w:type="spellStart"/>
            <w:r w:rsidRPr="00B5681B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>realisation</w:t>
            </w:r>
            <w:proofErr w:type="spellEnd"/>
            <w:r w:rsidRPr="00B5681B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 xml:space="preserve"> of the dance work and use of choreographic devices</w:t>
            </w:r>
            <w:r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>.</w:t>
            </w:r>
          </w:p>
        </w:tc>
      </w:tr>
      <w:tr w:rsidR="00277874" w:rsidTr="000022CB">
        <w:trPr>
          <w:trHeight w:val="454"/>
        </w:trPr>
        <w:tc>
          <w:tcPr>
            <w:tcW w:w="2543" w:type="dxa"/>
            <w:vMerge/>
          </w:tcPr>
          <w:p w:rsidR="00277874" w:rsidRDefault="00277874" w:rsidP="00277874"/>
        </w:tc>
        <w:tc>
          <w:tcPr>
            <w:tcW w:w="2551" w:type="dxa"/>
          </w:tcPr>
          <w:p w:rsidR="00277874" w:rsidRPr="00B5681B" w:rsidRDefault="00277874" w:rsidP="00277874">
            <w:pPr>
              <w:pStyle w:val="VCAAHeading5"/>
              <w:spacing w:before="120"/>
              <w:ind w:left="9"/>
              <w:rPr>
                <w:rFonts w:ascii="Arial Narrow" w:hAnsi="Arial Narrow"/>
                <w:b w:val="0"/>
                <w:color w:val="auto"/>
                <w:sz w:val="20"/>
              </w:rPr>
            </w:pPr>
            <w:r w:rsidRPr="00B5681B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 xml:space="preserve">The analysis is supported by limited examples throughout the </w:t>
            </w:r>
            <w:proofErr w:type="spellStart"/>
            <w:r w:rsidRPr="00B5681B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>realisation</w:t>
            </w:r>
            <w:proofErr w:type="spellEnd"/>
            <w:r w:rsidRPr="00B5681B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 xml:space="preserve"> of the dance work.</w:t>
            </w:r>
          </w:p>
        </w:tc>
        <w:tc>
          <w:tcPr>
            <w:tcW w:w="2559" w:type="dxa"/>
          </w:tcPr>
          <w:p w:rsidR="00277874" w:rsidRPr="00B5681B" w:rsidRDefault="00277874" w:rsidP="00277874">
            <w:pPr>
              <w:pStyle w:val="VCAAHeading5"/>
              <w:spacing w:before="120"/>
              <w:ind w:left="113"/>
              <w:contextualSpacing w:val="0"/>
              <w:rPr>
                <w:rFonts w:ascii="Arial Narrow" w:hAnsi="Arial Narrow"/>
                <w:b w:val="0"/>
                <w:color w:val="auto"/>
                <w:sz w:val="20"/>
              </w:rPr>
            </w:pPr>
            <w:r w:rsidRPr="00B5681B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 xml:space="preserve">The analysis is supported by simple examples throughout the </w:t>
            </w:r>
            <w:proofErr w:type="spellStart"/>
            <w:r w:rsidRPr="00B5681B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>realisation</w:t>
            </w:r>
            <w:proofErr w:type="spellEnd"/>
            <w:r w:rsidRPr="00B5681B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 xml:space="preserve"> of the dance work.</w:t>
            </w:r>
          </w:p>
        </w:tc>
        <w:tc>
          <w:tcPr>
            <w:tcW w:w="2551" w:type="dxa"/>
          </w:tcPr>
          <w:p w:rsidR="00277874" w:rsidRPr="00B5681B" w:rsidRDefault="00277874" w:rsidP="00277874">
            <w:pPr>
              <w:pStyle w:val="VCAAHeading5"/>
              <w:spacing w:before="120"/>
              <w:ind w:left="113"/>
              <w:contextualSpacing w:val="0"/>
              <w:rPr>
                <w:rFonts w:ascii="Arial Narrow" w:hAnsi="Arial Narrow"/>
                <w:b w:val="0"/>
                <w:color w:val="auto"/>
                <w:sz w:val="20"/>
              </w:rPr>
            </w:pPr>
            <w:r w:rsidRPr="00B5681B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 xml:space="preserve">The analysis is supported by sound examples throughout the </w:t>
            </w:r>
            <w:proofErr w:type="spellStart"/>
            <w:r w:rsidRPr="00B5681B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>realisation</w:t>
            </w:r>
            <w:proofErr w:type="spellEnd"/>
            <w:r w:rsidRPr="00B5681B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 xml:space="preserve"> of the dance work.</w:t>
            </w:r>
          </w:p>
        </w:tc>
        <w:tc>
          <w:tcPr>
            <w:tcW w:w="2608" w:type="dxa"/>
          </w:tcPr>
          <w:p w:rsidR="00277874" w:rsidRPr="00B5681B" w:rsidRDefault="00277874" w:rsidP="00277874">
            <w:pPr>
              <w:pStyle w:val="VCAAHeading5"/>
              <w:spacing w:before="120"/>
              <w:ind w:left="113"/>
              <w:contextualSpacing w:val="0"/>
              <w:rPr>
                <w:rFonts w:ascii="Arial Narrow" w:hAnsi="Arial Narrow"/>
                <w:b w:val="0"/>
                <w:color w:val="auto"/>
                <w:sz w:val="20"/>
              </w:rPr>
            </w:pPr>
            <w:r w:rsidRPr="00B5681B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 xml:space="preserve">The analysis is supported by detailed examples throughout the </w:t>
            </w:r>
            <w:proofErr w:type="spellStart"/>
            <w:r w:rsidRPr="00B5681B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>realisation</w:t>
            </w:r>
            <w:proofErr w:type="spellEnd"/>
            <w:r w:rsidRPr="00B5681B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 xml:space="preserve"> of the dance work. </w:t>
            </w:r>
          </w:p>
        </w:tc>
        <w:tc>
          <w:tcPr>
            <w:tcW w:w="2567" w:type="dxa"/>
          </w:tcPr>
          <w:p w:rsidR="00277874" w:rsidRPr="00B5681B" w:rsidRDefault="00277874" w:rsidP="00277874">
            <w:pPr>
              <w:pStyle w:val="VCAAHeading5"/>
              <w:spacing w:before="120"/>
              <w:ind w:left="113"/>
              <w:contextualSpacing w:val="0"/>
              <w:rPr>
                <w:rFonts w:ascii="Arial Narrow" w:hAnsi="Arial Narrow"/>
                <w:b w:val="0"/>
                <w:color w:val="auto"/>
                <w:sz w:val="20"/>
              </w:rPr>
            </w:pPr>
            <w:r w:rsidRPr="00B5681B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 xml:space="preserve">The analysis is supported by complex examples throughout the </w:t>
            </w:r>
            <w:proofErr w:type="spellStart"/>
            <w:r w:rsidRPr="00B5681B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>realisation</w:t>
            </w:r>
            <w:proofErr w:type="spellEnd"/>
            <w:r w:rsidRPr="00B5681B">
              <w:rPr>
                <w:rFonts w:ascii="Arial Narrow" w:hAnsi="Arial Narrow" w:cs="HelveticaNeueLT-Light"/>
                <w:b w:val="0"/>
                <w:color w:val="auto"/>
                <w:sz w:val="20"/>
                <w:lang w:val="en-US" w:eastAsia="en-US"/>
              </w:rPr>
              <w:t xml:space="preserve"> of the dance work.</w:t>
            </w:r>
          </w:p>
        </w:tc>
      </w:tr>
      <w:tr w:rsidR="00277874" w:rsidTr="000022CB">
        <w:tc>
          <w:tcPr>
            <w:tcW w:w="2543" w:type="dxa"/>
            <w:vMerge/>
          </w:tcPr>
          <w:p w:rsidR="00277874" w:rsidRDefault="00277874" w:rsidP="00277874"/>
        </w:tc>
        <w:tc>
          <w:tcPr>
            <w:tcW w:w="2551" w:type="dxa"/>
          </w:tcPr>
          <w:p w:rsidR="00277874" w:rsidRPr="00B5681B" w:rsidRDefault="00277874" w:rsidP="00277874">
            <w:pPr>
              <w:pStyle w:val="VCAAHeading5"/>
              <w:spacing w:before="120" w:line="240" w:lineRule="auto"/>
              <w:ind w:left="9"/>
              <w:contextualSpacing w:val="0"/>
              <w:rPr>
                <w:rFonts w:ascii="Arial Narrow" w:hAnsi="Arial Narrow"/>
                <w:b w:val="0"/>
                <w:color w:val="auto"/>
                <w:sz w:val="20"/>
              </w:rPr>
            </w:pPr>
            <w:r w:rsidRPr="00B5681B">
              <w:rPr>
                <w:rFonts w:ascii="Arial Narrow" w:hAnsi="Arial Narrow"/>
                <w:b w:val="0"/>
                <w:color w:val="auto"/>
                <w:sz w:val="20"/>
              </w:rPr>
              <w:t>Minimal discussion of artistry and how it is demonstrated in performance of the work</w:t>
            </w:r>
            <w:r>
              <w:rPr>
                <w:rFonts w:ascii="Arial Narrow" w:hAnsi="Arial Narrow"/>
                <w:b w:val="0"/>
                <w:color w:val="auto"/>
                <w:sz w:val="20"/>
              </w:rPr>
              <w:t>.</w:t>
            </w:r>
          </w:p>
        </w:tc>
        <w:tc>
          <w:tcPr>
            <w:tcW w:w="2559" w:type="dxa"/>
          </w:tcPr>
          <w:p w:rsidR="00277874" w:rsidRPr="00B5681B" w:rsidRDefault="00277874" w:rsidP="00277874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/>
                <w:b w:val="0"/>
                <w:color w:val="auto"/>
                <w:sz w:val="20"/>
              </w:rPr>
            </w:pPr>
            <w:r w:rsidRPr="00B5681B">
              <w:rPr>
                <w:rFonts w:ascii="Arial Narrow" w:hAnsi="Arial Narrow"/>
                <w:b w:val="0"/>
                <w:color w:val="auto"/>
                <w:sz w:val="20"/>
              </w:rPr>
              <w:t>Some discussion of artistry and how it is demonstrated in performance of the work</w:t>
            </w:r>
            <w:r>
              <w:rPr>
                <w:rFonts w:ascii="Arial Narrow" w:hAnsi="Arial Narrow"/>
                <w:b w:val="0"/>
                <w:color w:val="auto"/>
                <w:sz w:val="20"/>
              </w:rPr>
              <w:t>.</w:t>
            </w:r>
            <w:r w:rsidRPr="00B5681B">
              <w:rPr>
                <w:rFonts w:ascii="Arial Narrow" w:hAnsi="Arial Narrow"/>
                <w:b w:val="0"/>
                <w:color w:val="auto"/>
                <w:sz w:val="20"/>
              </w:rPr>
              <w:t xml:space="preserve">  </w:t>
            </w:r>
          </w:p>
        </w:tc>
        <w:tc>
          <w:tcPr>
            <w:tcW w:w="2551" w:type="dxa"/>
          </w:tcPr>
          <w:p w:rsidR="00277874" w:rsidRPr="00B5681B" w:rsidRDefault="00277874" w:rsidP="00277874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/>
                <w:b w:val="0"/>
                <w:color w:val="auto"/>
                <w:sz w:val="20"/>
              </w:rPr>
            </w:pPr>
            <w:r w:rsidRPr="00B5681B">
              <w:rPr>
                <w:rFonts w:ascii="Arial Narrow" w:hAnsi="Arial Narrow"/>
                <w:b w:val="0"/>
                <w:color w:val="auto"/>
                <w:sz w:val="20"/>
              </w:rPr>
              <w:t>Adequate discussion of artistry and how it is demonstrated in performance of the work</w:t>
            </w:r>
            <w:r>
              <w:rPr>
                <w:rFonts w:ascii="Arial Narrow" w:hAnsi="Arial Narrow"/>
                <w:b w:val="0"/>
                <w:color w:val="auto"/>
                <w:sz w:val="20"/>
              </w:rPr>
              <w:t>.</w:t>
            </w:r>
          </w:p>
        </w:tc>
        <w:tc>
          <w:tcPr>
            <w:tcW w:w="2608" w:type="dxa"/>
          </w:tcPr>
          <w:p w:rsidR="00277874" w:rsidRPr="00B5681B" w:rsidRDefault="00277874" w:rsidP="00277874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/>
                <w:b w:val="0"/>
                <w:color w:val="auto"/>
                <w:sz w:val="20"/>
              </w:rPr>
            </w:pPr>
            <w:r w:rsidRPr="00B5681B">
              <w:rPr>
                <w:rFonts w:ascii="Arial Narrow" w:hAnsi="Arial Narrow"/>
                <w:b w:val="0"/>
                <w:color w:val="auto"/>
                <w:sz w:val="20"/>
              </w:rPr>
              <w:t>Thorough discussion of artistry and how it is demonstrated in performance of the work</w:t>
            </w:r>
            <w:r>
              <w:rPr>
                <w:rFonts w:ascii="Arial Narrow" w:hAnsi="Arial Narrow"/>
                <w:b w:val="0"/>
                <w:color w:val="auto"/>
                <w:sz w:val="20"/>
              </w:rPr>
              <w:t>.</w:t>
            </w:r>
          </w:p>
        </w:tc>
        <w:tc>
          <w:tcPr>
            <w:tcW w:w="2567" w:type="dxa"/>
          </w:tcPr>
          <w:p w:rsidR="00277874" w:rsidRPr="00B5681B" w:rsidRDefault="00277874" w:rsidP="00277874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/>
                <w:b w:val="0"/>
                <w:color w:val="auto"/>
                <w:sz w:val="20"/>
              </w:rPr>
            </w:pPr>
            <w:r w:rsidRPr="00B5681B">
              <w:rPr>
                <w:rFonts w:ascii="Arial Narrow" w:hAnsi="Arial Narrow"/>
                <w:b w:val="0"/>
                <w:color w:val="auto"/>
                <w:sz w:val="20"/>
              </w:rPr>
              <w:t>Sophisticated discussion of artistry and how it is demonstrated in performance of the work</w:t>
            </w:r>
            <w:r>
              <w:rPr>
                <w:rFonts w:ascii="Arial Narrow" w:hAnsi="Arial Narrow"/>
                <w:b w:val="0"/>
                <w:color w:val="auto"/>
                <w:sz w:val="20"/>
              </w:rPr>
              <w:t>.</w:t>
            </w:r>
          </w:p>
        </w:tc>
      </w:tr>
      <w:tr w:rsidR="00277874" w:rsidTr="000022CB">
        <w:tc>
          <w:tcPr>
            <w:tcW w:w="2543" w:type="dxa"/>
            <w:vMerge/>
          </w:tcPr>
          <w:p w:rsidR="00277874" w:rsidRDefault="00277874" w:rsidP="00277874"/>
        </w:tc>
        <w:tc>
          <w:tcPr>
            <w:tcW w:w="2551" w:type="dxa"/>
          </w:tcPr>
          <w:p w:rsidR="00277874" w:rsidRPr="00B5681B" w:rsidRDefault="00277874" w:rsidP="00277874">
            <w:pPr>
              <w:pStyle w:val="VCAAHeading5"/>
              <w:spacing w:before="120" w:line="240" w:lineRule="auto"/>
              <w:ind w:left="9"/>
              <w:contextualSpacing w:val="0"/>
              <w:rPr>
                <w:rFonts w:ascii="Arial Narrow" w:hAnsi="Arial Narrow"/>
                <w:b w:val="0"/>
                <w:color w:val="auto"/>
                <w:sz w:val="20"/>
              </w:rPr>
            </w:pPr>
            <w:r w:rsidRPr="00B5681B">
              <w:rPr>
                <w:rFonts w:ascii="Arial Narrow" w:hAnsi="Arial Narrow"/>
                <w:b w:val="0"/>
                <w:color w:val="auto"/>
                <w:sz w:val="20"/>
              </w:rPr>
              <w:t>Little relevant</w:t>
            </w:r>
            <w:r>
              <w:rPr>
                <w:rFonts w:ascii="Arial Narrow" w:hAnsi="Arial Narrow"/>
                <w:b w:val="0"/>
                <w:color w:val="auto"/>
                <w:sz w:val="20"/>
              </w:rPr>
              <w:t xml:space="preserve"> </w:t>
            </w:r>
            <w:r w:rsidRPr="00B5681B">
              <w:rPr>
                <w:rFonts w:ascii="Arial Narrow" w:hAnsi="Arial Narrow"/>
                <w:b w:val="0"/>
                <w:color w:val="auto"/>
                <w:sz w:val="20"/>
              </w:rPr>
              <w:t>terminology is used.</w:t>
            </w:r>
          </w:p>
        </w:tc>
        <w:tc>
          <w:tcPr>
            <w:tcW w:w="2559" w:type="dxa"/>
          </w:tcPr>
          <w:p w:rsidR="00277874" w:rsidRPr="00B5681B" w:rsidRDefault="00277874" w:rsidP="00277874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/>
                <w:b w:val="0"/>
                <w:color w:val="auto"/>
                <w:sz w:val="20"/>
              </w:rPr>
            </w:pPr>
            <w:r w:rsidRPr="00B5681B">
              <w:rPr>
                <w:rFonts w:ascii="Arial Narrow" w:hAnsi="Arial Narrow"/>
                <w:b w:val="0"/>
                <w:color w:val="auto"/>
                <w:sz w:val="20"/>
              </w:rPr>
              <w:t>Some relevant terminology is used.</w:t>
            </w:r>
          </w:p>
        </w:tc>
        <w:tc>
          <w:tcPr>
            <w:tcW w:w="2551" w:type="dxa"/>
          </w:tcPr>
          <w:p w:rsidR="00277874" w:rsidRPr="00B5681B" w:rsidRDefault="00277874" w:rsidP="00277874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/>
                <w:b w:val="0"/>
                <w:color w:val="auto"/>
                <w:sz w:val="20"/>
              </w:rPr>
            </w:pPr>
            <w:r w:rsidRPr="00B5681B">
              <w:rPr>
                <w:rFonts w:ascii="Arial Narrow" w:hAnsi="Arial Narrow"/>
                <w:b w:val="0"/>
                <w:color w:val="auto"/>
                <w:sz w:val="20"/>
              </w:rPr>
              <w:t>Appropriate and generally relevant terminology is used.</w:t>
            </w:r>
          </w:p>
        </w:tc>
        <w:tc>
          <w:tcPr>
            <w:tcW w:w="2608" w:type="dxa"/>
          </w:tcPr>
          <w:p w:rsidR="00277874" w:rsidRPr="00B5681B" w:rsidRDefault="00277874" w:rsidP="00277874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/>
                <w:b w:val="0"/>
                <w:color w:val="auto"/>
                <w:sz w:val="20"/>
              </w:rPr>
            </w:pPr>
            <w:r w:rsidRPr="00B5681B">
              <w:rPr>
                <w:rFonts w:ascii="Arial Narrow" w:hAnsi="Arial Narrow"/>
                <w:b w:val="0"/>
                <w:color w:val="auto"/>
                <w:sz w:val="20"/>
              </w:rPr>
              <w:t>Accurate and relevant terminology is used.</w:t>
            </w:r>
          </w:p>
        </w:tc>
        <w:tc>
          <w:tcPr>
            <w:tcW w:w="2567" w:type="dxa"/>
          </w:tcPr>
          <w:p w:rsidR="00277874" w:rsidRPr="00B5681B" w:rsidRDefault="00277874" w:rsidP="00277874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/>
                <w:b w:val="0"/>
                <w:sz w:val="20"/>
              </w:rPr>
            </w:pPr>
            <w:r w:rsidRPr="00B5681B">
              <w:rPr>
                <w:rFonts w:ascii="Arial Narrow" w:hAnsi="Arial Narrow"/>
                <w:b w:val="0"/>
                <w:color w:val="auto"/>
                <w:sz w:val="20"/>
              </w:rPr>
              <w:t xml:space="preserve">Highly relevant and accurate terminology is used. 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7C3D7A" w:rsidRPr="007C3D7A" w:rsidRDefault="007C3D7A" w:rsidP="005B442F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 xml:space="preserve">KEY to marking scale based on the Outcome contributing </w:t>
      </w:r>
      <w:r w:rsidR="00277874">
        <w:rPr>
          <w:rFonts w:cs="Arial"/>
          <w:sz w:val="18"/>
          <w:szCs w:val="18"/>
        </w:rPr>
        <w:t>50</w:t>
      </w:r>
      <w:r w:rsidRPr="007C3D7A">
        <w:rPr>
          <w:rFonts w:cs="Arial"/>
          <w:sz w:val="18"/>
          <w:szCs w:val="18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EC42E9" w:rsidTr="007C3D7A">
        <w:tc>
          <w:tcPr>
            <w:tcW w:w="2062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Low 1–10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Low 11–20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Medium 21–30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High 31–40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High 41–50</w:t>
            </w:r>
          </w:p>
        </w:tc>
      </w:tr>
    </w:tbl>
    <w:p w:rsidR="00277874" w:rsidRPr="005B442F" w:rsidRDefault="00277874" w:rsidP="00D91EFE">
      <w:pPr>
        <w:spacing w:after="0"/>
        <w:rPr>
          <w:sz w:val="16"/>
          <w:szCs w:val="16"/>
        </w:rPr>
      </w:pPr>
    </w:p>
    <w:sectPr w:rsidR="00277874" w:rsidRPr="005B442F" w:rsidSect="00967E1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2CB" w:rsidRDefault="000022CB" w:rsidP="00304EA1">
      <w:pPr>
        <w:spacing w:after="0" w:line="240" w:lineRule="auto"/>
      </w:pPr>
      <w:r>
        <w:separator/>
      </w:r>
    </w:p>
  </w:endnote>
  <w:endnote w:type="continuationSeparator" w:id="0">
    <w:p w:rsidR="000022CB" w:rsidRDefault="000022CB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Neue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CB" w:rsidRPr="00243F0D" w:rsidRDefault="000022CB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277874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CB" w:rsidRDefault="000022CB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>
      <w:t>2018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5B1A5FB2" wp14:editId="1DD61DF6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2CB" w:rsidRDefault="000022CB" w:rsidP="00304EA1">
      <w:pPr>
        <w:spacing w:after="0" w:line="240" w:lineRule="auto"/>
      </w:pPr>
      <w:r>
        <w:separator/>
      </w:r>
    </w:p>
  </w:footnote>
  <w:footnote w:type="continuationSeparator" w:id="0">
    <w:p w:rsidR="000022CB" w:rsidRDefault="000022CB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0022CB" w:rsidRPr="00D86DE4" w:rsidRDefault="00277874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Dance: Performance Descriptors Unit 3 Outcome 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CB" w:rsidRPr="009370BC" w:rsidRDefault="000022CB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4A1EBEEF" wp14:editId="188FAE31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022CB"/>
    <w:rsid w:val="00027228"/>
    <w:rsid w:val="00042A17"/>
    <w:rsid w:val="00051CDD"/>
    <w:rsid w:val="0005780E"/>
    <w:rsid w:val="000A71F7"/>
    <w:rsid w:val="000F09E4"/>
    <w:rsid w:val="000F16FD"/>
    <w:rsid w:val="00164D7A"/>
    <w:rsid w:val="00180973"/>
    <w:rsid w:val="001C5A13"/>
    <w:rsid w:val="001D0E85"/>
    <w:rsid w:val="001E5ED4"/>
    <w:rsid w:val="002233AF"/>
    <w:rsid w:val="002279BA"/>
    <w:rsid w:val="002329F3"/>
    <w:rsid w:val="00243F0D"/>
    <w:rsid w:val="002647BB"/>
    <w:rsid w:val="002754C1"/>
    <w:rsid w:val="00277874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3A62E3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8783C"/>
    <w:rsid w:val="008F72A2"/>
    <w:rsid w:val="009370BC"/>
    <w:rsid w:val="00967E14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55AE9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3B20BAF0-D288-4229-925E-6166CADA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Neue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884357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4FA2E68D-03F2-4A59-9064-F6A69147D96E}"/>
</file>

<file path=customXml/itemProps2.xml><?xml version="1.0" encoding="utf-8"?>
<ds:datastoreItem xmlns:ds="http://schemas.openxmlformats.org/officeDocument/2006/customXml" ds:itemID="{FFB17F81-5DDA-4F72-A1C0-4CC5CD33D4AB}"/>
</file>

<file path=customXml/itemProps3.xml><?xml version="1.0" encoding="utf-8"?>
<ds:datastoreItem xmlns:ds="http://schemas.openxmlformats.org/officeDocument/2006/customXml" ds:itemID="{D1D9DFF3-0537-4D89-BE08-C93F25A8B1B3}"/>
</file>

<file path=customXml/itemProps4.xml><?xml version="1.0" encoding="utf-8"?>
<ds:datastoreItem xmlns:ds="http://schemas.openxmlformats.org/officeDocument/2006/customXml" ds:itemID="{4D4A7B2A-20FB-4D1E-AB9E-67C4ED0B5BCC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17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Outdoor and Environmental Studies: Performance Descriptors Unit 3 Outcome 1</vt:lpstr>
    </vt:vector>
  </TitlesOfParts>
  <Company>Victorian Curriculum and Assessment Authority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Dance: Performance Descriptors Unit 3 Outcome 2</dc:title>
  <dc:subject>VCE Dance</dc:subject>
  <dc:creator>VCAA</dc:creator>
  <cp:keywords>VCE, Dance, Advice for teachers, Performance Descriptors, Unit 3 Outcome 2</cp:keywords>
  <cp:lastModifiedBy>Coleman, Julie J</cp:lastModifiedBy>
  <cp:revision>4</cp:revision>
  <cp:lastPrinted>2015-05-15T02:35:00Z</cp:lastPrinted>
  <dcterms:created xsi:type="dcterms:W3CDTF">2018-10-02T23:15:00Z</dcterms:created>
  <dcterms:modified xsi:type="dcterms:W3CDTF">2018-10-03T05:13:00Z</dcterms:modified>
  <cp:category>curriculum and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ContentTypeId">
    <vt:lpwstr>0x0101007BA2A11A40BE9045AE22BD0150786171</vt:lpwstr>
  </property>
  <property fmtid="{D5CDD505-2E9C-101B-9397-08002B2CF9AE}" pid="4" name="DEECD_ItemType">
    <vt:lpwstr>40;#Page|eb523acf-a821-456c-a76b-7607578309d7</vt:lpwstr>
  </property>
</Properties>
</file>