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53" w:rsidRPr="005E4D18" w:rsidRDefault="00E55053" w:rsidP="00265AC1">
      <w:pPr>
        <w:pStyle w:val="VCAADocumenttitle"/>
        <w:spacing w:after="360" w:line="240" w:lineRule="auto"/>
        <w:rPr>
          <w:sz w:val="56"/>
          <w:szCs w:val="56"/>
        </w:rPr>
      </w:pPr>
      <w:r w:rsidRPr="005E4D18">
        <w:rPr>
          <w:sz w:val="56"/>
          <w:szCs w:val="56"/>
        </w:rPr>
        <w:t>VCE Music Advice for teachers 2017–202</w:t>
      </w:r>
      <w:r w:rsidR="00970F95">
        <w:rPr>
          <w:sz w:val="56"/>
          <w:szCs w:val="56"/>
        </w:rPr>
        <w:t>2</w:t>
      </w:r>
      <w:bookmarkStart w:id="0" w:name="_GoBack"/>
      <w:bookmarkEnd w:id="0"/>
    </w:p>
    <w:p w:rsidR="00E55053" w:rsidRDefault="00E55053" w:rsidP="00E55053">
      <w:pPr>
        <w:pStyle w:val="VCAAHeading1"/>
      </w:pPr>
      <w:r>
        <w:t>Aural training, musicianship, music language</w:t>
      </w:r>
    </w:p>
    <w:p w:rsidR="005858F7" w:rsidRDefault="005858F7" w:rsidP="005858F7">
      <w:pPr>
        <w:pStyle w:val="VCAAbody"/>
      </w:pPr>
      <w:r w:rsidRPr="00575B32">
        <w:t>Appleby, A</w:t>
      </w:r>
      <w:r>
        <w:t xml:space="preserve"> 1995,</w:t>
      </w:r>
      <w:r w:rsidRPr="00575B32">
        <w:t xml:space="preserve"> </w:t>
      </w:r>
      <w:proofErr w:type="gramStart"/>
      <w:r w:rsidRPr="000A1B81">
        <w:rPr>
          <w:i/>
        </w:rPr>
        <w:t>You</w:t>
      </w:r>
      <w:proofErr w:type="gramEnd"/>
      <w:r w:rsidRPr="000A1B81">
        <w:rPr>
          <w:i/>
        </w:rPr>
        <w:t xml:space="preserve"> can Read Music</w:t>
      </w:r>
      <w:r w:rsidRPr="00575B32">
        <w:t xml:space="preserve">, </w:t>
      </w:r>
      <w:proofErr w:type="spellStart"/>
      <w:r w:rsidRPr="00575B32">
        <w:t>Amsco</w:t>
      </w:r>
      <w:proofErr w:type="spellEnd"/>
      <w:r w:rsidRPr="00575B32">
        <w:t xml:space="preserve"> Publishing</w:t>
      </w:r>
      <w:r>
        <w:t>.</w:t>
      </w:r>
    </w:p>
    <w:p w:rsidR="005858F7" w:rsidRPr="00B663BA" w:rsidRDefault="005858F7" w:rsidP="005858F7">
      <w:pPr>
        <w:pStyle w:val="VCAAbody"/>
      </w:pPr>
      <w:r>
        <w:t xml:space="preserve">Bennett, R 1990, </w:t>
      </w:r>
      <w:r>
        <w:rPr>
          <w:i/>
        </w:rPr>
        <w:t xml:space="preserve">Music Dictionary, </w:t>
      </w:r>
      <w:r>
        <w:t>Cambridge University Press.</w:t>
      </w:r>
    </w:p>
    <w:p w:rsidR="005858F7" w:rsidRPr="00875D8A" w:rsidRDefault="005858F7" w:rsidP="005858F7">
      <w:pPr>
        <w:pStyle w:val="VCAAbody"/>
        <w:rPr>
          <w:lang w:val="en"/>
        </w:rPr>
      </w:pPr>
      <w:proofErr w:type="spellStart"/>
      <w:proofErr w:type="gramStart"/>
      <w:r w:rsidRPr="00875D8A">
        <w:t>Ceresoli</w:t>
      </w:r>
      <w:proofErr w:type="spellEnd"/>
      <w:r w:rsidRPr="00875D8A">
        <w:t>, M 201</w:t>
      </w:r>
      <w:r>
        <w:t>6-17</w:t>
      </w:r>
      <w:r w:rsidRPr="00875D8A">
        <w:t xml:space="preserve">, </w:t>
      </w:r>
      <w:r w:rsidRPr="005858F7">
        <w:rPr>
          <w:i/>
        </w:rPr>
        <w:t>VCE Music Performance Music Language Essentials</w:t>
      </w:r>
      <w:r w:rsidRPr="00875D8A">
        <w:rPr>
          <w:lang w:val="en"/>
        </w:rPr>
        <w:t>,</w:t>
      </w:r>
      <w:r>
        <w:rPr>
          <w:lang w:val="en"/>
        </w:rPr>
        <w:t xml:space="preserve"> note: this series has been updated for current 2017-2021 Study Design; </w:t>
      </w:r>
      <w:r w:rsidRPr="00875D8A">
        <w:rPr>
          <w:lang w:val="en"/>
        </w:rPr>
        <w:t>Aural &amp; theory books and CDs for the 201</w:t>
      </w:r>
      <w:r>
        <w:rPr>
          <w:lang w:val="en"/>
        </w:rPr>
        <w:t>7-2021</w:t>
      </w:r>
      <w:r w:rsidRPr="00875D8A">
        <w:rPr>
          <w:lang w:val="en"/>
        </w:rPr>
        <w:t xml:space="preserve"> Study Design, </w:t>
      </w:r>
      <w:r w:rsidRPr="00875D8A">
        <w:rPr>
          <w:bCs/>
        </w:rPr>
        <w:t>Units 1 and 2 Student Workbook</w:t>
      </w:r>
      <w:r w:rsidRPr="00875D8A">
        <w:rPr>
          <w:lang w:val="en"/>
        </w:rPr>
        <w:t xml:space="preserve"> with 1 CD, </w:t>
      </w:r>
      <w:r w:rsidRPr="00875D8A">
        <w:rPr>
          <w:bCs/>
        </w:rPr>
        <w:t>Units 3 and 4 Student Workbook</w:t>
      </w:r>
      <w:r w:rsidRPr="00875D8A">
        <w:rPr>
          <w:lang w:val="en"/>
        </w:rPr>
        <w:t xml:space="preserve">, with 2 CDs, </w:t>
      </w:r>
      <w:r w:rsidRPr="00875D8A">
        <w:rPr>
          <w:bCs/>
        </w:rPr>
        <w:t>Units 1 &amp; 2 Teacher Edition</w:t>
      </w:r>
      <w:r w:rsidRPr="00875D8A">
        <w:rPr>
          <w:lang w:val="en"/>
        </w:rPr>
        <w:t xml:space="preserve"> with 1 CD, </w:t>
      </w:r>
      <w:r w:rsidRPr="00875D8A">
        <w:rPr>
          <w:bCs/>
        </w:rPr>
        <w:t>Units 3 and 4 Teacher Edition</w:t>
      </w:r>
      <w:r w:rsidRPr="00875D8A">
        <w:rPr>
          <w:lang w:val="en"/>
        </w:rPr>
        <w:t>, with 2 CDs</w:t>
      </w:r>
      <w:r>
        <w:rPr>
          <w:lang w:val="en"/>
        </w:rPr>
        <w:t>; Chord Progressions (Units 1-4) M</w:t>
      </w:r>
      <w:r w:rsidRPr="00320D3C">
        <w:rPr>
          <w:lang w:val="en"/>
        </w:rPr>
        <w:t>elinda</w:t>
      </w:r>
      <w:r>
        <w:rPr>
          <w:lang w:val="en"/>
        </w:rPr>
        <w:t xml:space="preserve"> </w:t>
      </w:r>
      <w:proofErr w:type="spellStart"/>
      <w:r>
        <w:rPr>
          <w:lang w:val="en"/>
        </w:rPr>
        <w:t>C</w:t>
      </w:r>
      <w:r w:rsidRPr="00320D3C">
        <w:rPr>
          <w:lang w:val="en"/>
        </w:rPr>
        <w:t>eresoli</w:t>
      </w:r>
      <w:proofErr w:type="spellEnd"/>
      <w:r>
        <w:rPr>
          <w:lang w:val="en"/>
        </w:rPr>
        <w:t xml:space="preserve"> Music</w:t>
      </w:r>
      <w:r w:rsidR="004E5F61">
        <w:rPr>
          <w:lang w:val="en"/>
        </w:rPr>
        <w:t>.</w:t>
      </w:r>
      <w:proofErr w:type="gramEnd"/>
    </w:p>
    <w:p w:rsidR="005858F7" w:rsidRPr="009E0825" w:rsidRDefault="005858F7" w:rsidP="005858F7">
      <w:pPr>
        <w:pStyle w:val="VCAAbody"/>
        <w:rPr>
          <w:color w:val="FF0000"/>
          <w:lang w:val="en"/>
        </w:rPr>
      </w:pPr>
      <w:proofErr w:type="spellStart"/>
      <w:r>
        <w:t>Damschroder</w:t>
      </w:r>
      <w:proofErr w:type="spellEnd"/>
      <w:r>
        <w:t xml:space="preserve">, D 2005, </w:t>
      </w:r>
      <w:r w:rsidRPr="00014119">
        <w:rPr>
          <w:i/>
        </w:rPr>
        <w:t>Foundations of Music and Musicianship</w:t>
      </w:r>
      <w:r>
        <w:t xml:space="preserve">, </w:t>
      </w:r>
      <w:proofErr w:type="spellStart"/>
      <w:r>
        <w:t>inc.</w:t>
      </w:r>
      <w:proofErr w:type="spellEnd"/>
      <w:r>
        <w:t xml:space="preserve"> CD-ROM</w:t>
      </w:r>
      <w:r w:rsidRPr="00575B32">
        <w:t xml:space="preserve">, </w:t>
      </w:r>
      <w:r>
        <w:t>3</w:t>
      </w:r>
      <w:r w:rsidRPr="0058223C">
        <w:t>rd</w:t>
      </w:r>
      <w:r>
        <w:t xml:space="preserve"> </w:t>
      </w:r>
      <w:proofErr w:type="spellStart"/>
      <w:r>
        <w:t>edn</w:t>
      </w:r>
      <w:proofErr w:type="spellEnd"/>
      <w:r>
        <w:t>,</w:t>
      </w:r>
      <w:r w:rsidRPr="00575B32">
        <w:t xml:space="preserve"> </w:t>
      </w:r>
      <w:proofErr w:type="spellStart"/>
      <w:r>
        <w:t>Schirmer</w:t>
      </w:r>
      <w:proofErr w:type="spellEnd"/>
      <w:r>
        <w:t xml:space="preserve"> Books, New York.</w:t>
      </w:r>
    </w:p>
    <w:p w:rsidR="005858F7" w:rsidRDefault="005858F7" w:rsidP="005858F7">
      <w:pPr>
        <w:pStyle w:val="VCAAbody"/>
      </w:pPr>
      <w:r w:rsidRPr="00575B32">
        <w:t xml:space="preserve">Ferris, J 2002, </w:t>
      </w:r>
      <w:r w:rsidRPr="00014119">
        <w:rPr>
          <w:i/>
        </w:rPr>
        <w:t>Music the Art of Listening</w:t>
      </w:r>
      <w:r w:rsidRPr="00575B32">
        <w:t xml:space="preserve">, </w:t>
      </w:r>
      <w:proofErr w:type="gramStart"/>
      <w:r>
        <w:t>4</w:t>
      </w:r>
      <w:r w:rsidRPr="0058223C">
        <w:t>th</w:t>
      </w:r>
      <w:proofErr w:type="gramEnd"/>
      <w:r>
        <w:t xml:space="preserve"> </w:t>
      </w:r>
      <w:proofErr w:type="spellStart"/>
      <w:r>
        <w:t>edn</w:t>
      </w:r>
      <w:proofErr w:type="spellEnd"/>
      <w:r>
        <w:t xml:space="preserve">, Browne </w:t>
      </w:r>
      <w:r w:rsidRPr="00575B32">
        <w:t>and Benchmark</w:t>
      </w:r>
      <w:r>
        <w:t>.</w:t>
      </w:r>
    </w:p>
    <w:p w:rsidR="005858F7" w:rsidRDefault="005858F7" w:rsidP="005858F7">
      <w:pPr>
        <w:pStyle w:val="VCAAbody"/>
      </w:pPr>
      <w:proofErr w:type="spellStart"/>
      <w:r>
        <w:t>Gillan</w:t>
      </w:r>
      <w:proofErr w:type="spellEnd"/>
      <w:r>
        <w:t xml:space="preserve">, J 2016, </w:t>
      </w:r>
      <w:r w:rsidRPr="0003178E">
        <w:rPr>
          <w:i/>
        </w:rPr>
        <w:t xml:space="preserve">Music Analysis: Listening </w:t>
      </w:r>
      <w:proofErr w:type="gramStart"/>
      <w:r w:rsidRPr="0003178E">
        <w:rPr>
          <w:i/>
        </w:rPr>
        <w:t>Beyond</w:t>
      </w:r>
      <w:proofErr w:type="gramEnd"/>
      <w:r w:rsidRPr="0003178E">
        <w:rPr>
          <w:i/>
        </w:rPr>
        <w:t xml:space="preserve"> Hearing</w:t>
      </w:r>
      <w:r>
        <w:t>, 3</w:t>
      </w:r>
      <w:r w:rsidRPr="0003178E">
        <w:rPr>
          <w:vertAlign w:val="superscript"/>
        </w:rPr>
        <w:t>rd</w:t>
      </w:r>
      <w:r>
        <w:t xml:space="preserve"> </w:t>
      </w:r>
      <w:proofErr w:type="spellStart"/>
      <w:r>
        <w:t>edn</w:t>
      </w:r>
      <w:proofErr w:type="spellEnd"/>
      <w:r>
        <w:t>, Deborah Smith Music</w:t>
      </w:r>
      <w:r w:rsidR="004E5F61">
        <w:t>.</w:t>
      </w:r>
    </w:p>
    <w:p w:rsidR="005858F7" w:rsidRDefault="005858F7" w:rsidP="005858F7">
      <w:pPr>
        <w:pStyle w:val="VCAAbody"/>
      </w:pPr>
      <w:r>
        <w:t xml:space="preserve">Griffin, M 2009, </w:t>
      </w:r>
      <w:r w:rsidRPr="006C2874">
        <w:rPr>
          <w:i/>
        </w:rPr>
        <w:t>Modern Harmony Method</w:t>
      </w:r>
      <w:r>
        <w:t>, 2</w:t>
      </w:r>
      <w:r w:rsidRPr="0058223C">
        <w:t>nd</w:t>
      </w:r>
      <w:r>
        <w:t xml:space="preserve"> </w:t>
      </w:r>
      <w:proofErr w:type="spellStart"/>
      <w:r>
        <w:t>edn</w:t>
      </w:r>
      <w:proofErr w:type="spellEnd"/>
      <w:r>
        <w:t xml:space="preserve">, online publication. </w:t>
      </w:r>
      <w:r>
        <w:br/>
      </w:r>
      <w:r w:rsidRPr="006C2874">
        <w:t>www.musiceducationworld.com/files/Modern_Harmony_Method_Exercises_sample.pdf</w:t>
      </w:r>
      <w:r w:rsidR="004E5F61">
        <w:t>.</w:t>
      </w:r>
    </w:p>
    <w:p w:rsidR="005858F7" w:rsidRDefault="005858F7" w:rsidP="005858F7">
      <w:pPr>
        <w:pStyle w:val="VCAAbody"/>
      </w:pPr>
      <w:r>
        <w:t xml:space="preserve">Harris, P 2008, </w:t>
      </w:r>
      <w:r>
        <w:rPr>
          <w:i/>
        </w:rPr>
        <w:t xml:space="preserve">Improve your sight-reading, </w:t>
      </w:r>
      <w:r>
        <w:t>Faber Music.</w:t>
      </w:r>
    </w:p>
    <w:p w:rsidR="005858F7" w:rsidRPr="00575B32" w:rsidRDefault="005858F7" w:rsidP="005858F7">
      <w:pPr>
        <w:pStyle w:val="VCAAbody"/>
      </w:pPr>
      <w:r w:rsidRPr="00575B32">
        <w:t xml:space="preserve">Hopkins, </w:t>
      </w:r>
      <w:proofErr w:type="gramStart"/>
      <w:r w:rsidRPr="00575B32">
        <w:t>A</w:t>
      </w:r>
      <w:proofErr w:type="gramEnd"/>
      <w:r w:rsidRPr="00575B32">
        <w:t xml:space="preserve"> 1993 </w:t>
      </w:r>
      <w:r w:rsidRPr="00014119">
        <w:rPr>
          <w:i/>
        </w:rPr>
        <w:t>Understanding Music</w:t>
      </w:r>
      <w:r>
        <w:t>, Oxford University Press.</w:t>
      </w:r>
    </w:p>
    <w:p w:rsidR="005858F7" w:rsidRPr="00575B32" w:rsidRDefault="005858F7" w:rsidP="005858F7">
      <w:pPr>
        <w:pStyle w:val="VCAAbody"/>
      </w:pPr>
      <w:proofErr w:type="spellStart"/>
      <w:r w:rsidRPr="00575B32">
        <w:t>Kostka</w:t>
      </w:r>
      <w:proofErr w:type="spellEnd"/>
      <w:r w:rsidRPr="00575B32">
        <w:t xml:space="preserve">, S </w:t>
      </w:r>
      <w:r>
        <w:t>&amp;</w:t>
      </w:r>
      <w:r w:rsidRPr="00575B32">
        <w:t xml:space="preserve"> Payne, D 2008, </w:t>
      </w:r>
      <w:r w:rsidRPr="00014119">
        <w:rPr>
          <w:i/>
        </w:rPr>
        <w:t>Tonal Harmony Workbook</w:t>
      </w:r>
      <w:r w:rsidRPr="00575B32">
        <w:t xml:space="preserve">, </w:t>
      </w:r>
      <w:proofErr w:type="gramStart"/>
      <w:r>
        <w:t>6</w:t>
      </w:r>
      <w:r w:rsidRPr="0058223C">
        <w:t>th</w:t>
      </w:r>
      <w:proofErr w:type="gramEnd"/>
      <w:r>
        <w:t xml:space="preserve"> </w:t>
      </w:r>
      <w:proofErr w:type="spellStart"/>
      <w:r>
        <w:t>edn</w:t>
      </w:r>
      <w:proofErr w:type="spellEnd"/>
      <w:r>
        <w:t>, McGraw-</w:t>
      </w:r>
      <w:r w:rsidRPr="00575B32">
        <w:t>Hill Education</w:t>
      </w:r>
      <w:r>
        <w:t>.</w:t>
      </w:r>
    </w:p>
    <w:p w:rsidR="005858F7" w:rsidRPr="00875D8A" w:rsidRDefault="005858F7" w:rsidP="005858F7">
      <w:pPr>
        <w:pStyle w:val="VCAAbody"/>
      </w:pPr>
      <w:r w:rsidRPr="00875D8A">
        <w:t xml:space="preserve">Leong, S 2003, </w:t>
      </w:r>
      <w:r w:rsidRPr="00875D8A">
        <w:rPr>
          <w:i/>
        </w:rPr>
        <w:t>Musicianship in the 21st century: issues, trends and possibilities</w:t>
      </w:r>
      <w:r w:rsidRPr="00875D8A">
        <w:t>, Australian Music Centre.</w:t>
      </w:r>
    </w:p>
    <w:p w:rsidR="005858F7" w:rsidRPr="00575B32" w:rsidRDefault="005858F7" w:rsidP="005858F7">
      <w:pPr>
        <w:pStyle w:val="VCAAbody"/>
      </w:pPr>
      <w:r>
        <w:t xml:space="preserve">Miller, M 2002, </w:t>
      </w:r>
      <w:r w:rsidRPr="0058223C">
        <w:rPr>
          <w:i/>
        </w:rPr>
        <w:t>The Complete Idiot’s Guide to Music Theory</w:t>
      </w:r>
      <w:r w:rsidRPr="00575B32">
        <w:t xml:space="preserve"> (CD included)</w:t>
      </w:r>
      <w:r>
        <w:t>,</w:t>
      </w:r>
      <w:r w:rsidRPr="00575B32">
        <w:t xml:space="preserve"> Penguin</w:t>
      </w:r>
      <w:r>
        <w:t>.</w:t>
      </w:r>
    </w:p>
    <w:p w:rsidR="005858F7" w:rsidRDefault="005858F7" w:rsidP="005858F7">
      <w:pPr>
        <w:pStyle w:val="VCAAbody"/>
      </w:pPr>
      <w:r>
        <w:t xml:space="preserve">Peterson, N 2008, </w:t>
      </w:r>
      <w:proofErr w:type="gramStart"/>
      <w:r>
        <w:rPr>
          <w:i/>
        </w:rPr>
        <w:t>An</w:t>
      </w:r>
      <w:proofErr w:type="gramEnd"/>
      <w:r>
        <w:rPr>
          <w:i/>
        </w:rPr>
        <w:t xml:space="preserve"> Introduction to the Concepts of Music, </w:t>
      </w:r>
      <w:r>
        <w:t>McGraw-Hill.</w:t>
      </w:r>
    </w:p>
    <w:p w:rsidR="005858F7" w:rsidRPr="00575B32" w:rsidRDefault="005858F7" w:rsidP="005858F7">
      <w:pPr>
        <w:pStyle w:val="VCAAbody"/>
      </w:pPr>
      <w:proofErr w:type="spellStart"/>
      <w:r w:rsidRPr="00575B32">
        <w:t>Pilhofer</w:t>
      </w:r>
      <w:proofErr w:type="spellEnd"/>
      <w:r>
        <w:t>, M</w:t>
      </w:r>
      <w:r w:rsidRPr="00575B32">
        <w:t xml:space="preserve"> </w:t>
      </w:r>
      <w:r>
        <w:t>&amp;</w:t>
      </w:r>
      <w:r w:rsidRPr="00575B32">
        <w:t xml:space="preserve"> Day</w:t>
      </w:r>
      <w:r>
        <w:t>, H</w:t>
      </w:r>
      <w:r w:rsidRPr="00575B32">
        <w:t xml:space="preserve"> 2007,</w:t>
      </w:r>
      <w:r>
        <w:t xml:space="preserve"> </w:t>
      </w:r>
      <w:r w:rsidRPr="00014119">
        <w:rPr>
          <w:i/>
        </w:rPr>
        <w:t>Music Theory for Dummies</w:t>
      </w:r>
      <w:r>
        <w:t xml:space="preserve"> (</w:t>
      </w:r>
      <w:proofErr w:type="spellStart"/>
      <w:proofErr w:type="gramStart"/>
      <w:r>
        <w:t>inc</w:t>
      </w:r>
      <w:proofErr w:type="spellEnd"/>
      <w:proofErr w:type="gramEnd"/>
      <w:r>
        <w:t xml:space="preserve"> a</w:t>
      </w:r>
      <w:r w:rsidRPr="00575B32">
        <w:t>ural CD)</w:t>
      </w:r>
      <w:r>
        <w:t>,</w:t>
      </w:r>
      <w:r w:rsidRPr="00575B32">
        <w:t xml:space="preserve"> Wiley Publishing</w:t>
      </w:r>
      <w:r>
        <w:t>.</w:t>
      </w:r>
    </w:p>
    <w:p w:rsidR="005858F7" w:rsidRDefault="005858F7" w:rsidP="005858F7">
      <w:pPr>
        <w:pStyle w:val="VCAAbody"/>
      </w:pPr>
      <w:r w:rsidRPr="00875D8A">
        <w:t xml:space="preserve">Smith, D 2010, </w:t>
      </w:r>
      <w:r w:rsidRPr="00875D8A">
        <w:rPr>
          <w:i/>
        </w:rPr>
        <w:t>Musicianship &amp; Aural Training for the Secondary School</w:t>
      </w:r>
      <w:r w:rsidRPr="0003178E">
        <w:rPr>
          <w:i/>
        </w:rPr>
        <w:t>, Level 3</w:t>
      </w:r>
      <w:r>
        <w:rPr>
          <w:i/>
        </w:rPr>
        <w:t>,</w:t>
      </w:r>
      <w:r>
        <w:t xml:space="preserve"> 2</w:t>
      </w:r>
      <w:r w:rsidRPr="0003178E">
        <w:rPr>
          <w:vertAlign w:val="superscript"/>
        </w:rPr>
        <w:t>nd</w:t>
      </w:r>
      <w:r>
        <w:t xml:space="preserve"> </w:t>
      </w:r>
      <w:proofErr w:type="spellStart"/>
      <w:r>
        <w:t>edn</w:t>
      </w:r>
      <w:proofErr w:type="spellEnd"/>
      <w:r>
        <w:t xml:space="preserve">, </w:t>
      </w:r>
      <w:r w:rsidRPr="00875D8A">
        <w:t xml:space="preserve">Student and Teacher editions and CDs for Dictations, </w:t>
      </w:r>
      <w:r>
        <w:t>dsmusic.com.au</w:t>
      </w:r>
      <w:r w:rsidR="004E5F61">
        <w:t>.</w:t>
      </w:r>
    </w:p>
    <w:p w:rsidR="005858F7" w:rsidRPr="005858F7" w:rsidRDefault="005858F7" w:rsidP="005858F7">
      <w:pPr>
        <w:pStyle w:val="VCAAbody"/>
      </w:pPr>
      <w:r w:rsidRPr="00875D8A">
        <w:t xml:space="preserve">Smith, D 2011, </w:t>
      </w:r>
      <w:r w:rsidRPr="00875D8A">
        <w:rPr>
          <w:i/>
        </w:rPr>
        <w:t>Musicianship &amp; Aural Training for the Secondary School</w:t>
      </w:r>
      <w:r w:rsidRPr="00875D8A">
        <w:t xml:space="preserve">, </w:t>
      </w:r>
      <w:r w:rsidRPr="00875D8A">
        <w:rPr>
          <w:i/>
        </w:rPr>
        <w:t>Practice Examinations</w:t>
      </w:r>
      <w:r w:rsidRPr="00875D8A">
        <w:t xml:space="preserve">, Teacher’s book and CD, </w:t>
      </w:r>
      <w:hyperlink w:history="1">
        <w:r>
          <w:rPr>
            <w:rStyle w:val="Hyperlink"/>
            <w:color w:val="auto"/>
            <w:u w:val="none"/>
          </w:rPr>
          <w:t xml:space="preserve">Deborah Smith Music, </w:t>
        </w:r>
        <w:r w:rsidRPr="005858F7">
          <w:rPr>
            <w:rStyle w:val="Hyperlink"/>
            <w:color w:val="auto"/>
            <w:u w:val="none"/>
          </w:rPr>
          <w:t>dsmusic.com.au</w:t>
        </w:r>
      </w:hyperlink>
      <w:r w:rsidR="004E5F61">
        <w:rPr>
          <w:rStyle w:val="Hyperlink"/>
          <w:color w:val="auto"/>
          <w:u w:val="none"/>
        </w:rPr>
        <w:t>.</w:t>
      </w:r>
    </w:p>
    <w:p w:rsidR="005858F7" w:rsidRDefault="005858F7" w:rsidP="005858F7">
      <w:pPr>
        <w:pStyle w:val="VCAAbody"/>
      </w:pPr>
      <w:proofErr w:type="spellStart"/>
      <w:r>
        <w:t>Spiewak</w:t>
      </w:r>
      <w:proofErr w:type="spellEnd"/>
      <w:r>
        <w:t xml:space="preserve">, T &amp; Hillman, J 2001, </w:t>
      </w:r>
      <w:r w:rsidRPr="00014119">
        <w:rPr>
          <w:i/>
        </w:rPr>
        <w:t>The Performing Ear</w:t>
      </w:r>
      <w:r w:rsidRPr="00575B32">
        <w:t xml:space="preserve"> </w:t>
      </w:r>
      <w:r>
        <w:t xml:space="preserve">(compatible with </w:t>
      </w:r>
      <w:proofErr w:type="spellStart"/>
      <w:r>
        <w:t>Auralia</w:t>
      </w:r>
      <w:proofErr w:type="spellEnd"/>
      <w:r>
        <w:t>), Box Hill College of TAFE.</w:t>
      </w:r>
    </w:p>
    <w:p w:rsidR="005858F7" w:rsidRDefault="005858F7" w:rsidP="005858F7">
      <w:pPr>
        <w:pStyle w:val="VCAAbody"/>
      </w:pPr>
      <w:proofErr w:type="spellStart"/>
      <w:r>
        <w:t>Spillman</w:t>
      </w:r>
      <w:proofErr w:type="spellEnd"/>
      <w:r>
        <w:t xml:space="preserve">, R 1990, </w:t>
      </w:r>
      <w:r w:rsidRPr="00014119">
        <w:rPr>
          <w:i/>
        </w:rPr>
        <w:t>Sight Reading at the Keyboard</w:t>
      </w:r>
      <w:r>
        <w:t xml:space="preserve">, </w:t>
      </w:r>
      <w:proofErr w:type="spellStart"/>
      <w:r>
        <w:t>Schirmer</w:t>
      </w:r>
      <w:proofErr w:type="spellEnd"/>
      <w:r>
        <w:t xml:space="preserve"> Books, New York.</w:t>
      </w:r>
    </w:p>
    <w:p w:rsidR="002647BB" w:rsidRPr="005858F7" w:rsidRDefault="005858F7" w:rsidP="005858F7">
      <w:pPr>
        <w:pStyle w:val="VCAAbody"/>
      </w:pPr>
      <w:r>
        <w:t>White, G</w:t>
      </w:r>
      <w:r w:rsidRPr="00575B32">
        <w:t xml:space="preserve"> 1991, </w:t>
      </w:r>
      <w:proofErr w:type="gramStart"/>
      <w:r w:rsidRPr="00014119">
        <w:rPr>
          <w:i/>
        </w:rPr>
        <w:t>The</w:t>
      </w:r>
      <w:proofErr w:type="gramEnd"/>
      <w:r w:rsidRPr="00014119">
        <w:rPr>
          <w:i/>
        </w:rPr>
        <w:t xml:space="preserve"> </w:t>
      </w:r>
      <w:r>
        <w:rPr>
          <w:i/>
        </w:rPr>
        <w:t>H</w:t>
      </w:r>
      <w:r w:rsidRPr="00014119">
        <w:rPr>
          <w:i/>
        </w:rPr>
        <w:t>armonic Dimension</w:t>
      </w:r>
      <w:r>
        <w:t xml:space="preserve"> (Theory and Aural), WC Brown.</w:t>
      </w:r>
    </w:p>
    <w:sectPr w:rsidR="002647BB" w:rsidRPr="005858F7" w:rsidSect="0097058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8F7" w:rsidRDefault="005858F7" w:rsidP="00304EA1">
      <w:pPr>
        <w:spacing w:after="0" w:line="240" w:lineRule="auto"/>
      </w:pPr>
      <w:r>
        <w:separator/>
      </w:r>
    </w:p>
  </w:endnote>
  <w:endnote w:type="continuationSeparator" w:id="0">
    <w:p w:rsidR="005858F7" w:rsidRDefault="005858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B1" w:rsidRPr="00243F0D" w:rsidRDefault="00970580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E55053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B1" w:rsidRDefault="00970580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 w:rsidR="00E55053">
      <w:t>2018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7FF7554" wp14:editId="0E44E1B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8F7" w:rsidRDefault="005858F7" w:rsidP="00304EA1">
      <w:pPr>
        <w:spacing w:after="0" w:line="240" w:lineRule="auto"/>
      </w:pPr>
      <w:r>
        <w:separator/>
      </w:r>
    </w:p>
  </w:footnote>
  <w:footnote w:type="continuationSeparator" w:id="0">
    <w:p w:rsidR="005858F7" w:rsidRDefault="005858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41BA1D42078E4D8D8C02D3D83565D3F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81FB1" w:rsidRPr="00D86DE4" w:rsidRDefault="00E55053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Aural training, musicianship, music language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B1" w:rsidRPr="009370BC" w:rsidRDefault="00970580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6AA9443A" wp14:editId="7AAB516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F7"/>
    <w:rsid w:val="00003885"/>
    <w:rsid w:val="0005780E"/>
    <w:rsid w:val="00065CC6"/>
    <w:rsid w:val="000A71F7"/>
    <w:rsid w:val="000F09E4"/>
    <w:rsid w:val="000F16FD"/>
    <w:rsid w:val="002279BA"/>
    <w:rsid w:val="002329F3"/>
    <w:rsid w:val="00243F0D"/>
    <w:rsid w:val="002647BB"/>
    <w:rsid w:val="00265AC1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4310"/>
    <w:rsid w:val="00417AA3"/>
    <w:rsid w:val="00440B32"/>
    <w:rsid w:val="0046078D"/>
    <w:rsid w:val="004A2ED8"/>
    <w:rsid w:val="004E5F61"/>
    <w:rsid w:val="004F5BDA"/>
    <w:rsid w:val="0051631E"/>
    <w:rsid w:val="00537A1F"/>
    <w:rsid w:val="00566029"/>
    <w:rsid w:val="005858F7"/>
    <w:rsid w:val="005923CB"/>
    <w:rsid w:val="005B391B"/>
    <w:rsid w:val="005D3D78"/>
    <w:rsid w:val="005E2EF0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813C37"/>
    <w:rsid w:val="008154B5"/>
    <w:rsid w:val="00823962"/>
    <w:rsid w:val="00852719"/>
    <w:rsid w:val="00860115"/>
    <w:rsid w:val="0088783C"/>
    <w:rsid w:val="009370BC"/>
    <w:rsid w:val="00970580"/>
    <w:rsid w:val="00970F95"/>
    <w:rsid w:val="0098739B"/>
    <w:rsid w:val="00997520"/>
    <w:rsid w:val="009B61E5"/>
    <w:rsid w:val="009D1E89"/>
    <w:rsid w:val="00A17661"/>
    <w:rsid w:val="00A24B2D"/>
    <w:rsid w:val="00A40966"/>
    <w:rsid w:val="00A921E0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5521"/>
    <w:rsid w:val="00C53263"/>
    <w:rsid w:val="00C75F1D"/>
    <w:rsid w:val="00CB68E8"/>
    <w:rsid w:val="00D04F01"/>
    <w:rsid w:val="00D338E4"/>
    <w:rsid w:val="00D51947"/>
    <w:rsid w:val="00D532F0"/>
    <w:rsid w:val="00D77413"/>
    <w:rsid w:val="00D82759"/>
    <w:rsid w:val="00D86DE4"/>
    <w:rsid w:val="00E23F1D"/>
    <w:rsid w:val="00E36361"/>
    <w:rsid w:val="00E55053"/>
    <w:rsid w:val="00E55AE9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4003F28"/>
  <w15:docId w15:val="{2041AA2A-A19D-4CCF-87A7-E24304BC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paragraph" w:customStyle="1" w:styleId="AdResrcs">
    <w:name w:val="Ad Resrcs"/>
    <w:basedOn w:val="Normal"/>
    <w:next w:val="Normal"/>
    <w:link w:val="AdResrcsChar"/>
    <w:rsid w:val="005858F7"/>
    <w:pPr>
      <w:tabs>
        <w:tab w:val="left" w:pos="1134"/>
      </w:tabs>
      <w:spacing w:before="85" w:after="17" w:line="20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dResrcsChar">
    <w:name w:val="Ad Resrcs Char"/>
    <w:link w:val="AdResrcs"/>
    <w:rsid w:val="005858F7"/>
    <w:rPr>
      <w:rFonts w:ascii="Times New Roman" w:eastAsia="Times New Roman" w:hAnsi="Times New Roman" w:cs="Times New Roman"/>
      <w:szCs w:val="20"/>
    </w:rPr>
  </w:style>
  <w:style w:type="paragraph" w:customStyle="1" w:styleId="AdResrcsaddr">
    <w:name w:val="Ad Resrcs addr"/>
    <w:basedOn w:val="AdResrcs"/>
    <w:rsid w:val="005858F7"/>
    <w:pPr>
      <w:spacing w:before="0" w:after="0"/>
    </w:pPr>
  </w:style>
  <w:style w:type="paragraph" w:customStyle="1" w:styleId="AdResrcs-spbel">
    <w:name w:val="Ad Resrcs - sp bel"/>
    <w:basedOn w:val="AdResrcs"/>
    <w:rsid w:val="005858F7"/>
    <w:pPr>
      <w:spacing w:after="0"/>
    </w:pPr>
  </w:style>
  <w:style w:type="character" w:styleId="Strong">
    <w:name w:val="Strong"/>
    <w:basedOn w:val="DefaultParagraphFont"/>
    <w:uiPriority w:val="22"/>
    <w:qFormat/>
    <w:rsid w:val="005858F7"/>
    <w:rPr>
      <w:b/>
      <w:bCs/>
    </w:rPr>
  </w:style>
  <w:style w:type="paragraph" w:styleId="NormalWeb">
    <w:name w:val="Normal (Web)"/>
    <w:basedOn w:val="Normal"/>
    <w:uiPriority w:val="99"/>
    <w:unhideWhenUsed/>
    <w:rsid w:val="0058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BA1D42078E4D8D8C02D3D83565D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E045-BE66-4B27-8182-72C6C4136180}"/>
      </w:docPartPr>
      <w:docPartBody>
        <w:p w:rsidR="0032229C" w:rsidRDefault="0032229C">
          <w:pPr>
            <w:pStyle w:val="41BA1D42078E4D8D8C02D3D83565D3F8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9C"/>
    <w:rsid w:val="0032229C"/>
    <w:rsid w:val="00C1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3D40"/>
    <w:rPr>
      <w:color w:val="808080"/>
    </w:rPr>
  </w:style>
  <w:style w:type="paragraph" w:customStyle="1" w:styleId="41BA1D42078E4D8D8C02D3D83565D3F8">
    <w:name w:val="41BA1D42078E4D8D8C02D3D83565D3F8"/>
  </w:style>
  <w:style w:type="paragraph" w:customStyle="1" w:styleId="FD84E8012E0D44AA9FA7A9493C199777">
    <w:name w:val="FD84E8012E0D44AA9FA7A9493C199777"/>
    <w:rsid w:val="00C13D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DB39-6DAA-4FA2-93EB-1E6B57493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E3468A-B003-4E7C-A37E-DA25D3C262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EEC450-46F1-426F-AAB8-BDCF41CCC0D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5B9A67E-3DF2-4AA0-AB33-C597A314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VCAAA4portrait.dotx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Aural training, musicianship, music language</vt:lpstr>
    </vt:vector>
  </TitlesOfParts>
  <Company>Victorian Curriculum and Assessment Authority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Aural training, musicianship, music language</dc:title>
  <dc:creator>VCAA</dc:creator>
  <cp:keywords>VCE Music Advice for Teachers Resources Curriculum</cp:keywords>
  <cp:lastModifiedBy>Coleman, Julie J</cp:lastModifiedBy>
  <cp:revision>3</cp:revision>
  <cp:lastPrinted>2015-05-15T02:36:00Z</cp:lastPrinted>
  <dcterms:created xsi:type="dcterms:W3CDTF">2020-06-29T04:57:00Z</dcterms:created>
  <dcterms:modified xsi:type="dcterms:W3CDTF">2020-06-29T04:59:00Z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b1688cb4a3a940449dc8286705012a42">
    <vt:lpwstr/>
  </property>
  <property fmtid="{D5CDD505-2E9C-101B-9397-08002B2CF9AE}" pid="10" name="TaxCatchAll">
    <vt:lpwstr>40;#Page|eb523acf-a821-456c-a76b-7607578309d7;#25;#VCAA|ae0180aa-7478-4220-a827-32d8158f8b8e</vt:lpwstr>
  </property>
  <property fmtid="{D5CDD505-2E9C-101B-9397-08002B2CF9AE}" pid="11" name="ofbb8b9a280a423a91cf717fb81349cd">
    <vt:lpwstr>VCAA|ae0180aa-7478-4220-a827-32d8158f8b8e</vt:lpwstr>
  </property>
</Properties>
</file>