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5E4D18" w:rsidRDefault="005E4D18" w:rsidP="00BE3351">
      <w:pPr>
        <w:pStyle w:val="VCAADocumenttitle"/>
        <w:spacing w:after="360" w:line="240" w:lineRule="auto"/>
        <w:rPr>
          <w:sz w:val="56"/>
          <w:szCs w:val="56"/>
        </w:rPr>
      </w:pPr>
      <w:r w:rsidRPr="005E4D18">
        <w:rPr>
          <w:sz w:val="56"/>
          <w:szCs w:val="56"/>
        </w:rPr>
        <w:t>VCE Music Advice for teachers 2017–202</w:t>
      </w:r>
      <w:r w:rsidR="00695C0C">
        <w:rPr>
          <w:sz w:val="56"/>
          <w:szCs w:val="56"/>
        </w:rPr>
        <w:t>2</w:t>
      </w:r>
    </w:p>
    <w:p w:rsidR="005E4D18" w:rsidRPr="00DF412A" w:rsidRDefault="00DF412A" w:rsidP="00DF412A">
      <w:pPr>
        <w:pStyle w:val="VCAAHeading1"/>
      </w:pPr>
      <w:r w:rsidRPr="00DF412A">
        <w:t xml:space="preserve">Authentication </w:t>
      </w:r>
      <w:r w:rsidR="00502644" w:rsidRPr="00DF412A">
        <w:t>resources</w:t>
      </w:r>
    </w:p>
    <w:p w:rsidR="00DF412A" w:rsidRPr="00E6081C" w:rsidRDefault="00DF412A" w:rsidP="00DF412A">
      <w:pPr>
        <w:pStyle w:val="VCAAbody"/>
      </w:pPr>
      <w:r>
        <w:t xml:space="preserve">Schools </w:t>
      </w:r>
      <w:proofErr w:type="gramStart"/>
      <w:r>
        <w:t>are advised</w:t>
      </w:r>
      <w:proofErr w:type="gramEnd"/>
      <w:r>
        <w:t xml:space="preserve"> to monitor use of music material sourced from other compositions via traditional sheet music, recordings or other digital sources such as preset algorithms [plug-ins] and ensure that all work complies with relevant legislation. </w:t>
      </w:r>
      <w:r w:rsidRPr="008A2C61">
        <w:t>See</w:t>
      </w:r>
      <w:r>
        <w:t xml:space="preserve"> </w:t>
      </w:r>
      <w:hyperlink r:id="rId11" w:history="1">
        <w:r w:rsidRPr="00AB6444">
          <w:rPr>
            <w:rStyle w:val="Hyperlink"/>
          </w:rPr>
          <w:t>Copyright information</w:t>
        </w:r>
      </w:hyperlink>
      <w:r w:rsidR="00AB6444">
        <w:t xml:space="preserve">. </w:t>
      </w:r>
      <w:r>
        <w:t>Authentication records should be used to document students’ use of, for example, source material, software and hardware to create or manipulate sounds or algorithms in notation software and identify the contribution of this material to the completed work.</w:t>
      </w:r>
    </w:p>
    <w:p w:rsidR="00DF412A" w:rsidRPr="00DF412A" w:rsidRDefault="00DF412A" w:rsidP="00DF412A">
      <w:pPr>
        <w:pStyle w:val="VCAAbody"/>
      </w:pPr>
      <w:r w:rsidRPr="00DF412A">
        <w:t xml:space="preserve">Across VCE Music, students’ performance work </w:t>
      </w:r>
      <w:proofErr w:type="gramStart"/>
      <w:r w:rsidRPr="00DF412A">
        <w:t>should be assessed</w:t>
      </w:r>
      <w:proofErr w:type="gramEnd"/>
      <w:r w:rsidRPr="00DF412A">
        <w:t xml:space="preserve"> via live performance. This allows the teacher to verify that they are the performer and provide feedback relevant to the performance context. For other work such as composition/arrangement/improvisation, analysis or evaluation strategies for ensuring that work submitted for assessment is the student’s own need to be in place. Where aspects of tasks for school-based or external assessment </w:t>
      </w:r>
      <w:proofErr w:type="gramStart"/>
      <w:r w:rsidRPr="00DF412A">
        <w:t>are completed</w:t>
      </w:r>
      <w:proofErr w:type="gramEnd"/>
      <w:r w:rsidRPr="00DF412A">
        <w:t xml:space="preserve"> outside class time teachers must monitor and record each student’s progress through to completion. This requires regular sightings of the work by the teacher and the keeping of records. The teacher may consider it appropriate to ask the student to demonstrate his/her understanding of the task at the time of submission of the work. </w:t>
      </w:r>
    </w:p>
    <w:p w:rsidR="00DF412A" w:rsidRPr="00DF412A" w:rsidRDefault="00DF412A" w:rsidP="00DF412A">
      <w:pPr>
        <w:pStyle w:val="VCAAbody"/>
      </w:pPr>
      <w:r w:rsidRPr="00DF412A">
        <w:t xml:space="preserve">If any part of the work </w:t>
      </w:r>
      <w:proofErr w:type="gramStart"/>
      <w:r w:rsidRPr="00DF412A">
        <w:t>cannot be authenticated</w:t>
      </w:r>
      <w:proofErr w:type="gramEnd"/>
      <w:r w:rsidRPr="00DF412A">
        <w:t xml:space="preserve">, then the matter should be dealt with as a breach of rules. To reduce the possibility of authentication problems arising, or being difficult </w:t>
      </w:r>
      <w:proofErr w:type="gramStart"/>
      <w:r w:rsidRPr="00DF412A">
        <w:t>to</w:t>
      </w:r>
      <w:proofErr w:type="gramEnd"/>
      <w:r w:rsidRPr="00DF412A">
        <w:t xml:space="preserve"> resolve, the following strategies are useful:</w:t>
      </w:r>
    </w:p>
    <w:p w:rsidR="00DF412A" w:rsidRPr="00DF412A" w:rsidRDefault="00DF412A" w:rsidP="00DF412A">
      <w:pPr>
        <w:pStyle w:val="VCAAbullet"/>
      </w:pPr>
      <w:r w:rsidRPr="00DF412A">
        <w:t xml:space="preserve">Ensure that tasks </w:t>
      </w:r>
      <w:proofErr w:type="gramStart"/>
      <w:r w:rsidRPr="00DF412A">
        <w:t>are kept</w:t>
      </w:r>
      <w:proofErr w:type="gramEnd"/>
      <w:r w:rsidRPr="00DF412A">
        <w:t xml:space="preserve"> secure prior to administration, to avoid unauthorised release to students and compromising the assessment. They should not be sent by mail or electronically without due care.</w:t>
      </w:r>
    </w:p>
    <w:p w:rsidR="00DF412A" w:rsidRPr="00DF412A" w:rsidRDefault="00DF412A" w:rsidP="00DF412A">
      <w:pPr>
        <w:pStyle w:val="VCAAbullet"/>
      </w:pPr>
      <w:r w:rsidRPr="00DF412A">
        <w:t xml:space="preserve">Ensure that a significant amount of classroom time </w:t>
      </w:r>
      <w:proofErr w:type="gramStart"/>
      <w:r w:rsidRPr="00DF412A">
        <w:t>is spent</w:t>
      </w:r>
      <w:proofErr w:type="gramEnd"/>
      <w:r w:rsidRPr="00DF412A">
        <w:t xml:space="preserve"> on the task so that the teacher is familiar with each student’s work and can regularly monitor and discuss aspects of the work with the student.</w:t>
      </w:r>
    </w:p>
    <w:p w:rsidR="00DF412A" w:rsidRPr="00DF412A" w:rsidRDefault="00DF412A" w:rsidP="00DF412A">
      <w:pPr>
        <w:pStyle w:val="VCAAbullet"/>
      </w:pPr>
      <w:r w:rsidRPr="00DF412A">
        <w:t>Ensure that students document the specific development stages of work, starting with an early part of the task such as topic choice, list of resources and/or preliminary research.</w:t>
      </w:r>
    </w:p>
    <w:p w:rsidR="00DF412A" w:rsidRPr="00DF412A" w:rsidRDefault="008A2C61" w:rsidP="00DF412A">
      <w:pPr>
        <w:pStyle w:val="VCAAbullet"/>
      </w:pPr>
      <w:r>
        <w:t>F</w:t>
      </w:r>
      <w:r w:rsidR="00DF412A" w:rsidRPr="00DF412A">
        <w:t>iling copies of each student’s work at given stages in its development.</w:t>
      </w:r>
    </w:p>
    <w:p w:rsidR="00DF412A" w:rsidRPr="00DF412A" w:rsidRDefault="00DF412A" w:rsidP="00DF412A">
      <w:pPr>
        <w:pStyle w:val="VCAAbullet"/>
      </w:pPr>
      <w:r w:rsidRPr="00DF412A">
        <w:t>Regular rotation of topics from year to year to ensure that students are unable to use student work from the previous year.</w:t>
      </w:r>
    </w:p>
    <w:p w:rsidR="00DF412A" w:rsidRPr="00DF412A" w:rsidRDefault="00DF412A" w:rsidP="00DF412A">
      <w:pPr>
        <w:pStyle w:val="VCAAbullet"/>
      </w:pPr>
      <w:r w:rsidRPr="00DF412A">
        <w:t xml:space="preserve">Where there is more than one class of a particular study in the school, the VCAA expects the school to apply internal moderation/cross-marking procedures to ensure consistency of assessment between teachers. Teachers are advised to apply the same approach to authentication and record keeping, as </w:t>
      </w:r>
      <w:proofErr w:type="gramStart"/>
      <w:r w:rsidRPr="00DF412A">
        <w:t>cross-marking</w:t>
      </w:r>
      <w:proofErr w:type="gramEnd"/>
      <w:r w:rsidRPr="00DF412A">
        <w:t xml:space="preserve"> sometimes reveals possible breaches of authentication. Early liaison on topics, and sharing of draft student work between teachers, enables earlier identification of possible authentication problems and the implementation of appropriate action.</w:t>
      </w:r>
    </w:p>
    <w:p w:rsidR="00DF412A" w:rsidRPr="00DF412A" w:rsidRDefault="00DF412A" w:rsidP="00DF412A">
      <w:pPr>
        <w:pStyle w:val="VCAAbullet"/>
      </w:pPr>
      <w:r w:rsidRPr="00DF412A">
        <w:lastRenderedPageBreak/>
        <w:t>Encourage students to acknowledge tutors, if they have them, and to discuss and show the work done with tutors. Ideally, liaison between the class teacher and the tutor can provide the maximum benefit for the student and ensure that the tutor is aware of the authentication requirements. Similar advice applies if students receive regular help from a family member.</w:t>
      </w:r>
    </w:p>
    <w:p w:rsidR="00E4499C" w:rsidRPr="00DF412A" w:rsidRDefault="00DF412A" w:rsidP="00DF412A">
      <w:pPr>
        <w:pStyle w:val="VCAAbullet"/>
      </w:pPr>
      <w:r w:rsidRPr="00DF412A">
        <w:t xml:space="preserve">For the Music Style and Composition, </w:t>
      </w:r>
      <w:proofErr w:type="gramStart"/>
      <w:r w:rsidR="00695C0C">
        <w:t>E</w:t>
      </w:r>
      <w:r w:rsidRPr="00DF412A">
        <w:t>xternally-assessed</w:t>
      </w:r>
      <w:proofErr w:type="gramEnd"/>
      <w:r w:rsidRPr="00DF412A">
        <w:t xml:space="preserve"> Task, the Authentication </w:t>
      </w:r>
      <w:r w:rsidR="00695C0C">
        <w:t>R</w:t>
      </w:r>
      <w:bookmarkStart w:id="0" w:name="_GoBack"/>
      <w:bookmarkEnd w:id="0"/>
      <w:r w:rsidRPr="00DF412A">
        <w:t xml:space="preserve">ecord </w:t>
      </w:r>
      <w:r w:rsidR="00695C0C">
        <w:t>F</w:t>
      </w:r>
      <w:r w:rsidRPr="00DF412A">
        <w:t>orm should be filled out, documenting each aspect of the creative process.</w:t>
      </w:r>
    </w:p>
    <w:sectPr w:rsidR="00E4499C" w:rsidRPr="00DF412A" w:rsidSect="00345210">
      <w:headerReference w:type="default" r:id="rId12"/>
      <w:footerReference w:type="default" r:id="rId13"/>
      <w:headerReference w:type="first" r:id="rId14"/>
      <w:footerReference w:type="first" r:id="rId15"/>
      <w:type w:val="continuous"/>
      <w:pgSz w:w="11907" w:h="16840" w:code="9"/>
      <w:pgMar w:top="1440" w:right="1440" w:bottom="1440"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12A" w:rsidRDefault="00DF412A" w:rsidP="00304EA1">
      <w:pPr>
        <w:spacing w:after="0" w:line="240" w:lineRule="auto"/>
      </w:pPr>
      <w:r>
        <w:separator/>
      </w:r>
    </w:p>
  </w:endnote>
  <w:endnote w:type="continuationSeparator" w:id="0">
    <w:p w:rsidR="00DF412A" w:rsidRDefault="00DF412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2A" w:rsidRPr="00243F0D" w:rsidRDefault="00DF412A" w:rsidP="00A42A3F">
    <w:pPr>
      <w:pStyle w:val="VCAAcaptionsandfootnotes"/>
    </w:pPr>
    <w:r>
      <w:rPr>
        <w:color w:val="999999" w:themeColor="accent2"/>
      </w:rPr>
      <w:t xml:space="preserve">© </w:t>
    </w:r>
    <w:hyperlink r:id="rId1" w:history="1">
      <w:r>
        <w:rPr>
          <w:rStyle w:val="Hyperlink"/>
        </w:rPr>
        <w:t>VCAA</w:t>
      </w:r>
    </w:hyperlink>
    <w:r w:rsidRPr="00970580">
      <w:t xml:space="preserve"> </w:t>
    </w:r>
    <w:r w:rsidR="00BE3351">
      <w:t>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695C0C">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2A" w:rsidRDefault="00DF412A" w:rsidP="00A42A3F">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rsidR="00BE3351">
      <w:t>2018</w:t>
    </w:r>
    <w:r>
      <w:ptab w:relativeTo="margin" w:alignment="right" w:leader="none"/>
    </w:r>
    <w:r>
      <w:rPr>
        <w:noProof/>
        <w:lang w:val="en-AU" w:eastAsia="en-AU"/>
      </w:rPr>
      <w:drawing>
        <wp:inline distT="0" distB="0" distL="0" distR="0" wp14:anchorId="1075876A" wp14:editId="07D8A329">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12A" w:rsidRDefault="00DF412A" w:rsidP="00304EA1">
      <w:pPr>
        <w:spacing w:after="0" w:line="240" w:lineRule="auto"/>
      </w:pPr>
      <w:r>
        <w:separator/>
      </w:r>
    </w:p>
  </w:footnote>
  <w:footnote w:type="continuationSeparator" w:id="0">
    <w:p w:rsidR="00DF412A" w:rsidRDefault="00DF412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172FE1E0C4F448D3A7ACF6543BB2DE55"/>
      </w:placeholder>
      <w:dataBinding w:prefixMappings="xmlns:ns0='http://purl.org/dc/elements/1.1/' xmlns:ns1='http://schemas.openxmlformats.org/package/2006/metadata/core-properties' " w:xpath="/ns1:coreProperties[1]/ns0:title[1]" w:storeItemID="{6C3C8BC8-F283-45AE-878A-BAB7291924A1}"/>
      <w:text/>
    </w:sdtPr>
    <w:sdtEndPr/>
    <w:sdtContent>
      <w:p w:rsidR="00DF412A" w:rsidRPr="00D86DE4" w:rsidRDefault="00DF412A" w:rsidP="00D86DE4">
        <w:pPr>
          <w:pStyle w:val="VCAAcaptionsandfootnotes"/>
          <w:rPr>
            <w:color w:val="999999" w:themeColor="accent2"/>
          </w:rPr>
        </w:pPr>
        <w:r>
          <w:rPr>
            <w:color w:val="999999" w:themeColor="accent2"/>
            <w:lang w:val="en-AU"/>
          </w:rPr>
          <w:t>Authentication resources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2A" w:rsidRPr="009370BC" w:rsidRDefault="00DF412A" w:rsidP="00A42A3F">
    <w:pPr>
      <w:spacing w:after="0"/>
      <w:ind w:right="-142"/>
      <w:jc w:val="right"/>
    </w:pPr>
    <w:r>
      <w:rPr>
        <w:noProof/>
        <w:lang w:val="en-AU" w:eastAsia="en-AU"/>
      </w:rPr>
      <w:drawing>
        <wp:inline distT="0" distB="0" distL="0" distR="0" wp14:anchorId="725A72CD" wp14:editId="12F3078E">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2C1AA8"/>
    <w:multiLevelType w:val="hybridMultilevel"/>
    <w:tmpl w:val="AE3A9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9C4583"/>
    <w:multiLevelType w:val="hybridMultilevel"/>
    <w:tmpl w:val="F6C48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5CC01FB"/>
    <w:multiLevelType w:val="hybridMultilevel"/>
    <w:tmpl w:val="B3C4E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A426A6"/>
    <w:multiLevelType w:val="hybridMultilevel"/>
    <w:tmpl w:val="E600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18"/>
    <w:rsid w:val="0005780E"/>
    <w:rsid w:val="000A71F7"/>
    <w:rsid w:val="000B7908"/>
    <w:rsid w:val="000D3209"/>
    <w:rsid w:val="000F09E4"/>
    <w:rsid w:val="000F16FD"/>
    <w:rsid w:val="00114310"/>
    <w:rsid w:val="001209CC"/>
    <w:rsid w:val="00145292"/>
    <w:rsid w:val="00173395"/>
    <w:rsid w:val="001F59D2"/>
    <w:rsid w:val="002279BA"/>
    <w:rsid w:val="002329F3"/>
    <w:rsid w:val="00243F0D"/>
    <w:rsid w:val="002647BB"/>
    <w:rsid w:val="002754C1"/>
    <w:rsid w:val="002841C8"/>
    <w:rsid w:val="0028516B"/>
    <w:rsid w:val="002B660D"/>
    <w:rsid w:val="002C6F90"/>
    <w:rsid w:val="00302FB8"/>
    <w:rsid w:val="00304EA1"/>
    <w:rsid w:val="00314D81"/>
    <w:rsid w:val="00322FC6"/>
    <w:rsid w:val="003254DB"/>
    <w:rsid w:val="00345210"/>
    <w:rsid w:val="00362B46"/>
    <w:rsid w:val="00391986"/>
    <w:rsid w:val="00397841"/>
    <w:rsid w:val="00417AA3"/>
    <w:rsid w:val="00440B32"/>
    <w:rsid w:val="0046078D"/>
    <w:rsid w:val="00473AFE"/>
    <w:rsid w:val="004A2ED8"/>
    <w:rsid w:val="004C4582"/>
    <w:rsid w:val="004F5BDA"/>
    <w:rsid w:val="00502644"/>
    <w:rsid w:val="0051631E"/>
    <w:rsid w:val="00566029"/>
    <w:rsid w:val="005923CB"/>
    <w:rsid w:val="005B391B"/>
    <w:rsid w:val="005D3D78"/>
    <w:rsid w:val="005E2EF0"/>
    <w:rsid w:val="005E4D18"/>
    <w:rsid w:val="005F68B1"/>
    <w:rsid w:val="0061346C"/>
    <w:rsid w:val="00693FFD"/>
    <w:rsid w:val="00695C0C"/>
    <w:rsid w:val="006C57B1"/>
    <w:rsid w:val="006D2159"/>
    <w:rsid w:val="006F787C"/>
    <w:rsid w:val="00702636"/>
    <w:rsid w:val="00724507"/>
    <w:rsid w:val="00773E6C"/>
    <w:rsid w:val="007C4A0B"/>
    <w:rsid w:val="00813C37"/>
    <w:rsid w:val="008154B5"/>
    <w:rsid w:val="00820469"/>
    <w:rsid w:val="00823962"/>
    <w:rsid w:val="00840B12"/>
    <w:rsid w:val="00852719"/>
    <w:rsid w:val="00860115"/>
    <w:rsid w:val="0088783C"/>
    <w:rsid w:val="00897179"/>
    <w:rsid w:val="008A2C61"/>
    <w:rsid w:val="00933731"/>
    <w:rsid w:val="009370BC"/>
    <w:rsid w:val="0098739B"/>
    <w:rsid w:val="009A65EC"/>
    <w:rsid w:val="009E2039"/>
    <w:rsid w:val="00A10B78"/>
    <w:rsid w:val="00A17661"/>
    <w:rsid w:val="00A24B2D"/>
    <w:rsid w:val="00A40966"/>
    <w:rsid w:val="00A42A3F"/>
    <w:rsid w:val="00A701E1"/>
    <w:rsid w:val="00A921E0"/>
    <w:rsid w:val="00AB6444"/>
    <w:rsid w:val="00AC3D4A"/>
    <w:rsid w:val="00B0738F"/>
    <w:rsid w:val="00B26601"/>
    <w:rsid w:val="00B41951"/>
    <w:rsid w:val="00B53229"/>
    <w:rsid w:val="00B62480"/>
    <w:rsid w:val="00B81B70"/>
    <w:rsid w:val="00BD0724"/>
    <w:rsid w:val="00BE3351"/>
    <w:rsid w:val="00BE5521"/>
    <w:rsid w:val="00C53263"/>
    <w:rsid w:val="00C75F1D"/>
    <w:rsid w:val="00D338E4"/>
    <w:rsid w:val="00D35903"/>
    <w:rsid w:val="00D51947"/>
    <w:rsid w:val="00D532F0"/>
    <w:rsid w:val="00D77413"/>
    <w:rsid w:val="00D82759"/>
    <w:rsid w:val="00D86DE4"/>
    <w:rsid w:val="00DF412A"/>
    <w:rsid w:val="00E23F1D"/>
    <w:rsid w:val="00E27B03"/>
    <w:rsid w:val="00E36361"/>
    <w:rsid w:val="00E4499C"/>
    <w:rsid w:val="00E55AE9"/>
    <w:rsid w:val="00EB32E7"/>
    <w:rsid w:val="00EB7B67"/>
    <w:rsid w:val="00F353D3"/>
    <w:rsid w:val="00F40D53"/>
    <w:rsid w:val="00F4525C"/>
    <w:rsid w:val="00FB0295"/>
    <w:rsid w:val="00FB5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28EB24"/>
  <w15:docId w15:val="{F2D44254-B4DE-45B0-A0B9-C795F569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4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EB32E7"/>
    <w:pPr>
      <w:spacing w:before="120" w:after="120" w:line="280" w:lineRule="exact"/>
      <w:jc w:val="both"/>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VCAAfigures">
    <w:name w:val="VCAA figures"/>
    <w:basedOn w:val="VCAAbody"/>
    <w:link w:val="VCAAfiguresChar"/>
    <w:qFormat/>
    <w:rsid w:val="00A701E1"/>
    <w:pPr>
      <w:spacing w:line="240" w:lineRule="auto"/>
      <w:jc w:val="center"/>
    </w:pPr>
  </w:style>
  <w:style w:type="character" w:customStyle="1" w:styleId="VCAAbodyChar">
    <w:name w:val="VCAA body Char"/>
    <w:basedOn w:val="DefaultParagraphFont"/>
    <w:link w:val="VCAAbody"/>
    <w:rsid w:val="00EB32E7"/>
    <w:rPr>
      <w:rFonts w:ascii="Arial" w:hAnsi="Arial" w:cs="Arial"/>
      <w:color w:val="000000" w:themeColor="text1"/>
    </w:rPr>
  </w:style>
  <w:style w:type="character" w:customStyle="1" w:styleId="VCAAfiguresChar">
    <w:name w:val="VCAA figures Char"/>
    <w:basedOn w:val="VCAAbodyChar"/>
    <w:link w:val="VCAAfigures"/>
    <w:rsid w:val="00A701E1"/>
    <w:rPr>
      <w:rFonts w:ascii="Arial" w:hAnsi="Arial" w:cs="Arial"/>
      <w:color w:val="000000" w:themeColor="text1"/>
    </w:rPr>
  </w:style>
  <w:style w:type="character" w:styleId="FollowedHyperlink">
    <w:name w:val="FollowedHyperlink"/>
    <w:basedOn w:val="DefaultParagraphFont"/>
    <w:uiPriority w:val="99"/>
    <w:semiHidden/>
    <w:unhideWhenUsed/>
    <w:rsid w:val="00AB6444"/>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Pages/aboutus/policies/policy-copyrigh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2FE1E0C4F448D3A7ACF6543BB2DE55"/>
        <w:category>
          <w:name w:val="General"/>
          <w:gallery w:val="placeholder"/>
        </w:category>
        <w:types>
          <w:type w:val="bbPlcHdr"/>
        </w:types>
        <w:behaviors>
          <w:behavior w:val="content"/>
        </w:behaviors>
        <w:guid w:val="{B5DBC266-4140-471C-A823-1D53EF6B8155}"/>
      </w:docPartPr>
      <w:docPartBody>
        <w:p w:rsidR="00201B1C" w:rsidRDefault="00201B1C">
          <w:pPr>
            <w:pStyle w:val="172FE1E0C4F448D3A7ACF6543BB2DE5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1C"/>
    <w:rsid w:val="00201B1C"/>
    <w:rsid w:val="00A45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2FE1E0C4F448D3A7ACF6543BB2DE55">
    <w:name w:val="172FE1E0C4F448D3A7ACF6543BB2D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4F8B-E302-4713-B5E5-E49368CB09B6}">
  <ds:schemaRefs>
    <ds:schemaRef ds:uri="http://schemas.microsoft.com/sharepoint/v3"/>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C75390B-5931-4D1B-9955-BFFB17175A15}">
  <ds:schemaRefs>
    <ds:schemaRef ds:uri="http://schemas.microsoft.com/sharepoint/v3/contenttype/forms"/>
  </ds:schemaRefs>
</ds:datastoreItem>
</file>

<file path=customXml/itemProps3.xml><?xml version="1.0" encoding="utf-8"?>
<ds:datastoreItem xmlns:ds="http://schemas.openxmlformats.org/officeDocument/2006/customXml" ds:itemID="{0B67D85C-1DCF-4313-B6B9-1178B7A95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A12B5-49AC-451B-9756-C3090D11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VCAAA3portrait.dotx</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Authentication resources</vt:lpstr>
    </vt:vector>
  </TitlesOfParts>
  <Manager>vcaa</Manager>
  <Company>Victorian Curriculum and Assessment Authority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Authentication resources</dc:title>
  <dc:creator>VCAA</dc:creator>
  <cp:keywords>VCE Music Advice for Teachers Resources Curriculum</cp:keywords>
  <cp:lastModifiedBy>Coleman, Julie J</cp:lastModifiedBy>
  <cp:revision>3</cp:revision>
  <cp:lastPrinted>2014-06-13T04:51:00Z</cp:lastPrinted>
  <dcterms:created xsi:type="dcterms:W3CDTF">2020-06-29T05:08:00Z</dcterms:created>
  <dcterms:modified xsi:type="dcterms:W3CDTF">2020-06-29T05:16:00Z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