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C52" w:rsidRPr="005E4D18" w:rsidRDefault="003B2C52" w:rsidP="003B2C52">
      <w:pPr>
        <w:pStyle w:val="VCAADocumenttitle"/>
        <w:spacing w:after="360" w:line="240" w:lineRule="auto"/>
        <w:rPr>
          <w:sz w:val="56"/>
          <w:szCs w:val="56"/>
        </w:rPr>
      </w:pPr>
      <w:bookmarkStart w:id="0" w:name="TemplateOverview"/>
      <w:bookmarkEnd w:id="0"/>
      <w:r w:rsidRPr="005E4D18">
        <w:rPr>
          <w:sz w:val="56"/>
          <w:szCs w:val="56"/>
        </w:rPr>
        <w:t>VCE Music Advice for teachers 2017–202</w:t>
      </w:r>
      <w:r w:rsidR="008A343D">
        <w:rPr>
          <w:sz w:val="56"/>
          <w:szCs w:val="56"/>
        </w:rPr>
        <w:t>2</w:t>
      </w:r>
      <w:bookmarkStart w:id="1" w:name="_GoBack"/>
      <w:bookmarkEnd w:id="1"/>
    </w:p>
    <w:p w:rsidR="003B2C52" w:rsidRDefault="003B2C52" w:rsidP="003B2C52">
      <w:pPr>
        <w:pStyle w:val="VCAAHeading1"/>
        <w:spacing w:after="120"/>
      </w:pPr>
      <w:r w:rsidRPr="003131E4">
        <w:t>Performance and Prac</w:t>
      </w:r>
      <w:r>
        <w:t>tice</w:t>
      </w:r>
    </w:p>
    <w:p w:rsidR="003131E4" w:rsidRPr="003131E4" w:rsidRDefault="003131E4" w:rsidP="003B2C52">
      <w:pPr>
        <w:pStyle w:val="VCAAHeading2"/>
        <w:spacing w:before="120" w:after="240"/>
      </w:pPr>
      <w:r w:rsidRPr="003131E4">
        <w:t>(general performance issues, establishing and maintaining effective practice habits, dealing with performance anxiety</w:t>
      </w:r>
      <w:r>
        <w:t>)</w:t>
      </w:r>
    </w:p>
    <w:p w:rsidR="003131E4" w:rsidRPr="003131E4" w:rsidRDefault="003131E4" w:rsidP="003131E4">
      <w:pPr>
        <w:pStyle w:val="VCAAbody"/>
        <w:spacing w:line="240" w:lineRule="auto"/>
        <w:rPr>
          <w:color w:val="auto"/>
          <w:spacing w:val="-15"/>
          <w:sz w:val="17"/>
        </w:rPr>
      </w:pPr>
      <w:r w:rsidRPr="003131E4">
        <w:rPr>
          <w:color w:val="auto"/>
        </w:rPr>
        <w:t xml:space="preserve">Bishop, D 1992, </w:t>
      </w:r>
      <w:r w:rsidRPr="003131E4">
        <w:rPr>
          <w:i/>
          <w:color w:val="auto"/>
        </w:rPr>
        <w:t>The musician as athlete: alternative approaches to healthy performance</w:t>
      </w:r>
      <w:r w:rsidRPr="003131E4">
        <w:rPr>
          <w:color w:val="auto"/>
        </w:rPr>
        <w:t>, Kava Publications, Calgary.</w:t>
      </w:r>
    </w:p>
    <w:p w:rsidR="003131E4" w:rsidRPr="003131E4" w:rsidRDefault="003131E4" w:rsidP="003131E4">
      <w:pPr>
        <w:pStyle w:val="VCAAbody"/>
        <w:spacing w:line="240" w:lineRule="auto"/>
        <w:rPr>
          <w:color w:val="auto"/>
        </w:rPr>
      </w:pPr>
      <w:r w:rsidRPr="003131E4">
        <w:rPr>
          <w:color w:val="auto"/>
        </w:rPr>
        <w:t xml:space="preserve">Bonnetti, R 2002, </w:t>
      </w:r>
      <w:r w:rsidRPr="003131E4">
        <w:rPr>
          <w:i/>
          <w:color w:val="auto"/>
        </w:rPr>
        <w:t>Confident Music Performance</w:t>
      </w:r>
      <w:r w:rsidRPr="003131E4">
        <w:rPr>
          <w:color w:val="auto"/>
        </w:rPr>
        <w:t>, Words and Music Press.</w:t>
      </w:r>
    </w:p>
    <w:p w:rsidR="003131E4" w:rsidRPr="003131E4" w:rsidRDefault="003131E4" w:rsidP="003131E4">
      <w:pPr>
        <w:pStyle w:val="VCAAbody"/>
        <w:spacing w:line="240" w:lineRule="auto"/>
        <w:rPr>
          <w:color w:val="auto"/>
        </w:rPr>
      </w:pPr>
      <w:r w:rsidRPr="003131E4">
        <w:rPr>
          <w:color w:val="auto"/>
        </w:rPr>
        <w:t xml:space="preserve">Bruser, M 1997, </w:t>
      </w:r>
      <w:r w:rsidRPr="003131E4">
        <w:rPr>
          <w:i/>
          <w:color w:val="auto"/>
        </w:rPr>
        <w:t>The Art of Practicing: A guide to making music from the heart</w:t>
      </w:r>
      <w:r w:rsidRPr="003131E4">
        <w:rPr>
          <w:color w:val="auto"/>
        </w:rPr>
        <w:t>, Bell Tower, New York.</w:t>
      </w:r>
    </w:p>
    <w:p w:rsidR="003131E4" w:rsidRPr="003131E4" w:rsidRDefault="003131E4" w:rsidP="003131E4">
      <w:pPr>
        <w:pStyle w:val="VCAAbody"/>
        <w:spacing w:line="240" w:lineRule="auto"/>
        <w:rPr>
          <w:color w:val="auto"/>
        </w:rPr>
      </w:pPr>
      <w:r w:rsidRPr="003131E4">
        <w:rPr>
          <w:color w:val="auto"/>
        </w:rPr>
        <w:t xml:space="preserve">Cook, N 2007, </w:t>
      </w:r>
      <w:r w:rsidRPr="003131E4">
        <w:rPr>
          <w:i/>
          <w:color w:val="auto"/>
        </w:rPr>
        <w:t>Music, Performance, Meaning: Selected Essays</w:t>
      </w:r>
      <w:r w:rsidRPr="003131E4">
        <w:rPr>
          <w:color w:val="auto"/>
        </w:rPr>
        <w:t>, Ashgate.</w:t>
      </w:r>
    </w:p>
    <w:p w:rsidR="003131E4" w:rsidRPr="003131E4" w:rsidRDefault="003131E4" w:rsidP="003131E4">
      <w:pPr>
        <w:pStyle w:val="VCAAbody"/>
        <w:spacing w:line="240" w:lineRule="auto"/>
        <w:rPr>
          <w:color w:val="auto"/>
        </w:rPr>
      </w:pPr>
      <w:r w:rsidRPr="003131E4">
        <w:rPr>
          <w:color w:val="auto"/>
        </w:rPr>
        <w:t xml:space="preserve">Evans, A 1994, </w:t>
      </w:r>
      <w:r w:rsidRPr="003131E4">
        <w:rPr>
          <w:i/>
          <w:color w:val="auto"/>
        </w:rPr>
        <w:t>The secrets of musical confidence: how to maximise your performance potential</w:t>
      </w:r>
      <w:r w:rsidRPr="003131E4">
        <w:rPr>
          <w:color w:val="auto"/>
        </w:rPr>
        <w:t>, Thorsons, London.</w:t>
      </w:r>
    </w:p>
    <w:p w:rsidR="003131E4" w:rsidRPr="003131E4" w:rsidRDefault="003131E4" w:rsidP="003131E4">
      <w:pPr>
        <w:pStyle w:val="VCAAbody"/>
        <w:spacing w:line="240" w:lineRule="auto"/>
        <w:rPr>
          <w:color w:val="auto"/>
        </w:rPr>
      </w:pPr>
      <w:r w:rsidRPr="003131E4">
        <w:rPr>
          <w:color w:val="auto"/>
        </w:rPr>
        <w:t xml:space="preserve">Green, B &amp; Gallwey, WT 2003, </w:t>
      </w:r>
      <w:r w:rsidRPr="003131E4">
        <w:rPr>
          <w:i/>
          <w:color w:val="auto"/>
        </w:rPr>
        <w:t>The Inner Game of Music</w:t>
      </w:r>
      <w:r w:rsidRPr="003131E4">
        <w:rPr>
          <w:color w:val="auto"/>
        </w:rPr>
        <w:t>, 7th edn, Pan Macmillan.</w:t>
      </w:r>
    </w:p>
    <w:p w:rsidR="003131E4" w:rsidRPr="003131E4" w:rsidRDefault="003131E4" w:rsidP="003131E4">
      <w:pPr>
        <w:pStyle w:val="VCAAbody"/>
        <w:spacing w:line="240" w:lineRule="auto"/>
        <w:rPr>
          <w:color w:val="auto"/>
        </w:rPr>
      </w:pPr>
      <w:r w:rsidRPr="003131E4">
        <w:rPr>
          <w:color w:val="auto"/>
        </w:rPr>
        <w:t xml:space="preserve">Greene, D 2001, </w:t>
      </w:r>
      <w:r w:rsidRPr="003131E4">
        <w:rPr>
          <w:i/>
          <w:color w:val="auto"/>
        </w:rPr>
        <w:t>Performance Success: Performing your best under pressure</w:t>
      </w:r>
      <w:r w:rsidRPr="003131E4">
        <w:rPr>
          <w:color w:val="auto"/>
        </w:rPr>
        <w:t>, 1st edn, Routledge.</w:t>
      </w:r>
    </w:p>
    <w:p w:rsidR="003131E4" w:rsidRPr="003131E4" w:rsidRDefault="003131E4" w:rsidP="003131E4">
      <w:pPr>
        <w:pStyle w:val="VCAAbody"/>
        <w:spacing w:line="240" w:lineRule="auto"/>
        <w:rPr>
          <w:color w:val="auto"/>
        </w:rPr>
      </w:pPr>
      <w:r w:rsidRPr="003131E4">
        <w:rPr>
          <w:color w:val="auto"/>
        </w:rPr>
        <w:t xml:space="preserve">Havas, K 1973, </w:t>
      </w:r>
      <w:r w:rsidRPr="003131E4">
        <w:rPr>
          <w:i/>
          <w:color w:val="auto"/>
        </w:rPr>
        <w:t>Stage Fright, Its causes and cures</w:t>
      </w:r>
      <w:r w:rsidRPr="003131E4">
        <w:rPr>
          <w:color w:val="auto"/>
        </w:rPr>
        <w:t>, Bosworth (with special reference to violin playing).</w:t>
      </w:r>
    </w:p>
    <w:p w:rsidR="003131E4" w:rsidRPr="003131E4" w:rsidRDefault="003131E4" w:rsidP="003131E4">
      <w:pPr>
        <w:pStyle w:val="VCAAbody"/>
        <w:spacing w:line="240" w:lineRule="auto"/>
        <w:rPr>
          <w:color w:val="auto"/>
        </w:rPr>
      </w:pPr>
      <w:r w:rsidRPr="003131E4">
        <w:rPr>
          <w:color w:val="auto"/>
        </w:rPr>
        <w:t xml:space="preserve">Jones, K 2000, </w:t>
      </w:r>
      <w:r w:rsidRPr="003131E4">
        <w:rPr>
          <w:i/>
          <w:color w:val="auto"/>
        </w:rPr>
        <w:t>Keeping your Nerve</w:t>
      </w:r>
      <w:r w:rsidRPr="003131E4">
        <w:rPr>
          <w:color w:val="auto"/>
        </w:rPr>
        <w:t>, Faber Press.</w:t>
      </w:r>
    </w:p>
    <w:p w:rsidR="003131E4" w:rsidRPr="003131E4" w:rsidRDefault="003131E4" w:rsidP="003131E4">
      <w:pPr>
        <w:pStyle w:val="VCAAbody"/>
        <w:spacing w:line="240" w:lineRule="auto"/>
        <w:rPr>
          <w:color w:val="auto"/>
        </w:rPr>
      </w:pPr>
      <w:r w:rsidRPr="003131E4">
        <w:rPr>
          <w:color w:val="auto"/>
        </w:rPr>
        <w:t xml:space="preserve">Lieberman, JL 1991, </w:t>
      </w:r>
      <w:r w:rsidRPr="003131E4">
        <w:rPr>
          <w:i/>
          <w:color w:val="auto"/>
        </w:rPr>
        <w:t>You are your instrument: the definitive musician's guide to practice and performance</w:t>
      </w:r>
      <w:r w:rsidRPr="003131E4">
        <w:rPr>
          <w:color w:val="auto"/>
        </w:rPr>
        <w:t>, Huiksi Music, New York.</w:t>
      </w:r>
    </w:p>
    <w:p w:rsidR="003131E4" w:rsidRPr="003131E4" w:rsidRDefault="003131E4" w:rsidP="003131E4">
      <w:pPr>
        <w:pStyle w:val="VCAAbody"/>
        <w:spacing w:line="240" w:lineRule="auto"/>
        <w:rPr>
          <w:color w:val="auto"/>
        </w:rPr>
      </w:pPr>
      <w:r w:rsidRPr="003131E4">
        <w:rPr>
          <w:color w:val="auto"/>
        </w:rPr>
        <w:t xml:space="preserve">Lind, E 1987, </w:t>
      </w:r>
      <w:r w:rsidRPr="003131E4">
        <w:rPr>
          <w:i/>
          <w:color w:val="auto"/>
        </w:rPr>
        <w:t>Exercises for Musicians: How to Control and Prevent Postural Stress</w:t>
      </w:r>
      <w:r w:rsidRPr="003131E4">
        <w:rPr>
          <w:color w:val="auto"/>
        </w:rPr>
        <w:t>, Plucked String, Arlington.</w:t>
      </w:r>
    </w:p>
    <w:p w:rsidR="003131E4" w:rsidRPr="003131E4" w:rsidRDefault="003131E4" w:rsidP="003131E4">
      <w:pPr>
        <w:pStyle w:val="VCAAbody"/>
        <w:spacing w:line="240" w:lineRule="auto"/>
        <w:rPr>
          <w:color w:val="auto"/>
        </w:rPr>
      </w:pPr>
      <w:r w:rsidRPr="003131E4">
        <w:rPr>
          <w:color w:val="auto"/>
        </w:rPr>
        <w:t xml:space="preserve">Mansberger, NB 1998, </w:t>
      </w:r>
      <w:r w:rsidRPr="003131E4">
        <w:rPr>
          <w:i/>
          <w:color w:val="auto"/>
        </w:rPr>
        <w:t>The effects of performance anxiety management training on musicians' self-efficacy, state anxiety and musical performance quality</w:t>
      </w:r>
      <w:r w:rsidRPr="003131E4">
        <w:rPr>
          <w:color w:val="auto"/>
        </w:rPr>
        <w:t>, Western Michigan University.</w:t>
      </w:r>
    </w:p>
    <w:p w:rsidR="003131E4" w:rsidRPr="003131E4" w:rsidRDefault="003131E4" w:rsidP="003131E4">
      <w:pPr>
        <w:pStyle w:val="VCAAbody"/>
        <w:spacing w:line="240" w:lineRule="auto"/>
        <w:rPr>
          <w:color w:val="auto"/>
        </w:rPr>
      </w:pPr>
      <w:r w:rsidRPr="003131E4">
        <w:rPr>
          <w:color w:val="auto"/>
        </w:rPr>
        <w:t xml:space="preserve">Maisel, E 2005, </w:t>
      </w:r>
      <w:r w:rsidRPr="003131E4">
        <w:rPr>
          <w:i/>
          <w:color w:val="auto"/>
        </w:rPr>
        <w:t>Performance Anxiety</w:t>
      </w:r>
      <w:r w:rsidRPr="003131E4">
        <w:rPr>
          <w:color w:val="auto"/>
        </w:rPr>
        <w:t>, 1st edn, Back Stage Books.</w:t>
      </w:r>
    </w:p>
    <w:p w:rsidR="003131E4" w:rsidRPr="003131E4" w:rsidRDefault="003131E4" w:rsidP="003131E4">
      <w:pPr>
        <w:pStyle w:val="VCAAbody"/>
        <w:spacing w:line="240" w:lineRule="auto"/>
        <w:rPr>
          <w:color w:val="auto"/>
        </w:rPr>
      </w:pPr>
      <w:r w:rsidRPr="003131E4">
        <w:rPr>
          <w:color w:val="auto"/>
        </w:rPr>
        <w:t xml:space="preserve">Norris, RN. 1993, </w:t>
      </w:r>
      <w:r w:rsidRPr="003131E4">
        <w:rPr>
          <w:i/>
          <w:color w:val="auto"/>
        </w:rPr>
        <w:t>The musician’s survival manual: a guide to preventing and treating injuries in instrumentalists</w:t>
      </w:r>
      <w:r w:rsidRPr="003131E4">
        <w:rPr>
          <w:color w:val="auto"/>
        </w:rPr>
        <w:t>, International Conference of Symphony and Opera Musicians.</w:t>
      </w:r>
    </w:p>
    <w:p w:rsidR="003131E4" w:rsidRPr="003131E4" w:rsidRDefault="003131E4" w:rsidP="003131E4">
      <w:pPr>
        <w:pStyle w:val="VCAAbody"/>
        <w:spacing w:line="240" w:lineRule="auto"/>
        <w:rPr>
          <w:color w:val="auto"/>
        </w:rPr>
      </w:pPr>
      <w:r w:rsidRPr="003131E4">
        <w:rPr>
          <w:color w:val="auto"/>
        </w:rPr>
        <w:t xml:space="preserve">Roland, D 1997, </w:t>
      </w:r>
      <w:r w:rsidRPr="003131E4">
        <w:rPr>
          <w:i/>
          <w:color w:val="auto"/>
        </w:rPr>
        <w:t>The confident performer</w:t>
      </w:r>
      <w:r w:rsidRPr="003131E4">
        <w:rPr>
          <w:color w:val="auto"/>
        </w:rPr>
        <w:t>, Currency Press.</w:t>
      </w:r>
    </w:p>
    <w:p w:rsidR="003131E4" w:rsidRPr="003131E4" w:rsidRDefault="003131E4" w:rsidP="003131E4">
      <w:pPr>
        <w:pStyle w:val="VCAAbody"/>
        <w:spacing w:line="240" w:lineRule="auto"/>
        <w:rPr>
          <w:color w:val="auto"/>
        </w:rPr>
      </w:pPr>
      <w:r w:rsidRPr="003131E4">
        <w:rPr>
          <w:color w:val="auto"/>
        </w:rPr>
        <w:t xml:space="preserve">Salmon, PG &amp; Meyer, RG 1998, </w:t>
      </w:r>
      <w:r w:rsidRPr="003131E4">
        <w:rPr>
          <w:i/>
          <w:color w:val="auto"/>
        </w:rPr>
        <w:t>Notes for the Green Room: Coping with Stress and Anxiety in Musical Performance</w:t>
      </w:r>
      <w:r w:rsidRPr="003131E4">
        <w:rPr>
          <w:color w:val="auto"/>
        </w:rPr>
        <w:t>, John Urle &amp; Sons, Canada.</w:t>
      </w:r>
    </w:p>
    <w:p w:rsidR="003131E4" w:rsidRPr="003131E4" w:rsidRDefault="003131E4" w:rsidP="003131E4">
      <w:pPr>
        <w:pStyle w:val="VCAAbody"/>
        <w:spacing w:line="240" w:lineRule="auto"/>
        <w:rPr>
          <w:color w:val="auto"/>
        </w:rPr>
      </w:pPr>
      <w:r w:rsidRPr="003131E4">
        <w:rPr>
          <w:color w:val="auto"/>
        </w:rPr>
        <w:t xml:space="preserve">Schnelby-Black, J &amp; Moore, S 2004, </w:t>
      </w:r>
      <w:r w:rsidRPr="003131E4">
        <w:rPr>
          <w:i/>
          <w:color w:val="auto"/>
        </w:rPr>
        <w:t>Rhythm: One on One – Dalcroze Activities in the Private Music Lesson</w:t>
      </w:r>
      <w:r w:rsidRPr="003131E4">
        <w:rPr>
          <w:color w:val="auto"/>
        </w:rPr>
        <w:t>, Alfred Publishing</w:t>
      </w:r>
    </w:p>
    <w:p w:rsidR="003131E4" w:rsidRPr="003131E4" w:rsidRDefault="003131E4" w:rsidP="003131E4">
      <w:pPr>
        <w:pStyle w:val="VCAAbody"/>
        <w:spacing w:line="240" w:lineRule="auto"/>
        <w:rPr>
          <w:color w:val="auto"/>
        </w:rPr>
      </w:pPr>
      <w:r w:rsidRPr="003131E4">
        <w:rPr>
          <w:color w:val="auto"/>
        </w:rPr>
        <w:t xml:space="preserve">Schnelby-Black, J &amp; Moore, S 2003, </w:t>
      </w:r>
      <w:r w:rsidRPr="003131E4">
        <w:rPr>
          <w:i/>
          <w:color w:val="auto"/>
        </w:rPr>
        <w:t>The Rhythm Inside – connecting body, mind and spirit through music</w:t>
      </w:r>
      <w:r w:rsidRPr="003131E4">
        <w:rPr>
          <w:color w:val="auto"/>
        </w:rPr>
        <w:t>, Alfred Publishing</w:t>
      </w:r>
    </w:p>
    <w:p w:rsidR="003131E4" w:rsidRPr="003131E4" w:rsidRDefault="003131E4" w:rsidP="003131E4">
      <w:pPr>
        <w:pStyle w:val="VCAAbody"/>
        <w:spacing w:line="240" w:lineRule="auto"/>
        <w:rPr>
          <w:color w:val="auto"/>
        </w:rPr>
      </w:pPr>
      <w:r w:rsidRPr="003131E4">
        <w:rPr>
          <w:color w:val="auto"/>
        </w:rPr>
        <w:t xml:space="preserve">Werner, K 1996, </w:t>
      </w:r>
      <w:r w:rsidRPr="003131E4">
        <w:rPr>
          <w:i/>
          <w:color w:val="auto"/>
        </w:rPr>
        <w:t>Effortless Mastery: Liberating the Master Musician Within</w:t>
      </w:r>
      <w:r w:rsidRPr="003131E4">
        <w:rPr>
          <w:color w:val="auto"/>
        </w:rPr>
        <w:t>, bk/CD, Aebersold Publishing.</w:t>
      </w:r>
    </w:p>
    <w:p w:rsidR="003131E4" w:rsidRPr="003131E4" w:rsidRDefault="003131E4" w:rsidP="003131E4">
      <w:pPr>
        <w:pStyle w:val="VCAAbody"/>
        <w:spacing w:line="240" w:lineRule="auto"/>
        <w:rPr>
          <w:color w:val="auto"/>
        </w:rPr>
      </w:pPr>
      <w:r w:rsidRPr="003131E4">
        <w:rPr>
          <w:color w:val="auto"/>
        </w:rPr>
        <w:lastRenderedPageBreak/>
        <w:t xml:space="preserve">Williamson, A (ed.) 2004, </w:t>
      </w:r>
      <w:r w:rsidRPr="003131E4">
        <w:rPr>
          <w:i/>
          <w:color w:val="auto"/>
        </w:rPr>
        <w:t>Musical Excellence: Strategies and Techniques to Enhance Performance</w:t>
      </w:r>
      <w:r w:rsidRPr="003131E4">
        <w:rPr>
          <w:color w:val="auto"/>
        </w:rPr>
        <w:t>, Oxford University Press.</w:t>
      </w:r>
    </w:p>
    <w:p w:rsidR="003131E4" w:rsidRPr="003131E4" w:rsidRDefault="003131E4" w:rsidP="003131E4">
      <w:pPr>
        <w:pStyle w:val="VCAAbody"/>
        <w:spacing w:line="240" w:lineRule="auto"/>
        <w:rPr>
          <w:color w:val="auto"/>
        </w:rPr>
      </w:pPr>
      <w:r w:rsidRPr="003131E4">
        <w:rPr>
          <w:color w:val="auto"/>
        </w:rPr>
        <w:t xml:space="preserve">Wills, G 1998, </w:t>
      </w:r>
      <w:r w:rsidRPr="003131E4">
        <w:rPr>
          <w:i/>
          <w:color w:val="auto"/>
        </w:rPr>
        <w:t>Pressure sensitive: popular musicians under stress</w:t>
      </w:r>
      <w:r w:rsidRPr="003131E4">
        <w:rPr>
          <w:color w:val="auto"/>
        </w:rPr>
        <w:t>, Sage Publications.</w:t>
      </w:r>
    </w:p>
    <w:p w:rsidR="003131E4" w:rsidRPr="003131E4" w:rsidRDefault="003131E4" w:rsidP="003131E4">
      <w:pPr>
        <w:pStyle w:val="VCAAbody"/>
        <w:spacing w:line="240" w:lineRule="auto"/>
        <w:rPr>
          <w:color w:val="auto"/>
        </w:rPr>
      </w:pPr>
      <w:r w:rsidRPr="003131E4">
        <w:rPr>
          <w:color w:val="auto"/>
        </w:rPr>
        <w:t xml:space="preserve">Wilson, FR 1986, </w:t>
      </w:r>
      <w:r w:rsidRPr="003131E4">
        <w:rPr>
          <w:i/>
          <w:color w:val="auto"/>
        </w:rPr>
        <w:t>Tone deaf and all thumbs? An invitation to music making for late bloomers and non-prodigies</w:t>
      </w:r>
      <w:r w:rsidRPr="003131E4">
        <w:rPr>
          <w:color w:val="auto"/>
        </w:rPr>
        <w:t>, Viking, New York.</w:t>
      </w:r>
    </w:p>
    <w:sectPr w:rsidR="003131E4" w:rsidRPr="003131E4" w:rsidSect="0097058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1E4" w:rsidRDefault="003131E4" w:rsidP="00304EA1">
      <w:pPr>
        <w:spacing w:after="0" w:line="240" w:lineRule="auto"/>
      </w:pPr>
      <w:r>
        <w:separator/>
      </w:r>
    </w:p>
  </w:endnote>
  <w:endnote w:type="continuationSeparator" w:id="0">
    <w:p w:rsidR="003131E4" w:rsidRDefault="003131E4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B1" w:rsidRPr="00243F0D" w:rsidRDefault="00970580" w:rsidP="00970580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 w:rsidR="005D12E1">
      <w:t>2018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8A343D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B1" w:rsidRDefault="00970580" w:rsidP="00970580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 w:rsidR="003131E4">
      <w:t>2018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061E9076" wp14:editId="5D98B557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1E4" w:rsidRDefault="003131E4" w:rsidP="00304EA1">
      <w:pPr>
        <w:spacing w:after="0" w:line="240" w:lineRule="auto"/>
      </w:pPr>
      <w:r>
        <w:separator/>
      </w:r>
    </w:p>
  </w:footnote>
  <w:footnote w:type="continuationSeparator" w:id="0">
    <w:p w:rsidR="003131E4" w:rsidRDefault="003131E4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FBED7F5FE08A4A3E8378FF9F22E6E022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81FB1" w:rsidRPr="00D86DE4" w:rsidRDefault="003131E4" w:rsidP="005D12E1">
        <w:pPr>
          <w:pStyle w:val="VCAAcaptionsandfootnotes"/>
          <w:spacing w:after="240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Performance and Practice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B1" w:rsidRPr="009370BC" w:rsidRDefault="00970580" w:rsidP="00970580">
    <w:pPr>
      <w:spacing w:after="0"/>
      <w:ind w:right="-142"/>
      <w:jc w:val="right"/>
    </w:pPr>
    <w:r>
      <w:rPr>
        <w:noProof/>
        <w:lang w:val="en-AU" w:eastAsia="en-AU"/>
      </w:rPr>
      <w:drawing>
        <wp:inline distT="0" distB="0" distL="0" distR="0" wp14:anchorId="523FCE7D" wp14:editId="74E1664D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E4"/>
    <w:rsid w:val="00003885"/>
    <w:rsid w:val="0005780E"/>
    <w:rsid w:val="00065CC6"/>
    <w:rsid w:val="000A71F7"/>
    <w:rsid w:val="000F09E4"/>
    <w:rsid w:val="000F16FD"/>
    <w:rsid w:val="002279BA"/>
    <w:rsid w:val="002329F3"/>
    <w:rsid w:val="00243F0D"/>
    <w:rsid w:val="002647BB"/>
    <w:rsid w:val="002754C1"/>
    <w:rsid w:val="002841C8"/>
    <w:rsid w:val="0028516B"/>
    <w:rsid w:val="002C6F90"/>
    <w:rsid w:val="002E4FB5"/>
    <w:rsid w:val="00302FB8"/>
    <w:rsid w:val="00304EA1"/>
    <w:rsid w:val="003131E4"/>
    <w:rsid w:val="00314D81"/>
    <w:rsid w:val="00322FC6"/>
    <w:rsid w:val="0035293F"/>
    <w:rsid w:val="00391986"/>
    <w:rsid w:val="003A00B4"/>
    <w:rsid w:val="003B2C52"/>
    <w:rsid w:val="00417AA3"/>
    <w:rsid w:val="00440B32"/>
    <w:rsid w:val="0046078D"/>
    <w:rsid w:val="004A2ED8"/>
    <w:rsid w:val="004F5BDA"/>
    <w:rsid w:val="0051631E"/>
    <w:rsid w:val="00537A1F"/>
    <w:rsid w:val="00566029"/>
    <w:rsid w:val="005923CB"/>
    <w:rsid w:val="005B391B"/>
    <w:rsid w:val="005D12E1"/>
    <w:rsid w:val="005D3D78"/>
    <w:rsid w:val="005E2EF0"/>
    <w:rsid w:val="0068471E"/>
    <w:rsid w:val="00684F98"/>
    <w:rsid w:val="00693FFD"/>
    <w:rsid w:val="006A3535"/>
    <w:rsid w:val="006D2159"/>
    <w:rsid w:val="006F787C"/>
    <w:rsid w:val="00702636"/>
    <w:rsid w:val="007045CC"/>
    <w:rsid w:val="00724507"/>
    <w:rsid w:val="00773E6C"/>
    <w:rsid w:val="00781FB1"/>
    <w:rsid w:val="00813C37"/>
    <w:rsid w:val="008154B5"/>
    <w:rsid w:val="00823962"/>
    <w:rsid w:val="00852719"/>
    <w:rsid w:val="00860115"/>
    <w:rsid w:val="0088783C"/>
    <w:rsid w:val="008A343D"/>
    <w:rsid w:val="00935F16"/>
    <w:rsid w:val="009370BC"/>
    <w:rsid w:val="00970580"/>
    <w:rsid w:val="0098739B"/>
    <w:rsid w:val="009B61E5"/>
    <w:rsid w:val="009D1E89"/>
    <w:rsid w:val="00A17661"/>
    <w:rsid w:val="00A24B2D"/>
    <w:rsid w:val="00A40966"/>
    <w:rsid w:val="00A921E0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5521"/>
    <w:rsid w:val="00C53263"/>
    <w:rsid w:val="00C75F1D"/>
    <w:rsid w:val="00CB68E8"/>
    <w:rsid w:val="00D04F01"/>
    <w:rsid w:val="00D338E4"/>
    <w:rsid w:val="00D51947"/>
    <w:rsid w:val="00D532F0"/>
    <w:rsid w:val="00D77413"/>
    <w:rsid w:val="00D82759"/>
    <w:rsid w:val="00D86DE4"/>
    <w:rsid w:val="00E23F1D"/>
    <w:rsid w:val="00E36361"/>
    <w:rsid w:val="00E55AE9"/>
    <w:rsid w:val="00F40D53"/>
    <w:rsid w:val="00F4525C"/>
    <w:rsid w:val="00F5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5E70746"/>
  <w15:docId w15:val="{C46950DC-BBA4-4242-8682-96F33874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35293F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E5526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  <w:style w:type="paragraph" w:customStyle="1" w:styleId="AdResrcs">
    <w:name w:val="Ad Resrcs"/>
    <w:basedOn w:val="Normal"/>
    <w:next w:val="Normal"/>
    <w:link w:val="AdResrcsChar"/>
    <w:rsid w:val="003131E4"/>
    <w:pPr>
      <w:tabs>
        <w:tab w:val="left" w:pos="1134"/>
      </w:tabs>
      <w:spacing w:before="85" w:after="17" w:line="20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dResrcsChar">
    <w:name w:val="Ad Resrcs Char"/>
    <w:link w:val="AdResrcs"/>
    <w:rsid w:val="003131E4"/>
    <w:rPr>
      <w:rFonts w:ascii="Times New Roman" w:eastAsia="Times New Roman" w:hAnsi="Times New Roman" w:cs="Times New Roman"/>
      <w:szCs w:val="20"/>
    </w:rPr>
  </w:style>
  <w:style w:type="paragraph" w:customStyle="1" w:styleId="AdResrcsaddr">
    <w:name w:val="Ad Resrcs addr"/>
    <w:basedOn w:val="AdResrcs"/>
    <w:rsid w:val="003131E4"/>
    <w:pPr>
      <w:spacing w:before="0" w:after="0"/>
    </w:pPr>
  </w:style>
  <w:style w:type="paragraph" w:customStyle="1" w:styleId="AdResrcs-spbel">
    <w:name w:val="Ad Resrcs - sp bel"/>
    <w:basedOn w:val="AdResrcs"/>
    <w:rsid w:val="003131E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portra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ED7F5FE08A4A3E8378FF9F22E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12C39-F4B3-4B85-B339-A421B96EF849}"/>
      </w:docPartPr>
      <w:docPartBody>
        <w:p w:rsidR="000E33C0" w:rsidRDefault="000E33C0">
          <w:pPr>
            <w:pStyle w:val="FBED7F5FE08A4A3E8378FF9F22E6E022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C0"/>
    <w:rsid w:val="000E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BED7F5FE08A4A3E8378FF9F22E6E022">
    <w:name w:val="FBED7F5FE08A4A3E8378FF9F22E6E0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F972E-2CDD-44DD-AB2D-2757AC7BC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18F397-B28D-4AE6-9974-364D402014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EEFC70-F953-4040-84DB-9AF396C60728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936BE21-F5D8-41E4-AA99-A322B18CC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VCAAA4portrait.dotx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and Practice</vt:lpstr>
    </vt:vector>
  </TitlesOfParts>
  <Company>Victorian Curriculum and Assessment Authority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and Practice</dc:title>
  <dc:creator>VCAA</dc:creator>
  <cp:keywords>VCE Music Advice for Teachers Resources Curriculum</cp:keywords>
  <cp:lastModifiedBy>Coleman, Julie J</cp:lastModifiedBy>
  <cp:revision>3</cp:revision>
  <cp:lastPrinted>2015-05-15T02:36:00Z</cp:lastPrinted>
  <dcterms:created xsi:type="dcterms:W3CDTF">2020-06-29T04:57:00Z</dcterms:created>
  <dcterms:modified xsi:type="dcterms:W3CDTF">2020-06-29T05:00:00Z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b1688cb4a3a940449dc8286705012a42">
    <vt:lpwstr/>
  </property>
  <property fmtid="{D5CDD505-2E9C-101B-9397-08002B2CF9AE}" pid="10" name="TaxCatchAll">
    <vt:lpwstr>40;#Page|eb523acf-a821-456c-a76b-7607578309d7;#25;#VCAA|ae0180aa-7478-4220-a827-32d8158f8b8e</vt:lpwstr>
  </property>
  <property fmtid="{D5CDD505-2E9C-101B-9397-08002B2CF9AE}" pid="11" name="ofbb8b9a280a423a91cf717fb81349cd">
    <vt:lpwstr>VCAA|ae0180aa-7478-4220-a827-32d8158f8b8e</vt:lpwstr>
  </property>
</Properties>
</file>