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WithEffects.xml" ContentType="application/vnd.ms-word.stylesWithEffect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5C" w:rsidRPr="00F83B29" w:rsidRDefault="00EC42E9" w:rsidP="00F83B29">
      <w:pPr>
        <w:pStyle w:val="VCAADocumenttitle"/>
        <w:spacing w:after="120" w:line="240" w:lineRule="auto"/>
      </w:pPr>
      <w:r w:rsidRPr="00F83B29">
        <w:t xml:space="preserve">VCE </w:t>
      </w:r>
      <w:r w:rsidR="00F83B29" w:rsidRPr="00F83B29">
        <w:t>Philosophy</w:t>
      </w:r>
      <w:r w:rsidRPr="00F83B29">
        <w:t>: Performance Descriptors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  <w:tblCaption w:val="VCE Industry and Enterprise: School-Assessed Coursework Performance Descriptors Unit 3 Outcome 1"/>
        <w:tblDescription w:val="VCE Industry and Enterprise: School-Assessed Coursework Performance Descriptors Unit 3 Outcome 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F13991">
        <w:trPr>
          <w:tblHeader/>
        </w:trPr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F83B29" w:rsidRDefault="00F83B29" w:rsidP="00F83B29">
            <w:pPr>
              <w:jc w:val="center"/>
              <w:rPr>
                <w:rFonts w:ascii="Arial Narrow" w:hAnsi="Arial Narrow"/>
                <w:b/>
                <w:lang w:eastAsia="en-AU"/>
              </w:rPr>
            </w:pPr>
            <w:r w:rsidRPr="007E4096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en-AU" w:eastAsia="en-AU"/>
              </w:rPr>
              <w:t>PHILOSOPHY</w:t>
            </w:r>
            <w:r w:rsidRPr="00EC42E9">
              <w:rPr>
                <w:rFonts w:ascii="Arial Narrow" w:hAnsi="Arial Narrow"/>
                <w:b/>
                <w:lang w:eastAsia="en-AU"/>
              </w:rPr>
              <w:t xml:space="preserve"> </w:t>
            </w:r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7C3D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DB1376" w:rsidTr="00D91EFE">
        <w:tc>
          <w:tcPr>
            <w:tcW w:w="2543" w:type="dxa"/>
            <w:vMerge w:val="restart"/>
            <w:vAlign w:val="center"/>
          </w:tcPr>
          <w:p w:rsidR="00DB1376" w:rsidRPr="007C3D7A" w:rsidRDefault="0054044D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Unit 4</w:t>
            </w:r>
          </w:p>
          <w:p w:rsidR="00DB1376" w:rsidRPr="007C3D7A" w:rsidRDefault="0054044D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Outcome 2</w:t>
            </w:r>
          </w:p>
          <w:p w:rsidR="00DB1376" w:rsidRPr="00DB1376" w:rsidRDefault="0054044D" w:rsidP="00AA7524">
            <w:pPr>
              <w:spacing w:before="120" w:after="120"/>
              <w:rPr>
                <w:rFonts w:ascii="Arial Narrow" w:hAnsi="Arial Narrow"/>
                <w:i/>
              </w:rPr>
            </w:pPr>
            <w:r>
              <w:rPr>
                <w:rFonts w:ascii="Arial Narrow" w:eastAsia="Calibri" w:hAnsi="Arial Narrow" w:cs="Cordia New"/>
                <w:bCs/>
                <w:i/>
                <w:iCs/>
                <w:color w:val="221E1F"/>
                <w:sz w:val="20"/>
                <w:szCs w:val="20"/>
                <w:lang w:val="en-AU"/>
              </w:rPr>
              <w:t>D</w:t>
            </w:r>
            <w:r w:rsidR="00DB1376" w:rsidRPr="00DB1376">
              <w:rPr>
                <w:rFonts w:ascii="Arial Narrow" w:eastAsia="Calibri" w:hAnsi="Arial Narrow" w:cs="Cordia New"/>
                <w:bCs/>
                <w:i/>
                <w:iCs/>
                <w:color w:val="221E1F"/>
                <w:sz w:val="20"/>
                <w:szCs w:val="20"/>
                <w:lang w:val="en-AU"/>
              </w:rPr>
              <w:t>iscuss contemporary debates related to technological development and the good life</w:t>
            </w:r>
            <w:r w:rsidR="00CF3128">
              <w:rPr>
                <w:rFonts w:ascii="Arial Narrow" w:eastAsia="Calibri" w:hAnsi="Arial Narrow" w:cs="Cordia New"/>
                <w:bCs/>
                <w:i/>
                <w:iCs/>
                <w:color w:val="221E1F"/>
                <w:sz w:val="20"/>
                <w:szCs w:val="20"/>
                <w:lang w:val="en-AU"/>
              </w:rPr>
              <w:t>,</w:t>
            </w:r>
            <w:r w:rsidR="00DB1376" w:rsidRPr="00DB1376">
              <w:rPr>
                <w:rFonts w:ascii="Arial Narrow" w:eastAsia="Calibri" w:hAnsi="Arial Narrow" w:cs="Cordia New"/>
                <w:bCs/>
                <w:i/>
                <w:iCs/>
                <w:color w:val="221E1F"/>
                <w:sz w:val="20"/>
                <w:szCs w:val="20"/>
                <w:lang w:val="en-AU"/>
              </w:rPr>
              <w:t xml:space="preserve"> and examine the interplay between technological development and conceptions of the good life. 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DB1376" w:rsidRPr="00EC42E9" w:rsidRDefault="00DB1376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DB1376" w:rsidRPr="00497336" w:rsidTr="00D91EFE">
        <w:trPr>
          <w:trHeight w:val="170"/>
        </w:trPr>
        <w:tc>
          <w:tcPr>
            <w:tcW w:w="2543" w:type="dxa"/>
            <w:vMerge/>
            <w:vAlign w:val="center"/>
          </w:tcPr>
          <w:p w:rsidR="00DB1376" w:rsidRPr="00497336" w:rsidRDefault="00DB1376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DB1376" w:rsidRPr="00497336" w:rsidRDefault="00DB1376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DB1376" w:rsidRPr="00497336" w:rsidRDefault="00DB1376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DB1376" w:rsidRPr="00497336" w:rsidRDefault="00DB1376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DB1376" w:rsidRPr="00497336" w:rsidRDefault="00DB1376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DB1376" w:rsidRPr="00497336" w:rsidRDefault="00DB1376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DB1376" w:rsidTr="00CF3128">
        <w:tc>
          <w:tcPr>
            <w:tcW w:w="2543" w:type="dxa"/>
            <w:vMerge/>
            <w:vAlign w:val="center"/>
          </w:tcPr>
          <w:p w:rsidR="00DB1376" w:rsidRDefault="00DB1376" w:rsidP="007C3D7A"/>
        </w:tc>
        <w:tc>
          <w:tcPr>
            <w:tcW w:w="2551" w:type="dxa"/>
          </w:tcPr>
          <w:p w:rsidR="00DB1376" w:rsidRPr="00DB1376" w:rsidRDefault="00DB1376" w:rsidP="00610908">
            <w:pPr>
              <w:spacing w:before="120" w:after="120"/>
              <w:rPr>
                <w:rFonts w:ascii="Arial Narrow" w:eastAsiaTheme="majorEastAsia" w:hAnsi="Arial Narrow" w:cstheme="minorHAns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DB1376">
              <w:rPr>
                <w:rFonts w:ascii="Arial Narrow" w:hAnsi="Arial Narrow"/>
                <w:sz w:val="15"/>
                <w:szCs w:val="15"/>
              </w:rPr>
              <w:t>Very limited identification of arguments on the nature of the good life and technological development in a range of sources and philosophical assumptions made.</w:t>
            </w:r>
          </w:p>
        </w:tc>
        <w:tc>
          <w:tcPr>
            <w:tcW w:w="2559" w:type="dxa"/>
          </w:tcPr>
          <w:p w:rsidR="00DB1376" w:rsidRPr="00DB1376" w:rsidRDefault="00DB1376" w:rsidP="00610908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DB1376">
              <w:rPr>
                <w:rFonts w:ascii="Arial Narrow" w:hAnsi="Arial Narrow"/>
                <w:sz w:val="15"/>
                <w:szCs w:val="15"/>
              </w:rPr>
              <w:t>Some identification of arguments on the nature of the good life and technological development in a range of sources and philosophical assumptions made.</w:t>
            </w:r>
          </w:p>
        </w:tc>
        <w:tc>
          <w:tcPr>
            <w:tcW w:w="2551" w:type="dxa"/>
          </w:tcPr>
          <w:p w:rsidR="00DB1376" w:rsidRPr="00DB1376" w:rsidRDefault="00DB1376" w:rsidP="00610908">
            <w:pPr>
              <w:spacing w:before="120" w:after="120"/>
              <w:rPr>
                <w:rFonts w:ascii="Arial Narrow" w:eastAsiaTheme="majorEastAsia" w:hAnsi="Arial Narrow" w:cstheme="minorHAns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DB1376">
              <w:rPr>
                <w:rFonts w:ascii="Arial Narrow" w:hAnsi="Arial Narrow"/>
                <w:sz w:val="15"/>
                <w:szCs w:val="15"/>
              </w:rPr>
              <w:t>Satisfactory identification of arguments on the nature of the good life and technological development in a range of sources and philosophical assumptions made.</w:t>
            </w:r>
          </w:p>
        </w:tc>
        <w:tc>
          <w:tcPr>
            <w:tcW w:w="2608" w:type="dxa"/>
          </w:tcPr>
          <w:p w:rsidR="00DB1376" w:rsidRPr="00DB1376" w:rsidRDefault="00DB1376" w:rsidP="00CF3128">
            <w:pPr>
              <w:spacing w:before="120" w:after="120"/>
              <w:rPr>
                <w:rFonts w:ascii="Arial Narrow" w:eastAsiaTheme="majorEastAsia" w:hAnsi="Arial Narrow" w:cstheme="minorHAns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DB1376">
              <w:rPr>
                <w:rFonts w:ascii="Arial Narrow" w:hAnsi="Arial Narrow"/>
                <w:sz w:val="15"/>
                <w:szCs w:val="15"/>
              </w:rPr>
              <w:t>Perceptive identification of arguments on the nature of the good life and technological</w:t>
            </w:r>
            <w:r w:rsidR="00CF3128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DB1376">
              <w:rPr>
                <w:rFonts w:ascii="Arial Narrow" w:hAnsi="Arial Narrow"/>
                <w:sz w:val="15"/>
                <w:szCs w:val="15"/>
              </w:rPr>
              <w:t>development in a range of sources and philosophical assumptions made.</w:t>
            </w:r>
          </w:p>
        </w:tc>
        <w:tc>
          <w:tcPr>
            <w:tcW w:w="2567" w:type="dxa"/>
          </w:tcPr>
          <w:p w:rsidR="00DB1376" w:rsidRPr="00DB1376" w:rsidRDefault="00DB1376" w:rsidP="00CF3128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GB" w:eastAsia="en-AU"/>
              </w:rPr>
            </w:pPr>
            <w:r w:rsidRPr="00DB1376">
              <w:rPr>
                <w:rFonts w:ascii="Arial Narrow" w:hAnsi="Arial Narrow"/>
                <w:sz w:val="15"/>
                <w:szCs w:val="15"/>
              </w:rPr>
              <w:t>Insightful identification of arguments on the nature of the good life and technological development in a range of sources and philosophical assumptions made.</w:t>
            </w:r>
          </w:p>
        </w:tc>
      </w:tr>
      <w:tr w:rsidR="00DB1376" w:rsidTr="00CF3128">
        <w:tc>
          <w:tcPr>
            <w:tcW w:w="2543" w:type="dxa"/>
            <w:vMerge/>
          </w:tcPr>
          <w:p w:rsidR="00DB1376" w:rsidRDefault="00DB1376" w:rsidP="007C3D7A"/>
        </w:tc>
        <w:tc>
          <w:tcPr>
            <w:tcW w:w="2551" w:type="dxa"/>
          </w:tcPr>
          <w:p w:rsidR="00DB1376" w:rsidRPr="00DB1376" w:rsidRDefault="00DB1376" w:rsidP="00610908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DB1376">
              <w:rPr>
                <w:rFonts w:ascii="Arial Narrow" w:hAnsi="Arial Narrow"/>
                <w:sz w:val="15"/>
                <w:szCs w:val="15"/>
                <w:lang w:val="en-AU"/>
              </w:rPr>
              <w:t>Very limited evaluation of arguments and viewpoints relating to the interplay between conceptions of the good life and technological development.</w:t>
            </w:r>
          </w:p>
        </w:tc>
        <w:tc>
          <w:tcPr>
            <w:tcW w:w="2559" w:type="dxa"/>
          </w:tcPr>
          <w:p w:rsidR="00DB1376" w:rsidRPr="00DB1376" w:rsidRDefault="00DB1376" w:rsidP="00610908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DB1376">
              <w:rPr>
                <w:rFonts w:ascii="Arial Narrow" w:hAnsi="Arial Narrow"/>
                <w:sz w:val="15"/>
                <w:szCs w:val="15"/>
                <w:lang w:val="en-AU"/>
              </w:rPr>
              <w:t>Some limited evaluation of arguments and viewpoints relating to the interplay between conceptions of the good life and technological development.</w:t>
            </w:r>
          </w:p>
        </w:tc>
        <w:tc>
          <w:tcPr>
            <w:tcW w:w="2551" w:type="dxa"/>
          </w:tcPr>
          <w:p w:rsidR="00DB1376" w:rsidRPr="00DB1376" w:rsidRDefault="00DB1376" w:rsidP="00610908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DB1376">
              <w:rPr>
                <w:rFonts w:ascii="Arial Narrow" w:hAnsi="Arial Narrow"/>
                <w:sz w:val="15"/>
                <w:szCs w:val="15"/>
                <w:lang w:val="en-AU"/>
              </w:rPr>
              <w:t>Satisfactory evaluation of arguments and viewpoints relating to the interplay between conceptions of the good life and technological development.</w:t>
            </w:r>
          </w:p>
        </w:tc>
        <w:tc>
          <w:tcPr>
            <w:tcW w:w="2608" w:type="dxa"/>
          </w:tcPr>
          <w:p w:rsidR="00DB1376" w:rsidRPr="00DB1376" w:rsidRDefault="00DB1376" w:rsidP="00610908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DB1376">
              <w:rPr>
                <w:rFonts w:ascii="Arial Narrow" w:hAnsi="Arial Narrow"/>
                <w:sz w:val="15"/>
                <w:szCs w:val="15"/>
                <w:lang w:val="en-AU"/>
              </w:rPr>
              <w:t>Detailed evaluation of arguments and viewpoints relating to the interplay between conceptions of the good life and technological development.</w:t>
            </w:r>
          </w:p>
        </w:tc>
        <w:tc>
          <w:tcPr>
            <w:tcW w:w="2567" w:type="dxa"/>
          </w:tcPr>
          <w:p w:rsidR="00DB1376" w:rsidRPr="00DB1376" w:rsidRDefault="00DB1376" w:rsidP="00CF3128">
            <w:pPr>
              <w:spacing w:before="120" w:after="120"/>
              <w:rPr>
                <w:rFonts w:ascii="Arial Narrow" w:hAnsi="Arial Narrow"/>
                <w:sz w:val="15"/>
                <w:szCs w:val="15"/>
              </w:rPr>
            </w:pPr>
            <w:r w:rsidRPr="00DB1376">
              <w:rPr>
                <w:rFonts w:ascii="Arial Narrow" w:hAnsi="Arial Narrow"/>
                <w:sz w:val="15"/>
                <w:szCs w:val="15"/>
              </w:rPr>
              <w:t>Insightful evaluation of arguments and viewpoints relating to the interplay between conceptions of the good life and technological development.</w:t>
            </w:r>
          </w:p>
        </w:tc>
      </w:tr>
      <w:tr w:rsidR="00DB1376" w:rsidTr="00754E6E">
        <w:trPr>
          <w:trHeight w:val="666"/>
        </w:trPr>
        <w:tc>
          <w:tcPr>
            <w:tcW w:w="2543" w:type="dxa"/>
            <w:vMerge/>
          </w:tcPr>
          <w:p w:rsidR="00DB1376" w:rsidRDefault="00DB1376" w:rsidP="007C3D7A"/>
        </w:tc>
        <w:tc>
          <w:tcPr>
            <w:tcW w:w="2551" w:type="dxa"/>
          </w:tcPr>
          <w:p w:rsidR="00DB1376" w:rsidRPr="00DB1376" w:rsidRDefault="00DB1376" w:rsidP="00610908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DB1376">
              <w:rPr>
                <w:rFonts w:ascii="Arial Narrow" w:hAnsi="Arial Narrow" w:cstheme="minorHAnsi"/>
                <w:sz w:val="15"/>
                <w:szCs w:val="15"/>
              </w:rPr>
              <w:t xml:space="preserve">Very limited application, analysis and synthesis of concepts, arguments and examples drawn from philosophical sources to support critical reflection on </w:t>
            </w:r>
            <w:r w:rsidRPr="00DB1376">
              <w:rPr>
                <w:rFonts w:ascii="Arial Narrow" w:hAnsi="Arial Narrow"/>
                <w:sz w:val="15"/>
                <w:szCs w:val="15"/>
              </w:rPr>
              <w:t>the nature of the good life and technological development.</w:t>
            </w:r>
          </w:p>
        </w:tc>
        <w:tc>
          <w:tcPr>
            <w:tcW w:w="2559" w:type="dxa"/>
          </w:tcPr>
          <w:p w:rsidR="00DB1376" w:rsidRPr="00DB1376" w:rsidRDefault="00DB1376" w:rsidP="00610908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DB1376">
              <w:rPr>
                <w:rFonts w:ascii="Arial Narrow" w:hAnsi="Arial Narrow" w:cstheme="minorHAnsi"/>
                <w:sz w:val="15"/>
                <w:szCs w:val="15"/>
              </w:rPr>
              <w:t xml:space="preserve">Some application, analysis and synthesis of concepts, arguments and examples drawn from philosophical sources to support critical reflection on </w:t>
            </w:r>
            <w:r w:rsidRPr="00DB1376">
              <w:rPr>
                <w:rFonts w:ascii="Arial Narrow" w:hAnsi="Arial Narrow"/>
                <w:sz w:val="15"/>
                <w:szCs w:val="15"/>
              </w:rPr>
              <w:t>the nature of the good life and technological development.</w:t>
            </w:r>
          </w:p>
        </w:tc>
        <w:tc>
          <w:tcPr>
            <w:tcW w:w="2551" w:type="dxa"/>
          </w:tcPr>
          <w:p w:rsidR="00DB1376" w:rsidRPr="00DB1376" w:rsidRDefault="00DB1376" w:rsidP="00610908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DB1376">
              <w:rPr>
                <w:rFonts w:ascii="Arial Narrow" w:hAnsi="Arial Narrow" w:cstheme="minorHAnsi"/>
                <w:sz w:val="15"/>
                <w:szCs w:val="15"/>
              </w:rPr>
              <w:t xml:space="preserve">Satisfactory application, analysis and synthesis of concepts, arguments and examples drawn from philosophical sources to support critical reflection on </w:t>
            </w:r>
            <w:r w:rsidRPr="00DB1376">
              <w:rPr>
                <w:rFonts w:ascii="Arial Narrow" w:hAnsi="Arial Narrow"/>
                <w:sz w:val="15"/>
                <w:szCs w:val="15"/>
              </w:rPr>
              <w:t>the nature of the good life and technological development.</w:t>
            </w:r>
          </w:p>
        </w:tc>
        <w:tc>
          <w:tcPr>
            <w:tcW w:w="2608" w:type="dxa"/>
          </w:tcPr>
          <w:p w:rsidR="00DB1376" w:rsidRPr="00DB1376" w:rsidRDefault="00DB1376" w:rsidP="00610908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DB1376">
              <w:rPr>
                <w:rFonts w:ascii="Arial Narrow" w:hAnsi="Arial Narrow" w:cstheme="minorHAnsi"/>
                <w:sz w:val="15"/>
                <w:szCs w:val="15"/>
              </w:rPr>
              <w:t xml:space="preserve">Detailed application, analysis and synthesis of concepts, arguments and examples drawn from philosophical sources to support critical reflection on </w:t>
            </w:r>
            <w:r w:rsidRPr="00DB1376">
              <w:rPr>
                <w:rFonts w:ascii="Arial Narrow" w:hAnsi="Arial Narrow"/>
                <w:sz w:val="15"/>
                <w:szCs w:val="15"/>
              </w:rPr>
              <w:t>the nature of the good life and technological development.</w:t>
            </w:r>
          </w:p>
        </w:tc>
        <w:tc>
          <w:tcPr>
            <w:tcW w:w="2567" w:type="dxa"/>
            <w:vAlign w:val="center"/>
          </w:tcPr>
          <w:p w:rsidR="00DB1376" w:rsidRPr="00DB1376" w:rsidRDefault="00DB1376" w:rsidP="00610908">
            <w:pPr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DB1376">
              <w:rPr>
                <w:rFonts w:ascii="Arial Narrow" w:hAnsi="Arial Narrow" w:cstheme="minorHAnsi"/>
                <w:sz w:val="15"/>
                <w:szCs w:val="15"/>
              </w:rPr>
              <w:t xml:space="preserve">Thoughtful application, analysis and synthesis of concepts, arguments and examples drawn from philosophical sources to support critical reflection on </w:t>
            </w:r>
            <w:r w:rsidRPr="00DB1376">
              <w:rPr>
                <w:rFonts w:ascii="Arial Narrow" w:hAnsi="Arial Narrow"/>
                <w:sz w:val="15"/>
                <w:szCs w:val="15"/>
              </w:rPr>
              <w:t>the nature of the good life and technological development.</w:t>
            </w:r>
          </w:p>
        </w:tc>
      </w:tr>
      <w:tr w:rsidR="00DB1376" w:rsidTr="00754E6E">
        <w:tc>
          <w:tcPr>
            <w:tcW w:w="2543" w:type="dxa"/>
            <w:vMerge/>
          </w:tcPr>
          <w:p w:rsidR="00DB1376" w:rsidRDefault="00DB1376" w:rsidP="007C3D7A"/>
        </w:tc>
        <w:tc>
          <w:tcPr>
            <w:tcW w:w="2551" w:type="dxa"/>
          </w:tcPr>
          <w:p w:rsidR="00DB1376" w:rsidRPr="00DB1376" w:rsidRDefault="00DB1376" w:rsidP="00610908">
            <w:pPr>
              <w:spacing w:before="120" w:after="120"/>
              <w:rPr>
                <w:rFonts w:ascii="Arial Narrow" w:eastAsiaTheme="majorEastAsia" w:hAnsi="Arial Narrow" w:cstheme="minorHAns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DB1376">
              <w:rPr>
                <w:rFonts w:ascii="Arial Narrow" w:hAnsi="Arial Narrow" w:cstheme="minorHAnsi"/>
                <w:sz w:val="15"/>
                <w:szCs w:val="15"/>
                <w:lang w:val="en-AU"/>
              </w:rPr>
              <w:t xml:space="preserve">Very limited explanation and evaluation of arguments, viewpoints and assumptions expressed in </w:t>
            </w:r>
            <w:r w:rsidRPr="00DB1376">
              <w:rPr>
                <w:rFonts w:ascii="Arial Narrow" w:hAnsi="Arial Narrow"/>
                <w:sz w:val="15"/>
                <w:szCs w:val="15"/>
                <w:lang w:val="en-AU"/>
              </w:rPr>
              <w:t>relevant contemporary debates on the good life and technological development.</w:t>
            </w:r>
          </w:p>
        </w:tc>
        <w:tc>
          <w:tcPr>
            <w:tcW w:w="2559" w:type="dxa"/>
          </w:tcPr>
          <w:p w:rsidR="00DB1376" w:rsidRPr="00DB1376" w:rsidRDefault="00DB1376" w:rsidP="00610908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DB1376">
              <w:rPr>
                <w:rFonts w:ascii="Arial Narrow" w:hAnsi="Arial Narrow" w:cstheme="minorHAnsi"/>
                <w:sz w:val="15"/>
                <w:szCs w:val="15"/>
                <w:lang w:val="en-AU"/>
              </w:rPr>
              <w:t xml:space="preserve">Some explanation and evaluation of arguments, viewpoints and assumptions expressed in </w:t>
            </w:r>
            <w:r w:rsidRPr="00DB1376">
              <w:rPr>
                <w:rFonts w:ascii="Arial Narrow" w:hAnsi="Arial Narrow"/>
                <w:sz w:val="15"/>
                <w:szCs w:val="15"/>
                <w:lang w:val="en-AU"/>
              </w:rPr>
              <w:t>relevant contemporary debates on the good life and technological development.</w:t>
            </w:r>
          </w:p>
        </w:tc>
        <w:tc>
          <w:tcPr>
            <w:tcW w:w="2551" w:type="dxa"/>
          </w:tcPr>
          <w:p w:rsidR="00DB1376" w:rsidRPr="00DB1376" w:rsidRDefault="00DB1376" w:rsidP="00610908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DB1376">
              <w:rPr>
                <w:rFonts w:ascii="Arial Narrow" w:hAnsi="Arial Narrow" w:cstheme="minorHAnsi"/>
                <w:sz w:val="15"/>
                <w:szCs w:val="15"/>
                <w:lang w:val="en-AU"/>
              </w:rPr>
              <w:t xml:space="preserve">Satisfactory understanding and sound evaluation of arguments, viewpoints and assumptions expressed in </w:t>
            </w:r>
            <w:r w:rsidRPr="00DB1376">
              <w:rPr>
                <w:rFonts w:ascii="Arial Narrow" w:hAnsi="Arial Narrow"/>
                <w:sz w:val="15"/>
                <w:szCs w:val="15"/>
                <w:lang w:val="en-AU"/>
              </w:rPr>
              <w:t>relevant contemporary debates on the good life and technological development.</w:t>
            </w:r>
          </w:p>
        </w:tc>
        <w:tc>
          <w:tcPr>
            <w:tcW w:w="2608" w:type="dxa"/>
          </w:tcPr>
          <w:p w:rsidR="00DB1376" w:rsidRPr="00DB1376" w:rsidRDefault="00DB1376" w:rsidP="00610908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DB1376">
              <w:rPr>
                <w:rFonts w:ascii="Arial Narrow" w:hAnsi="Arial Narrow" w:cstheme="minorHAnsi"/>
                <w:sz w:val="15"/>
                <w:szCs w:val="15"/>
                <w:lang w:val="en-AU"/>
              </w:rPr>
              <w:t xml:space="preserve">Detailed understanding and compelling evaluation of arguments, viewpoints and assumptions expressed in </w:t>
            </w:r>
            <w:r w:rsidRPr="00DB1376">
              <w:rPr>
                <w:rFonts w:ascii="Arial Narrow" w:hAnsi="Arial Narrow"/>
                <w:sz w:val="15"/>
                <w:szCs w:val="15"/>
                <w:lang w:val="en-AU"/>
              </w:rPr>
              <w:t>relevant contemporary debates on the good life and technological development.</w:t>
            </w:r>
          </w:p>
        </w:tc>
        <w:tc>
          <w:tcPr>
            <w:tcW w:w="2567" w:type="dxa"/>
            <w:vAlign w:val="center"/>
          </w:tcPr>
          <w:p w:rsidR="00DB1376" w:rsidRPr="00DB1376" w:rsidRDefault="00DB1376" w:rsidP="00CF3128">
            <w:pPr>
              <w:spacing w:before="120" w:after="120"/>
              <w:rPr>
                <w:rFonts w:ascii="Arial Narrow" w:eastAsiaTheme="majorEastAsia" w:hAnsi="Arial Narrow" w:cstheme="minorHAns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CF3128">
              <w:rPr>
                <w:rFonts w:ascii="Arial Narrow" w:hAnsi="Arial Narrow"/>
                <w:sz w:val="15"/>
                <w:szCs w:val="15"/>
              </w:rPr>
              <w:t>Thorough understanding and insightful evaluation of arguments, viewpoints and assumptions expressed in relevant contemporary debates on the good life and technological development.</w:t>
            </w:r>
          </w:p>
        </w:tc>
      </w:tr>
      <w:tr w:rsidR="00DB1376" w:rsidTr="00754E6E">
        <w:tc>
          <w:tcPr>
            <w:tcW w:w="2543" w:type="dxa"/>
            <w:vMerge/>
          </w:tcPr>
          <w:p w:rsidR="00DB1376" w:rsidRDefault="00DB1376" w:rsidP="007C3D7A"/>
        </w:tc>
        <w:tc>
          <w:tcPr>
            <w:tcW w:w="2551" w:type="dxa"/>
          </w:tcPr>
          <w:p w:rsidR="00DB1376" w:rsidRPr="00DB1376" w:rsidRDefault="00DB1376" w:rsidP="00815FF3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DB1376">
              <w:rPr>
                <w:rFonts w:ascii="Arial Narrow" w:hAnsi="Arial Narrow"/>
                <w:sz w:val="15"/>
                <w:szCs w:val="15"/>
                <w:lang w:val="en-AU"/>
              </w:rPr>
              <w:t>Discussion is very limited.</w:t>
            </w:r>
            <w:r w:rsidR="00815FF3">
              <w:rPr>
                <w:rFonts w:ascii="Arial Narrow" w:hAnsi="Arial Narrow"/>
                <w:sz w:val="15"/>
                <w:szCs w:val="15"/>
                <w:lang w:val="en-AU"/>
              </w:rPr>
              <w:t xml:space="preserve"> Use of l</w:t>
            </w:r>
            <w:r w:rsidRPr="00DB1376">
              <w:rPr>
                <w:rFonts w:ascii="Arial Narrow" w:hAnsi="Arial Narrow"/>
                <w:sz w:val="15"/>
                <w:szCs w:val="15"/>
                <w:lang w:val="en-AU"/>
              </w:rPr>
              <w:t xml:space="preserve">anguage </w:t>
            </w:r>
            <w:r w:rsidR="00815FF3">
              <w:rPr>
                <w:rFonts w:ascii="Arial Narrow" w:hAnsi="Arial Narrow"/>
                <w:sz w:val="15"/>
                <w:szCs w:val="15"/>
                <w:lang w:val="en-AU"/>
              </w:rPr>
              <w:t>shows</w:t>
            </w:r>
            <w:r w:rsidR="00CF3128">
              <w:rPr>
                <w:rFonts w:ascii="Arial Narrow" w:hAnsi="Arial Narrow"/>
                <w:sz w:val="15"/>
                <w:szCs w:val="15"/>
                <w:lang w:val="en-AU"/>
              </w:rPr>
              <w:t xml:space="preserve"> very</w:t>
            </w:r>
            <w:r w:rsidR="00815FF3">
              <w:rPr>
                <w:rFonts w:ascii="Arial Narrow" w:hAnsi="Arial Narrow"/>
                <w:sz w:val="15"/>
                <w:szCs w:val="15"/>
                <w:lang w:val="en-AU"/>
              </w:rPr>
              <w:t xml:space="preserve"> limited</w:t>
            </w:r>
            <w:r w:rsidRPr="00DB1376">
              <w:rPr>
                <w:rFonts w:ascii="Arial Narrow" w:hAnsi="Arial Narrow"/>
                <w:sz w:val="15"/>
                <w:szCs w:val="15"/>
                <w:lang w:val="en-AU"/>
              </w:rPr>
              <w:t xml:space="preserve"> precision and accuracy.</w:t>
            </w:r>
          </w:p>
        </w:tc>
        <w:tc>
          <w:tcPr>
            <w:tcW w:w="2559" w:type="dxa"/>
          </w:tcPr>
          <w:p w:rsidR="00DB1376" w:rsidRPr="00DB1376" w:rsidRDefault="00DB1376" w:rsidP="00610908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DB1376">
              <w:rPr>
                <w:rFonts w:ascii="Arial Narrow" w:hAnsi="Arial Narrow"/>
                <w:sz w:val="15"/>
                <w:szCs w:val="15"/>
                <w:lang w:val="en-AU"/>
              </w:rPr>
              <w:t>Discussion is brief and not always focused or sus</w:t>
            </w:r>
            <w:r w:rsidR="00815FF3">
              <w:rPr>
                <w:rFonts w:ascii="Arial Narrow" w:hAnsi="Arial Narrow"/>
                <w:sz w:val="15"/>
                <w:szCs w:val="15"/>
                <w:lang w:val="en-AU"/>
              </w:rPr>
              <w:t>tained.</w:t>
            </w:r>
            <w:bookmarkStart w:id="0" w:name="_GoBack"/>
            <w:bookmarkEnd w:id="0"/>
            <w:r w:rsidR="00035DA8">
              <w:rPr>
                <w:rFonts w:ascii="Arial Narrow" w:hAnsi="Arial Narrow"/>
                <w:sz w:val="15"/>
                <w:szCs w:val="15"/>
                <w:lang w:val="en-AU"/>
              </w:rPr>
              <w:t xml:space="preserve"> </w:t>
            </w:r>
            <w:r w:rsidR="00035DA8">
              <w:rPr>
                <w:rFonts w:ascii="Arial Narrow" w:hAnsi="Arial Narrow"/>
                <w:sz w:val="15"/>
                <w:szCs w:val="15"/>
                <w:lang w:val="en-AU"/>
              </w:rPr>
              <w:t>Use of language shows limited precision.</w:t>
            </w:r>
          </w:p>
        </w:tc>
        <w:tc>
          <w:tcPr>
            <w:tcW w:w="2551" w:type="dxa"/>
          </w:tcPr>
          <w:p w:rsidR="00DB1376" w:rsidRPr="00DB1376" w:rsidRDefault="00DB1376" w:rsidP="00610908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DB1376">
              <w:rPr>
                <w:rFonts w:ascii="Arial Narrow" w:hAnsi="Arial Narrow"/>
                <w:sz w:val="15"/>
                <w:szCs w:val="15"/>
                <w:lang w:val="en-AU"/>
              </w:rPr>
              <w:t>Discussion is relevant and general. Language is appropriate.</w:t>
            </w:r>
          </w:p>
        </w:tc>
        <w:tc>
          <w:tcPr>
            <w:tcW w:w="2608" w:type="dxa"/>
          </w:tcPr>
          <w:p w:rsidR="00DB1376" w:rsidRPr="00DB1376" w:rsidRDefault="00DB1376" w:rsidP="00610908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DB1376">
              <w:rPr>
                <w:rFonts w:ascii="Arial Narrow" w:hAnsi="Arial Narrow"/>
                <w:sz w:val="15"/>
                <w:szCs w:val="15"/>
                <w:lang w:val="en-AU"/>
              </w:rPr>
              <w:t>Discussion is sustained and generally coherent. Language is precise and highly appropriate.</w:t>
            </w:r>
          </w:p>
        </w:tc>
        <w:tc>
          <w:tcPr>
            <w:tcW w:w="2567" w:type="dxa"/>
            <w:vAlign w:val="center"/>
          </w:tcPr>
          <w:p w:rsidR="00DB1376" w:rsidRPr="00DB1376" w:rsidRDefault="00DB1376" w:rsidP="00610908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DB1376">
              <w:rPr>
                <w:rFonts w:ascii="Arial Narrow" w:hAnsi="Arial Narrow"/>
                <w:sz w:val="15"/>
                <w:szCs w:val="15"/>
                <w:lang w:val="en-AU"/>
              </w:rPr>
              <w:t>Discussion is focused, sustained and coherent. Language is precise and highly appropriate.</w:t>
            </w:r>
          </w:p>
        </w:tc>
      </w:tr>
    </w:tbl>
    <w:p w:rsidR="00EC42E9" w:rsidRPr="00D91EFE" w:rsidRDefault="00EC42E9" w:rsidP="00EC42E9">
      <w:pPr>
        <w:spacing w:after="0"/>
        <w:rPr>
          <w:sz w:val="16"/>
          <w:szCs w:val="16"/>
        </w:rPr>
      </w:pPr>
    </w:p>
    <w:p w:rsidR="007C3D7A" w:rsidRPr="007C3D7A" w:rsidRDefault="007C3D7A" w:rsidP="005B442F">
      <w:pPr>
        <w:spacing w:after="120" w:line="240" w:lineRule="auto"/>
        <w:rPr>
          <w:rFonts w:cs="Arial"/>
          <w:sz w:val="18"/>
          <w:szCs w:val="18"/>
        </w:rPr>
      </w:pPr>
      <w:r w:rsidRPr="007C3D7A">
        <w:rPr>
          <w:rFonts w:cs="Arial"/>
          <w:sz w:val="18"/>
          <w:szCs w:val="18"/>
        </w:rPr>
        <w:t xml:space="preserve">KEY to marking scale based on the Outcome contributing </w:t>
      </w:r>
      <w:r w:rsidR="0054044D">
        <w:rPr>
          <w:rFonts w:cs="Arial"/>
          <w:sz w:val="18"/>
          <w:szCs w:val="18"/>
        </w:rPr>
        <w:t>4</w:t>
      </w:r>
      <w:r w:rsidRPr="007C3D7A">
        <w:rPr>
          <w:rFonts w:cs="Arial"/>
          <w:sz w:val="18"/>
          <w:szCs w:val="18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Unit 3 Outcome 1 Marking Scale"/>
        <w:tblDescription w:val="Unit 3 Outcome 1 Marking Scale"/>
      </w:tblPr>
      <w:tblGrid>
        <w:gridCol w:w="2062"/>
        <w:gridCol w:w="2063"/>
        <w:gridCol w:w="2063"/>
        <w:gridCol w:w="2063"/>
        <w:gridCol w:w="2063"/>
      </w:tblGrid>
      <w:tr w:rsidR="007C3D7A" w:rsidRPr="00EC42E9" w:rsidTr="0054044D">
        <w:trPr>
          <w:trHeight w:val="351"/>
          <w:tblHeader/>
        </w:trPr>
        <w:tc>
          <w:tcPr>
            <w:tcW w:w="2062" w:type="dxa"/>
            <w:vAlign w:val="center"/>
          </w:tcPr>
          <w:p w:rsidR="007C3D7A" w:rsidRPr="00A16FA3" w:rsidRDefault="0054044D" w:rsidP="0054044D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Very Low 1–8</w:t>
            </w:r>
          </w:p>
        </w:tc>
        <w:tc>
          <w:tcPr>
            <w:tcW w:w="2063" w:type="dxa"/>
            <w:vAlign w:val="center"/>
          </w:tcPr>
          <w:p w:rsidR="007C3D7A" w:rsidRPr="00A16FA3" w:rsidRDefault="0054044D" w:rsidP="0054044D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Low 9–16</w:t>
            </w:r>
          </w:p>
        </w:tc>
        <w:tc>
          <w:tcPr>
            <w:tcW w:w="2063" w:type="dxa"/>
            <w:vAlign w:val="center"/>
          </w:tcPr>
          <w:p w:rsidR="007C3D7A" w:rsidRPr="00A16FA3" w:rsidRDefault="0054044D" w:rsidP="0054044D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Medium 17–24</w:t>
            </w:r>
          </w:p>
        </w:tc>
        <w:tc>
          <w:tcPr>
            <w:tcW w:w="2063" w:type="dxa"/>
            <w:vAlign w:val="center"/>
          </w:tcPr>
          <w:p w:rsidR="007C3D7A" w:rsidRPr="00A16FA3" w:rsidRDefault="0054044D" w:rsidP="0054044D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High 25–32</w:t>
            </w:r>
          </w:p>
        </w:tc>
        <w:tc>
          <w:tcPr>
            <w:tcW w:w="2063" w:type="dxa"/>
            <w:vAlign w:val="center"/>
          </w:tcPr>
          <w:p w:rsidR="007C3D7A" w:rsidRPr="00A16FA3" w:rsidRDefault="0054044D" w:rsidP="0054044D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Very High 33–4</w:t>
            </w:r>
            <w:r w:rsidR="007C3D7A" w:rsidRPr="00A16FA3">
              <w:rPr>
                <w:rFonts w:cstheme="minorHAnsi"/>
                <w:sz w:val="18"/>
                <w:szCs w:val="18"/>
              </w:rPr>
              <w:t>0</w:t>
            </w:r>
          </w:p>
        </w:tc>
      </w:tr>
    </w:tbl>
    <w:p w:rsidR="00EC42E9" w:rsidRPr="005B442F" w:rsidRDefault="00EC42E9" w:rsidP="00DB1376">
      <w:pPr>
        <w:spacing w:after="0" w:line="240" w:lineRule="auto"/>
        <w:rPr>
          <w:sz w:val="16"/>
          <w:szCs w:val="16"/>
        </w:rPr>
      </w:pPr>
    </w:p>
    <w:sectPr w:rsidR="00EC42E9" w:rsidRPr="005B442F" w:rsidSect="00D91EF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833" w:rsidRDefault="004B7833" w:rsidP="00304EA1">
      <w:pPr>
        <w:spacing w:after="0" w:line="240" w:lineRule="auto"/>
      </w:pPr>
      <w:r>
        <w:separator/>
      </w:r>
    </w:p>
  </w:endnote>
  <w:endnote w:type="continuationSeparator" w:id="0">
    <w:p w:rsidR="004B7833" w:rsidRDefault="004B783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33" w:rsidRPr="00243F0D" w:rsidRDefault="004B7833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54044D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33" w:rsidRDefault="004B7833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 w:rsidRPr="00970580">
      <w:t xml:space="preserve"> </w:t>
    </w:r>
    <w:r w:rsidR="00122919">
      <w:t>2018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DC66953" wp14:editId="2FC3706B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833" w:rsidRDefault="004B7833" w:rsidP="00304EA1">
      <w:pPr>
        <w:spacing w:after="0" w:line="240" w:lineRule="auto"/>
      </w:pPr>
      <w:r>
        <w:separator/>
      </w:r>
    </w:p>
  </w:footnote>
  <w:footnote w:type="continuationSeparator" w:id="0">
    <w:p w:rsidR="004B7833" w:rsidRDefault="004B783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B7833" w:rsidRPr="00D86DE4" w:rsidRDefault="0054044D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VCE Philosophy 2019-2023: Performance Descriptors Unit 4 Outcome 2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33" w:rsidRPr="009370BC" w:rsidRDefault="004B7833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4E35CB7" wp14:editId="0168D52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E9"/>
    <w:rsid w:val="00027228"/>
    <w:rsid w:val="00035DA8"/>
    <w:rsid w:val="0005780E"/>
    <w:rsid w:val="000A71F7"/>
    <w:rsid w:val="000F09E4"/>
    <w:rsid w:val="000F16FD"/>
    <w:rsid w:val="00122919"/>
    <w:rsid w:val="00164D7A"/>
    <w:rsid w:val="00180973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B76BD"/>
    <w:rsid w:val="002C6F90"/>
    <w:rsid w:val="00302FB8"/>
    <w:rsid w:val="00304EA1"/>
    <w:rsid w:val="00314D81"/>
    <w:rsid w:val="00322FC6"/>
    <w:rsid w:val="003711BE"/>
    <w:rsid w:val="00372723"/>
    <w:rsid w:val="00391986"/>
    <w:rsid w:val="00400A2A"/>
    <w:rsid w:val="00416B45"/>
    <w:rsid w:val="00417AA3"/>
    <w:rsid w:val="00440B32"/>
    <w:rsid w:val="0046078D"/>
    <w:rsid w:val="004A2ED8"/>
    <w:rsid w:val="004B7833"/>
    <w:rsid w:val="004F5BDA"/>
    <w:rsid w:val="0051631E"/>
    <w:rsid w:val="00536E80"/>
    <w:rsid w:val="0054044D"/>
    <w:rsid w:val="00566029"/>
    <w:rsid w:val="005923CB"/>
    <w:rsid w:val="005B391B"/>
    <w:rsid w:val="005B442F"/>
    <w:rsid w:val="005D3D78"/>
    <w:rsid w:val="005E2EF0"/>
    <w:rsid w:val="00656B26"/>
    <w:rsid w:val="00693FFD"/>
    <w:rsid w:val="006D2159"/>
    <w:rsid w:val="006F787C"/>
    <w:rsid w:val="00702636"/>
    <w:rsid w:val="00724507"/>
    <w:rsid w:val="00742306"/>
    <w:rsid w:val="00751217"/>
    <w:rsid w:val="0076106A"/>
    <w:rsid w:val="00773E6C"/>
    <w:rsid w:val="007B186E"/>
    <w:rsid w:val="007C3D7A"/>
    <w:rsid w:val="00813C37"/>
    <w:rsid w:val="008154B5"/>
    <w:rsid w:val="00815FF3"/>
    <w:rsid w:val="00823962"/>
    <w:rsid w:val="00852719"/>
    <w:rsid w:val="00860115"/>
    <w:rsid w:val="0088783C"/>
    <w:rsid w:val="008F72A2"/>
    <w:rsid w:val="009370BC"/>
    <w:rsid w:val="0098739B"/>
    <w:rsid w:val="00A16FA3"/>
    <w:rsid w:val="00A17661"/>
    <w:rsid w:val="00A24B2D"/>
    <w:rsid w:val="00A30AF1"/>
    <w:rsid w:val="00A40966"/>
    <w:rsid w:val="00A51560"/>
    <w:rsid w:val="00A921E0"/>
    <w:rsid w:val="00AA7524"/>
    <w:rsid w:val="00B0738F"/>
    <w:rsid w:val="00B26601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CF3128"/>
    <w:rsid w:val="00D3388E"/>
    <w:rsid w:val="00D338E4"/>
    <w:rsid w:val="00D51947"/>
    <w:rsid w:val="00D532F0"/>
    <w:rsid w:val="00D77413"/>
    <w:rsid w:val="00D82759"/>
    <w:rsid w:val="00D86DE4"/>
    <w:rsid w:val="00D91EFE"/>
    <w:rsid w:val="00DB1376"/>
    <w:rsid w:val="00DC21C3"/>
    <w:rsid w:val="00E23F1D"/>
    <w:rsid w:val="00E36361"/>
    <w:rsid w:val="00E55AE9"/>
    <w:rsid w:val="00EC42E9"/>
    <w:rsid w:val="00ED288F"/>
    <w:rsid w:val="00F13991"/>
    <w:rsid w:val="00F40D53"/>
    <w:rsid w:val="00F4525C"/>
    <w:rsid w:val="00F83B29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customStyle="1" w:styleId="TableText">
    <w:name w:val="TableText"/>
    <w:basedOn w:val="Normal"/>
    <w:rsid w:val="00F83B29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semiHidden/>
    <w:unhideWhenUsed/>
    <w:rsid w:val="00DB13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137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1376"/>
    <w:rPr>
      <w:rFonts w:ascii="Arial" w:eastAsia="Times New Roman" w:hAnsi="Arial" w:cs="Times New Roman"/>
      <w:sz w:val="20"/>
      <w:szCs w:val="20"/>
    </w:rPr>
  </w:style>
  <w:style w:type="paragraph" w:customStyle="1" w:styleId="BodyText3">
    <w:name w:val="Body Text3"/>
    <w:basedOn w:val="Normal"/>
    <w:qFormat/>
    <w:rsid w:val="00DB1376"/>
    <w:pPr>
      <w:spacing w:before="180" w:after="0" w:line="240" w:lineRule="auto"/>
      <w:ind w:right="-11"/>
    </w:pPr>
    <w:rPr>
      <w:rFonts w:ascii="Arial" w:eastAsia="Times New Roman" w:hAnsi="Arial" w:cs="Arial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customStyle="1" w:styleId="TableText">
    <w:name w:val="TableText"/>
    <w:basedOn w:val="Normal"/>
    <w:rsid w:val="00F83B29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semiHidden/>
    <w:unhideWhenUsed/>
    <w:rsid w:val="00DB13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137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1376"/>
    <w:rPr>
      <w:rFonts w:ascii="Arial" w:eastAsia="Times New Roman" w:hAnsi="Arial" w:cs="Times New Roman"/>
      <w:sz w:val="20"/>
      <w:szCs w:val="20"/>
    </w:rPr>
  </w:style>
  <w:style w:type="paragraph" w:customStyle="1" w:styleId="BodyText3">
    <w:name w:val="Body Text3"/>
    <w:basedOn w:val="Normal"/>
    <w:qFormat/>
    <w:rsid w:val="00DB1376"/>
    <w:pPr>
      <w:spacing w:before="180" w:after="0" w:line="240" w:lineRule="auto"/>
      <w:ind w:right="-11"/>
    </w:pPr>
    <w:rPr>
      <w:rFonts w:ascii="Arial" w:eastAsia="Times New Roman" w:hAnsi="Arial" w:cs="Arial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6B2328"/>
    <w:rsid w:val="00AB563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019BE680-02E7-499E-B4A0-1E278F0F073D}"/>
</file>

<file path=customXml/itemProps2.xml><?xml version="1.0" encoding="utf-8"?>
<ds:datastoreItem xmlns:ds="http://schemas.openxmlformats.org/officeDocument/2006/customXml" ds:itemID="{36DF5DF9-A075-48DE-A8A6-7FFE8BB813C4}"/>
</file>

<file path=customXml/itemProps3.xml><?xml version="1.0" encoding="utf-8"?>
<ds:datastoreItem xmlns:ds="http://schemas.openxmlformats.org/officeDocument/2006/customXml" ds:itemID="{6B711256-9E9E-4D56-B88A-DC08350AA55E}"/>
</file>

<file path=customXml/itemProps4.xml><?xml version="1.0" encoding="utf-8"?>
<ds:datastoreItem xmlns:ds="http://schemas.openxmlformats.org/officeDocument/2006/customXml" ds:itemID="{4AD5874F-EB0C-4B30-A461-49CDAA4C6755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8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Industry and Enterprise 2019-2023: Performance Descriptors Unit 3 Outcome 1</vt:lpstr>
    </vt:vector>
  </TitlesOfParts>
  <Company>Victorian Curriculum and Assessment Authority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Philosophy 2019-2023: Performance Descriptors Unit 4 Outcome 2</dc:title>
  <dc:creator>VCAA</dc:creator>
  <cp:keywords>VCE, Philosophy, Advice for teachers, Performance Descriptors, Unit 4 Outcome 2</cp:keywords>
  <cp:lastModifiedBy>Poropat, Katerina K</cp:lastModifiedBy>
  <cp:revision>7</cp:revision>
  <cp:lastPrinted>2015-05-15T02:35:00Z</cp:lastPrinted>
  <dcterms:created xsi:type="dcterms:W3CDTF">2018-02-18T23:44:00Z</dcterms:created>
  <dcterms:modified xsi:type="dcterms:W3CDTF">2018-05-22T06:48:00Z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25;#VCAA|ae0180aa-7478-4220-a827-32d8158f8b8e</vt:lpwstr>
  </property>
  <property fmtid="{D5CDD505-2E9C-101B-9397-08002B2CF9AE}" pid="3" name="DEECD_SubjectCategory">
    <vt:lpwstr/>
  </property>
  <property fmtid="{D5CDD505-2E9C-101B-9397-08002B2CF9AE}" pid="4" name="ContentTypeId">
    <vt:lpwstr>0x0101007BA2A11A40BE9045AE22BD0150786171</vt:lpwstr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