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1F" w:rsidRPr="00AC3EE8" w:rsidRDefault="00A8271F" w:rsidP="00A8271F">
      <w:pPr>
        <w:pStyle w:val="VCAAHeading1"/>
        <w:spacing w:after="120"/>
        <w:rPr>
          <w:color w:val="auto"/>
          <w:lang w:val="en-AU"/>
        </w:rPr>
      </w:pPr>
      <w:bookmarkStart w:id="0" w:name="_Toc431820942"/>
      <w:bookmarkStart w:id="1" w:name="_Toc431892304"/>
      <w:bookmarkStart w:id="2" w:name="_Toc460939101"/>
      <w:r>
        <w:rPr>
          <w:color w:val="auto"/>
        </w:rPr>
        <w:t xml:space="preserve">VCE </w:t>
      </w:r>
      <w:r w:rsidR="00A97A98">
        <w:rPr>
          <w:color w:val="auto"/>
        </w:rPr>
        <w:t>Psychology</w:t>
      </w:r>
      <w:r w:rsidRPr="00AC3EE8">
        <w:rPr>
          <w:color w:val="auto"/>
        </w:rPr>
        <w:t>: Sample teaching plan</w:t>
      </w:r>
      <w:bookmarkEnd w:id="0"/>
      <w:bookmarkEnd w:id="1"/>
      <w:bookmarkEnd w:id="2"/>
    </w:p>
    <w:p w:rsidR="00BB5A65" w:rsidRPr="00DA755A" w:rsidRDefault="00BB5A65" w:rsidP="00BB5A65">
      <w:pPr>
        <w:pStyle w:val="VCAAHeading4"/>
        <w:spacing w:before="0" w:after="0"/>
        <w:rPr>
          <w:color w:val="auto"/>
        </w:rPr>
      </w:pPr>
      <w:r w:rsidRPr="00DA755A">
        <w:rPr>
          <w:color w:val="auto"/>
        </w:rPr>
        <w:t xml:space="preserve">Sample Course Outline – VCE </w:t>
      </w:r>
      <w:r w:rsidR="00A97A98">
        <w:rPr>
          <w:color w:val="auto"/>
        </w:rPr>
        <w:t>Psychology</w:t>
      </w:r>
      <w:r w:rsidRPr="00DA755A">
        <w:rPr>
          <w:color w:val="auto"/>
        </w:rPr>
        <w:t xml:space="preserve"> Unit </w:t>
      </w:r>
      <w:r w:rsidR="00024EEB">
        <w:rPr>
          <w:color w:val="auto"/>
        </w:rPr>
        <w:t>3</w:t>
      </w:r>
      <w:r w:rsidRPr="00DA755A">
        <w:rPr>
          <w:color w:val="auto"/>
        </w:rPr>
        <w:t xml:space="preserve">: </w:t>
      </w:r>
      <w:r w:rsidR="00024EEB" w:rsidRPr="00576CB3">
        <w:rPr>
          <w:color w:val="auto"/>
        </w:rPr>
        <w:t xml:space="preserve">How does experience affect </w:t>
      </w:r>
      <w:proofErr w:type="spellStart"/>
      <w:r w:rsidR="00024EEB" w:rsidRPr="00576CB3">
        <w:rPr>
          <w:color w:val="auto"/>
        </w:rPr>
        <w:t>behaviour</w:t>
      </w:r>
      <w:proofErr w:type="spellEnd"/>
      <w:r w:rsidR="00024EEB" w:rsidRPr="00576CB3">
        <w:rPr>
          <w:color w:val="auto"/>
        </w:rPr>
        <w:t xml:space="preserve"> and mental processes</w:t>
      </w:r>
      <w:r w:rsidRPr="00DA755A">
        <w:rPr>
          <w:color w:val="auto"/>
        </w:rPr>
        <w:t>?</w:t>
      </w:r>
    </w:p>
    <w:p w:rsidR="00BB5A65" w:rsidRPr="00DA755A" w:rsidRDefault="00BB5A65" w:rsidP="0086107F">
      <w:pPr>
        <w:pStyle w:val="VCAAbody"/>
        <w:spacing w:before="60" w:after="240"/>
        <w:rPr>
          <w:color w:val="auto"/>
        </w:rPr>
      </w:pPr>
      <w:r w:rsidRPr="00DA755A">
        <w:rPr>
          <w:b/>
          <w:color w:val="auto"/>
          <w:lang w:val="en-AU"/>
        </w:rPr>
        <w:t>Note:</w:t>
      </w:r>
      <w:r w:rsidRPr="00DA755A">
        <w:rPr>
          <w:color w:val="auto"/>
          <w:lang w:val="en-AU"/>
        </w:rPr>
        <w:t xml:space="preserve"> </w:t>
      </w:r>
      <w:r w:rsidR="00A97A98" w:rsidRPr="00A51511">
        <w:rPr>
          <w:color w:val="auto"/>
          <w:lang w:val="en-AU"/>
        </w:rPr>
        <w:t xml:space="preserve">This is a sample guide only and indicates one way to present the content from the </w:t>
      </w:r>
      <w:r w:rsidR="00A97A98" w:rsidRPr="00A51511">
        <w:rPr>
          <w:i/>
          <w:color w:val="auto"/>
          <w:lang w:val="en-AU"/>
        </w:rPr>
        <w:t>VCE Psychology Study Design</w:t>
      </w:r>
      <w:r w:rsidR="00A97A98" w:rsidRPr="00A51511">
        <w:rPr>
          <w:color w:val="auto"/>
          <w:lang w:val="en-AU"/>
        </w:rPr>
        <w:t xml:space="preserve"> over the weeks in each school term. Teachers </w:t>
      </w:r>
      <w:proofErr w:type="gramStart"/>
      <w:r w:rsidR="00A97A98" w:rsidRPr="00A51511">
        <w:rPr>
          <w:color w:val="auto"/>
          <w:lang w:val="en-AU"/>
        </w:rPr>
        <w:t>are advised</w:t>
      </w:r>
      <w:proofErr w:type="gramEnd"/>
      <w:r w:rsidR="00A97A98" w:rsidRPr="00A51511">
        <w:rPr>
          <w:color w:val="auto"/>
          <w:lang w:val="en-AU"/>
        </w:rPr>
        <w:t xml:space="preserve"> to consider their own contexts in developing learning activities: Which local fieldwork sites would support learning in the topic area? Which local issues lend themselves to debate and investigation? Which experiments can students complete within the resource limitations of their learning environments?</w:t>
      </w:r>
    </w:p>
    <w:tbl>
      <w:tblPr>
        <w:tblStyle w:val="TableGrid"/>
        <w:tblW w:w="14317" w:type="dxa"/>
        <w:tblInd w:w="-85" w:type="dxa"/>
        <w:tblLayout w:type="fixed"/>
        <w:tblCellMar>
          <w:left w:w="57" w:type="dxa"/>
          <w:right w:w="57" w:type="dxa"/>
        </w:tblCellMar>
        <w:tblLook w:val="04A0" w:firstRow="1" w:lastRow="0" w:firstColumn="1" w:lastColumn="0" w:noHBand="0" w:noVBand="1"/>
      </w:tblPr>
      <w:tblGrid>
        <w:gridCol w:w="760"/>
        <w:gridCol w:w="1367"/>
        <w:gridCol w:w="5812"/>
        <w:gridCol w:w="6378"/>
      </w:tblGrid>
      <w:tr w:rsidR="00024EEB" w:rsidRPr="00576CB3" w:rsidTr="00743C3E">
        <w:tc>
          <w:tcPr>
            <w:tcW w:w="760" w:type="dxa"/>
            <w:shd w:val="clear" w:color="auto" w:fill="D9D9D9" w:themeFill="background1" w:themeFillShade="D9"/>
            <w:vAlign w:val="center"/>
          </w:tcPr>
          <w:p w:rsidR="00024EEB" w:rsidRPr="00576CB3" w:rsidRDefault="00024EEB" w:rsidP="00743C3E">
            <w:pPr>
              <w:pStyle w:val="VCAAtablecondensedheading"/>
              <w:rPr>
                <w:b/>
                <w:color w:val="auto"/>
                <w:lang w:val="en-AU"/>
              </w:rPr>
            </w:pPr>
            <w:r w:rsidRPr="00576CB3">
              <w:rPr>
                <w:b/>
                <w:color w:val="auto"/>
                <w:lang w:val="en-AU"/>
              </w:rPr>
              <w:t>Week</w:t>
            </w:r>
          </w:p>
        </w:tc>
        <w:tc>
          <w:tcPr>
            <w:tcW w:w="1367" w:type="dxa"/>
            <w:shd w:val="clear" w:color="auto" w:fill="D9D9D9" w:themeFill="background1" w:themeFillShade="D9"/>
            <w:vAlign w:val="center"/>
          </w:tcPr>
          <w:p w:rsidR="00024EEB" w:rsidRPr="00576CB3" w:rsidRDefault="00024EEB" w:rsidP="00743C3E">
            <w:pPr>
              <w:pStyle w:val="VCAAtablecondensedheading"/>
              <w:rPr>
                <w:b/>
                <w:color w:val="auto"/>
                <w:lang w:val="en-AU"/>
              </w:rPr>
            </w:pPr>
            <w:r w:rsidRPr="00576CB3">
              <w:rPr>
                <w:b/>
                <w:color w:val="auto"/>
                <w:lang w:val="en-AU"/>
              </w:rPr>
              <w:t>Area</w:t>
            </w:r>
          </w:p>
        </w:tc>
        <w:tc>
          <w:tcPr>
            <w:tcW w:w="5812" w:type="dxa"/>
            <w:shd w:val="clear" w:color="auto" w:fill="D9D9D9" w:themeFill="background1" w:themeFillShade="D9"/>
            <w:vAlign w:val="center"/>
          </w:tcPr>
          <w:p w:rsidR="00024EEB" w:rsidRPr="00576CB3" w:rsidRDefault="00024EEB" w:rsidP="00743C3E">
            <w:pPr>
              <w:pStyle w:val="VCAAtablecondensedheading"/>
              <w:rPr>
                <w:b/>
                <w:color w:val="auto"/>
                <w:lang w:val="en-AU"/>
              </w:rPr>
            </w:pPr>
            <w:r w:rsidRPr="00576CB3">
              <w:rPr>
                <w:b/>
                <w:color w:val="auto"/>
                <w:lang w:val="en-AU"/>
              </w:rPr>
              <w:t>Topics</w:t>
            </w:r>
          </w:p>
        </w:tc>
        <w:tc>
          <w:tcPr>
            <w:tcW w:w="6378" w:type="dxa"/>
            <w:shd w:val="clear" w:color="auto" w:fill="D9D9D9" w:themeFill="background1" w:themeFillShade="D9"/>
            <w:vAlign w:val="center"/>
          </w:tcPr>
          <w:p w:rsidR="00024EEB" w:rsidRPr="00576CB3" w:rsidRDefault="00024EEB" w:rsidP="00743C3E">
            <w:pPr>
              <w:pStyle w:val="VCAAtablecondensedheading"/>
              <w:rPr>
                <w:b/>
                <w:color w:val="auto"/>
                <w:lang w:val="en-AU"/>
              </w:rPr>
            </w:pPr>
            <w:r w:rsidRPr="00576CB3">
              <w:rPr>
                <w:b/>
                <w:color w:val="auto"/>
                <w:lang w:val="en-AU"/>
              </w:rPr>
              <w:t xml:space="preserve">Learning activities </w:t>
            </w:r>
          </w:p>
        </w:tc>
      </w:tr>
      <w:tr w:rsidR="00024EEB" w:rsidRPr="00576CB3" w:rsidTr="00743C3E">
        <w:tc>
          <w:tcPr>
            <w:tcW w:w="760" w:type="dxa"/>
            <w:vAlign w:val="center"/>
          </w:tcPr>
          <w:p w:rsidR="00024EEB" w:rsidRPr="00576CB3" w:rsidRDefault="00024EEB" w:rsidP="00743C3E">
            <w:pPr>
              <w:pStyle w:val="VCAAtablecondensed"/>
              <w:jc w:val="center"/>
              <w:rPr>
                <w:lang w:val="en-AU"/>
              </w:rPr>
            </w:pPr>
            <w:r w:rsidRPr="00576CB3">
              <w:rPr>
                <w:lang w:val="en-AU"/>
              </w:rPr>
              <w:t>1</w:t>
            </w:r>
          </w:p>
        </w:tc>
        <w:tc>
          <w:tcPr>
            <w:tcW w:w="1367" w:type="dxa"/>
            <w:vMerge w:val="restart"/>
            <w:vAlign w:val="center"/>
          </w:tcPr>
          <w:p w:rsidR="00024EEB" w:rsidRPr="00576CB3" w:rsidRDefault="00024EEB" w:rsidP="00743C3E">
            <w:pPr>
              <w:pStyle w:val="VCAAtablecondensed"/>
              <w:jc w:val="center"/>
            </w:pPr>
            <w:r w:rsidRPr="003638BD">
              <w:rPr>
                <w:b/>
                <w:lang w:val="en-AU"/>
              </w:rPr>
              <w:t>How does the nervous system enable psychological functioning?</w:t>
            </w:r>
          </w:p>
        </w:tc>
        <w:tc>
          <w:tcPr>
            <w:tcW w:w="5812" w:type="dxa"/>
            <w:vMerge w:val="restart"/>
            <w:vAlign w:val="center"/>
          </w:tcPr>
          <w:p w:rsidR="00024EEB" w:rsidRPr="00576CB3" w:rsidRDefault="00024EEB" w:rsidP="00743C3E">
            <w:pPr>
              <w:pStyle w:val="VCAAtablecondensed"/>
              <w:spacing w:before="40" w:after="40"/>
            </w:pPr>
            <w:r w:rsidRPr="003638BD">
              <w:rPr>
                <w:b/>
                <w:lang w:val="en-AU"/>
              </w:rPr>
              <w:t xml:space="preserve">Nervous system functioning </w:t>
            </w:r>
            <w:r w:rsidRPr="003638BD">
              <w:rPr>
                <w:lang w:val="en-AU"/>
              </w:rPr>
              <w:t xml:space="preserve">(roles of different divisions of the </w:t>
            </w:r>
            <w:r>
              <w:rPr>
                <w:lang w:val="en-AU"/>
              </w:rPr>
              <w:t>nervous system</w:t>
            </w:r>
            <w:r w:rsidRPr="003638BD">
              <w:rPr>
                <w:lang w:val="en-AU"/>
              </w:rPr>
              <w:t>;</w:t>
            </w:r>
            <w:r>
              <w:rPr>
                <w:lang w:val="en-AU"/>
              </w:rPr>
              <w:t xml:space="preserve"> conscious and unconscious responses; role of the neuron and neurotransmitters in normal functioning and in Parkinson’s disease) </w:t>
            </w:r>
            <w:r>
              <w:rPr>
                <w:b/>
                <w:lang w:val="en-AU"/>
              </w:rPr>
              <w:t xml:space="preserve"> </w:t>
            </w:r>
          </w:p>
        </w:tc>
        <w:tc>
          <w:tcPr>
            <w:tcW w:w="6378" w:type="dxa"/>
            <w:vMerge w:val="restart"/>
            <w:vAlign w:val="center"/>
          </w:tcPr>
          <w:p w:rsidR="00024EEB" w:rsidRPr="007D3061" w:rsidRDefault="00024EEB" w:rsidP="00024EEB">
            <w:pPr>
              <w:pStyle w:val="VCAAtablecondensedbullet"/>
              <w:tabs>
                <w:tab w:val="clear" w:pos="425"/>
              </w:tabs>
              <w:ind w:left="360" w:hanging="360"/>
            </w:pPr>
            <w:r w:rsidRPr="007D3061">
              <w:t>annotate a life-sized human outline with the divisions of CNS and their roles</w:t>
            </w:r>
          </w:p>
          <w:p w:rsidR="00024EEB" w:rsidRPr="007D3061" w:rsidRDefault="00024EEB" w:rsidP="00024EEB">
            <w:pPr>
              <w:pStyle w:val="VCAAtablecondensedbullet"/>
              <w:tabs>
                <w:tab w:val="clear" w:pos="425"/>
              </w:tabs>
              <w:ind w:left="360" w:hanging="360"/>
            </w:pPr>
            <w:r w:rsidRPr="007D3061">
              <w:t xml:space="preserve">work in pairs to test reflexes (knee-jerk, </w:t>
            </w:r>
            <w:proofErr w:type="spellStart"/>
            <w:r w:rsidRPr="007D3061">
              <w:t>pilo</w:t>
            </w:r>
            <w:proofErr w:type="spellEnd"/>
            <w:r w:rsidRPr="007D3061">
              <w:t>-motor, plantar)</w:t>
            </w:r>
          </w:p>
          <w:p w:rsidR="00024EEB" w:rsidRPr="007D3061" w:rsidRDefault="00024EEB" w:rsidP="00024EEB">
            <w:pPr>
              <w:pStyle w:val="VCAAtablecondensedbullet"/>
              <w:tabs>
                <w:tab w:val="clear" w:pos="425"/>
              </w:tabs>
              <w:ind w:left="360" w:hanging="360"/>
            </w:pPr>
            <w:r w:rsidRPr="007D3061">
              <w:t>investigate reaction times in catching a falling ruler</w:t>
            </w:r>
          </w:p>
          <w:p w:rsidR="00024EEB" w:rsidRPr="007D3061" w:rsidRDefault="00024EEB" w:rsidP="00024EEB">
            <w:pPr>
              <w:pStyle w:val="VCAAtablecondensedbullet"/>
              <w:tabs>
                <w:tab w:val="clear" w:pos="425"/>
              </w:tabs>
              <w:ind w:left="360" w:hanging="360"/>
            </w:pPr>
            <w:r w:rsidRPr="007D3061">
              <w:t>discuss concepts of accuracy, precision, reproducibility and reliability using collated class data of the dimensions of a crumpled paper ‘clot’</w:t>
            </w:r>
          </w:p>
          <w:p w:rsidR="00024EEB" w:rsidRPr="00576CB3" w:rsidRDefault="00024EEB" w:rsidP="00024EEB">
            <w:pPr>
              <w:pStyle w:val="VCAAtablecondensedbullet"/>
              <w:tabs>
                <w:tab w:val="clear" w:pos="425"/>
              </w:tabs>
              <w:ind w:left="360" w:hanging="360"/>
            </w:pPr>
            <w:r w:rsidRPr="007D3061">
              <w:t>produce an infographic about the contribution of dopamine and GABA to Parkinson’s disease by accessing</w:t>
            </w:r>
            <w:r>
              <w:t xml:space="preserve"> the Parkinson’s Victoria website </w:t>
            </w:r>
          </w:p>
        </w:tc>
      </w:tr>
      <w:tr w:rsidR="00024EEB" w:rsidRPr="00576CB3" w:rsidTr="00743C3E">
        <w:tc>
          <w:tcPr>
            <w:tcW w:w="760" w:type="dxa"/>
            <w:vAlign w:val="center"/>
          </w:tcPr>
          <w:p w:rsidR="00024EEB" w:rsidRPr="00576CB3" w:rsidRDefault="00024EEB" w:rsidP="00743C3E">
            <w:pPr>
              <w:pStyle w:val="VCAAtablecondensed"/>
              <w:jc w:val="center"/>
              <w:rPr>
                <w:lang w:val="en-AU"/>
              </w:rPr>
            </w:pPr>
            <w:r w:rsidRPr="00576CB3">
              <w:rPr>
                <w:lang w:val="en-AU"/>
              </w:rPr>
              <w:t>2</w:t>
            </w:r>
          </w:p>
        </w:tc>
        <w:tc>
          <w:tcPr>
            <w:tcW w:w="1367" w:type="dxa"/>
            <w:vMerge/>
            <w:vAlign w:val="center"/>
          </w:tcPr>
          <w:p w:rsidR="00024EEB" w:rsidRPr="00576CB3" w:rsidRDefault="00024EEB" w:rsidP="00743C3E">
            <w:pPr>
              <w:rPr>
                <w:rFonts w:ascii="Arial" w:hAnsi="Arial" w:cs="Arial"/>
                <w:sz w:val="16"/>
                <w:szCs w:val="16"/>
                <w:lang w:val="en-AU"/>
              </w:rPr>
            </w:pPr>
          </w:p>
        </w:tc>
        <w:tc>
          <w:tcPr>
            <w:tcW w:w="5812" w:type="dxa"/>
            <w:vMerge/>
            <w:vAlign w:val="center"/>
          </w:tcPr>
          <w:p w:rsidR="00024EEB" w:rsidRPr="00576CB3" w:rsidRDefault="00024EEB" w:rsidP="00743C3E">
            <w:pPr>
              <w:pStyle w:val="VCAAtablecondensedbullet"/>
              <w:numPr>
                <w:ilvl w:val="0"/>
                <w:numId w:val="0"/>
              </w:numPr>
              <w:ind w:left="502" w:hanging="360"/>
            </w:pPr>
          </w:p>
        </w:tc>
        <w:tc>
          <w:tcPr>
            <w:tcW w:w="6378" w:type="dxa"/>
            <w:vMerge/>
            <w:vAlign w:val="center"/>
          </w:tcPr>
          <w:p w:rsidR="00024EEB" w:rsidRPr="00576CB3" w:rsidRDefault="00024EEB" w:rsidP="00024EEB">
            <w:pPr>
              <w:pStyle w:val="VCAAtablecondensedbullet"/>
              <w:tabs>
                <w:tab w:val="clear" w:pos="425"/>
                <w:tab w:val="left" w:pos="340"/>
              </w:tabs>
              <w:ind w:left="502" w:hanging="360"/>
            </w:pPr>
          </w:p>
        </w:tc>
      </w:tr>
      <w:tr w:rsidR="00024EEB" w:rsidRPr="00576CB3" w:rsidTr="00743C3E">
        <w:trPr>
          <w:trHeight w:val="510"/>
        </w:trPr>
        <w:tc>
          <w:tcPr>
            <w:tcW w:w="760" w:type="dxa"/>
            <w:vAlign w:val="center"/>
          </w:tcPr>
          <w:p w:rsidR="00024EEB" w:rsidRPr="00576CB3" w:rsidRDefault="00024EEB" w:rsidP="00743C3E">
            <w:pPr>
              <w:pStyle w:val="VCAAtablecondensed"/>
              <w:jc w:val="center"/>
              <w:rPr>
                <w:lang w:val="en-AU"/>
              </w:rPr>
            </w:pPr>
            <w:r w:rsidRPr="00576CB3">
              <w:rPr>
                <w:lang w:val="en-AU"/>
              </w:rPr>
              <w:t>3</w:t>
            </w:r>
          </w:p>
        </w:tc>
        <w:tc>
          <w:tcPr>
            <w:tcW w:w="1367" w:type="dxa"/>
            <w:vMerge/>
            <w:vAlign w:val="center"/>
          </w:tcPr>
          <w:p w:rsidR="00024EEB" w:rsidRPr="00576CB3" w:rsidRDefault="00024EEB" w:rsidP="00743C3E">
            <w:pPr>
              <w:pStyle w:val="VCAAtablecondensed"/>
              <w:rPr>
                <w:b/>
                <w:lang w:val="en-AU"/>
              </w:rPr>
            </w:pPr>
          </w:p>
        </w:tc>
        <w:tc>
          <w:tcPr>
            <w:tcW w:w="5812" w:type="dxa"/>
            <w:vMerge/>
            <w:vAlign w:val="center"/>
          </w:tcPr>
          <w:p w:rsidR="00024EEB" w:rsidRPr="00576CB3" w:rsidRDefault="00024EEB" w:rsidP="00743C3E">
            <w:pPr>
              <w:pStyle w:val="VCAAtablecondensed"/>
            </w:pPr>
          </w:p>
        </w:tc>
        <w:tc>
          <w:tcPr>
            <w:tcW w:w="6378" w:type="dxa"/>
            <w:vMerge/>
            <w:vAlign w:val="center"/>
          </w:tcPr>
          <w:p w:rsidR="00024EEB" w:rsidRPr="00576CB3" w:rsidRDefault="00024EEB" w:rsidP="00024EEB">
            <w:pPr>
              <w:pStyle w:val="VCAAtablecondensedbullet"/>
              <w:tabs>
                <w:tab w:val="clear" w:pos="425"/>
                <w:tab w:val="left" w:pos="340"/>
              </w:tabs>
              <w:ind w:left="502" w:hanging="360"/>
            </w:pPr>
          </w:p>
        </w:tc>
      </w:tr>
      <w:tr w:rsidR="00024EEB" w:rsidRPr="00576CB3" w:rsidTr="00743C3E">
        <w:trPr>
          <w:trHeight w:val="426"/>
        </w:trPr>
        <w:tc>
          <w:tcPr>
            <w:tcW w:w="760" w:type="dxa"/>
            <w:vAlign w:val="center"/>
          </w:tcPr>
          <w:p w:rsidR="00024EEB" w:rsidRPr="00576CB3" w:rsidRDefault="00024EEB" w:rsidP="00743C3E">
            <w:pPr>
              <w:pStyle w:val="VCAAtablecondensed"/>
              <w:jc w:val="center"/>
              <w:rPr>
                <w:rFonts w:eastAsia="SimSun"/>
                <w:lang w:val="en-AU" w:eastAsia="zh-SG"/>
              </w:rPr>
            </w:pPr>
            <w:r w:rsidRPr="00576CB3">
              <w:rPr>
                <w:rFonts w:eastAsia="SimSun" w:hint="eastAsia"/>
                <w:lang w:val="en-AU" w:eastAsia="zh-SG"/>
              </w:rPr>
              <w:t>4</w:t>
            </w:r>
          </w:p>
        </w:tc>
        <w:tc>
          <w:tcPr>
            <w:tcW w:w="1367" w:type="dxa"/>
            <w:vMerge/>
            <w:vAlign w:val="center"/>
          </w:tcPr>
          <w:p w:rsidR="00024EEB" w:rsidRPr="00576CB3" w:rsidRDefault="00024EEB" w:rsidP="00743C3E">
            <w:pPr>
              <w:pStyle w:val="VCAAtablecondensed"/>
              <w:rPr>
                <w:b/>
                <w:lang w:val="en-AU"/>
              </w:rPr>
            </w:pPr>
          </w:p>
        </w:tc>
        <w:tc>
          <w:tcPr>
            <w:tcW w:w="5812" w:type="dxa"/>
            <w:vMerge w:val="restart"/>
            <w:vAlign w:val="center"/>
          </w:tcPr>
          <w:p w:rsidR="00024EEB" w:rsidRPr="003638BD" w:rsidRDefault="00024EEB" w:rsidP="00743C3E">
            <w:pPr>
              <w:pStyle w:val="VCAAtablecondensed"/>
            </w:pPr>
            <w:r w:rsidRPr="003638BD">
              <w:rPr>
                <w:b/>
                <w:lang w:val="en-AU"/>
              </w:rPr>
              <w:t xml:space="preserve">Stress as an example of a psychobiological process </w:t>
            </w:r>
            <w:r w:rsidRPr="003638BD">
              <w:rPr>
                <w:lang w:val="en-AU"/>
              </w:rPr>
              <w:t xml:space="preserve">(sources of stress; </w:t>
            </w:r>
            <w:proofErr w:type="spellStart"/>
            <w:r w:rsidRPr="003638BD">
              <w:rPr>
                <w:lang w:val="en-AU"/>
              </w:rPr>
              <w:t>Selye’s</w:t>
            </w:r>
            <w:proofErr w:type="spellEnd"/>
            <w:r w:rsidRPr="003638BD">
              <w:rPr>
                <w:lang w:val="en-AU"/>
              </w:rPr>
              <w:t xml:space="preserve"> GAS model of stress; Transactional Model of Stress and Coping; managing stress)</w:t>
            </w:r>
          </w:p>
        </w:tc>
        <w:tc>
          <w:tcPr>
            <w:tcW w:w="6378" w:type="dxa"/>
            <w:vMerge w:val="restart"/>
            <w:vAlign w:val="center"/>
          </w:tcPr>
          <w:p w:rsidR="00024EEB" w:rsidRPr="007D3061" w:rsidRDefault="00024EEB" w:rsidP="00024EEB">
            <w:pPr>
              <w:pStyle w:val="VCAAtablecondensedbullet"/>
              <w:tabs>
                <w:tab w:val="clear" w:pos="425"/>
              </w:tabs>
              <w:ind w:left="360" w:hanging="360"/>
            </w:pPr>
            <w:r w:rsidRPr="007D3061">
              <w:t>use different ‘stress scales’ to measure stress</w:t>
            </w:r>
          </w:p>
          <w:p w:rsidR="00024EEB" w:rsidRPr="007D3061" w:rsidRDefault="00024EEB" w:rsidP="00024EEB">
            <w:pPr>
              <w:pStyle w:val="VCAAtablecondensedbullet"/>
              <w:tabs>
                <w:tab w:val="clear" w:pos="425"/>
              </w:tabs>
              <w:ind w:left="360" w:hanging="360"/>
            </w:pPr>
            <w:r w:rsidRPr="007D3061">
              <w:t>examine a case study related to coping with the trauma of a tsunami</w:t>
            </w:r>
          </w:p>
          <w:p w:rsidR="00024EEB" w:rsidRPr="007D3061" w:rsidRDefault="00024EEB" w:rsidP="00024EEB">
            <w:pPr>
              <w:pStyle w:val="VCAAtablecondensedbullet"/>
              <w:tabs>
                <w:tab w:val="clear" w:pos="425"/>
              </w:tabs>
              <w:ind w:left="360" w:hanging="360"/>
            </w:pPr>
            <w:r w:rsidRPr="007D3061">
              <w:t>student selection of an investigation related to self-perceived levels of stress: effects of different types of music; exercise; diet preferences</w:t>
            </w:r>
          </w:p>
          <w:p w:rsidR="00024EEB" w:rsidRPr="007D3061" w:rsidRDefault="00024EEB" w:rsidP="00024EEB">
            <w:pPr>
              <w:pStyle w:val="VCAAtablecondensedbullet"/>
              <w:tabs>
                <w:tab w:val="clear" w:pos="425"/>
              </w:tabs>
              <w:ind w:left="360" w:hanging="360"/>
            </w:pPr>
            <w:r w:rsidRPr="007D3061">
              <w:t>produce a pamphlet about stress management strategies</w:t>
            </w:r>
          </w:p>
          <w:p w:rsidR="00024EEB" w:rsidRPr="007D3061" w:rsidRDefault="00024EEB" w:rsidP="00024EEB">
            <w:pPr>
              <w:pStyle w:val="VCAAtablecondensedbullet"/>
              <w:tabs>
                <w:tab w:val="clear" w:pos="425"/>
              </w:tabs>
              <w:ind w:left="360" w:hanging="360"/>
            </w:pPr>
            <w:r w:rsidRPr="007D3061">
              <w:t>design, test and evaluate a lie detector</w:t>
            </w:r>
          </w:p>
          <w:p w:rsidR="00024EEB" w:rsidRPr="00576CB3" w:rsidRDefault="00024EEB" w:rsidP="00024EEB">
            <w:pPr>
              <w:pStyle w:val="VCAAtablecondensedbullet"/>
              <w:tabs>
                <w:tab w:val="clear" w:pos="425"/>
              </w:tabs>
              <w:ind w:left="360" w:hanging="360"/>
            </w:pPr>
            <w:r w:rsidRPr="007D3061">
              <w:t>produce a PowerPoint presentation of personal examples of primary and secondary appraisal</w:t>
            </w:r>
            <w:r>
              <w:t xml:space="preserve"> </w:t>
            </w:r>
          </w:p>
        </w:tc>
      </w:tr>
      <w:tr w:rsidR="00024EEB" w:rsidRPr="00576CB3" w:rsidTr="00743C3E">
        <w:trPr>
          <w:trHeight w:val="426"/>
        </w:trPr>
        <w:tc>
          <w:tcPr>
            <w:tcW w:w="760" w:type="dxa"/>
            <w:vAlign w:val="center"/>
          </w:tcPr>
          <w:p w:rsidR="00024EEB" w:rsidRPr="00576CB3" w:rsidRDefault="00024EEB" w:rsidP="00743C3E">
            <w:pPr>
              <w:pStyle w:val="VCAAtablecondensed"/>
              <w:jc w:val="center"/>
              <w:rPr>
                <w:rFonts w:eastAsia="SimSun"/>
                <w:lang w:val="en-AU" w:eastAsia="zh-SG"/>
              </w:rPr>
            </w:pPr>
            <w:r w:rsidRPr="00576CB3">
              <w:rPr>
                <w:rFonts w:eastAsia="SimSun" w:hint="eastAsia"/>
                <w:lang w:val="en-AU" w:eastAsia="zh-SG"/>
              </w:rPr>
              <w:t>5</w:t>
            </w:r>
          </w:p>
        </w:tc>
        <w:tc>
          <w:tcPr>
            <w:tcW w:w="1367" w:type="dxa"/>
            <w:vMerge/>
            <w:vAlign w:val="center"/>
          </w:tcPr>
          <w:p w:rsidR="00024EEB" w:rsidRPr="00576CB3" w:rsidRDefault="00024EEB" w:rsidP="00743C3E">
            <w:pPr>
              <w:pStyle w:val="VCAAtablecondensed"/>
              <w:rPr>
                <w:b/>
                <w:lang w:val="en-AU"/>
              </w:rPr>
            </w:pPr>
          </w:p>
        </w:tc>
        <w:tc>
          <w:tcPr>
            <w:tcW w:w="5812" w:type="dxa"/>
            <w:vMerge/>
            <w:vAlign w:val="center"/>
          </w:tcPr>
          <w:p w:rsidR="00024EEB" w:rsidRPr="00576CB3" w:rsidRDefault="00024EEB" w:rsidP="00743C3E">
            <w:pPr>
              <w:pStyle w:val="VCAAtablecondensedbullet"/>
              <w:numPr>
                <w:ilvl w:val="0"/>
                <w:numId w:val="0"/>
              </w:numPr>
              <w:ind w:left="502" w:hanging="360"/>
            </w:pPr>
          </w:p>
        </w:tc>
        <w:tc>
          <w:tcPr>
            <w:tcW w:w="6378" w:type="dxa"/>
            <w:vMerge/>
            <w:vAlign w:val="center"/>
          </w:tcPr>
          <w:p w:rsidR="00024EEB" w:rsidRPr="00576CB3" w:rsidRDefault="00024EEB" w:rsidP="00024EEB">
            <w:pPr>
              <w:pStyle w:val="VCAAtablecondensedbullet"/>
              <w:tabs>
                <w:tab w:val="clear" w:pos="425"/>
                <w:tab w:val="left" w:pos="340"/>
              </w:tabs>
              <w:ind w:left="502" w:hanging="360"/>
            </w:pPr>
          </w:p>
        </w:tc>
      </w:tr>
      <w:tr w:rsidR="00024EEB" w:rsidRPr="00576CB3" w:rsidTr="00743C3E">
        <w:tc>
          <w:tcPr>
            <w:tcW w:w="760" w:type="dxa"/>
            <w:vAlign w:val="center"/>
          </w:tcPr>
          <w:p w:rsidR="00024EEB" w:rsidRPr="00576CB3" w:rsidRDefault="00024EEB" w:rsidP="00743C3E">
            <w:pPr>
              <w:pStyle w:val="VCAAtablecondensed"/>
              <w:jc w:val="center"/>
              <w:rPr>
                <w:rFonts w:eastAsia="SimSun"/>
                <w:lang w:val="en-AU" w:eastAsia="zh-SG"/>
              </w:rPr>
            </w:pPr>
            <w:r w:rsidRPr="00576CB3">
              <w:rPr>
                <w:rFonts w:eastAsia="SimSun" w:hint="eastAsia"/>
                <w:lang w:val="en-AU" w:eastAsia="zh-SG"/>
              </w:rPr>
              <w:t>6</w:t>
            </w:r>
          </w:p>
        </w:tc>
        <w:tc>
          <w:tcPr>
            <w:tcW w:w="1367" w:type="dxa"/>
            <w:vMerge w:val="restart"/>
            <w:vAlign w:val="center"/>
          </w:tcPr>
          <w:p w:rsidR="00024EEB" w:rsidRPr="00576CB3" w:rsidRDefault="00024EEB" w:rsidP="00743C3E">
            <w:pPr>
              <w:pStyle w:val="VCAAtablecondensed"/>
              <w:jc w:val="center"/>
              <w:rPr>
                <w:b/>
                <w:lang w:val="en-AU"/>
              </w:rPr>
            </w:pPr>
            <w:r>
              <w:rPr>
                <w:b/>
                <w:lang w:val="en-AU"/>
              </w:rPr>
              <w:t>How do people learn and remember?</w:t>
            </w:r>
          </w:p>
        </w:tc>
        <w:tc>
          <w:tcPr>
            <w:tcW w:w="5812" w:type="dxa"/>
            <w:vMerge w:val="restart"/>
            <w:vAlign w:val="center"/>
          </w:tcPr>
          <w:p w:rsidR="00024EEB" w:rsidRPr="003638BD" w:rsidRDefault="00024EEB" w:rsidP="00743C3E">
            <w:pPr>
              <w:pStyle w:val="VCAAtablecondensed"/>
              <w:spacing w:before="40" w:after="40"/>
              <w:rPr>
                <w:b/>
                <w:lang w:val="en-AU"/>
              </w:rPr>
            </w:pPr>
            <w:r w:rsidRPr="003638BD">
              <w:rPr>
                <w:b/>
                <w:lang w:val="en-AU"/>
              </w:rPr>
              <w:t>Neural basis of learning and memory</w:t>
            </w:r>
            <w:r>
              <w:rPr>
                <w:b/>
                <w:lang w:val="en-AU"/>
              </w:rPr>
              <w:t xml:space="preserve"> </w:t>
            </w:r>
            <w:r w:rsidRPr="00653416">
              <w:rPr>
                <w:lang w:val="en-AU"/>
              </w:rPr>
              <w:t xml:space="preserve">(neural plasticity and memory formation; role of neurotransmitters and </w:t>
            </w:r>
            <w:proofErr w:type="spellStart"/>
            <w:r w:rsidRPr="00653416">
              <w:rPr>
                <w:lang w:val="en-AU"/>
              </w:rPr>
              <w:t>neurohormones</w:t>
            </w:r>
            <w:proofErr w:type="spellEnd"/>
            <w:r w:rsidRPr="00653416">
              <w:rPr>
                <w:lang w:val="en-AU"/>
              </w:rPr>
              <w:t xml:space="preserve"> in memory formation)</w:t>
            </w:r>
          </w:p>
        </w:tc>
        <w:tc>
          <w:tcPr>
            <w:tcW w:w="6378" w:type="dxa"/>
            <w:vMerge w:val="restart"/>
            <w:vAlign w:val="center"/>
          </w:tcPr>
          <w:p w:rsidR="00024EEB" w:rsidRPr="007D3061" w:rsidRDefault="00024EEB" w:rsidP="00024EEB">
            <w:pPr>
              <w:pStyle w:val="VCAAtablecondensedbullet"/>
              <w:tabs>
                <w:tab w:val="clear" w:pos="425"/>
              </w:tabs>
              <w:ind w:left="360" w:hanging="360"/>
            </w:pPr>
            <w:r w:rsidRPr="007D3061">
              <w:t xml:space="preserve">students individually construct a model neuron using playdough; groups of students ‘connect’ neurons to demonstrate neurotransmitter and </w:t>
            </w:r>
            <w:proofErr w:type="spellStart"/>
            <w:r w:rsidRPr="007D3061">
              <w:t>neurohormone</w:t>
            </w:r>
            <w:proofErr w:type="spellEnd"/>
            <w:r w:rsidRPr="007D3061">
              <w:t xml:space="preserve"> action </w:t>
            </w:r>
          </w:p>
          <w:p w:rsidR="00024EEB" w:rsidRPr="007D3061" w:rsidRDefault="00024EEB" w:rsidP="00024EEB">
            <w:pPr>
              <w:pStyle w:val="VCAAtablecondensedbullet"/>
              <w:tabs>
                <w:tab w:val="clear" w:pos="425"/>
              </w:tabs>
              <w:ind w:left="360" w:hanging="360"/>
            </w:pPr>
            <w:r w:rsidRPr="007D3061">
              <w:t>investigate whether there is a relationship between memory and emotion</w:t>
            </w:r>
          </w:p>
        </w:tc>
      </w:tr>
      <w:tr w:rsidR="00024EEB" w:rsidRPr="00576CB3" w:rsidTr="00743C3E">
        <w:tc>
          <w:tcPr>
            <w:tcW w:w="760" w:type="dxa"/>
            <w:vAlign w:val="center"/>
          </w:tcPr>
          <w:p w:rsidR="00024EEB" w:rsidRPr="00576CB3" w:rsidRDefault="00024EEB" w:rsidP="00743C3E">
            <w:pPr>
              <w:pStyle w:val="VCAAtablecondensed"/>
              <w:jc w:val="center"/>
              <w:rPr>
                <w:rFonts w:eastAsia="SimSun"/>
                <w:lang w:val="en-AU" w:eastAsia="zh-SG"/>
              </w:rPr>
            </w:pPr>
            <w:r w:rsidRPr="00576CB3">
              <w:rPr>
                <w:rFonts w:eastAsia="SimSun" w:hint="eastAsia"/>
                <w:lang w:val="en-AU" w:eastAsia="zh-SG"/>
              </w:rPr>
              <w:t>7</w:t>
            </w:r>
          </w:p>
        </w:tc>
        <w:tc>
          <w:tcPr>
            <w:tcW w:w="1367" w:type="dxa"/>
            <w:vMerge/>
            <w:textDirection w:val="btLr"/>
            <w:vAlign w:val="center"/>
          </w:tcPr>
          <w:p w:rsidR="00024EEB" w:rsidRPr="00576CB3" w:rsidRDefault="00024EEB" w:rsidP="00743C3E">
            <w:pPr>
              <w:pStyle w:val="VCAAtablecondensed"/>
              <w:rPr>
                <w:b/>
                <w:bCs/>
                <w:lang w:val="en-AU"/>
              </w:rPr>
            </w:pPr>
          </w:p>
        </w:tc>
        <w:tc>
          <w:tcPr>
            <w:tcW w:w="5812" w:type="dxa"/>
            <w:vMerge/>
            <w:vAlign w:val="center"/>
          </w:tcPr>
          <w:p w:rsidR="00024EEB" w:rsidRPr="003638BD" w:rsidRDefault="00024EEB" w:rsidP="00743C3E">
            <w:pPr>
              <w:pStyle w:val="VCAAtablecondensed"/>
              <w:spacing w:before="40" w:after="40"/>
              <w:rPr>
                <w:b/>
                <w:lang w:val="en-AU"/>
              </w:rPr>
            </w:pPr>
          </w:p>
        </w:tc>
        <w:tc>
          <w:tcPr>
            <w:tcW w:w="6378" w:type="dxa"/>
            <w:vMerge/>
            <w:vAlign w:val="center"/>
          </w:tcPr>
          <w:p w:rsidR="00024EEB" w:rsidRPr="007D3061" w:rsidRDefault="00024EEB" w:rsidP="00024EEB">
            <w:pPr>
              <w:pStyle w:val="VCAAtablecondensedbullet"/>
              <w:tabs>
                <w:tab w:val="clear" w:pos="425"/>
              </w:tabs>
              <w:ind w:left="360" w:hanging="360"/>
            </w:pPr>
          </w:p>
        </w:tc>
      </w:tr>
      <w:tr w:rsidR="00024EEB" w:rsidRPr="00576CB3" w:rsidTr="00743C3E">
        <w:tc>
          <w:tcPr>
            <w:tcW w:w="760" w:type="dxa"/>
            <w:vAlign w:val="center"/>
          </w:tcPr>
          <w:p w:rsidR="00024EEB" w:rsidRPr="00576CB3" w:rsidRDefault="00024EEB" w:rsidP="00743C3E">
            <w:pPr>
              <w:pStyle w:val="VCAAtablecondensed"/>
              <w:jc w:val="center"/>
              <w:rPr>
                <w:rFonts w:eastAsia="SimSun"/>
                <w:lang w:val="en-AU" w:eastAsia="zh-SG"/>
              </w:rPr>
            </w:pPr>
            <w:r w:rsidRPr="00576CB3">
              <w:rPr>
                <w:rFonts w:eastAsia="SimSun" w:hint="eastAsia"/>
                <w:lang w:val="en-AU" w:eastAsia="zh-SG"/>
              </w:rPr>
              <w:lastRenderedPageBreak/>
              <w:t>8</w:t>
            </w:r>
          </w:p>
        </w:tc>
        <w:tc>
          <w:tcPr>
            <w:tcW w:w="1367" w:type="dxa"/>
            <w:vMerge/>
            <w:vAlign w:val="center"/>
          </w:tcPr>
          <w:p w:rsidR="00024EEB" w:rsidRPr="00576CB3" w:rsidRDefault="00024EEB" w:rsidP="00743C3E">
            <w:pPr>
              <w:pStyle w:val="VCAAtablecondensed"/>
              <w:rPr>
                <w:b/>
                <w:lang w:val="en-AU"/>
              </w:rPr>
            </w:pPr>
          </w:p>
        </w:tc>
        <w:tc>
          <w:tcPr>
            <w:tcW w:w="5812" w:type="dxa"/>
            <w:vMerge w:val="restart"/>
            <w:vAlign w:val="center"/>
          </w:tcPr>
          <w:p w:rsidR="00024EEB" w:rsidRPr="003638BD" w:rsidRDefault="00024EEB" w:rsidP="00743C3E">
            <w:pPr>
              <w:pStyle w:val="VCAAtablecondensed"/>
              <w:spacing w:before="40" w:after="40"/>
              <w:rPr>
                <w:b/>
                <w:lang w:val="en-AU"/>
              </w:rPr>
            </w:pPr>
            <w:r w:rsidRPr="003638BD">
              <w:rPr>
                <w:b/>
                <w:lang w:val="en-AU"/>
              </w:rPr>
              <w:t>Models to explain learning</w:t>
            </w:r>
            <w:r>
              <w:rPr>
                <w:b/>
                <w:lang w:val="en-AU"/>
              </w:rPr>
              <w:t xml:space="preserve"> </w:t>
            </w:r>
            <w:r w:rsidRPr="00653416">
              <w:rPr>
                <w:lang w:val="en-AU"/>
              </w:rPr>
              <w:t>(classical conditioning; operant conditioning; observational learning; ‘Little Albert’ experiment)</w:t>
            </w:r>
          </w:p>
        </w:tc>
        <w:tc>
          <w:tcPr>
            <w:tcW w:w="6378" w:type="dxa"/>
            <w:vMerge w:val="restart"/>
            <w:vAlign w:val="center"/>
          </w:tcPr>
          <w:p w:rsidR="00024EEB" w:rsidRPr="007D3061" w:rsidRDefault="00024EEB" w:rsidP="00024EEB">
            <w:pPr>
              <w:pStyle w:val="VCAAtablecondensedbullet"/>
              <w:tabs>
                <w:tab w:val="clear" w:pos="425"/>
              </w:tabs>
              <w:ind w:left="360" w:hanging="360"/>
            </w:pPr>
            <w:r w:rsidRPr="007D3061">
              <w:t xml:space="preserve">investigate classical conditioning: </w:t>
            </w:r>
            <w:proofErr w:type="spellStart"/>
            <w:r w:rsidRPr="007D3061">
              <w:t>Wizz</w:t>
            </w:r>
            <w:proofErr w:type="spellEnd"/>
            <w:r w:rsidRPr="007D3061">
              <w:t xml:space="preserve"> Fizz and salivation</w:t>
            </w:r>
          </w:p>
          <w:p w:rsidR="00024EEB" w:rsidRPr="007D3061" w:rsidRDefault="00024EEB" w:rsidP="00024EEB">
            <w:pPr>
              <w:pStyle w:val="VCAAtablecondensedbullet"/>
              <w:tabs>
                <w:tab w:val="clear" w:pos="425"/>
              </w:tabs>
              <w:ind w:left="360" w:hanging="360"/>
            </w:pPr>
            <w:r w:rsidRPr="007D3061">
              <w:t>discuss an issue involving operant conditioning: circus animal training</w:t>
            </w:r>
          </w:p>
          <w:p w:rsidR="00024EEB" w:rsidRPr="007D3061" w:rsidRDefault="00024EEB" w:rsidP="00024EEB">
            <w:pPr>
              <w:pStyle w:val="VCAAtablecondensedbullet"/>
              <w:tabs>
                <w:tab w:val="clear" w:pos="425"/>
              </w:tabs>
              <w:ind w:left="360" w:hanging="360"/>
            </w:pPr>
            <w:r w:rsidRPr="007D3061">
              <w:t xml:space="preserve">workshop examples to distinguish between negative and positive </w:t>
            </w:r>
            <w:proofErr w:type="spellStart"/>
            <w:r w:rsidRPr="007D3061">
              <w:t>reinforcers</w:t>
            </w:r>
            <w:proofErr w:type="spellEnd"/>
            <w:r w:rsidRPr="007D3061">
              <w:t>, and negative and positive punishment</w:t>
            </w:r>
          </w:p>
          <w:p w:rsidR="00024EEB" w:rsidRPr="007D3061" w:rsidRDefault="00024EEB" w:rsidP="00024EEB">
            <w:pPr>
              <w:pStyle w:val="VCAAtablecondensedbullet"/>
              <w:tabs>
                <w:tab w:val="clear" w:pos="425"/>
              </w:tabs>
              <w:ind w:left="360" w:hanging="360"/>
            </w:pPr>
            <w:r w:rsidRPr="007D3061">
              <w:t>develop a strategy involving learning principles to address the issue of ‘</w:t>
            </w:r>
            <w:proofErr w:type="spellStart"/>
            <w:r w:rsidRPr="007D3061">
              <w:t>hoon</w:t>
            </w:r>
            <w:proofErr w:type="spellEnd"/>
            <w:r w:rsidRPr="007D3061">
              <w:t xml:space="preserve"> driving’</w:t>
            </w:r>
          </w:p>
          <w:p w:rsidR="00024EEB" w:rsidRPr="007D3061" w:rsidRDefault="00024EEB" w:rsidP="00024EEB">
            <w:pPr>
              <w:pStyle w:val="VCAAtablecondensedbullet"/>
              <w:tabs>
                <w:tab w:val="clear" w:pos="425"/>
              </w:tabs>
              <w:ind w:left="360" w:hanging="360"/>
            </w:pPr>
            <w:r w:rsidRPr="007D3061">
              <w:t>use observational learning to make an origami animal</w:t>
            </w:r>
          </w:p>
          <w:p w:rsidR="00024EEB" w:rsidRPr="007D3061" w:rsidRDefault="00024EEB" w:rsidP="00024EEB">
            <w:pPr>
              <w:pStyle w:val="VCAAtablecondensedbullet"/>
              <w:tabs>
                <w:tab w:val="clear" w:pos="425"/>
              </w:tabs>
              <w:ind w:left="360" w:hanging="360"/>
            </w:pPr>
            <w:r w:rsidRPr="007D3061">
              <w:t>discuss the ethics of the ‘Little Albert’ experiment and suggest how the experiment could have been conducted more ethically</w:t>
            </w:r>
          </w:p>
        </w:tc>
      </w:tr>
      <w:tr w:rsidR="00024EEB" w:rsidRPr="00576CB3" w:rsidTr="00743C3E">
        <w:tc>
          <w:tcPr>
            <w:tcW w:w="760" w:type="dxa"/>
            <w:vAlign w:val="center"/>
          </w:tcPr>
          <w:p w:rsidR="00024EEB" w:rsidRPr="00576CB3" w:rsidRDefault="00024EEB" w:rsidP="00743C3E">
            <w:pPr>
              <w:pStyle w:val="VCAAtablecondensed"/>
              <w:jc w:val="center"/>
              <w:rPr>
                <w:rFonts w:eastAsia="SimSun"/>
                <w:lang w:val="en-AU" w:eastAsia="zh-SG"/>
              </w:rPr>
            </w:pPr>
            <w:r w:rsidRPr="00576CB3">
              <w:rPr>
                <w:rFonts w:eastAsia="SimSun" w:hint="eastAsia"/>
                <w:lang w:val="en-AU" w:eastAsia="zh-SG"/>
              </w:rPr>
              <w:t>9</w:t>
            </w:r>
          </w:p>
        </w:tc>
        <w:tc>
          <w:tcPr>
            <w:tcW w:w="1367" w:type="dxa"/>
            <w:vMerge/>
            <w:vAlign w:val="center"/>
          </w:tcPr>
          <w:p w:rsidR="00024EEB" w:rsidRPr="00576CB3" w:rsidRDefault="00024EEB" w:rsidP="00743C3E">
            <w:pPr>
              <w:pStyle w:val="VCAAtablecondensed"/>
              <w:rPr>
                <w:b/>
                <w:lang w:val="en-AU"/>
              </w:rPr>
            </w:pPr>
          </w:p>
        </w:tc>
        <w:tc>
          <w:tcPr>
            <w:tcW w:w="5812" w:type="dxa"/>
            <w:vMerge/>
            <w:vAlign w:val="center"/>
          </w:tcPr>
          <w:p w:rsidR="00024EEB" w:rsidRPr="003638BD" w:rsidRDefault="00024EEB" w:rsidP="00743C3E">
            <w:pPr>
              <w:pStyle w:val="VCAAtablecondensed"/>
              <w:spacing w:before="40" w:after="40"/>
              <w:rPr>
                <w:b/>
                <w:lang w:val="en-AU"/>
              </w:rPr>
            </w:pPr>
          </w:p>
        </w:tc>
        <w:tc>
          <w:tcPr>
            <w:tcW w:w="6378" w:type="dxa"/>
            <w:vMerge/>
            <w:vAlign w:val="center"/>
          </w:tcPr>
          <w:p w:rsidR="00024EEB" w:rsidRPr="007D3061" w:rsidRDefault="00024EEB" w:rsidP="00024EEB">
            <w:pPr>
              <w:pStyle w:val="VCAAtablecondensedbullet"/>
              <w:tabs>
                <w:tab w:val="clear" w:pos="425"/>
              </w:tabs>
              <w:ind w:left="360" w:hanging="360"/>
            </w:pPr>
          </w:p>
        </w:tc>
      </w:tr>
      <w:tr w:rsidR="00024EEB" w:rsidRPr="00576CB3" w:rsidTr="00743C3E">
        <w:tc>
          <w:tcPr>
            <w:tcW w:w="760" w:type="dxa"/>
            <w:vAlign w:val="center"/>
          </w:tcPr>
          <w:p w:rsidR="00024EEB" w:rsidRPr="00576CB3" w:rsidRDefault="00024EEB" w:rsidP="00743C3E">
            <w:pPr>
              <w:pStyle w:val="VCAAtablecondensed"/>
              <w:jc w:val="center"/>
              <w:rPr>
                <w:rFonts w:eastAsia="SimSun"/>
                <w:lang w:val="en-AU" w:eastAsia="zh-SG"/>
              </w:rPr>
            </w:pPr>
            <w:r w:rsidRPr="00576CB3">
              <w:rPr>
                <w:rFonts w:eastAsia="SimSun" w:hint="eastAsia"/>
                <w:lang w:val="en-AU" w:eastAsia="zh-SG"/>
              </w:rPr>
              <w:t>10</w:t>
            </w:r>
          </w:p>
        </w:tc>
        <w:tc>
          <w:tcPr>
            <w:tcW w:w="1367" w:type="dxa"/>
            <w:vMerge/>
            <w:vAlign w:val="center"/>
          </w:tcPr>
          <w:p w:rsidR="00024EEB" w:rsidRPr="00576CB3" w:rsidRDefault="00024EEB" w:rsidP="00743C3E">
            <w:pPr>
              <w:pStyle w:val="VCAAtablecondensed"/>
              <w:rPr>
                <w:b/>
                <w:lang w:val="en-AU"/>
              </w:rPr>
            </w:pPr>
          </w:p>
        </w:tc>
        <w:tc>
          <w:tcPr>
            <w:tcW w:w="5812" w:type="dxa"/>
            <w:vMerge w:val="restart"/>
            <w:vAlign w:val="center"/>
          </w:tcPr>
          <w:p w:rsidR="00024EEB" w:rsidRPr="003638BD" w:rsidRDefault="00024EEB" w:rsidP="00743C3E">
            <w:pPr>
              <w:pStyle w:val="VCAAtablecondensed"/>
              <w:spacing w:before="40" w:after="40"/>
              <w:rPr>
                <w:b/>
                <w:lang w:val="en-AU"/>
              </w:rPr>
            </w:pPr>
            <w:r w:rsidRPr="003638BD">
              <w:rPr>
                <w:b/>
                <w:lang w:val="en-AU"/>
              </w:rPr>
              <w:t>Process of memory</w:t>
            </w:r>
            <w:r>
              <w:rPr>
                <w:b/>
                <w:lang w:val="en-AU"/>
              </w:rPr>
              <w:t xml:space="preserve"> </w:t>
            </w:r>
            <w:r w:rsidRPr="00653416">
              <w:rPr>
                <w:lang w:val="en-AU"/>
              </w:rPr>
              <w:t>(multi-store model of memory; storage of long-term memories</w:t>
            </w:r>
            <w:r>
              <w:rPr>
                <w:lang w:val="en-AU"/>
              </w:rPr>
              <w:t xml:space="preserve"> including implicit and explicit memories</w:t>
            </w:r>
            <w:r w:rsidRPr="00653416">
              <w:rPr>
                <w:lang w:val="en-AU"/>
              </w:rPr>
              <w:t>)</w:t>
            </w:r>
          </w:p>
        </w:tc>
        <w:tc>
          <w:tcPr>
            <w:tcW w:w="6378" w:type="dxa"/>
            <w:vMerge w:val="restart"/>
            <w:vAlign w:val="center"/>
          </w:tcPr>
          <w:p w:rsidR="00024EEB" w:rsidRPr="007D3061" w:rsidRDefault="00024EEB" w:rsidP="00024EEB">
            <w:pPr>
              <w:pStyle w:val="VCAAtablecondensedbullet"/>
              <w:tabs>
                <w:tab w:val="clear" w:pos="425"/>
              </w:tabs>
              <w:ind w:left="360" w:hanging="360"/>
            </w:pPr>
            <w:r w:rsidRPr="007D3061">
              <w:t xml:space="preserve">student selection of an investigation related to </w:t>
            </w:r>
            <w:proofErr w:type="spellStart"/>
            <w:r w:rsidRPr="007D3061">
              <w:t>favourable</w:t>
            </w:r>
            <w:proofErr w:type="spellEnd"/>
            <w:r w:rsidRPr="007D3061">
              <w:t xml:space="preserve"> conditions for recalling information: time of day; cramming effects; use of highlighters or flashcards; background music </w:t>
            </w:r>
          </w:p>
          <w:p w:rsidR="00024EEB" w:rsidRPr="007D3061" w:rsidRDefault="00024EEB" w:rsidP="00024EEB">
            <w:pPr>
              <w:pStyle w:val="VCAAtablecondensedbullet"/>
              <w:tabs>
                <w:tab w:val="clear" w:pos="425"/>
              </w:tabs>
              <w:ind w:left="360" w:hanging="360"/>
            </w:pPr>
            <w:r w:rsidRPr="007D3061">
              <w:t xml:space="preserve">produce a pamphlet called ‘handy hints for improving study habit effectiveness’ </w:t>
            </w:r>
          </w:p>
        </w:tc>
      </w:tr>
      <w:tr w:rsidR="00024EEB" w:rsidRPr="00576CB3" w:rsidTr="00743C3E">
        <w:tc>
          <w:tcPr>
            <w:tcW w:w="760" w:type="dxa"/>
            <w:vAlign w:val="center"/>
          </w:tcPr>
          <w:p w:rsidR="00024EEB" w:rsidRPr="00576CB3" w:rsidRDefault="00024EEB" w:rsidP="00743C3E">
            <w:pPr>
              <w:pStyle w:val="VCAAtablecondensed"/>
              <w:jc w:val="center"/>
              <w:rPr>
                <w:rFonts w:eastAsia="SimSun"/>
                <w:lang w:val="en-AU" w:eastAsia="zh-SG"/>
              </w:rPr>
            </w:pPr>
            <w:r w:rsidRPr="00576CB3">
              <w:rPr>
                <w:rFonts w:eastAsia="SimSun" w:hint="eastAsia"/>
                <w:lang w:val="en-AU" w:eastAsia="zh-SG"/>
              </w:rPr>
              <w:t>11</w:t>
            </w:r>
          </w:p>
        </w:tc>
        <w:tc>
          <w:tcPr>
            <w:tcW w:w="1367" w:type="dxa"/>
            <w:vMerge/>
            <w:vAlign w:val="center"/>
          </w:tcPr>
          <w:p w:rsidR="00024EEB" w:rsidRPr="00576CB3" w:rsidRDefault="00024EEB" w:rsidP="00743C3E">
            <w:pPr>
              <w:pStyle w:val="VCAAtablecondensed"/>
              <w:rPr>
                <w:b/>
                <w:bCs/>
                <w:lang w:val="en-AU"/>
              </w:rPr>
            </w:pPr>
          </w:p>
        </w:tc>
        <w:tc>
          <w:tcPr>
            <w:tcW w:w="5812" w:type="dxa"/>
            <w:vMerge/>
            <w:vAlign w:val="center"/>
          </w:tcPr>
          <w:p w:rsidR="00024EEB" w:rsidRPr="003638BD" w:rsidRDefault="00024EEB" w:rsidP="00743C3E">
            <w:pPr>
              <w:pStyle w:val="VCAAtablecondensed"/>
              <w:spacing w:before="40" w:after="40"/>
              <w:rPr>
                <w:b/>
                <w:lang w:val="en-AU"/>
              </w:rPr>
            </w:pPr>
          </w:p>
        </w:tc>
        <w:tc>
          <w:tcPr>
            <w:tcW w:w="6378" w:type="dxa"/>
            <w:vMerge/>
            <w:vAlign w:val="center"/>
          </w:tcPr>
          <w:p w:rsidR="00024EEB" w:rsidRPr="007D3061" w:rsidRDefault="00024EEB" w:rsidP="00024EEB">
            <w:pPr>
              <w:pStyle w:val="VCAAtablecondensedbullet"/>
              <w:tabs>
                <w:tab w:val="clear" w:pos="425"/>
              </w:tabs>
              <w:ind w:left="360" w:hanging="360"/>
            </w:pPr>
          </w:p>
        </w:tc>
      </w:tr>
      <w:tr w:rsidR="00024EEB" w:rsidRPr="00576CB3" w:rsidTr="00743C3E">
        <w:tc>
          <w:tcPr>
            <w:tcW w:w="760" w:type="dxa"/>
            <w:vAlign w:val="center"/>
          </w:tcPr>
          <w:p w:rsidR="00024EEB" w:rsidRPr="00576CB3" w:rsidRDefault="00024EEB" w:rsidP="00743C3E">
            <w:pPr>
              <w:pStyle w:val="VCAAtablecondensed"/>
              <w:jc w:val="center"/>
              <w:rPr>
                <w:rFonts w:eastAsia="SimSun"/>
                <w:lang w:val="en-AU" w:eastAsia="zh-SG"/>
              </w:rPr>
            </w:pPr>
            <w:r w:rsidRPr="00576CB3">
              <w:rPr>
                <w:lang w:val="en-AU"/>
              </w:rPr>
              <w:t>1</w:t>
            </w:r>
            <w:r w:rsidRPr="00576CB3">
              <w:rPr>
                <w:rFonts w:eastAsia="SimSun" w:hint="eastAsia"/>
                <w:lang w:val="en-AU" w:eastAsia="zh-SG"/>
              </w:rPr>
              <w:t>2</w:t>
            </w:r>
          </w:p>
        </w:tc>
        <w:tc>
          <w:tcPr>
            <w:tcW w:w="1367" w:type="dxa"/>
            <w:vMerge/>
            <w:vAlign w:val="center"/>
          </w:tcPr>
          <w:p w:rsidR="00024EEB" w:rsidRPr="00576CB3" w:rsidRDefault="00024EEB" w:rsidP="00743C3E">
            <w:pPr>
              <w:pStyle w:val="VCAAtablecondensed"/>
              <w:rPr>
                <w:b/>
                <w:lang w:val="en-AU"/>
              </w:rPr>
            </w:pPr>
          </w:p>
        </w:tc>
        <w:tc>
          <w:tcPr>
            <w:tcW w:w="5812" w:type="dxa"/>
            <w:vMerge w:val="restart"/>
            <w:vAlign w:val="center"/>
          </w:tcPr>
          <w:p w:rsidR="00024EEB" w:rsidRPr="003638BD" w:rsidRDefault="00024EEB" w:rsidP="00743C3E">
            <w:pPr>
              <w:pStyle w:val="VCAAtablecondensed"/>
              <w:spacing w:before="40" w:after="40"/>
              <w:rPr>
                <w:b/>
                <w:lang w:val="en-AU"/>
              </w:rPr>
            </w:pPr>
            <w:r w:rsidRPr="003638BD">
              <w:rPr>
                <w:b/>
                <w:lang w:val="en-AU"/>
              </w:rPr>
              <w:t>Reliability of memory</w:t>
            </w:r>
            <w:r>
              <w:rPr>
                <w:b/>
                <w:lang w:val="en-AU"/>
              </w:rPr>
              <w:t xml:space="preserve"> </w:t>
            </w:r>
            <w:r w:rsidRPr="00653416">
              <w:rPr>
                <w:lang w:val="en-AU"/>
              </w:rPr>
              <w:t>(methods to retrieve information fr</w:t>
            </w:r>
            <w:r>
              <w:rPr>
                <w:lang w:val="en-AU"/>
              </w:rPr>
              <w:t>om</w:t>
            </w:r>
            <w:r w:rsidRPr="00653416">
              <w:rPr>
                <w:lang w:val="en-AU"/>
              </w:rPr>
              <w:t xml:space="preserve"> memory; effects of brain trauma on memory; factors influencing ability to remember; fallibility of memory)</w:t>
            </w:r>
          </w:p>
        </w:tc>
        <w:tc>
          <w:tcPr>
            <w:tcW w:w="6378" w:type="dxa"/>
            <w:vMerge w:val="restart"/>
            <w:vAlign w:val="center"/>
          </w:tcPr>
          <w:p w:rsidR="00024EEB" w:rsidRPr="007D3061" w:rsidRDefault="00024EEB" w:rsidP="00024EEB">
            <w:pPr>
              <w:pStyle w:val="VCAAtablecondensedbullet"/>
              <w:tabs>
                <w:tab w:val="clear" w:pos="425"/>
              </w:tabs>
              <w:ind w:left="360" w:hanging="360"/>
            </w:pPr>
            <w:r w:rsidRPr="007D3061">
              <w:t xml:space="preserve">report on a class experiment on serial position effect </w:t>
            </w:r>
          </w:p>
          <w:p w:rsidR="00024EEB" w:rsidRPr="007D3061" w:rsidRDefault="00024EEB" w:rsidP="00024EEB">
            <w:pPr>
              <w:pStyle w:val="VCAAtablecondensedbullet"/>
              <w:tabs>
                <w:tab w:val="clear" w:pos="425"/>
              </w:tabs>
              <w:ind w:left="360" w:hanging="360"/>
            </w:pPr>
            <w:r w:rsidRPr="007D3061">
              <w:t>set up an ‘eyewitness testimony’ scenario and compare student reports of the activity</w:t>
            </w:r>
          </w:p>
        </w:tc>
      </w:tr>
      <w:tr w:rsidR="00024EEB" w:rsidRPr="00576CB3" w:rsidTr="00743C3E">
        <w:trPr>
          <w:trHeight w:val="492"/>
        </w:trPr>
        <w:tc>
          <w:tcPr>
            <w:tcW w:w="760" w:type="dxa"/>
            <w:vAlign w:val="center"/>
          </w:tcPr>
          <w:p w:rsidR="00024EEB" w:rsidRPr="00576CB3" w:rsidRDefault="00024EEB" w:rsidP="00743C3E">
            <w:pPr>
              <w:pStyle w:val="VCAAtablecondensed"/>
              <w:jc w:val="center"/>
              <w:rPr>
                <w:rFonts w:eastAsia="SimSun"/>
                <w:lang w:val="en-AU" w:eastAsia="zh-SG"/>
              </w:rPr>
            </w:pPr>
            <w:r w:rsidRPr="00576CB3">
              <w:rPr>
                <w:rFonts w:eastAsia="SimSun" w:hint="eastAsia"/>
                <w:lang w:val="en-AU" w:eastAsia="zh-SG"/>
              </w:rPr>
              <w:t>13</w:t>
            </w:r>
          </w:p>
        </w:tc>
        <w:tc>
          <w:tcPr>
            <w:tcW w:w="1367" w:type="dxa"/>
            <w:vMerge/>
            <w:textDirection w:val="btLr"/>
            <w:vAlign w:val="center"/>
          </w:tcPr>
          <w:p w:rsidR="00024EEB" w:rsidRPr="00576CB3" w:rsidRDefault="00024EEB" w:rsidP="00743C3E">
            <w:pPr>
              <w:pStyle w:val="VCAAtablecondensed"/>
              <w:rPr>
                <w:b/>
                <w:bCs/>
                <w:lang w:val="en-AU"/>
              </w:rPr>
            </w:pPr>
          </w:p>
        </w:tc>
        <w:tc>
          <w:tcPr>
            <w:tcW w:w="5812" w:type="dxa"/>
            <w:vMerge/>
            <w:vAlign w:val="center"/>
          </w:tcPr>
          <w:p w:rsidR="00024EEB" w:rsidRPr="00576CB3" w:rsidRDefault="00024EEB" w:rsidP="00743C3E">
            <w:pPr>
              <w:pStyle w:val="VCAAtablecondensedbullet"/>
              <w:numPr>
                <w:ilvl w:val="0"/>
                <w:numId w:val="0"/>
              </w:numPr>
              <w:ind w:left="502" w:hanging="360"/>
            </w:pPr>
          </w:p>
        </w:tc>
        <w:tc>
          <w:tcPr>
            <w:tcW w:w="6378" w:type="dxa"/>
            <w:vMerge/>
            <w:vAlign w:val="center"/>
          </w:tcPr>
          <w:p w:rsidR="00024EEB" w:rsidRPr="007D3061" w:rsidRDefault="00024EEB" w:rsidP="00024EEB">
            <w:pPr>
              <w:pStyle w:val="VCAAtablecondensedbullet"/>
              <w:tabs>
                <w:tab w:val="clear" w:pos="425"/>
              </w:tabs>
              <w:ind w:left="360" w:hanging="360"/>
            </w:pPr>
          </w:p>
        </w:tc>
      </w:tr>
      <w:tr w:rsidR="00024EEB" w:rsidRPr="00576CB3" w:rsidTr="00743C3E">
        <w:trPr>
          <w:trHeight w:val="492"/>
        </w:trPr>
        <w:tc>
          <w:tcPr>
            <w:tcW w:w="760" w:type="dxa"/>
            <w:vAlign w:val="center"/>
          </w:tcPr>
          <w:p w:rsidR="00024EEB" w:rsidRPr="00576CB3" w:rsidRDefault="00024EEB" w:rsidP="00743C3E">
            <w:pPr>
              <w:pStyle w:val="VCAAtablecondensed"/>
              <w:jc w:val="center"/>
              <w:rPr>
                <w:rFonts w:eastAsia="SimSun"/>
                <w:lang w:val="en-AU" w:eastAsia="zh-SG"/>
              </w:rPr>
            </w:pPr>
            <w:r w:rsidRPr="00576CB3">
              <w:rPr>
                <w:rFonts w:eastAsia="SimSun" w:hint="eastAsia"/>
                <w:lang w:val="en-AU" w:eastAsia="zh-SG"/>
              </w:rPr>
              <w:t>14</w:t>
            </w:r>
          </w:p>
        </w:tc>
        <w:tc>
          <w:tcPr>
            <w:tcW w:w="1367" w:type="dxa"/>
            <w:vMerge w:val="restart"/>
            <w:vAlign w:val="center"/>
          </w:tcPr>
          <w:p w:rsidR="00024EEB" w:rsidRPr="00576CB3" w:rsidRDefault="00024EEB" w:rsidP="00743C3E">
            <w:pPr>
              <w:pStyle w:val="VCAAtablecondensed"/>
              <w:jc w:val="center"/>
              <w:rPr>
                <w:b/>
                <w:bCs/>
                <w:lang w:val="en-AU"/>
              </w:rPr>
            </w:pPr>
            <w:r w:rsidRPr="00576CB3">
              <w:rPr>
                <w:b/>
                <w:lang w:val="en-AU"/>
              </w:rPr>
              <w:t>Practical investigation</w:t>
            </w:r>
          </w:p>
        </w:tc>
        <w:tc>
          <w:tcPr>
            <w:tcW w:w="5812" w:type="dxa"/>
            <w:vMerge w:val="restart"/>
            <w:vAlign w:val="center"/>
          </w:tcPr>
          <w:p w:rsidR="00024EEB" w:rsidRPr="00576CB3" w:rsidRDefault="00024EEB" w:rsidP="00743C3E">
            <w:pPr>
              <w:pStyle w:val="VCAAtablecondensed"/>
              <w:spacing w:before="40" w:after="40"/>
              <w:rPr>
                <w:lang w:val="en-AU"/>
              </w:rPr>
            </w:pPr>
            <w:r w:rsidRPr="00576CB3">
              <w:rPr>
                <w:b/>
                <w:lang w:val="en-AU"/>
              </w:rPr>
              <w:t xml:space="preserve">Practical investigation </w:t>
            </w:r>
            <w:r w:rsidRPr="00576CB3">
              <w:rPr>
                <w:lang w:val="en-AU"/>
              </w:rPr>
              <w:t>(experimental variables; scientific research methodologies and ethics; data organisation, analysis and evaluation; organisation of psychological concepts; nature of evidence; scientific report writing conventions)</w:t>
            </w:r>
          </w:p>
        </w:tc>
        <w:tc>
          <w:tcPr>
            <w:tcW w:w="6378" w:type="dxa"/>
            <w:vMerge w:val="restart"/>
          </w:tcPr>
          <w:p w:rsidR="00024EEB" w:rsidRPr="007D3061" w:rsidRDefault="00024EEB" w:rsidP="00024EEB">
            <w:pPr>
              <w:pStyle w:val="VCAAtablecondensedbullet"/>
              <w:tabs>
                <w:tab w:val="clear" w:pos="425"/>
              </w:tabs>
              <w:ind w:left="360" w:hanging="360"/>
            </w:pPr>
            <w:r w:rsidRPr="007D3061">
              <w:t>Poster evaluation: identify strengths/weaknesses/opportunities/threats of provided examples of scientific posters</w:t>
            </w:r>
          </w:p>
          <w:p w:rsidR="00024EEB" w:rsidRPr="007D3061" w:rsidRDefault="00024EEB" w:rsidP="00024EEB">
            <w:pPr>
              <w:pStyle w:val="VCAAtablecondensedbullet"/>
              <w:tabs>
                <w:tab w:val="clear" w:pos="425"/>
              </w:tabs>
              <w:ind w:left="360" w:hanging="360"/>
            </w:pPr>
            <w:r w:rsidRPr="007D3061">
              <w:t>Experimental design: student groups self-selecting topics related to learning and/or memory</w:t>
            </w:r>
          </w:p>
          <w:p w:rsidR="00024EEB" w:rsidRPr="007D3061" w:rsidRDefault="00024EEB" w:rsidP="00024EEB">
            <w:pPr>
              <w:pStyle w:val="VCAAtablecondensedbullet"/>
              <w:tabs>
                <w:tab w:val="clear" w:pos="425"/>
              </w:tabs>
              <w:ind w:left="360" w:hanging="360"/>
            </w:pPr>
            <w:r w:rsidRPr="007D3061">
              <w:t>Test: hypothesis formulation and experimental design</w:t>
            </w:r>
          </w:p>
          <w:p w:rsidR="00024EEB" w:rsidRPr="007D3061" w:rsidRDefault="00024EEB" w:rsidP="00024EEB">
            <w:pPr>
              <w:pStyle w:val="VCAAtablecondensedbullet"/>
              <w:tabs>
                <w:tab w:val="clear" w:pos="425"/>
              </w:tabs>
              <w:ind w:left="360" w:hanging="360"/>
            </w:pPr>
            <w:r w:rsidRPr="007D3061">
              <w:t>Student experiment: negotiation, confirmation and materials preparation</w:t>
            </w:r>
          </w:p>
          <w:p w:rsidR="00024EEB" w:rsidRPr="007D3061" w:rsidRDefault="00024EEB" w:rsidP="00024EEB">
            <w:pPr>
              <w:pStyle w:val="VCAAtablecondensedbullet"/>
              <w:tabs>
                <w:tab w:val="clear" w:pos="425"/>
              </w:tabs>
              <w:ind w:left="360" w:hanging="360"/>
            </w:pPr>
            <w:r w:rsidRPr="007D3061">
              <w:t>Student undertaking of experiment</w:t>
            </w:r>
          </w:p>
          <w:p w:rsidR="00024EEB" w:rsidRPr="007D3061" w:rsidRDefault="00024EEB" w:rsidP="00024EEB">
            <w:pPr>
              <w:pStyle w:val="VCAAtablecondensedbullet"/>
              <w:tabs>
                <w:tab w:val="clear" w:pos="425"/>
              </w:tabs>
              <w:ind w:left="360" w:hanging="360"/>
            </w:pPr>
            <w:r w:rsidRPr="007D3061">
              <w:t>Reporting/poster write-up phase</w:t>
            </w:r>
          </w:p>
        </w:tc>
      </w:tr>
      <w:tr w:rsidR="00024EEB" w:rsidRPr="00576CB3" w:rsidTr="00743C3E">
        <w:trPr>
          <w:trHeight w:val="258"/>
        </w:trPr>
        <w:tc>
          <w:tcPr>
            <w:tcW w:w="760" w:type="dxa"/>
            <w:vAlign w:val="center"/>
          </w:tcPr>
          <w:p w:rsidR="00024EEB" w:rsidRPr="00576CB3" w:rsidRDefault="00024EEB" w:rsidP="00743C3E">
            <w:pPr>
              <w:pStyle w:val="VCAAtablecondensed"/>
              <w:jc w:val="center"/>
              <w:rPr>
                <w:lang w:val="en-AU"/>
              </w:rPr>
            </w:pPr>
            <w:r w:rsidRPr="00576CB3">
              <w:rPr>
                <w:rFonts w:eastAsia="SimSun" w:hint="eastAsia"/>
                <w:lang w:val="en-AU" w:eastAsia="zh-SG"/>
              </w:rPr>
              <w:t>15</w:t>
            </w:r>
          </w:p>
        </w:tc>
        <w:tc>
          <w:tcPr>
            <w:tcW w:w="1367" w:type="dxa"/>
            <w:vMerge/>
            <w:vAlign w:val="center"/>
          </w:tcPr>
          <w:p w:rsidR="00024EEB" w:rsidRPr="00576CB3" w:rsidRDefault="00024EEB" w:rsidP="00743C3E">
            <w:pPr>
              <w:pStyle w:val="VCAAtablecondensed"/>
              <w:rPr>
                <w:b/>
                <w:lang w:val="en-AU"/>
              </w:rPr>
            </w:pPr>
          </w:p>
        </w:tc>
        <w:tc>
          <w:tcPr>
            <w:tcW w:w="5812" w:type="dxa"/>
            <w:vMerge/>
            <w:vAlign w:val="center"/>
          </w:tcPr>
          <w:p w:rsidR="00024EEB" w:rsidRPr="00576CB3" w:rsidRDefault="00024EEB" w:rsidP="00743C3E">
            <w:pPr>
              <w:pStyle w:val="VCAAtablecondensedbullet"/>
              <w:numPr>
                <w:ilvl w:val="0"/>
                <w:numId w:val="0"/>
              </w:numPr>
              <w:ind w:left="502" w:hanging="360"/>
            </w:pPr>
          </w:p>
        </w:tc>
        <w:tc>
          <w:tcPr>
            <w:tcW w:w="6378" w:type="dxa"/>
            <w:vMerge/>
            <w:vAlign w:val="center"/>
          </w:tcPr>
          <w:p w:rsidR="00024EEB" w:rsidRPr="00576CB3" w:rsidRDefault="00024EEB" w:rsidP="00024EEB">
            <w:pPr>
              <w:pStyle w:val="VCAAtablecondensedbullet"/>
              <w:tabs>
                <w:tab w:val="clear" w:pos="425"/>
                <w:tab w:val="left" w:pos="340"/>
              </w:tabs>
              <w:ind w:left="502" w:hanging="360"/>
            </w:pPr>
          </w:p>
        </w:tc>
      </w:tr>
      <w:tr w:rsidR="00024EEB" w:rsidRPr="00576CB3" w:rsidTr="00743C3E">
        <w:tc>
          <w:tcPr>
            <w:tcW w:w="760" w:type="dxa"/>
            <w:vAlign w:val="center"/>
          </w:tcPr>
          <w:p w:rsidR="00024EEB" w:rsidRPr="00576CB3" w:rsidRDefault="00024EEB" w:rsidP="00743C3E">
            <w:pPr>
              <w:pStyle w:val="VCAAtablecondensed"/>
              <w:jc w:val="center"/>
              <w:rPr>
                <w:rFonts w:eastAsia="SimSun"/>
                <w:lang w:val="en-AU" w:eastAsia="zh-SG"/>
              </w:rPr>
            </w:pPr>
            <w:r w:rsidRPr="00576CB3">
              <w:rPr>
                <w:rFonts w:eastAsia="SimSun" w:hint="eastAsia"/>
                <w:lang w:val="en-AU" w:eastAsia="zh-SG"/>
              </w:rPr>
              <w:t>16</w:t>
            </w:r>
          </w:p>
        </w:tc>
        <w:tc>
          <w:tcPr>
            <w:tcW w:w="1367" w:type="dxa"/>
            <w:vMerge/>
            <w:vAlign w:val="center"/>
          </w:tcPr>
          <w:p w:rsidR="00024EEB" w:rsidRPr="00576CB3" w:rsidRDefault="00024EEB" w:rsidP="00743C3E">
            <w:pPr>
              <w:rPr>
                <w:rFonts w:ascii="Arial" w:hAnsi="Arial" w:cs="Arial"/>
                <w:b/>
                <w:bCs/>
                <w:sz w:val="16"/>
                <w:szCs w:val="16"/>
                <w:lang w:val="en-AU"/>
              </w:rPr>
            </w:pPr>
          </w:p>
        </w:tc>
        <w:tc>
          <w:tcPr>
            <w:tcW w:w="5812" w:type="dxa"/>
            <w:vMerge/>
            <w:vAlign w:val="center"/>
          </w:tcPr>
          <w:p w:rsidR="00024EEB" w:rsidRPr="00576CB3" w:rsidRDefault="00024EEB" w:rsidP="00743C3E">
            <w:pPr>
              <w:pStyle w:val="VCAAtablecondensedbullet"/>
              <w:numPr>
                <w:ilvl w:val="0"/>
                <w:numId w:val="0"/>
              </w:numPr>
              <w:ind w:left="502" w:hanging="360"/>
            </w:pPr>
          </w:p>
        </w:tc>
        <w:tc>
          <w:tcPr>
            <w:tcW w:w="6378" w:type="dxa"/>
            <w:vMerge/>
            <w:vAlign w:val="center"/>
          </w:tcPr>
          <w:p w:rsidR="00024EEB" w:rsidRPr="00576CB3" w:rsidRDefault="00024EEB" w:rsidP="00024EEB">
            <w:pPr>
              <w:pStyle w:val="VCAAtablecondensedbullet"/>
              <w:tabs>
                <w:tab w:val="clear" w:pos="425"/>
                <w:tab w:val="left" w:pos="340"/>
              </w:tabs>
              <w:ind w:left="502" w:hanging="360"/>
            </w:pPr>
          </w:p>
        </w:tc>
      </w:tr>
      <w:tr w:rsidR="00024EEB" w:rsidRPr="00576CB3" w:rsidTr="00743C3E">
        <w:tc>
          <w:tcPr>
            <w:tcW w:w="760" w:type="dxa"/>
            <w:vAlign w:val="center"/>
          </w:tcPr>
          <w:p w:rsidR="00024EEB" w:rsidRPr="00576CB3" w:rsidRDefault="00024EEB" w:rsidP="00743C3E">
            <w:pPr>
              <w:pStyle w:val="VCAAtablecondensed"/>
              <w:jc w:val="center"/>
              <w:rPr>
                <w:rFonts w:eastAsia="SimSun"/>
                <w:lang w:val="en-AU" w:eastAsia="zh-SG"/>
              </w:rPr>
            </w:pPr>
            <w:r w:rsidRPr="00576CB3">
              <w:rPr>
                <w:rFonts w:eastAsia="SimSun" w:hint="eastAsia"/>
                <w:lang w:val="en-AU" w:eastAsia="zh-SG"/>
              </w:rPr>
              <w:t>17</w:t>
            </w:r>
          </w:p>
        </w:tc>
        <w:tc>
          <w:tcPr>
            <w:tcW w:w="1367" w:type="dxa"/>
            <w:vMerge/>
            <w:vAlign w:val="center"/>
          </w:tcPr>
          <w:p w:rsidR="00024EEB" w:rsidRPr="00576CB3" w:rsidRDefault="00024EEB" w:rsidP="00743C3E">
            <w:pPr>
              <w:rPr>
                <w:rFonts w:ascii="Arial" w:hAnsi="Arial" w:cs="Arial"/>
                <w:b/>
                <w:bCs/>
                <w:sz w:val="16"/>
                <w:szCs w:val="16"/>
                <w:lang w:val="en-AU"/>
              </w:rPr>
            </w:pPr>
          </w:p>
        </w:tc>
        <w:tc>
          <w:tcPr>
            <w:tcW w:w="5812" w:type="dxa"/>
            <w:vMerge/>
            <w:vAlign w:val="center"/>
          </w:tcPr>
          <w:p w:rsidR="00024EEB" w:rsidRPr="00576CB3" w:rsidRDefault="00024EEB" w:rsidP="00743C3E">
            <w:pPr>
              <w:pStyle w:val="VCAAtablecondensedbullet"/>
              <w:numPr>
                <w:ilvl w:val="0"/>
                <w:numId w:val="0"/>
              </w:numPr>
              <w:ind w:left="502" w:hanging="360"/>
            </w:pPr>
          </w:p>
        </w:tc>
        <w:tc>
          <w:tcPr>
            <w:tcW w:w="6378" w:type="dxa"/>
            <w:vMerge/>
            <w:vAlign w:val="center"/>
          </w:tcPr>
          <w:p w:rsidR="00024EEB" w:rsidRPr="00576CB3" w:rsidRDefault="00024EEB" w:rsidP="00024EEB">
            <w:pPr>
              <w:pStyle w:val="VCAAtablecondensedbullet"/>
              <w:tabs>
                <w:tab w:val="clear" w:pos="425"/>
                <w:tab w:val="left" w:pos="340"/>
              </w:tabs>
              <w:ind w:left="502" w:hanging="360"/>
            </w:pPr>
          </w:p>
        </w:tc>
      </w:tr>
      <w:tr w:rsidR="00024EEB" w:rsidRPr="00576CB3" w:rsidTr="00743C3E">
        <w:trPr>
          <w:trHeight w:val="139"/>
        </w:trPr>
        <w:tc>
          <w:tcPr>
            <w:tcW w:w="760" w:type="dxa"/>
            <w:vAlign w:val="center"/>
          </w:tcPr>
          <w:p w:rsidR="00024EEB" w:rsidRPr="00576CB3" w:rsidRDefault="00024EEB" w:rsidP="00743C3E">
            <w:pPr>
              <w:pStyle w:val="VCAAtablecondensed"/>
              <w:jc w:val="center"/>
              <w:rPr>
                <w:rFonts w:eastAsia="SimSun"/>
                <w:lang w:val="en-AU" w:eastAsia="zh-SG"/>
              </w:rPr>
            </w:pPr>
            <w:r w:rsidRPr="00576CB3">
              <w:rPr>
                <w:rFonts w:eastAsia="SimSun" w:hint="eastAsia"/>
                <w:lang w:val="en-AU" w:eastAsia="zh-SG"/>
              </w:rPr>
              <w:t>18</w:t>
            </w:r>
          </w:p>
        </w:tc>
        <w:tc>
          <w:tcPr>
            <w:tcW w:w="13557" w:type="dxa"/>
            <w:gridSpan w:val="3"/>
            <w:vMerge w:val="restart"/>
            <w:vAlign w:val="center"/>
          </w:tcPr>
          <w:p w:rsidR="00024EEB" w:rsidRPr="00576CB3" w:rsidRDefault="00024EEB" w:rsidP="00743C3E">
            <w:pPr>
              <w:pStyle w:val="VCAAtablecondensed"/>
              <w:jc w:val="center"/>
              <w:rPr>
                <w:b/>
                <w:lang w:val="en-AU" w:eastAsia="zh-SG"/>
              </w:rPr>
            </w:pPr>
            <w:r w:rsidRPr="00576CB3">
              <w:rPr>
                <w:rFonts w:hint="eastAsia"/>
                <w:b/>
                <w:lang w:val="en-AU" w:eastAsia="zh-SG"/>
              </w:rPr>
              <w:t>U</w:t>
            </w:r>
            <w:r w:rsidRPr="00576CB3">
              <w:rPr>
                <w:b/>
                <w:lang w:val="en-AU"/>
              </w:rPr>
              <w:t>nit revision</w:t>
            </w:r>
          </w:p>
        </w:tc>
      </w:tr>
      <w:tr w:rsidR="00024EEB" w:rsidRPr="00576CB3" w:rsidTr="00743C3E">
        <w:trPr>
          <w:trHeight w:val="139"/>
        </w:trPr>
        <w:tc>
          <w:tcPr>
            <w:tcW w:w="760" w:type="dxa"/>
            <w:vAlign w:val="center"/>
          </w:tcPr>
          <w:p w:rsidR="00024EEB" w:rsidRPr="00576CB3" w:rsidRDefault="00024EEB" w:rsidP="00743C3E">
            <w:pPr>
              <w:pStyle w:val="VCAAtablecondensed"/>
              <w:jc w:val="center"/>
              <w:rPr>
                <w:rFonts w:eastAsia="SimSun"/>
                <w:lang w:val="en-AU" w:eastAsia="zh-SG"/>
              </w:rPr>
            </w:pPr>
            <w:r w:rsidRPr="00576CB3">
              <w:rPr>
                <w:rFonts w:eastAsia="SimSun" w:hint="eastAsia"/>
                <w:lang w:val="en-AU" w:eastAsia="zh-SG"/>
              </w:rPr>
              <w:t>19</w:t>
            </w:r>
          </w:p>
        </w:tc>
        <w:tc>
          <w:tcPr>
            <w:tcW w:w="13557" w:type="dxa"/>
            <w:gridSpan w:val="3"/>
            <w:vMerge/>
            <w:vAlign w:val="center"/>
          </w:tcPr>
          <w:p w:rsidR="00024EEB" w:rsidRPr="00576CB3" w:rsidRDefault="00024EEB" w:rsidP="00743C3E">
            <w:pPr>
              <w:rPr>
                <w:rFonts w:ascii="Arial" w:hAnsi="Arial" w:cs="Arial"/>
                <w:sz w:val="16"/>
                <w:szCs w:val="16"/>
                <w:lang w:val="en-AU"/>
              </w:rPr>
            </w:pPr>
          </w:p>
        </w:tc>
      </w:tr>
    </w:tbl>
    <w:p w:rsidR="00A8271F" w:rsidRPr="00AC3EE8" w:rsidRDefault="00A8271F" w:rsidP="00A8271F">
      <w:pPr>
        <w:pStyle w:val="VCAAbody"/>
        <w:rPr>
          <w:rFonts w:eastAsia="SimSun"/>
          <w:color w:val="auto"/>
          <w:lang w:val="en-AU" w:eastAsia="zh-SG"/>
        </w:rPr>
      </w:pPr>
    </w:p>
    <w:sectPr w:rsidR="00A8271F" w:rsidRPr="00AC3EE8" w:rsidSect="00D3388E">
      <w:headerReference w:type="even" r:id="rId11"/>
      <w:headerReference w:type="default" r:id="rId12"/>
      <w:footerReference w:type="even" r:id="rId13"/>
      <w:footerReference w:type="default" r:id="rId14"/>
      <w:headerReference w:type="first" r:id="rId15"/>
      <w:footerReference w:type="first" r:id="rId16"/>
      <w:type w:val="continuous"/>
      <w:pgSz w:w="16840" w:h="11907" w:orient="landscape" w:code="9"/>
      <w:pgMar w:top="1134" w:right="1134" w:bottom="1134"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A98" w:rsidRDefault="00A97A98" w:rsidP="00304EA1">
      <w:pPr>
        <w:spacing w:after="0" w:line="240" w:lineRule="auto"/>
      </w:pPr>
      <w:r>
        <w:separator/>
      </w:r>
    </w:p>
  </w:endnote>
  <w:endnote w:type="continuationSeparator" w:id="0">
    <w:p w:rsidR="00A97A98" w:rsidRDefault="00A97A9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C62" w:rsidRDefault="000F2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98" w:rsidRPr="00243F0D" w:rsidRDefault="00A97A98"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2017</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F2C62">
      <w:rPr>
        <w:noProof/>
      </w:rPr>
      <w:t>2</w:t>
    </w:r>
    <w:r w:rsidRPr="00B419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98" w:rsidRDefault="00A97A98" w:rsidP="00D3388E">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t>2017</w:t>
    </w:r>
    <w:r>
      <w:ptab w:relativeTo="margin" w:alignment="right" w:leader="none"/>
    </w:r>
    <w:r>
      <w:rPr>
        <w:noProof/>
        <w:lang w:val="en-AU" w:eastAsia="en-AU"/>
      </w:rPr>
      <w:drawing>
        <wp:inline distT="0" distB="0" distL="0" distR="0" wp14:anchorId="1A633EE7" wp14:editId="6C70DEBC">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A98" w:rsidRDefault="00A97A98" w:rsidP="00304EA1">
      <w:pPr>
        <w:spacing w:after="0" w:line="240" w:lineRule="auto"/>
      </w:pPr>
      <w:r>
        <w:separator/>
      </w:r>
    </w:p>
  </w:footnote>
  <w:footnote w:type="continuationSeparator" w:id="0">
    <w:p w:rsidR="00A97A98" w:rsidRDefault="00A97A9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C62" w:rsidRDefault="000F2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98" w:rsidRPr="00D86DE4" w:rsidRDefault="00A97A98" w:rsidP="007B4E0D">
    <w:pPr>
      <w:pStyle w:val="VCAAcaptionsandfootnotes"/>
      <w:tabs>
        <w:tab w:val="right" w:pos="14317"/>
      </w:tabs>
      <w:rPr>
        <w:color w:val="999999" w:themeColor="accent2"/>
      </w:rPr>
    </w:pPr>
    <w:r>
      <w:rPr>
        <w:color w:val="999999" w:themeColor="accent2"/>
        <w:lang w:val="en-AU"/>
      </w:rPr>
      <w:t xml:space="preserve">VCE </w:t>
    </w:r>
    <w:r w:rsidR="00900136">
      <w:rPr>
        <w:color w:val="999999" w:themeColor="accent2"/>
        <w:lang w:val="en-AU"/>
      </w:rPr>
      <w:t>Psychology</w:t>
    </w:r>
    <w:r>
      <w:rPr>
        <w:color w:val="999999" w:themeColor="accent2"/>
        <w:lang w:val="en-AU"/>
      </w:rPr>
      <w:t xml:space="preserve"> Units 1 and 2: 2016–202</w:t>
    </w:r>
    <w:r w:rsidR="000F2C62">
      <w:rPr>
        <w:color w:val="999999" w:themeColor="accent2"/>
        <w:lang w:val="en-AU"/>
      </w:rPr>
      <w:t>2</w:t>
    </w:r>
    <w:r>
      <w:rPr>
        <w:color w:val="999999" w:themeColor="accent2"/>
        <w:lang w:val="en-AU"/>
      </w:rPr>
      <w:t xml:space="preserve">; Units 3 and 4: </w:t>
    </w:r>
    <w:r>
      <w:rPr>
        <w:color w:val="999999" w:themeColor="accent2"/>
        <w:lang w:val="en-AU"/>
      </w:rPr>
      <w:t>2017–202</w:t>
    </w:r>
    <w:r w:rsidR="000F2C62">
      <w:rPr>
        <w:color w:val="999999" w:themeColor="accent2"/>
        <w:lang w:val="en-AU"/>
      </w:rPr>
      <w:t>2</w:t>
    </w:r>
    <w:bookmarkStart w:id="3" w:name="_GoBack"/>
    <w:bookmarkEnd w:id="3"/>
    <w:r>
      <w:rPr>
        <w:color w:val="999999" w:themeColor="accent2"/>
        <w:lang w:val="en-AU"/>
      </w:rPr>
      <w:tab/>
      <w:t>SAMPLE TEACHING 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98" w:rsidRPr="009370BC" w:rsidRDefault="00A97A98" w:rsidP="00D3388E">
    <w:pPr>
      <w:spacing w:after="0"/>
    </w:pPr>
    <w:r w:rsidRPr="007B4E0D">
      <w:rPr>
        <w:color w:val="999999" w:themeColor="accent2"/>
        <w:sz w:val="18"/>
        <w:szCs w:val="18"/>
        <w:lang w:val="en-AU"/>
      </w:rPr>
      <w:t xml:space="preserve">VCE </w:t>
    </w:r>
    <w:r>
      <w:rPr>
        <w:color w:val="999999" w:themeColor="accent2"/>
        <w:sz w:val="18"/>
        <w:szCs w:val="18"/>
        <w:lang w:val="en-AU"/>
      </w:rPr>
      <w:t>Psychology</w:t>
    </w:r>
    <w:r w:rsidRPr="007B4E0D">
      <w:rPr>
        <w:color w:val="999999" w:themeColor="accent2"/>
        <w:sz w:val="18"/>
        <w:szCs w:val="18"/>
        <w:lang w:val="en-AU"/>
      </w:rPr>
      <w:t xml:space="preserve"> Units 1 and 2: 2016–202</w:t>
    </w:r>
    <w:r w:rsidR="000F2C62">
      <w:rPr>
        <w:color w:val="999999" w:themeColor="accent2"/>
        <w:sz w:val="18"/>
        <w:szCs w:val="18"/>
        <w:lang w:val="en-AU"/>
      </w:rPr>
      <w:t>2</w:t>
    </w:r>
    <w:r w:rsidRPr="007B4E0D">
      <w:rPr>
        <w:color w:val="999999" w:themeColor="accent2"/>
        <w:sz w:val="18"/>
        <w:szCs w:val="18"/>
        <w:lang w:val="en-AU"/>
      </w:rPr>
      <w:t>; Units 3 and 4: 2017–202</w:t>
    </w:r>
    <w:r w:rsidR="000F2C62">
      <w:rPr>
        <w:color w:val="999999" w:themeColor="accent2"/>
        <w:sz w:val="18"/>
        <w:szCs w:val="18"/>
        <w:lang w:val="en-AU"/>
      </w:rPr>
      <w:t>2</w:t>
    </w:r>
    <w:r w:rsidRPr="007B4E0D">
      <w:rPr>
        <w:sz w:val="18"/>
        <w:szCs w:val="18"/>
      </w:rPr>
      <w:ptab w:relativeTo="margin" w:alignment="right" w:leader="none"/>
    </w:r>
    <w:r>
      <w:rPr>
        <w:noProof/>
        <w:lang w:val="en-AU" w:eastAsia="en-AU"/>
      </w:rPr>
      <w:drawing>
        <wp:inline distT="0" distB="0" distL="0" distR="0" wp14:anchorId="342AED3A" wp14:editId="6DDB8AA8">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767"/>
    <w:multiLevelType w:val="hybridMultilevel"/>
    <w:tmpl w:val="97205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F074B"/>
    <w:multiLevelType w:val="hybridMultilevel"/>
    <w:tmpl w:val="5B82F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3"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48B3BD7"/>
    <w:multiLevelType w:val="hybridMultilevel"/>
    <w:tmpl w:val="8CD08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6DA6602"/>
    <w:multiLevelType w:val="hybridMultilevel"/>
    <w:tmpl w:val="8BD4D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6F327CC"/>
    <w:multiLevelType w:val="hybridMultilevel"/>
    <w:tmpl w:val="E42E6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7"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8CC4CCF"/>
    <w:multiLevelType w:val="hybridMultilevel"/>
    <w:tmpl w:val="F202CE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62" w:hanging="360"/>
      </w:pPr>
      <w:rPr>
        <w:rFonts w:ascii="Courier New" w:hAnsi="Courier New" w:cs="Courier New" w:hint="default"/>
      </w:rPr>
    </w:lvl>
    <w:lvl w:ilvl="2" w:tplc="0C090005" w:tentative="1">
      <w:start w:val="1"/>
      <w:numFmt w:val="bullet"/>
      <w:lvlText w:val=""/>
      <w:lvlJc w:val="left"/>
      <w:pPr>
        <w:ind w:left="1882" w:hanging="360"/>
      </w:pPr>
      <w:rPr>
        <w:rFonts w:ascii="Wingdings" w:hAnsi="Wingdings" w:hint="default"/>
      </w:rPr>
    </w:lvl>
    <w:lvl w:ilvl="3" w:tplc="0C090001" w:tentative="1">
      <w:start w:val="1"/>
      <w:numFmt w:val="bullet"/>
      <w:lvlText w:val=""/>
      <w:lvlJc w:val="left"/>
      <w:pPr>
        <w:ind w:left="2602" w:hanging="360"/>
      </w:pPr>
      <w:rPr>
        <w:rFonts w:ascii="Symbol" w:hAnsi="Symbol" w:hint="default"/>
      </w:rPr>
    </w:lvl>
    <w:lvl w:ilvl="4" w:tplc="0C090003" w:tentative="1">
      <w:start w:val="1"/>
      <w:numFmt w:val="bullet"/>
      <w:lvlText w:val="o"/>
      <w:lvlJc w:val="left"/>
      <w:pPr>
        <w:ind w:left="3322" w:hanging="360"/>
      </w:pPr>
      <w:rPr>
        <w:rFonts w:ascii="Courier New" w:hAnsi="Courier New" w:cs="Courier New" w:hint="default"/>
      </w:rPr>
    </w:lvl>
    <w:lvl w:ilvl="5" w:tplc="0C090005" w:tentative="1">
      <w:start w:val="1"/>
      <w:numFmt w:val="bullet"/>
      <w:lvlText w:val=""/>
      <w:lvlJc w:val="left"/>
      <w:pPr>
        <w:ind w:left="4042" w:hanging="360"/>
      </w:pPr>
      <w:rPr>
        <w:rFonts w:ascii="Wingdings" w:hAnsi="Wingdings" w:hint="default"/>
      </w:rPr>
    </w:lvl>
    <w:lvl w:ilvl="6" w:tplc="0C090001" w:tentative="1">
      <w:start w:val="1"/>
      <w:numFmt w:val="bullet"/>
      <w:lvlText w:val=""/>
      <w:lvlJc w:val="left"/>
      <w:pPr>
        <w:ind w:left="4762" w:hanging="360"/>
      </w:pPr>
      <w:rPr>
        <w:rFonts w:ascii="Symbol" w:hAnsi="Symbol" w:hint="default"/>
      </w:rPr>
    </w:lvl>
    <w:lvl w:ilvl="7" w:tplc="0C090003" w:tentative="1">
      <w:start w:val="1"/>
      <w:numFmt w:val="bullet"/>
      <w:lvlText w:val="o"/>
      <w:lvlJc w:val="left"/>
      <w:pPr>
        <w:ind w:left="5482" w:hanging="360"/>
      </w:pPr>
      <w:rPr>
        <w:rFonts w:ascii="Courier New" w:hAnsi="Courier New" w:cs="Courier New" w:hint="default"/>
      </w:rPr>
    </w:lvl>
    <w:lvl w:ilvl="8" w:tplc="0C090005" w:tentative="1">
      <w:start w:val="1"/>
      <w:numFmt w:val="bullet"/>
      <w:lvlText w:val=""/>
      <w:lvlJc w:val="left"/>
      <w:pPr>
        <w:ind w:left="6202"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7"/>
  </w:num>
  <w:num w:numId="3">
    <w:abstractNumId w:val="3"/>
  </w:num>
  <w:num w:numId="4">
    <w:abstractNumId w:val="1"/>
  </w:num>
  <w:num w:numId="5">
    <w:abstractNumId w:val="9"/>
  </w:num>
  <w:num w:numId="6">
    <w:abstractNumId w:val="2"/>
  </w:num>
  <w:num w:numId="7">
    <w:abstractNumId w:val="5"/>
  </w:num>
  <w:num w:numId="8">
    <w:abstractNumId w:val="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1F"/>
    <w:rsid w:val="00024EEB"/>
    <w:rsid w:val="00027228"/>
    <w:rsid w:val="00042E0C"/>
    <w:rsid w:val="0005780E"/>
    <w:rsid w:val="000A71F7"/>
    <w:rsid w:val="000D3BC9"/>
    <w:rsid w:val="000F09E4"/>
    <w:rsid w:val="000F16FD"/>
    <w:rsid w:val="000F2C62"/>
    <w:rsid w:val="00164D7A"/>
    <w:rsid w:val="00180973"/>
    <w:rsid w:val="001E5ED4"/>
    <w:rsid w:val="002233AF"/>
    <w:rsid w:val="002279BA"/>
    <w:rsid w:val="002329F3"/>
    <w:rsid w:val="00242109"/>
    <w:rsid w:val="00243F0D"/>
    <w:rsid w:val="002647BB"/>
    <w:rsid w:val="002754C1"/>
    <w:rsid w:val="002841C8"/>
    <w:rsid w:val="0028516B"/>
    <w:rsid w:val="0029474F"/>
    <w:rsid w:val="002C6F90"/>
    <w:rsid w:val="00302FB8"/>
    <w:rsid w:val="00304EA1"/>
    <w:rsid w:val="00314D81"/>
    <w:rsid w:val="00322FC6"/>
    <w:rsid w:val="00372723"/>
    <w:rsid w:val="00391986"/>
    <w:rsid w:val="00400A2A"/>
    <w:rsid w:val="00416B45"/>
    <w:rsid w:val="00417AA3"/>
    <w:rsid w:val="00440B32"/>
    <w:rsid w:val="0046078D"/>
    <w:rsid w:val="004A2ED8"/>
    <w:rsid w:val="004F5BDA"/>
    <w:rsid w:val="0051631E"/>
    <w:rsid w:val="00536E80"/>
    <w:rsid w:val="00566029"/>
    <w:rsid w:val="005923CB"/>
    <w:rsid w:val="005B391B"/>
    <w:rsid w:val="005D3D78"/>
    <w:rsid w:val="005E2EF0"/>
    <w:rsid w:val="006202F9"/>
    <w:rsid w:val="00656B26"/>
    <w:rsid w:val="00693FFD"/>
    <w:rsid w:val="006D2159"/>
    <w:rsid w:val="006F787C"/>
    <w:rsid w:val="00702636"/>
    <w:rsid w:val="00724507"/>
    <w:rsid w:val="00751217"/>
    <w:rsid w:val="0076106A"/>
    <w:rsid w:val="00773E6C"/>
    <w:rsid w:val="007B186E"/>
    <w:rsid w:val="007B4E0D"/>
    <w:rsid w:val="00813C37"/>
    <w:rsid w:val="008154B5"/>
    <w:rsid w:val="00823962"/>
    <w:rsid w:val="00834226"/>
    <w:rsid w:val="00852719"/>
    <w:rsid w:val="00860115"/>
    <w:rsid w:val="0086107F"/>
    <w:rsid w:val="0088783C"/>
    <w:rsid w:val="008E67A6"/>
    <w:rsid w:val="00900136"/>
    <w:rsid w:val="009370BC"/>
    <w:rsid w:val="0098739B"/>
    <w:rsid w:val="00A17661"/>
    <w:rsid w:val="00A24B2D"/>
    <w:rsid w:val="00A30AF1"/>
    <w:rsid w:val="00A40966"/>
    <w:rsid w:val="00A51560"/>
    <w:rsid w:val="00A8271F"/>
    <w:rsid w:val="00A921E0"/>
    <w:rsid w:val="00A97A98"/>
    <w:rsid w:val="00B0738F"/>
    <w:rsid w:val="00B26601"/>
    <w:rsid w:val="00B41951"/>
    <w:rsid w:val="00B53229"/>
    <w:rsid w:val="00B62480"/>
    <w:rsid w:val="00B81B70"/>
    <w:rsid w:val="00BB5A65"/>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C21C3"/>
    <w:rsid w:val="00E23F1D"/>
    <w:rsid w:val="00E36361"/>
    <w:rsid w:val="00E55AE9"/>
    <w:rsid w:val="00E817EB"/>
    <w:rsid w:val="00F40D53"/>
    <w:rsid w:val="00F4525C"/>
    <w:rsid w:val="00FC11C4"/>
    <w:rsid w:val="00FC3909"/>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E7A6D4"/>
  <w15:docId w15:val="{1C8D2350-D912-4B5F-8FE1-0DB950AF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24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A8271F"/>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F998-7840-47CF-B810-45C504FF3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8284C-B1BF-4E31-934B-9D61B9CC16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E3AA811D-2F1B-492E-9584-FE3F8839EAB2}">
  <ds:schemaRefs>
    <ds:schemaRef ds:uri="http://schemas.microsoft.com/sharepoint/v3/contenttype/forms"/>
  </ds:schemaRefs>
</ds:datastoreItem>
</file>

<file path=customXml/itemProps4.xml><?xml version="1.0" encoding="utf-8"?>
<ds:datastoreItem xmlns:ds="http://schemas.openxmlformats.org/officeDocument/2006/customXml" ds:itemID="{3939C7E8-E4FC-4B9B-8E7A-6553ABFC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VCE Psychology: Sample teaching plan</vt:lpstr>
    </vt:vector>
  </TitlesOfParts>
  <Company>Victorian Curriculum and Assessment Authority</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Psychology: Sample teaching plan</dc:title>
  <dc:subject>Psychology</dc:subject>
  <dc:creator>Coleman, Julie J</dc:creator>
  <cp:keywords>Psychology, sample, teaching, plan, coursework, fieldwork</cp:keywords>
  <cp:lastModifiedBy>Coleman, Julie J</cp:lastModifiedBy>
  <cp:revision>3</cp:revision>
  <cp:lastPrinted>2015-05-15T02:35:00Z</cp:lastPrinted>
  <dcterms:created xsi:type="dcterms:W3CDTF">2020-07-13T04:44:00Z</dcterms:created>
  <dcterms:modified xsi:type="dcterms:W3CDTF">2020-07-13T04:47:00Z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