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597F5920" w:rsidR="00F4525C" w:rsidRDefault="005C2C33" w:rsidP="009B61E5">
          <w:pPr>
            <w:pStyle w:val="VCAADocumenttitle"/>
          </w:pPr>
          <w:r>
            <w:t>VCE Literature</w:t>
          </w:r>
        </w:p>
      </w:sdtContent>
    </w:sdt>
    <w:p w14:paraId="74E62D52" w14:textId="37ADE21E" w:rsidR="00243F0D" w:rsidRPr="00823962" w:rsidRDefault="005C2C33" w:rsidP="00BD2B91">
      <w:pPr>
        <w:pStyle w:val="VCAAHeading1"/>
      </w:pPr>
      <w:bookmarkStart w:id="0" w:name="TemplateOverview"/>
      <w:bookmarkEnd w:id="0"/>
      <w:r>
        <w:t>Advice on the VCE Literature (2023–2027) examination</w:t>
      </w:r>
    </w:p>
    <w:p w14:paraId="7D984E1F" w14:textId="52B2C8BB" w:rsidR="00B62480" w:rsidRPr="00823962" w:rsidRDefault="005C2C33" w:rsidP="000F16FD">
      <w:pPr>
        <w:pStyle w:val="VCAAHeading2"/>
      </w:pPr>
      <w:r>
        <w:t>Section A – Developing interpretation</w:t>
      </w:r>
      <w:r w:rsidR="00C7141E">
        <w:t>s</w:t>
      </w:r>
    </w:p>
    <w:p w14:paraId="50646837" w14:textId="0FB665AA" w:rsidR="002754C1" w:rsidRPr="002754C1" w:rsidRDefault="005C2C33" w:rsidP="002754C1">
      <w:pPr>
        <w:pStyle w:val="VCAAHeading3"/>
      </w:pPr>
      <w:r>
        <w:t>Overview</w:t>
      </w:r>
    </w:p>
    <w:p w14:paraId="0E593948" w14:textId="77777777" w:rsidR="005C2C33" w:rsidRPr="000521FD" w:rsidRDefault="005C2C33" w:rsidP="005C2C33">
      <w:pPr>
        <w:pStyle w:val="VCAAbody"/>
      </w:pPr>
      <w:r w:rsidRPr="000521FD">
        <w:t xml:space="preserve">This </w:t>
      </w:r>
      <w:r>
        <w:t>is a new task for 2023. It</w:t>
      </w:r>
      <w:r w:rsidRPr="000521FD">
        <w:t xml:space="preserve"> reflects </w:t>
      </w:r>
      <w:r>
        <w:t>an</w:t>
      </w:r>
      <w:r w:rsidRPr="000521FD">
        <w:t xml:space="preserve"> emphasis on close reading that underpins the</w:t>
      </w:r>
      <w:r>
        <w:t xml:space="preserve"> VCE Literature</w:t>
      </w:r>
      <w:r w:rsidRPr="000521FD">
        <w:t xml:space="preserve"> </w:t>
      </w:r>
      <w:r>
        <w:t>s</w:t>
      </w:r>
      <w:r w:rsidRPr="000521FD">
        <w:t xml:space="preserve">tudy </w:t>
      </w:r>
      <w:r>
        <w:t>d</w:t>
      </w:r>
      <w:r w:rsidRPr="000521FD">
        <w:t xml:space="preserve">esign and all </w:t>
      </w:r>
      <w:r>
        <w:t>the o</w:t>
      </w:r>
      <w:r w:rsidRPr="000521FD">
        <w:t>utcomes that students will have completed in their studies.</w:t>
      </w:r>
    </w:p>
    <w:p w14:paraId="36FEDA5A" w14:textId="0FF743A5" w:rsidR="003A00B4" w:rsidRPr="003A00B4" w:rsidRDefault="005C2C33" w:rsidP="005C2C33">
      <w:pPr>
        <w:pStyle w:val="VCAAbody"/>
      </w:pPr>
      <w:r w:rsidRPr="000521FD">
        <w:t xml:space="preserve">The section </w:t>
      </w:r>
      <w:r>
        <w:t xml:space="preserve">is broken down </w:t>
      </w:r>
      <w:r w:rsidRPr="000521FD">
        <w:t xml:space="preserve">into two </w:t>
      </w:r>
      <w:r>
        <w:t xml:space="preserve">extended-answer </w:t>
      </w:r>
      <w:r w:rsidRPr="000521FD">
        <w:t>questions</w:t>
      </w:r>
      <w:r>
        <w:t>,</w:t>
      </w:r>
      <w:r w:rsidRPr="000521FD">
        <w:t xml:space="preserve"> </w:t>
      </w:r>
      <w:r>
        <w:t xml:space="preserve">guiding </w:t>
      </w:r>
      <w:r w:rsidRPr="000521FD">
        <w:t>students</w:t>
      </w:r>
      <w:r>
        <w:t xml:space="preserve"> </w:t>
      </w:r>
      <w:r w:rsidRPr="000521FD">
        <w:t xml:space="preserve">towards </w:t>
      </w:r>
      <w:r>
        <w:t>the most</w:t>
      </w:r>
      <w:r w:rsidRPr="000521FD">
        <w:t xml:space="preserve"> important </w:t>
      </w:r>
      <w:r>
        <w:t xml:space="preserve">and relevant </w:t>
      </w:r>
      <w:r w:rsidRPr="000521FD">
        <w:t>aspects of the task</w:t>
      </w:r>
      <w:r>
        <w:t xml:space="preserve"> and helping them</w:t>
      </w:r>
      <w:r w:rsidRPr="000521FD">
        <w:t xml:space="preserve"> </w:t>
      </w:r>
      <w:r>
        <w:t xml:space="preserve">to </w:t>
      </w:r>
      <w:r w:rsidRPr="000521FD">
        <w:t xml:space="preserve">focus on what is required of them in their responses. </w:t>
      </w:r>
      <w:r>
        <w:t>The two questions support s</w:t>
      </w:r>
      <w:r w:rsidRPr="000521FD">
        <w:t xml:space="preserve">tudents </w:t>
      </w:r>
      <w:r>
        <w:t xml:space="preserve">by providing </w:t>
      </w:r>
      <w:r w:rsidRPr="000521FD">
        <w:t xml:space="preserve">opportunities </w:t>
      </w:r>
      <w:r>
        <w:t xml:space="preserve">for them </w:t>
      </w:r>
      <w:r w:rsidRPr="000521FD">
        <w:t>to demonstrate their knowledge and understanding of the text.</w:t>
      </w:r>
    </w:p>
    <w:p w14:paraId="6A0B7666" w14:textId="3529DCD3" w:rsidR="00BD0724" w:rsidRDefault="005C2C33" w:rsidP="000F16FD">
      <w:pPr>
        <w:pStyle w:val="VCAAHeading4"/>
      </w:pPr>
      <w:r>
        <w:t>Question 1</w:t>
      </w:r>
    </w:p>
    <w:p w14:paraId="53707DB6" w14:textId="77777777" w:rsidR="005C2C33" w:rsidRPr="000521FD" w:rsidRDefault="005C2C33" w:rsidP="005C2C33">
      <w:pPr>
        <w:pStyle w:val="VCAAbody"/>
      </w:pPr>
      <w:r w:rsidRPr="000521FD">
        <w:t>For Question 1</w:t>
      </w:r>
      <w:r>
        <w:t xml:space="preserve">, </w:t>
      </w:r>
      <w:r w:rsidRPr="000521FD">
        <w:t xml:space="preserve">students will be provided with a short passage from all </w:t>
      </w:r>
      <w:r>
        <w:t>30</w:t>
      </w:r>
      <w:r w:rsidRPr="000521FD">
        <w:t xml:space="preserve"> texts set for study. </w:t>
      </w:r>
      <w:r>
        <w:t>They must</w:t>
      </w:r>
      <w:r w:rsidRPr="000521FD">
        <w:t xml:space="preserve"> select </w:t>
      </w:r>
      <w:r w:rsidRPr="00115A7B">
        <w:rPr>
          <w:b/>
          <w:bCs/>
        </w:rPr>
        <w:t>one</w:t>
      </w:r>
      <w:r w:rsidRPr="000521FD">
        <w:t xml:space="preserve"> text they wish to respond to, bearing in mind </w:t>
      </w:r>
      <w:r>
        <w:t>that it must</w:t>
      </w:r>
      <w:r w:rsidRPr="007F552A">
        <w:rPr>
          <w:b/>
          <w:bCs/>
        </w:rPr>
        <w:t xml:space="preserve"> </w:t>
      </w:r>
      <w:r>
        <w:t xml:space="preserve">be from a </w:t>
      </w:r>
      <w:r w:rsidRPr="00115A7B">
        <w:rPr>
          <w:b/>
          <w:bCs/>
        </w:rPr>
        <w:t>different category</w:t>
      </w:r>
      <w:r>
        <w:t xml:space="preserve"> than their selected text for Section B</w:t>
      </w:r>
      <w:r w:rsidRPr="000521FD">
        <w:t xml:space="preserve">. Students should be </w:t>
      </w:r>
      <w:r>
        <w:t xml:space="preserve">very </w:t>
      </w:r>
      <w:r w:rsidRPr="000521FD">
        <w:t xml:space="preserve">familiar with their </w:t>
      </w:r>
      <w:r>
        <w:t xml:space="preserve">selected </w:t>
      </w:r>
      <w:r w:rsidRPr="000521FD">
        <w:t>text</w:t>
      </w:r>
      <w:r>
        <w:t>.</w:t>
      </w:r>
    </w:p>
    <w:p w14:paraId="1D93970C" w14:textId="77777777" w:rsidR="005C2C33" w:rsidRDefault="005C2C33" w:rsidP="005C2C33">
      <w:pPr>
        <w:pStyle w:val="VCAAbody"/>
      </w:pPr>
      <w:r w:rsidRPr="000521FD">
        <w:t xml:space="preserve">The passage should be considered the basis </w:t>
      </w:r>
      <w:r>
        <w:t>for</w:t>
      </w:r>
      <w:r w:rsidRPr="000521FD">
        <w:t xml:space="preserve"> discussion of the wider text. </w:t>
      </w:r>
      <w:r>
        <w:t>Students</w:t>
      </w:r>
      <w:r w:rsidRPr="000521FD">
        <w:t xml:space="preserve"> </w:t>
      </w:r>
      <w:r>
        <w:t>must</w:t>
      </w:r>
      <w:r w:rsidRPr="000521FD">
        <w:t xml:space="preserve"> explore the </w:t>
      </w:r>
      <w:r w:rsidRPr="00115A7B">
        <w:rPr>
          <w:b/>
          <w:bCs/>
        </w:rPr>
        <w:t>significance of the passage</w:t>
      </w:r>
      <w:r w:rsidRPr="000521FD">
        <w:t xml:space="preserve"> in terms of what is in the passage itself </w:t>
      </w:r>
      <w:r w:rsidRPr="00115A7B">
        <w:rPr>
          <w:b/>
          <w:bCs/>
        </w:rPr>
        <w:t>and</w:t>
      </w:r>
      <w:r>
        <w:t xml:space="preserve"> in terms of</w:t>
      </w:r>
      <w:r w:rsidRPr="000521FD">
        <w:t xml:space="preserve"> how the passage may link to the wider text. </w:t>
      </w:r>
    </w:p>
    <w:p w14:paraId="4216585D" w14:textId="77777777" w:rsidR="005C2C33" w:rsidRPr="000521FD" w:rsidRDefault="005C2C33" w:rsidP="005C2C33">
      <w:pPr>
        <w:pStyle w:val="VCAAbody"/>
      </w:pPr>
      <w:r>
        <w:t>In their response, students can:</w:t>
      </w:r>
    </w:p>
    <w:p w14:paraId="6E48B9AE" w14:textId="77777777" w:rsidR="005C2C33" w:rsidRPr="000521FD" w:rsidRDefault="005C2C33" w:rsidP="005C2C33">
      <w:pPr>
        <w:pStyle w:val="VCAAbullet"/>
      </w:pPr>
      <w:r>
        <w:t>i</w:t>
      </w:r>
      <w:r w:rsidRPr="000521FD">
        <w:t>dentif</w:t>
      </w:r>
      <w:r>
        <w:t>y and discuss</w:t>
      </w:r>
      <w:r w:rsidRPr="000521FD">
        <w:t xml:space="preserve"> where the passage is taken from and why it might be considered a key moment</w:t>
      </w:r>
    </w:p>
    <w:p w14:paraId="77083681" w14:textId="77777777" w:rsidR="005C2C33" w:rsidRPr="000521FD" w:rsidRDefault="005C2C33" w:rsidP="005C2C33">
      <w:pPr>
        <w:pStyle w:val="VCAAbullet"/>
      </w:pPr>
      <w:r w:rsidRPr="000521FD">
        <w:t>explor</w:t>
      </w:r>
      <w:r>
        <w:t>e</w:t>
      </w:r>
      <w:r w:rsidRPr="000521FD">
        <w:t xml:space="preserve"> the significance of </w:t>
      </w:r>
      <w:r>
        <w:t>developments in the text</w:t>
      </w:r>
      <w:r w:rsidRPr="000521FD">
        <w:t xml:space="preserve"> such as plot, characterisation, setting, authorial language and style</w:t>
      </w:r>
      <w:r>
        <w:t>, point of view</w:t>
      </w:r>
      <w:r w:rsidRPr="000521FD">
        <w:t xml:space="preserve"> and ideas</w:t>
      </w:r>
      <w:r>
        <w:t xml:space="preserve"> (beyond the concept identified in Question 2)</w:t>
      </w:r>
    </w:p>
    <w:p w14:paraId="111FDB17" w14:textId="77777777" w:rsidR="005C2C33" w:rsidRPr="000521FD" w:rsidRDefault="005C2C33" w:rsidP="005C2C33">
      <w:pPr>
        <w:pStyle w:val="VCAAbullet"/>
      </w:pPr>
      <w:r w:rsidRPr="000521FD">
        <w:t>includ</w:t>
      </w:r>
      <w:r>
        <w:t>e</w:t>
      </w:r>
      <w:r w:rsidRPr="000521FD">
        <w:t xml:space="preserve"> textual evidence judiciously selected from the passage to support the discussion</w:t>
      </w:r>
    </w:p>
    <w:p w14:paraId="0E24CE4F" w14:textId="77777777" w:rsidR="005C2C33" w:rsidRPr="000521FD" w:rsidRDefault="005C2C33" w:rsidP="005C2C33">
      <w:pPr>
        <w:pStyle w:val="VCAAbullet"/>
      </w:pPr>
      <w:r w:rsidRPr="000521FD">
        <w:t>includ</w:t>
      </w:r>
      <w:r>
        <w:t>e</w:t>
      </w:r>
      <w:r w:rsidRPr="000521FD">
        <w:t xml:space="preserve"> some</w:t>
      </w:r>
      <w:r>
        <w:t xml:space="preserve"> discussion and</w:t>
      </w:r>
      <w:r w:rsidRPr="000521FD">
        <w:t xml:space="preserve"> textual evidence (where relevant) from other moments in the text to demonstrate </w:t>
      </w:r>
      <w:r>
        <w:t>their</w:t>
      </w:r>
      <w:r w:rsidRPr="000521FD">
        <w:t xml:space="preserve"> breadth of knowledge and understanding of the text</w:t>
      </w:r>
      <w:r>
        <w:t>.</w:t>
      </w:r>
    </w:p>
    <w:p w14:paraId="350B7515" w14:textId="77777777" w:rsidR="005C2C33" w:rsidRPr="000521FD" w:rsidRDefault="005C2C33" w:rsidP="005C2C33">
      <w:pPr>
        <w:pStyle w:val="VCAAbody"/>
      </w:pPr>
      <w:r w:rsidRPr="000521FD">
        <w:t>This response is worth 6 marks, which is approximately one</w:t>
      </w:r>
      <w:r>
        <w:t>-</w:t>
      </w:r>
      <w:r w:rsidRPr="000521FD">
        <w:t xml:space="preserve">third of </w:t>
      </w:r>
      <w:r>
        <w:t xml:space="preserve">the marks for </w:t>
      </w:r>
      <w:r w:rsidRPr="000521FD">
        <w:t>Section A</w:t>
      </w:r>
      <w:r>
        <w:t>. S</w:t>
      </w:r>
      <w:r w:rsidRPr="000521FD">
        <w:t>tudents should allocate their time</w:t>
      </w:r>
      <w:r>
        <w:t xml:space="preserve"> and</w:t>
      </w:r>
      <w:r w:rsidRPr="000521FD">
        <w:t xml:space="preserve"> </w:t>
      </w:r>
      <w:r>
        <w:t xml:space="preserve">plan the </w:t>
      </w:r>
      <w:r w:rsidRPr="000521FD">
        <w:t xml:space="preserve">length of </w:t>
      </w:r>
      <w:r>
        <w:t>their response</w:t>
      </w:r>
      <w:r w:rsidRPr="000521FD">
        <w:t xml:space="preserve"> accordingly.</w:t>
      </w:r>
    </w:p>
    <w:p w14:paraId="13976BF1" w14:textId="77777777" w:rsidR="005C2C33" w:rsidRPr="005C2C33" w:rsidRDefault="005C2C33" w:rsidP="005C2C33">
      <w:pPr>
        <w:pStyle w:val="VCAAHeading4"/>
      </w:pPr>
      <w:r w:rsidRPr="005C2C33">
        <w:t>Question 2</w:t>
      </w:r>
    </w:p>
    <w:p w14:paraId="3314B0B4" w14:textId="77777777" w:rsidR="005C2C33" w:rsidRPr="000521FD" w:rsidRDefault="005C2C33" w:rsidP="005C2C33">
      <w:pPr>
        <w:pStyle w:val="VCAAbody"/>
      </w:pPr>
      <w:r w:rsidRPr="000521FD">
        <w:t>For Question 2</w:t>
      </w:r>
      <w:r>
        <w:t>,</w:t>
      </w:r>
      <w:r w:rsidRPr="000521FD">
        <w:t xml:space="preserve"> students respond to the same passage as </w:t>
      </w:r>
      <w:r>
        <w:t xml:space="preserve">they did in </w:t>
      </w:r>
      <w:r w:rsidRPr="000521FD">
        <w:t xml:space="preserve">Question 1 but </w:t>
      </w:r>
      <w:r>
        <w:t>are</w:t>
      </w:r>
      <w:r w:rsidRPr="000521FD">
        <w:t xml:space="preserve"> asked to focus on a </w:t>
      </w:r>
      <w:r w:rsidRPr="00115A7B">
        <w:rPr>
          <w:b/>
          <w:bCs/>
        </w:rPr>
        <w:t>concept represented in the passage</w:t>
      </w:r>
      <w:r w:rsidRPr="000521FD">
        <w:t xml:space="preserve">. For the purposes of this examination, the term ‘concept’ </w:t>
      </w:r>
      <w:r>
        <w:t>refers to</w:t>
      </w:r>
      <w:r w:rsidRPr="000521FD">
        <w:t xml:space="preserve"> a key idea associated with the views and values that are presented in the text</w:t>
      </w:r>
      <w:r>
        <w:t xml:space="preserve">. </w:t>
      </w:r>
      <w:r w:rsidRPr="000521FD">
        <w:t xml:space="preserve">As with Question 1, </w:t>
      </w:r>
      <w:r>
        <w:t>students</w:t>
      </w:r>
      <w:r w:rsidRPr="000521FD">
        <w:t xml:space="preserve"> </w:t>
      </w:r>
      <w:r w:rsidRPr="00115A7B">
        <w:t>should use the passage</w:t>
      </w:r>
      <w:r w:rsidRPr="000521FD">
        <w:t xml:space="preserve"> as a </w:t>
      </w:r>
      <w:r w:rsidRPr="009A2A2E">
        <w:t>basis for discussion</w:t>
      </w:r>
      <w:r w:rsidRPr="000521FD">
        <w:t xml:space="preserve"> but link</w:t>
      </w:r>
      <w:r>
        <w:t xml:space="preserve"> their response</w:t>
      </w:r>
      <w:r w:rsidRPr="000521FD">
        <w:t xml:space="preserve"> to the wider text where relevant. </w:t>
      </w:r>
      <w:bookmarkStart w:id="1" w:name="_Hlk143077207"/>
      <w:r>
        <w:t xml:space="preserve">They should aim to demonstrate a detailed understanding of the ideas, views and values that arise from the </w:t>
      </w:r>
      <w:r>
        <w:lastRenderedPageBreak/>
        <w:t xml:space="preserve">passage in connection with the identified concept, and explore and analyse the ways these can be endorsed, challenged and/or </w:t>
      </w:r>
      <w:proofErr w:type="spellStart"/>
      <w:r>
        <w:t>marginalised</w:t>
      </w:r>
      <w:proofErr w:type="spellEnd"/>
      <w:r>
        <w:t xml:space="preserve"> in the text. </w:t>
      </w:r>
      <w:bookmarkEnd w:id="1"/>
    </w:p>
    <w:p w14:paraId="3BCBAD0D" w14:textId="77777777" w:rsidR="005C2C33" w:rsidRPr="000521FD" w:rsidRDefault="005C2C33" w:rsidP="005C2C33">
      <w:pPr>
        <w:pStyle w:val="VCAAbody"/>
      </w:pPr>
      <w:r w:rsidRPr="000521FD">
        <w:t xml:space="preserve">While this response requires a discussion that is </w:t>
      </w:r>
      <w:r>
        <w:t>largely</w:t>
      </w:r>
      <w:r w:rsidRPr="000521FD">
        <w:t xml:space="preserve"> conceptual, it is still expected that students will work closely with the text and use appropriate textual evidence from the passage and the text as a whole. </w:t>
      </w:r>
    </w:p>
    <w:p w14:paraId="0FBAA664" w14:textId="77777777" w:rsidR="005C2C33" w:rsidRPr="000521FD" w:rsidRDefault="005C2C33" w:rsidP="005C2C33">
      <w:pPr>
        <w:pStyle w:val="VCAAbody"/>
      </w:pPr>
      <w:r w:rsidRPr="000521FD">
        <w:t>This response is worth 14 marks, which is approximately two</w:t>
      </w:r>
      <w:r>
        <w:t>-</w:t>
      </w:r>
      <w:r w:rsidRPr="000521FD">
        <w:t xml:space="preserve">thirds of </w:t>
      </w:r>
      <w:r>
        <w:t xml:space="preserve">the marks for </w:t>
      </w:r>
      <w:r w:rsidRPr="000521FD">
        <w:t>Section A</w:t>
      </w:r>
      <w:r>
        <w:t>.</w:t>
      </w:r>
      <w:r w:rsidRPr="000521FD">
        <w:t xml:space="preserve"> </w:t>
      </w:r>
      <w:r>
        <w:t>S</w:t>
      </w:r>
      <w:r w:rsidRPr="000521FD">
        <w:t>tudents should allocate their time</w:t>
      </w:r>
      <w:r>
        <w:t xml:space="preserve"> and</w:t>
      </w:r>
      <w:r w:rsidRPr="000521FD">
        <w:t xml:space="preserve"> </w:t>
      </w:r>
      <w:r>
        <w:t xml:space="preserve">plan the </w:t>
      </w:r>
      <w:r w:rsidRPr="000521FD">
        <w:t xml:space="preserve">length of </w:t>
      </w:r>
      <w:r>
        <w:t>their response</w:t>
      </w:r>
      <w:r w:rsidRPr="000521FD">
        <w:t xml:space="preserve"> accordingly.</w:t>
      </w:r>
    </w:p>
    <w:p w14:paraId="068DF591" w14:textId="77777777" w:rsidR="005C2C33" w:rsidRPr="000521FD" w:rsidRDefault="005C2C33" w:rsidP="005C2C33">
      <w:pPr>
        <w:pStyle w:val="VCAAbody"/>
      </w:pPr>
      <w:r w:rsidRPr="000521FD">
        <w:t xml:space="preserve">There may be some overlap </w:t>
      </w:r>
      <w:r>
        <w:t>between</w:t>
      </w:r>
      <w:r w:rsidRPr="000521FD">
        <w:t xml:space="preserve"> </w:t>
      </w:r>
      <w:r>
        <w:t>a</w:t>
      </w:r>
      <w:r w:rsidRPr="000521FD">
        <w:t xml:space="preserve"> student’s responses to the two questions, but the</w:t>
      </w:r>
      <w:r>
        <w:t>ir response to Question 1</w:t>
      </w:r>
      <w:r w:rsidRPr="000521FD">
        <w:t xml:space="preserve"> should be clearly focused on the </w:t>
      </w:r>
      <w:r w:rsidRPr="000521FD">
        <w:rPr>
          <w:b/>
          <w:bCs/>
        </w:rPr>
        <w:t>significance</w:t>
      </w:r>
      <w:r w:rsidRPr="000521FD">
        <w:t xml:space="preserve"> </w:t>
      </w:r>
      <w:r w:rsidRPr="00115A7B">
        <w:rPr>
          <w:b/>
          <w:bCs/>
        </w:rPr>
        <w:t>of the passage</w:t>
      </w:r>
      <w:r w:rsidRPr="000521FD">
        <w:t xml:space="preserve"> to the wider text and the </w:t>
      </w:r>
      <w:r>
        <w:t>response to Question 2</w:t>
      </w:r>
      <w:r w:rsidRPr="000521FD">
        <w:t xml:space="preserve"> should </w:t>
      </w:r>
      <w:r>
        <w:t>focus</w:t>
      </w:r>
      <w:r w:rsidRPr="000521FD">
        <w:t xml:space="preserve"> on an </w:t>
      </w:r>
      <w:r w:rsidRPr="00396BD3">
        <w:t>exploration of a</w:t>
      </w:r>
      <w:r w:rsidRPr="000521FD">
        <w:t xml:space="preserve"> </w:t>
      </w:r>
      <w:r w:rsidRPr="000521FD">
        <w:rPr>
          <w:b/>
          <w:bCs/>
        </w:rPr>
        <w:t>concept</w:t>
      </w:r>
      <w:r w:rsidRPr="000521FD">
        <w:t xml:space="preserve"> </w:t>
      </w:r>
      <w:r w:rsidRPr="00396BD3">
        <w:rPr>
          <w:b/>
          <w:bCs/>
        </w:rPr>
        <w:t>represented in the passage</w:t>
      </w:r>
      <w:r w:rsidRPr="000521FD">
        <w:t>.</w:t>
      </w:r>
    </w:p>
    <w:p w14:paraId="0F1267BD" w14:textId="77777777" w:rsidR="005C2C33" w:rsidRPr="005C2C33" w:rsidRDefault="005C2C33" w:rsidP="005C2C33">
      <w:pPr>
        <w:pStyle w:val="VCAAHeading2"/>
      </w:pPr>
      <w:r w:rsidRPr="005C2C33">
        <w:t>Section B – Close analysis</w:t>
      </w:r>
    </w:p>
    <w:p w14:paraId="502269A4" w14:textId="77777777" w:rsidR="005C2C33" w:rsidRPr="005C2C33" w:rsidRDefault="005C2C33" w:rsidP="005C2C33">
      <w:pPr>
        <w:pStyle w:val="VCAAHeading3"/>
      </w:pPr>
      <w:r w:rsidRPr="005C2C33">
        <w:t>Overview</w:t>
      </w:r>
    </w:p>
    <w:p w14:paraId="533BAA52" w14:textId="77777777" w:rsidR="005C2C33" w:rsidRPr="000521FD" w:rsidRDefault="005C2C33" w:rsidP="005C2C33">
      <w:pPr>
        <w:pStyle w:val="VCAAbody"/>
      </w:pPr>
      <w:r w:rsidRPr="000521FD">
        <w:t xml:space="preserve">Section B is a longstanding examination task in VCE Literature. </w:t>
      </w:r>
    </w:p>
    <w:p w14:paraId="3301DB4A" w14:textId="77777777" w:rsidR="005C2C33" w:rsidRPr="000521FD" w:rsidRDefault="005C2C33" w:rsidP="005C2C33">
      <w:pPr>
        <w:pStyle w:val="VCAAbody"/>
      </w:pPr>
      <w:r>
        <w:t>The task</w:t>
      </w:r>
      <w:r w:rsidRPr="000521FD">
        <w:t xml:space="preserve"> requires students to write one close</w:t>
      </w:r>
      <w:r>
        <w:t>-</w:t>
      </w:r>
      <w:r w:rsidRPr="000521FD">
        <w:t>analysis essay on their chosen text</w:t>
      </w:r>
      <w:r>
        <w:t>, based on three set passages</w:t>
      </w:r>
      <w:r w:rsidRPr="000521FD">
        <w:t xml:space="preserve">. </w:t>
      </w:r>
      <w:r>
        <w:t>While the passages must be used as the basis for their discussion, students</w:t>
      </w:r>
      <w:r w:rsidRPr="000521FD">
        <w:t xml:space="preserve"> have control over how they choose to engage</w:t>
      </w:r>
      <w:r>
        <w:t xml:space="preserve"> with this task</w:t>
      </w:r>
      <w:r w:rsidRPr="000521FD">
        <w:t xml:space="preserve">. </w:t>
      </w:r>
    </w:p>
    <w:p w14:paraId="69467501" w14:textId="77777777" w:rsidR="005C2C33" w:rsidRPr="000521FD" w:rsidRDefault="005C2C33" w:rsidP="005C2C33">
      <w:pPr>
        <w:pStyle w:val="VCAAHeading4"/>
      </w:pPr>
      <w:r w:rsidRPr="00E047AA">
        <w:t>Close analysis</w:t>
      </w:r>
    </w:p>
    <w:p w14:paraId="4F03A05F" w14:textId="77777777" w:rsidR="005C2C33" w:rsidRDefault="005C2C33" w:rsidP="005C2C33">
      <w:pPr>
        <w:pStyle w:val="VCAAbody"/>
      </w:pPr>
      <w:r>
        <w:t>The task</w:t>
      </w:r>
      <w:r w:rsidRPr="000521FD">
        <w:t xml:space="preserve"> provides students with three short passages from all </w:t>
      </w:r>
      <w:r>
        <w:t>30</w:t>
      </w:r>
      <w:r w:rsidRPr="000521FD">
        <w:t xml:space="preserve"> texts set for study</w:t>
      </w:r>
      <w:r>
        <w:t>. The passages</w:t>
      </w:r>
      <w:r w:rsidRPr="000521FD">
        <w:t xml:space="preserve"> are sequenced in the order in which they appear in the text</w:t>
      </w:r>
      <w:r>
        <w:t>.</w:t>
      </w:r>
    </w:p>
    <w:p w14:paraId="592C43C3" w14:textId="77777777" w:rsidR="005C2C33" w:rsidRDefault="005C2C33" w:rsidP="005C2C33">
      <w:pPr>
        <w:pStyle w:val="VCAAbody"/>
      </w:pPr>
      <w:r>
        <w:t>Students</w:t>
      </w:r>
      <w:r w:rsidRPr="000521FD">
        <w:t xml:space="preserve"> select the text they wish to respond to, bearing in mind </w:t>
      </w:r>
      <w:r>
        <w:t xml:space="preserve">that their selected text </w:t>
      </w:r>
      <w:r w:rsidRPr="00815247">
        <w:t>must</w:t>
      </w:r>
      <w:r w:rsidRPr="007F552A">
        <w:rPr>
          <w:b/>
          <w:bCs/>
        </w:rPr>
        <w:t xml:space="preserve"> </w:t>
      </w:r>
      <w:r>
        <w:t xml:space="preserve">be from a </w:t>
      </w:r>
      <w:r w:rsidRPr="00815247">
        <w:rPr>
          <w:b/>
          <w:bCs/>
        </w:rPr>
        <w:t>different category</w:t>
      </w:r>
      <w:r>
        <w:t xml:space="preserve"> than their selected text for Section A. </w:t>
      </w:r>
      <w:r w:rsidRPr="000521FD">
        <w:t xml:space="preserve"> </w:t>
      </w:r>
    </w:p>
    <w:p w14:paraId="12307539" w14:textId="77777777" w:rsidR="005C2C33" w:rsidRDefault="005C2C33" w:rsidP="005C2C33">
      <w:pPr>
        <w:pStyle w:val="VCAAbody"/>
      </w:pPr>
      <w:r>
        <w:t>Students use a detailed analysis</w:t>
      </w:r>
      <w:r w:rsidRPr="000521FD" w:rsidDel="00551EBB">
        <w:t xml:space="preserve"> </w:t>
      </w:r>
      <w:r>
        <w:t xml:space="preserve">of </w:t>
      </w:r>
      <w:r w:rsidRPr="00115A7B">
        <w:rPr>
          <w:b/>
          <w:bCs/>
        </w:rPr>
        <w:t>two or more</w:t>
      </w:r>
      <w:r>
        <w:t xml:space="preserve"> of the</w:t>
      </w:r>
      <w:r w:rsidRPr="000521FD">
        <w:t xml:space="preserve"> three </w:t>
      </w:r>
      <w:r>
        <w:t xml:space="preserve">set </w:t>
      </w:r>
      <w:r w:rsidRPr="000521FD">
        <w:t>passages</w:t>
      </w:r>
      <w:r>
        <w:t xml:space="preserve"> </w:t>
      </w:r>
      <w:r w:rsidRPr="000521FD">
        <w:t xml:space="preserve">as </w:t>
      </w:r>
      <w:r>
        <w:t>the</w:t>
      </w:r>
      <w:r w:rsidRPr="000521FD">
        <w:t xml:space="preserve"> basis for an interpretation and discussion of the </w:t>
      </w:r>
      <w:r w:rsidRPr="000521FD">
        <w:rPr>
          <w:b/>
          <w:bCs/>
        </w:rPr>
        <w:t>text as a whole.</w:t>
      </w:r>
      <w:r w:rsidRPr="000521FD">
        <w:t xml:space="preserve"> Th</w:t>
      </w:r>
      <w:r>
        <w:t>is</w:t>
      </w:r>
      <w:r w:rsidRPr="000521FD">
        <w:t xml:space="preserve"> interpretation </w:t>
      </w:r>
      <w:r>
        <w:t xml:space="preserve">and discussion </w:t>
      </w:r>
      <w:r w:rsidRPr="000521FD">
        <w:t xml:space="preserve">should be plausible and relevant and demonstrate a complex and nuanced understanding of the text. </w:t>
      </w:r>
    </w:p>
    <w:p w14:paraId="680DB5F7" w14:textId="77777777" w:rsidR="005C2C33" w:rsidRPr="000521FD" w:rsidRDefault="005C2C33" w:rsidP="005C2C33">
      <w:pPr>
        <w:pStyle w:val="VCAAbody"/>
      </w:pPr>
      <w:r w:rsidRPr="000521FD">
        <w:t xml:space="preserve">The focus of this response is </w:t>
      </w:r>
      <w:r w:rsidRPr="000521FD">
        <w:rPr>
          <w:b/>
          <w:bCs/>
        </w:rPr>
        <w:t>close analysis</w:t>
      </w:r>
      <w:r>
        <w:rPr>
          <w:b/>
          <w:bCs/>
        </w:rPr>
        <w:t>;</w:t>
      </w:r>
      <w:r w:rsidRPr="000521FD">
        <w:t xml:space="preserve"> students should </w:t>
      </w:r>
      <w:r>
        <w:t xml:space="preserve">therefore </w:t>
      </w:r>
      <w:r w:rsidRPr="000521FD">
        <w:t xml:space="preserve">aim to analyse the language and literary features of the text and how these contribute to </w:t>
      </w:r>
      <w:r>
        <w:t>their</w:t>
      </w:r>
      <w:r w:rsidRPr="000521FD">
        <w:t xml:space="preserve"> interpretation of the text. The interpretation developed by the student will necessarily include ideas evident in the text</w:t>
      </w:r>
      <w:r>
        <w:t xml:space="preserve">; it </w:t>
      </w:r>
      <w:r w:rsidRPr="000521FD">
        <w:t xml:space="preserve">can </w:t>
      </w:r>
      <w:r>
        <w:t xml:space="preserve">also </w:t>
      </w:r>
      <w:r w:rsidRPr="000521FD">
        <w:t xml:space="preserve">incorporate views and values where relevant to the discussion.  </w:t>
      </w:r>
    </w:p>
    <w:p w14:paraId="710AAFA7" w14:textId="77777777" w:rsidR="005C2C33" w:rsidRPr="005C2C33" w:rsidRDefault="005C2C33" w:rsidP="005C2C33">
      <w:pPr>
        <w:pStyle w:val="VCAAHeading4"/>
      </w:pPr>
      <w:r w:rsidRPr="005C2C33">
        <w:t>Sections A &amp; B – Mark distribution and structure of responses</w:t>
      </w:r>
    </w:p>
    <w:p w14:paraId="42017B3A" w14:textId="77777777" w:rsidR="005C2C33" w:rsidRPr="00115A7B" w:rsidRDefault="005C2C33" w:rsidP="005C2C33">
      <w:pPr>
        <w:pStyle w:val="VCAAbullet"/>
      </w:pPr>
      <w:r w:rsidRPr="000521FD">
        <w:t xml:space="preserve">The questions </w:t>
      </w:r>
      <w:r>
        <w:t xml:space="preserve">and </w:t>
      </w:r>
      <w:r w:rsidRPr="000521FD">
        <w:t xml:space="preserve">mark distribution provide opportunities for students to scaffold their knowledge and understanding of </w:t>
      </w:r>
      <w:r>
        <w:t>a</w:t>
      </w:r>
      <w:r w:rsidRPr="000521FD">
        <w:t xml:space="preserve"> text, from</w:t>
      </w:r>
      <w:r>
        <w:t xml:space="preserve"> an exploration of</w:t>
      </w:r>
      <w:r w:rsidRPr="000521FD">
        <w:t xml:space="preserve"> ‘significance’ and ‘context’ through to ‘analysis’ in Section A, to a more sophisticated, nuanced interpretation and discussion of </w:t>
      </w:r>
      <w:r>
        <w:t xml:space="preserve">a </w:t>
      </w:r>
      <w:r w:rsidRPr="000521FD">
        <w:t xml:space="preserve">text in Section B. </w:t>
      </w:r>
    </w:p>
    <w:p w14:paraId="4DE126BA" w14:textId="77777777" w:rsidR="005C2C33" w:rsidRPr="000521FD" w:rsidRDefault="005C2C33" w:rsidP="005C2C33">
      <w:pPr>
        <w:pStyle w:val="VCAAbullet"/>
      </w:pPr>
      <w:r w:rsidRPr="000521FD">
        <w:t xml:space="preserve">The mark distribution is a guide for students in terms of </w:t>
      </w:r>
      <w:r>
        <w:t xml:space="preserve">response </w:t>
      </w:r>
      <w:r w:rsidRPr="000521FD">
        <w:t>length and breadth.</w:t>
      </w:r>
    </w:p>
    <w:p w14:paraId="5197926C" w14:textId="77777777" w:rsidR="005C2C33" w:rsidRPr="000521FD" w:rsidRDefault="005C2C33" w:rsidP="005C2C33">
      <w:pPr>
        <w:pStyle w:val="VCAAbullet"/>
      </w:pPr>
      <w:r w:rsidRPr="000521FD">
        <w:t xml:space="preserve">The sample answer book also provides guidance </w:t>
      </w:r>
      <w:r>
        <w:t>on</w:t>
      </w:r>
      <w:r w:rsidRPr="000521FD">
        <w:t xml:space="preserve"> the length of </w:t>
      </w:r>
      <w:r>
        <w:t>a</w:t>
      </w:r>
      <w:r w:rsidRPr="000521FD">
        <w:t xml:space="preserve"> response</w:t>
      </w:r>
      <w:r>
        <w:t>;</w:t>
      </w:r>
      <w:r w:rsidRPr="000521FD">
        <w:t xml:space="preserve"> </w:t>
      </w:r>
      <w:r>
        <w:t xml:space="preserve">however, </w:t>
      </w:r>
      <w:r w:rsidRPr="000521FD">
        <w:t>students are at liberty to write more than the space in the answer book</w:t>
      </w:r>
      <w:r>
        <w:t xml:space="preserve"> allows</w:t>
      </w:r>
      <w:r w:rsidRPr="000521FD">
        <w:t xml:space="preserve"> and can ask for additional answer book</w:t>
      </w:r>
      <w:r>
        <w:t>(s) if required</w:t>
      </w:r>
      <w:r w:rsidRPr="000521FD">
        <w:t xml:space="preserve">. </w:t>
      </w:r>
    </w:p>
    <w:p w14:paraId="3ED925CE" w14:textId="77777777" w:rsidR="005C2C33" w:rsidRPr="00115A7B" w:rsidRDefault="005C2C33" w:rsidP="005C2C33">
      <w:pPr>
        <w:pStyle w:val="VCAAbullet"/>
      </w:pPr>
      <w:r w:rsidRPr="003D0890">
        <w:t xml:space="preserve">A formal essay </w:t>
      </w:r>
      <w:r w:rsidRPr="00115A7B">
        <w:t>structure</w:t>
      </w:r>
      <w:r w:rsidRPr="003D0890">
        <w:t xml:space="preserve"> is </w:t>
      </w:r>
      <w:r w:rsidRPr="003D0890">
        <w:rPr>
          <w:b/>
          <w:bCs/>
        </w:rPr>
        <w:t>not</w:t>
      </w:r>
      <w:r w:rsidRPr="003D0890">
        <w:t xml:space="preserve"> required </w:t>
      </w:r>
      <w:r>
        <w:t>for any of the responses</w:t>
      </w:r>
      <w:r w:rsidRPr="003D0890">
        <w:t xml:space="preserve"> and students may structure their response</w:t>
      </w:r>
      <w:r>
        <w:t>s</w:t>
      </w:r>
      <w:r w:rsidRPr="003D0890">
        <w:t xml:space="preserve"> as they choose; however, </w:t>
      </w:r>
      <w:r>
        <w:t>they are expected</w:t>
      </w:r>
      <w:r w:rsidRPr="000521FD">
        <w:t xml:space="preserve"> </w:t>
      </w:r>
      <w:r>
        <w:t xml:space="preserve">to provide </w:t>
      </w:r>
      <w:r w:rsidRPr="000521FD">
        <w:t>extended</w:t>
      </w:r>
      <w:r>
        <w:t>,</w:t>
      </w:r>
      <w:r w:rsidRPr="000521FD">
        <w:t xml:space="preserve"> </w:t>
      </w:r>
      <w:r>
        <w:t xml:space="preserve">not </w:t>
      </w:r>
      <w:r w:rsidRPr="000521FD">
        <w:t>short</w:t>
      </w:r>
      <w:r>
        <w:t>-</w:t>
      </w:r>
      <w:r w:rsidRPr="000521FD">
        <w:t>answer</w:t>
      </w:r>
      <w:r>
        <w:t>,</w:t>
      </w:r>
      <w:r w:rsidRPr="000521FD">
        <w:t xml:space="preserve"> response</w:t>
      </w:r>
      <w:r>
        <w:t>s in which</w:t>
      </w:r>
      <w:r w:rsidRPr="00115A7B">
        <w:t xml:space="preserve"> the</w:t>
      </w:r>
      <w:r>
        <w:t>y</w:t>
      </w:r>
      <w:r w:rsidRPr="00115A7B">
        <w:t xml:space="preserve"> </w:t>
      </w:r>
      <w:r w:rsidRPr="00115A7B">
        <w:rPr>
          <w:rStyle w:val="cf01"/>
          <w:rFonts w:ascii="Arial Narrow" w:hAnsi="Arial Narrow"/>
          <w:sz w:val="24"/>
          <w:szCs w:val="24"/>
        </w:rPr>
        <w:t>present their ideas logically in developed sentences and connect them cohesively in structured paragraphs.</w:t>
      </w:r>
    </w:p>
    <w:p w14:paraId="2B8C313F" w14:textId="77777777" w:rsidR="005C2C33" w:rsidRPr="00406974" w:rsidRDefault="005C2C33" w:rsidP="005C2C33">
      <w:pPr>
        <w:pStyle w:val="VCAAbullet"/>
      </w:pPr>
      <w:r w:rsidRPr="00406974">
        <w:t xml:space="preserve">The examination specifications clearly emphasise that students are required to write coherent, expressive and fluent responses to each question. </w:t>
      </w:r>
    </w:p>
    <w:p w14:paraId="7C80C5A9" w14:textId="77777777" w:rsidR="005C2C33" w:rsidRPr="005C2C33" w:rsidRDefault="005C2C33" w:rsidP="005C2C33">
      <w:pPr>
        <w:pStyle w:val="VCAAHeading3"/>
      </w:pPr>
      <w:r w:rsidRPr="005C2C33">
        <w:lastRenderedPageBreak/>
        <w:t xml:space="preserve">Assessment </w:t>
      </w:r>
    </w:p>
    <w:p w14:paraId="732BD875" w14:textId="77777777" w:rsidR="005C2C33" w:rsidRDefault="005C2C33" w:rsidP="005C2C33">
      <w:pPr>
        <w:pStyle w:val="VCAAbody"/>
      </w:pPr>
      <w:r w:rsidRPr="000F4BCC">
        <w:t xml:space="preserve">Section A </w:t>
      </w:r>
      <w:r>
        <w:t>of the VCE Literature examination has a different configuration</w:t>
      </w:r>
      <w:r w:rsidRPr="000F4BCC">
        <w:t xml:space="preserve"> from</w:t>
      </w:r>
      <w:r>
        <w:t xml:space="preserve"> the</w:t>
      </w:r>
      <w:r w:rsidRPr="000F4BCC">
        <w:t xml:space="preserve"> internal</w:t>
      </w:r>
      <w:r>
        <w:t>, school-based</w:t>
      </w:r>
      <w:r w:rsidRPr="000F4BCC">
        <w:t xml:space="preserve"> assessment mandated in the</w:t>
      </w:r>
      <w:r>
        <w:t xml:space="preserve"> VCE Literature</w:t>
      </w:r>
      <w:r w:rsidRPr="000F4BCC">
        <w:t xml:space="preserve"> </w:t>
      </w:r>
      <w:r>
        <w:t>S</w:t>
      </w:r>
      <w:r w:rsidRPr="000F4BCC">
        <w:t xml:space="preserve">tudy </w:t>
      </w:r>
      <w:r>
        <w:t>D</w:t>
      </w:r>
      <w:r w:rsidRPr="000F4BCC">
        <w:t>esign</w:t>
      </w:r>
      <w:r>
        <w:t xml:space="preserve">. </w:t>
      </w:r>
    </w:p>
    <w:p w14:paraId="741BE847" w14:textId="77777777" w:rsidR="005C2C33" w:rsidRPr="000F4BCC" w:rsidRDefault="005C2C33" w:rsidP="005C2C33">
      <w:pPr>
        <w:pStyle w:val="VCAAbody"/>
      </w:pPr>
      <w:r>
        <w:t>I</w:t>
      </w:r>
      <w:r w:rsidRPr="000F4BCC">
        <w:t xml:space="preserve">nternal and external assessment </w:t>
      </w:r>
      <w:r>
        <w:t>tasks are not intended to</w:t>
      </w:r>
      <w:r w:rsidRPr="000F4BCC">
        <w:t xml:space="preserve"> mirror one another.</w:t>
      </w:r>
      <w:r>
        <w:t xml:space="preserve"> This</w:t>
      </w:r>
      <w:r w:rsidRPr="000F4BCC">
        <w:t xml:space="preserve"> differentiation </w:t>
      </w:r>
      <w:r>
        <w:t xml:space="preserve">reflects </w:t>
      </w:r>
      <w:r w:rsidRPr="000F4BCC">
        <w:t xml:space="preserve">the </w:t>
      </w:r>
      <w:r>
        <w:t>different</w:t>
      </w:r>
      <w:r w:rsidRPr="000F4BCC">
        <w:t xml:space="preserve"> purposes </w:t>
      </w:r>
      <w:r>
        <w:t>of</w:t>
      </w:r>
      <w:r w:rsidRPr="000F4BCC">
        <w:t xml:space="preserve"> internal and external assessment at VCE. </w:t>
      </w:r>
    </w:p>
    <w:p w14:paraId="6DAADBA9" w14:textId="77777777" w:rsidR="005C2C33" w:rsidRPr="00115A7B" w:rsidRDefault="005C2C33" w:rsidP="005C2C33">
      <w:pPr>
        <w:pStyle w:val="VCAAHeading4"/>
      </w:pPr>
      <w:r w:rsidRPr="00115A7B">
        <w:t>Internal assessment</w:t>
      </w:r>
    </w:p>
    <w:p w14:paraId="4EB9C393" w14:textId="77777777" w:rsidR="005C2C33" w:rsidRDefault="005C2C33" w:rsidP="005C2C33">
      <w:pPr>
        <w:pStyle w:val="VCAAbody"/>
      </w:pPr>
      <w:r w:rsidRPr="000F4BCC">
        <w:t xml:space="preserve">Students in VCE studies complete assessment internally </w:t>
      </w:r>
      <w:r>
        <w:t>(</w:t>
      </w:r>
      <w:r w:rsidRPr="000F4BCC">
        <w:t>school-based assessment</w:t>
      </w:r>
      <w:r>
        <w:t>)</w:t>
      </w:r>
      <w:r w:rsidRPr="000F4BCC">
        <w:t xml:space="preserve"> and externally</w:t>
      </w:r>
      <w:r>
        <w:t xml:space="preserve"> (mainly in the form of </w:t>
      </w:r>
      <w:r w:rsidRPr="000F4BCC">
        <w:t>examinations</w:t>
      </w:r>
      <w:r>
        <w:t>)</w:t>
      </w:r>
      <w:r w:rsidRPr="000F4BCC">
        <w:t xml:space="preserve">. </w:t>
      </w:r>
    </w:p>
    <w:p w14:paraId="4790CEDF" w14:textId="77777777" w:rsidR="005C2C33" w:rsidRDefault="005C2C33" w:rsidP="005C2C33">
      <w:pPr>
        <w:pStyle w:val="VCAAbody"/>
      </w:pPr>
      <w:r w:rsidRPr="000F4BCC">
        <w:t xml:space="preserve">The purpose of internal assessment is to determine </w:t>
      </w:r>
      <w:r>
        <w:t>students’</w:t>
      </w:r>
      <w:r w:rsidRPr="000F4BCC">
        <w:t xml:space="preserve"> level of achievement and</w:t>
      </w:r>
      <w:r>
        <w:t xml:space="preserve"> create a rank order of st</w:t>
      </w:r>
      <w:r w:rsidRPr="000F4BCC">
        <w:t>udents</w:t>
      </w:r>
      <w:r>
        <w:t>. These are</w:t>
      </w:r>
      <w:r w:rsidRPr="00547F39">
        <w:t xml:space="preserve"> distinct from the decision to award a student an ‘S’ (satisfactory) or an ‘N’ (not satisfactory)</w:t>
      </w:r>
      <w:r>
        <w:t>, which can be awarded using evidence beyond formal assessment.</w:t>
      </w:r>
      <w:r w:rsidRPr="000F4BCC">
        <w:t xml:space="preserve"> Internal assessment </w:t>
      </w:r>
      <w:r>
        <w:t>also presents opportunities for teachers to provide students with in-depth feedback, facilitate peer sharing and discussion, and</w:t>
      </w:r>
      <w:r w:rsidRPr="000F4BCC">
        <w:t xml:space="preserve"> plan for future learning. </w:t>
      </w:r>
    </w:p>
    <w:p w14:paraId="195D0D24" w14:textId="77777777" w:rsidR="005C2C33" w:rsidRDefault="005C2C33" w:rsidP="005C2C33">
      <w:pPr>
        <w:pStyle w:val="VCAAbody"/>
      </w:pPr>
      <w:r>
        <w:t>I</w:t>
      </w:r>
      <w:r w:rsidRPr="000F4BCC">
        <w:t xml:space="preserve">nternal assessments are developed by teachers. While the assessment task(s) for each outcome </w:t>
      </w:r>
      <w:r>
        <w:t xml:space="preserve">is prescribed </w:t>
      </w:r>
      <w:r w:rsidRPr="000F4BCC">
        <w:t xml:space="preserve">in the study design, the content, conditions and – in </w:t>
      </w:r>
      <w:r>
        <w:t>some</w:t>
      </w:r>
      <w:r w:rsidRPr="000F4BCC">
        <w:t xml:space="preserve"> cases – </w:t>
      </w:r>
      <w:r>
        <w:t xml:space="preserve">the </w:t>
      </w:r>
      <w:r w:rsidRPr="000F4BCC">
        <w:t xml:space="preserve">mode </w:t>
      </w:r>
      <w:r>
        <w:t>of delivery are</w:t>
      </w:r>
      <w:r w:rsidRPr="000F4BCC">
        <w:t xml:space="preserve"> matter</w:t>
      </w:r>
      <w:r>
        <w:t>s</w:t>
      </w:r>
      <w:r w:rsidRPr="000F4BCC">
        <w:t xml:space="preserve"> for schools and teachers</w:t>
      </w:r>
      <w:r>
        <w:t xml:space="preserve"> to decide. Teachers can also decide which assessment tools they will use to assess learning outcomes for each VCE unit. </w:t>
      </w:r>
    </w:p>
    <w:p w14:paraId="21CDE689" w14:textId="77777777" w:rsidR="005C2C33" w:rsidRPr="000F4BCC" w:rsidRDefault="005C2C33" w:rsidP="005C2C33">
      <w:pPr>
        <w:pStyle w:val="VCAAbody"/>
      </w:pPr>
      <w:r w:rsidRPr="000F4BCC">
        <w:t xml:space="preserve">Teachers are in the best position to measure students’ learning </w:t>
      </w:r>
      <w:r>
        <w:t xml:space="preserve">and </w:t>
      </w:r>
      <w:r w:rsidRPr="000F4BCC">
        <w:t xml:space="preserve">growth across units. This view is supported by international and national research and was the basis </w:t>
      </w:r>
      <w:r>
        <w:t xml:space="preserve">for </w:t>
      </w:r>
      <w:r w:rsidRPr="000F4BCC">
        <w:t>the decision to produce study designs</w:t>
      </w:r>
      <w:r>
        <w:t>, rather than syllabuses,</w:t>
      </w:r>
      <w:r w:rsidRPr="000F4BCC">
        <w:t xml:space="preserve"> for VCE studies.</w:t>
      </w:r>
    </w:p>
    <w:p w14:paraId="7311E20B" w14:textId="77777777" w:rsidR="005C2C33" w:rsidRPr="000F4BCC" w:rsidRDefault="005C2C33" w:rsidP="005C2C33">
      <w:pPr>
        <w:pStyle w:val="VCAAbody"/>
      </w:pPr>
      <w:r w:rsidRPr="000F4BCC">
        <w:t xml:space="preserve">As internal assessments take place in a teaching and learning cycle </w:t>
      </w:r>
      <w:r>
        <w:t xml:space="preserve">and </w:t>
      </w:r>
      <w:r w:rsidRPr="000F4BCC">
        <w:t>can be broader</w:t>
      </w:r>
      <w:r>
        <w:t xml:space="preserve"> than examinations</w:t>
      </w:r>
      <w:r w:rsidRPr="000F4BCC">
        <w:t xml:space="preserve">, contextualised, </w:t>
      </w:r>
      <w:r>
        <w:t>and allow for feedback</w:t>
      </w:r>
      <w:r w:rsidRPr="000F4BCC">
        <w:t>, task</w:t>
      </w:r>
      <w:r>
        <w:t>s</w:t>
      </w:r>
      <w:r w:rsidRPr="000F4BCC">
        <w:t xml:space="preserve"> </w:t>
      </w:r>
      <w:r>
        <w:t>are</w:t>
      </w:r>
      <w:r w:rsidRPr="000F4BCC">
        <w:t xml:space="preserve"> often longer and more complex</w:t>
      </w:r>
      <w:r>
        <w:t xml:space="preserve"> than those in examinations</w:t>
      </w:r>
      <w:r w:rsidRPr="000F4BCC">
        <w:t xml:space="preserve">. </w:t>
      </w:r>
    </w:p>
    <w:p w14:paraId="1019BCC1" w14:textId="77777777" w:rsidR="005C2C33" w:rsidRPr="00115A7B" w:rsidRDefault="005C2C33" w:rsidP="005C2C33">
      <w:pPr>
        <w:pStyle w:val="VCAAHeading4"/>
      </w:pPr>
      <w:r w:rsidRPr="00115A7B">
        <w:t>External assessment</w:t>
      </w:r>
    </w:p>
    <w:p w14:paraId="466AFC39" w14:textId="77777777" w:rsidR="005C2C33" w:rsidRDefault="005C2C33" w:rsidP="005C2C33">
      <w:pPr>
        <w:pStyle w:val="VCAAbody"/>
      </w:pPr>
      <w:r w:rsidRPr="0083673F">
        <w:t xml:space="preserve">External assessment – the examination – has a different purpose. Developed by the VCAA, the examination provides a common assessment tool that enables internal assessment scores to be placed on a single common scale and performance across the state to be compared fairly and equitably. </w:t>
      </w:r>
    </w:p>
    <w:p w14:paraId="115AF4D2" w14:textId="77777777" w:rsidR="005C2C33" w:rsidRPr="000F4BCC" w:rsidRDefault="005C2C33" w:rsidP="005C2C33">
      <w:pPr>
        <w:pStyle w:val="VCAAbody"/>
      </w:pPr>
      <w:r w:rsidRPr="000F4BCC">
        <w:t>The examination is a point</w:t>
      </w:r>
      <w:r>
        <w:t>-</w:t>
      </w:r>
      <w:r w:rsidRPr="000F4BCC">
        <w:t>in</w:t>
      </w:r>
      <w:r>
        <w:t>-</w:t>
      </w:r>
      <w:r w:rsidRPr="000F4BCC">
        <w:t>time assessment</w:t>
      </w:r>
      <w:r>
        <w:t>, designed for a non-contextualised cohort,</w:t>
      </w:r>
      <w:r w:rsidRPr="000F4BCC">
        <w:t xml:space="preserve"> for </w:t>
      </w:r>
      <w:hyperlink r:id="rId11" w:history="1">
        <w:r w:rsidRPr="005C2C33">
          <w:rPr>
            <w:rStyle w:val="Hyperlink"/>
            <w:rFonts w:asciiTheme="minorHAnsi" w:hAnsiTheme="minorHAnsi" w:cstheme="minorHAnsi"/>
          </w:rPr>
          <w:t>statistical moderation</w:t>
        </w:r>
      </w:hyperlink>
      <w:r w:rsidRPr="000F4BCC">
        <w:t xml:space="preserve"> purposes</w:t>
      </w:r>
      <w:r>
        <w:t>, and provides no feedback</w:t>
      </w:r>
      <w:r w:rsidRPr="000F4BCC">
        <w:t xml:space="preserve">. </w:t>
      </w:r>
    </w:p>
    <w:p w14:paraId="696ED528" w14:textId="77777777" w:rsidR="005C2C33" w:rsidRDefault="005C2C33" w:rsidP="005C2C33">
      <w:pPr>
        <w:pStyle w:val="VCAAbody"/>
      </w:pPr>
      <w:r>
        <w:t>The</w:t>
      </w:r>
      <w:r w:rsidRPr="000F4BCC">
        <w:t xml:space="preserve"> VCE Literature examination</w:t>
      </w:r>
      <w:r>
        <w:t xml:space="preserve"> is designed to allow students to</w:t>
      </w:r>
      <w:r w:rsidRPr="000F4BCC">
        <w:t xml:space="preserve"> </w:t>
      </w:r>
      <w:r>
        <w:t>draw on the learning</w:t>
      </w:r>
      <w:r w:rsidRPr="000F4BCC">
        <w:t xml:space="preserve"> they have completed </w:t>
      </w:r>
      <w:r>
        <w:t>during</w:t>
      </w:r>
      <w:r w:rsidRPr="000F4BCC">
        <w:t xml:space="preserve"> their study of Literature</w:t>
      </w:r>
      <w:r>
        <w:t xml:space="preserve">, including what they have gained from internal assessment. </w:t>
      </w:r>
    </w:p>
    <w:p w14:paraId="2B976676" w14:textId="5BF45A90" w:rsidR="002647BB" w:rsidRPr="003A00B4" w:rsidRDefault="005C2C33" w:rsidP="005C2C33">
      <w:pPr>
        <w:pStyle w:val="VCAAbody"/>
        <w:rPr>
          <w:noProof/>
          <w:sz w:val="18"/>
          <w:szCs w:val="18"/>
        </w:rPr>
      </w:pPr>
      <w:r>
        <w:t>The two</w:t>
      </w:r>
      <w:r w:rsidRPr="000F4BCC">
        <w:t xml:space="preserve"> sections </w:t>
      </w:r>
      <w:r>
        <w:t xml:space="preserve">in the examination </w:t>
      </w:r>
      <w:r w:rsidRPr="000F4BCC">
        <w:t xml:space="preserve">provide </w:t>
      </w:r>
      <w:r>
        <w:t>them</w:t>
      </w:r>
      <w:r w:rsidRPr="000F4BCC">
        <w:t xml:space="preserve"> with different entry points </w:t>
      </w:r>
      <w:r>
        <w:t xml:space="preserve">and </w:t>
      </w:r>
      <w:r w:rsidRPr="000F4BCC">
        <w:t>tasks of different lengths to demonstrate their understanding of the texts they have studied</w:t>
      </w:r>
      <w:r>
        <w:t xml:space="preserve">, as well as their </w:t>
      </w:r>
      <w:r w:rsidRPr="000F4BCC">
        <w:t>key knowledge</w:t>
      </w:r>
      <w:r>
        <w:t xml:space="preserve"> and</w:t>
      </w:r>
      <w:r w:rsidRPr="000F4BCC">
        <w:t xml:space="preserve"> key skills</w:t>
      </w:r>
      <w:r>
        <w:t>.</w:t>
      </w:r>
    </w:p>
    <w:sectPr w:rsidR="002647BB" w:rsidRPr="003A00B4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0D12C3B" w:rsidR="00FD29D3" w:rsidRPr="00D86DE4" w:rsidRDefault="00C7141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2C33">
          <w:rPr>
            <w:color w:val="999999" w:themeColor="accent2"/>
          </w:rPr>
          <w:t>VCE Literature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970CA6"/>
    <w:multiLevelType w:val="hybridMultilevel"/>
    <w:tmpl w:val="D728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35F0"/>
    <w:multiLevelType w:val="hybridMultilevel"/>
    <w:tmpl w:val="0A5A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53300127">
    <w:abstractNumId w:val="6"/>
  </w:num>
  <w:num w:numId="2" w16cid:durableId="1244757941">
    <w:abstractNumId w:val="4"/>
  </w:num>
  <w:num w:numId="3" w16cid:durableId="613484056">
    <w:abstractNumId w:val="1"/>
  </w:num>
  <w:num w:numId="4" w16cid:durableId="530386743">
    <w:abstractNumId w:val="0"/>
  </w:num>
  <w:num w:numId="5" w16cid:durableId="861628153">
    <w:abstractNumId w:val="5"/>
  </w:num>
  <w:num w:numId="6" w16cid:durableId="1446316148">
    <w:abstractNumId w:val="2"/>
  </w:num>
  <w:num w:numId="7" w16cid:durableId="1853035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C2C33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141E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C2C33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character" w:customStyle="1" w:styleId="cf01">
    <w:name w:val="cf01"/>
    <w:basedOn w:val="DefaultParagraphFont"/>
    <w:rsid w:val="005C2C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how-vce-assess/how-pages/Pages/StatisticalModeratio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1FBA2-84C0-415E-A7F8-6C9D543C2CEF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Literature</dc:title>
  <dc:subject>VCE Literature</dc:subject>
  <dc:creator>Victorian Curriculum and Assessment Authortiy</dc:creator>
  <cp:keywords>literature, examination, advice</cp:keywords>
  <cp:lastModifiedBy>Julie Coleman</cp:lastModifiedBy>
  <cp:revision>3</cp:revision>
  <cp:lastPrinted>2015-05-15T02:36:00Z</cp:lastPrinted>
  <dcterms:created xsi:type="dcterms:W3CDTF">2023-08-16T06:13:00Z</dcterms:created>
  <dcterms:modified xsi:type="dcterms:W3CDTF">2023-08-16T06:30:00Z</dcterms:modified>
  <cp:category>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