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F4" w:rsidRPr="00736CD8" w:rsidRDefault="00EB3F96" w:rsidP="00A63C3E">
      <w:pPr>
        <w:pStyle w:val="VCAADocumenttitle"/>
        <w:spacing w:after="120" w:line="240" w:lineRule="auto"/>
        <w:rPr>
          <w:sz w:val="36"/>
          <w:szCs w:val="36"/>
        </w:rPr>
      </w:pPr>
      <w:r w:rsidRPr="00EB3F96">
        <w:t xml:space="preserve">VCE </w:t>
      </w:r>
      <w:r w:rsidR="00A16178">
        <w:t>Literature</w:t>
      </w:r>
      <w:r w:rsidR="00A16178">
        <w:br/>
      </w:r>
      <w:r w:rsidR="00A16178" w:rsidRPr="00736CD8">
        <w:rPr>
          <w:sz w:val="36"/>
          <w:szCs w:val="36"/>
        </w:rPr>
        <w:t xml:space="preserve">Units 1 and 2: </w:t>
      </w:r>
      <w:r w:rsidRPr="00736CD8">
        <w:rPr>
          <w:sz w:val="36"/>
          <w:szCs w:val="36"/>
        </w:rPr>
        <w:t>20</w:t>
      </w:r>
      <w:r w:rsidR="00A16178" w:rsidRPr="00736CD8">
        <w:rPr>
          <w:sz w:val="36"/>
          <w:szCs w:val="36"/>
        </w:rPr>
        <w:t>16</w:t>
      </w:r>
      <w:r w:rsidRPr="00736CD8">
        <w:rPr>
          <w:sz w:val="36"/>
          <w:szCs w:val="36"/>
        </w:rPr>
        <w:t>–20</w:t>
      </w:r>
      <w:r w:rsidR="00A16178" w:rsidRPr="00736CD8">
        <w:rPr>
          <w:sz w:val="36"/>
          <w:szCs w:val="36"/>
        </w:rPr>
        <w:t>2</w:t>
      </w:r>
      <w:r w:rsidR="000229C4">
        <w:rPr>
          <w:sz w:val="36"/>
          <w:szCs w:val="36"/>
        </w:rPr>
        <w:t>2</w:t>
      </w:r>
      <w:r w:rsidR="00A16178" w:rsidRPr="00736CD8">
        <w:rPr>
          <w:sz w:val="36"/>
          <w:szCs w:val="36"/>
        </w:rPr>
        <w:br/>
        <w:t>Units 3 and 4: 2017–202</w:t>
      </w:r>
      <w:r w:rsidR="000229C4">
        <w:rPr>
          <w:sz w:val="36"/>
          <w:szCs w:val="36"/>
        </w:rPr>
        <w:t>2</w:t>
      </w:r>
    </w:p>
    <w:p w:rsidR="00EB3F96" w:rsidRDefault="003217F4" w:rsidP="00A63C3E">
      <w:pPr>
        <w:pStyle w:val="VCAADocumenttitle"/>
        <w:spacing w:before="0"/>
      </w:pPr>
      <w:r>
        <w:t>Resources</w:t>
      </w:r>
    </w:p>
    <w:p w:rsidR="00EB3F96" w:rsidRPr="002C4AF8" w:rsidRDefault="00EB3F96" w:rsidP="00A63C3E">
      <w:pPr>
        <w:pStyle w:val="VCAAbody"/>
      </w:pPr>
      <w:r w:rsidRPr="002C4AF8">
        <w:t>Some of the print resources contained in this li</w:t>
      </w:r>
      <w:r w:rsidRPr="00736CD8">
        <w:rPr>
          <w:vertAlign w:val="superscript"/>
        </w:rPr>
        <w:t>st</w:t>
      </w:r>
      <w:r w:rsidRPr="002C4AF8">
        <w:t xml:space="preserve"> may be out of print. They have been included because they may still be available from libraries, bookshops and private collections.</w:t>
      </w:r>
    </w:p>
    <w:p w:rsidR="00EB3F96" w:rsidRPr="002C4AF8" w:rsidRDefault="00EB3F96" w:rsidP="00A63C3E">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rsidR="00EB3F96" w:rsidRPr="00FF6FD8" w:rsidRDefault="00EB3F96" w:rsidP="00A63C3E">
      <w:pPr>
        <w:pStyle w:val="VCAAHeading3"/>
        <w:contextualSpacing w:val="0"/>
      </w:pPr>
      <w:r w:rsidRPr="00FF6FD8">
        <w:t>B</w:t>
      </w:r>
      <w:r w:rsidR="00B13F5E">
        <w:t>ooks</w:t>
      </w:r>
    </w:p>
    <w:p w:rsidR="00A16178" w:rsidRPr="00C57834" w:rsidRDefault="00A16178" w:rsidP="00A63C3E">
      <w:pPr>
        <w:pStyle w:val="VCAAHeading4"/>
        <w:contextualSpacing w:val="0"/>
      </w:pPr>
      <w:r w:rsidRPr="00C57834">
        <w:t>Literary theory and background</w:t>
      </w:r>
    </w:p>
    <w:p w:rsidR="00A16178" w:rsidRPr="00526224" w:rsidRDefault="00A16178" w:rsidP="00A63C3E">
      <w:pPr>
        <w:pStyle w:val="VCAAbody"/>
        <w:rPr>
          <w:lang w:val="en-AU"/>
        </w:rPr>
      </w:pPr>
      <w:r w:rsidRPr="00526224">
        <w:rPr>
          <w:lang w:val="en-AU"/>
        </w:rPr>
        <w:t xml:space="preserve">Allen, G 2000, </w:t>
      </w:r>
      <w:r w:rsidRPr="00526224">
        <w:rPr>
          <w:i/>
          <w:lang w:val="en-AU"/>
        </w:rPr>
        <w:t>Intertextuality</w:t>
      </w:r>
      <w:r w:rsidRPr="00526224">
        <w:rPr>
          <w:lang w:val="en-AU"/>
        </w:rPr>
        <w:t>, Routledge, London.</w:t>
      </w:r>
    </w:p>
    <w:p w:rsidR="00A16178" w:rsidRDefault="00A16178" w:rsidP="00A63C3E">
      <w:pPr>
        <w:pStyle w:val="VCAAbody"/>
        <w:rPr>
          <w:lang w:val="en-AU"/>
        </w:rPr>
      </w:pPr>
      <w:r>
        <w:rPr>
          <w:lang w:val="en-AU"/>
        </w:rPr>
        <w:t xml:space="preserve">Ashcroft, B, Griffiths, G et al. (eds.) 2006, </w:t>
      </w:r>
      <w:r w:rsidRPr="00922457">
        <w:rPr>
          <w:i/>
          <w:iCs/>
          <w:lang w:val="en-AU"/>
        </w:rPr>
        <w:t>The Post-Colonial Studies Reader,</w:t>
      </w:r>
      <w:r>
        <w:rPr>
          <w:lang w:val="en-AU"/>
        </w:rPr>
        <w:t xml:space="preserve"> Routledge, London.</w:t>
      </w:r>
    </w:p>
    <w:p w:rsidR="00A16178" w:rsidRDefault="00A16178" w:rsidP="00A63C3E">
      <w:pPr>
        <w:pStyle w:val="VCAAbody"/>
        <w:rPr>
          <w:lang w:val="en-AU"/>
        </w:rPr>
      </w:pPr>
      <w:r>
        <w:rPr>
          <w:lang w:val="en-AU"/>
        </w:rPr>
        <w:t xml:space="preserve">Barthes, R 2007, </w:t>
      </w:r>
      <w:r w:rsidRPr="00922457">
        <w:rPr>
          <w:i/>
          <w:iCs/>
          <w:lang w:val="en-AU"/>
        </w:rPr>
        <w:t>Criticism and Truth,</w:t>
      </w:r>
      <w:r>
        <w:rPr>
          <w:lang w:val="en-AU"/>
        </w:rPr>
        <w:t xml:space="preserve"> translated and edited by K Pilcher, Curriculum International Publishing, London.</w:t>
      </w:r>
    </w:p>
    <w:p w:rsidR="00A16178" w:rsidRDefault="00A16178" w:rsidP="00A63C3E">
      <w:pPr>
        <w:pStyle w:val="VCAAbody"/>
        <w:rPr>
          <w:lang w:val="en-AU"/>
        </w:rPr>
      </w:pPr>
      <w:r>
        <w:rPr>
          <w:lang w:val="en-AU"/>
        </w:rPr>
        <w:t xml:space="preserve">Bonnycastle, S 2007, </w:t>
      </w:r>
      <w:r>
        <w:rPr>
          <w:i/>
          <w:iCs/>
          <w:lang w:val="en-AU"/>
        </w:rPr>
        <w:t xml:space="preserve">In Search of Authority: </w:t>
      </w:r>
      <w:r w:rsidRPr="00922457">
        <w:rPr>
          <w:i/>
          <w:iCs/>
          <w:lang w:val="en-AU"/>
        </w:rPr>
        <w:t>An Introduction to Literary Theory</w:t>
      </w:r>
      <w:r>
        <w:rPr>
          <w:lang w:val="en-AU"/>
        </w:rPr>
        <w:t>, Broadview Press, Ontario, Canada.</w:t>
      </w:r>
    </w:p>
    <w:p w:rsidR="00A16178" w:rsidRDefault="00A16178" w:rsidP="00A63C3E">
      <w:pPr>
        <w:pStyle w:val="VCAAbody"/>
        <w:rPr>
          <w:lang w:val="en-AU"/>
        </w:rPr>
      </w:pPr>
      <w:r>
        <w:rPr>
          <w:lang w:val="en-AU"/>
        </w:rPr>
        <w:t xml:space="preserve">Booth, W 1983, </w:t>
      </w:r>
      <w:r w:rsidRPr="00922457">
        <w:rPr>
          <w:i/>
          <w:iCs/>
          <w:lang w:val="en-AU"/>
        </w:rPr>
        <w:t>The Rhetoric of Fiction</w:t>
      </w:r>
      <w:r>
        <w:rPr>
          <w:lang w:val="en-AU"/>
        </w:rPr>
        <w:t>, University of Chicago Press, Chicago.</w:t>
      </w:r>
    </w:p>
    <w:p w:rsidR="00A16178" w:rsidRDefault="00A16178" w:rsidP="00A63C3E">
      <w:pPr>
        <w:pStyle w:val="VCAAbody"/>
        <w:rPr>
          <w:lang w:val="en-AU"/>
        </w:rPr>
      </w:pPr>
      <w:r>
        <w:rPr>
          <w:lang w:val="en-AU"/>
        </w:rPr>
        <w:t xml:space="preserve">Buckingham, D &amp; Selton-Greene, J 1995, </w:t>
      </w:r>
      <w:r w:rsidRPr="00922457">
        <w:rPr>
          <w:i/>
          <w:iCs/>
          <w:lang w:val="en-AU"/>
        </w:rPr>
        <w:t>Cu</w:t>
      </w:r>
      <w:r>
        <w:rPr>
          <w:i/>
          <w:iCs/>
          <w:lang w:val="en-AU"/>
        </w:rPr>
        <w:t xml:space="preserve">ltural Studies Goes to School: </w:t>
      </w:r>
      <w:r w:rsidRPr="00922457">
        <w:rPr>
          <w:i/>
          <w:iCs/>
          <w:lang w:val="en-AU"/>
        </w:rPr>
        <w:t>Reading and Teaching Popular Media,</w:t>
      </w:r>
      <w:r>
        <w:rPr>
          <w:lang w:val="en-AU"/>
        </w:rPr>
        <w:t xml:space="preserve"> Taylor &amp; Francis, London.</w:t>
      </w:r>
    </w:p>
    <w:p w:rsidR="00A16178" w:rsidRDefault="00A16178" w:rsidP="00A63C3E">
      <w:pPr>
        <w:pStyle w:val="VCAAbody"/>
        <w:rPr>
          <w:lang w:val="en-AU"/>
        </w:rPr>
      </w:pPr>
      <w:r>
        <w:rPr>
          <w:lang w:val="en-AU"/>
        </w:rPr>
        <w:t xml:space="preserve">Cuddon, J A &amp; Habib, M A R 2014, </w:t>
      </w:r>
      <w:r w:rsidRPr="001B0B7A">
        <w:rPr>
          <w:i/>
          <w:iCs/>
          <w:lang w:val="en-AU"/>
        </w:rPr>
        <w:t xml:space="preserve">Dictionary of Literary Terms and </w:t>
      </w:r>
      <w:r>
        <w:rPr>
          <w:i/>
          <w:iCs/>
          <w:lang w:val="en-AU"/>
        </w:rPr>
        <w:t>Literary</w:t>
      </w:r>
      <w:r w:rsidRPr="001B0B7A">
        <w:rPr>
          <w:i/>
          <w:iCs/>
          <w:lang w:val="en-AU"/>
        </w:rPr>
        <w:t xml:space="preserve"> Theory</w:t>
      </w:r>
      <w:r>
        <w:rPr>
          <w:lang w:val="en-AU"/>
        </w:rPr>
        <w:t>, Penguin, UK.</w:t>
      </w:r>
    </w:p>
    <w:p w:rsidR="00A16178" w:rsidRDefault="00A16178" w:rsidP="00A63C3E">
      <w:pPr>
        <w:pStyle w:val="VCAAbody"/>
        <w:rPr>
          <w:lang w:val="en-AU"/>
        </w:rPr>
      </w:pPr>
      <w:r>
        <w:rPr>
          <w:lang w:val="en-AU"/>
        </w:rPr>
        <w:t xml:space="preserve">Culler, J 2002, </w:t>
      </w:r>
      <w:r>
        <w:rPr>
          <w:i/>
          <w:iCs/>
          <w:lang w:val="en-AU"/>
        </w:rPr>
        <w:t xml:space="preserve">Structuralist Poetics: </w:t>
      </w:r>
      <w:r w:rsidRPr="001B0B7A">
        <w:rPr>
          <w:i/>
          <w:iCs/>
          <w:lang w:val="en-AU"/>
        </w:rPr>
        <w:t>Structuralism, Linguistics and the Study of Literature</w:t>
      </w:r>
      <w:r>
        <w:rPr>
          <w:lang w:val="en-AU"/>
        </w:rPr>
        <w:t>, Routledge, London.</w:t>
      </w:r>
    </w:p>
    <w:p w:rsidR="00A16178" w:rsidRDefault="00A16178" w:rsidP="00A63C3E">
      <w:pPr>
        <w:pStyle w:val="VCAAbody"/>
        <w:rPr>
          <w:lang w:val="en-AU"/>
        </w:rPr>
      </w:pPr>
      <w:r>
        <w:rPr>
          <w:lang w:val="en-AU"/>
        </w:rPr>
        <w:t xml:space="preserve">Culler, J 2008, </w:t>
      </w:r>
      <w:r>
        <w:rPr>
          <w:i/>
          <w:iCs/>
          <w:lang w:val="en-AU"/>
        </w:rPr>
        <w:t xml:space="preserve">On Deconstruction: </w:t>
      </w:r>
      <w:r w:rsidRPr="001B0B7A">
        <w:rPr>
          <w:i/>
          <w:iCs/>
          <w:lang w:val="en-AU"/>
        </w:rPr>
        <w:t>Theory and Criticism after Structuralism</w:t>
      </w:r>
      <w:r>
        <w:rPr>
          <w:lang w:val="en-AU"/>
        </w:rPr>
        <w:t>, Cornell Press University, Ithaca.</w:t>
      </w:r>
    </w:p>
    <w:p w:rsidR="00A16178" w:rsidRDefault="00A16178" w:rsidP="00A63C3E">
      <w:pPr>
        <w:pStyle w:val="VCAAbody"/>
        <w:rPr>
          <w:lang w:val="en-AU"/>
        </w:rPr>
      </w:pPr>
      <w:r>
        <w:rPr>
          <w:lang w:val="en-AU"/>
        </w:rPr>
        <w:t xml:space="preserve">Docherty, T (ed.) 1993, </w:t>
      </w:r>
      <w:r w:rsidRPr="001B0B7A">
        <w:rPr>
          <w:i/>
          <w:iCs/>
          <w:lang w:val="en-AU"/>
        </w:rPr>
        <w:t>Postmodernism:</w:t>
      </w:r>
      <w:r>
        <w:rPr>
          <w:lang w:val="en-AU"/>
        </w:rPr>
        <w:t xml:space="preserve"> </w:t>
      </w:r>
      <w:r w:rsidRPr="001B0B7A">
        <w:rPr>
          <w:i/>
          <w:iCs/>
          <w:lang w:val="en-AU"/>
        </w:rPr>
        <w:t>A Reader, Harvester</w:t>
      </w:r>
      <w:r>
        <w:rPr>
          <w:lang w:val="en-AU"/>
        </w:rPr>
        <w:t xml:space="preserve"> Columbia University Press, New York.</w:t>
      </w:r>
    </w:p>
    <w:p w:rsidR="00A16178" w:rsidRDefault="00A16178" w:rsidP="00A63C3E">
      <w:pPr>
        <w:pStyle w:val="VCAAbody"/>
        <w:rPr>
          <w:lang w:val="en-AU"/>
        </w:rPr>
      </w:pPr>
      <w:r>
        <w:rPr>
          <w:lang w:val="en-AU"/>
        </w:rPr>
        <w:t xml:space="preserve">During, S 2004, </w:t>
      </w:r>
      <w:r w:rsidRPr="001B0B7A">
        <w:rPr>
          <w:i/>
          <w:iCs/>
          <w:lang w:val="en-AU"/>
        </w:rPr>
        <w:t>The Cultural Studies Reade</w:t>
      </w:r>
      <w:r>
        <w:rPr>
          <w:lang w:val="en-AU"/>
        </w:rPr>
        <w:t>r, Routledge, London.</w:t>
      </w:r>
    </w:p>
    <w:p w:rsidR="00A16178" w:rsidRDefault="00A16178" w:rsidP="00A63C3E">
      <w:pPr>
        <w:pStyle w:val="VCAAbody"/>
        <w:rPr>
          <w:lang w:val="en-AU"/>
        </w:rPr>
      </w:pPr>
      <w:r>
        <w:rPr>
          <w:lang w:val="en-AU"/>
        </w:rPr>
        <w:t xml:space="preserve">Eagleton, M (ed.) 2010, </w:t>
      </w:r>
      <w:r w:rsidRPr="001B0B7A">
        <w:rPr>
          <w:i/>
          <w:iCs/>
          <w:lang w:val="en-AU"/>
        </w:rPr>
        <w:t xml:space="preserve">Feminist </w:t>
      </w:r>
      <w:r>
        <w:rPr>
          <w:i/>
          <w:iCs/>
          <w:lang w:val="en-AU"/>
        </w:rPr>
        <w:t>Literary</w:t>
      </w:r>
      <w:r w:rsidRPr="001B0B7A">
        <w:rPr>
          <w:i/>
          <w:iCs/>
          <w:lang w:val="en-AU"/>
        </w:rPr>
        <w:t xml:space="preserve"> </w:t>
      </w:r>
      <w:r>
        <w:rPr>
          <w:i/>
          <w:iCs/>
          <w:lang w:val="en-AU"/>
        </w:rPr>
        <w:t xml:space="preserve">Theory: </w:t>
      </w:r>
      <w:r w:rsidRPr="001B0B7A">
        <w:rPr>
          <w:i/>
          <w:iCs/>
          <w:lang w:val="en-AU"/>
        </w:rPr>
        <w:t>A Reader</w:t>
      </w:r>
      <w:r>
        <w:rPr>
          <w:lang w:val="en-AU"/>
        </w:rPr>
        <w:t>, Wiley Blackwell, UK.</w:t>
      </w:r>
    </w:p>
    <w:p w:rsidR="00A16178" w:rsidRDefault="00A16178" w:rsidP="00A63C3E">
      <w:pPr>
        <w:pStyle w:val="VCAAbody"/>
        <w:rPr>
          <w:lang w:val="en-AU"/>
        </w:rPr>
      </w:pPr>
      <w:r>
        <w:rPr>
          <w:lang w:val="en-AU"/>
        </w:rPr>
        <w:t xml:space="preserve">Eagelton, T 2007, </w:t>
      </w:r>
      <w:r>
        <w:rPr>
          <w:i/>
          <w:iCs/>
          <w:lang w:val="en-AU"/>
        </w:rPr>
        <w:t xml:space="preserve">Ideology: </w:t>
      </w:r>
      <w:r w:rsidRPr="001B0B7A">
        <w:rPr>
          <w:i/>
          <w:iCs/>
          <w:lang w:val="en-AU"/>
        </w:rPr>
        <w:t>An Introduction</w:t>
      </w:r>
      <w:r>
        <w:rPr>
          <w:lang w:val="en-AU"/>
        </w:rPr>
        <w:t>, Verso, London.</w:t>
      </w:r>
    </w:p>
    <w:p w:rsidR="00EC5516" w:rsidRPr="00A16178" w:rsidRDefault="00EC5516" w:rsidP="00A63C3E">
      <w:pPr>
        <w:pStyle w:val="VCAAbody"/>
        <w:rPr>
          <w:lang w:val="en-AU"/>
        </w:rPr>
      </w:pPr>
      <w:r>
        <w:br w:type="page"/>
      </w:r>
    </w:p>
    <w:p w:rsidR="00A16178" w:rsidRDefault="00A16178" w:rsidP="00A63C3E">
      <w:pPr>
        <w:pStyle w:val="VCAAbody"/>
        <w:rPr>
          <w:lang w:val="en-AU"/>
        </w:rPr>
      </w:pPr>
      <w:r>
        <w:rPr>
          <w:lang w:val="en-AU"/>
        </w:rPr>
        <w:lastRenderedPageBreak/>
        <w:t xml:space="preserve">Easthope, A &amp; McGowan, K 2004, </w:t>
      </w:r>
      <w:r w:rsidRPr="007948CC">
        <w:rPr>
          <w:i/>
          <w:iCs/>
          <w:lang w:val="en-AU"/>
        </w:rPr>
        <w:t>A Critical and Cultural Theory Reader</w:t>
      </w:r>
      <w:r>
        <w:rPr>
          <w:lang w:val="en-AU"/>
        </w:rPr>
        <w:t>, Open University Press, UK.</w:t>
      </w:r>
    </w:p>
    <w:p w:rsidR="00A16178" w:rsidRDefault="00A16178" w:rsidP="00A63C3E">
      <w:pPr>
        <w:pStyle w:val="VCAAbody"/>
        <w:rPr>
          <w:lang w:val="en-AU"/>
        </w:rPr>
      </w:pPr>
      <w:r>
        <w:rPr>
          <w:lang w:val="en-AU"/>
        </w:rPr>
        <w:t xml:space="preserve">Eco, U 1994, </w:t>
      </w:r>
      <w:r>
        <w:rPr>
          <w:i/>
          <w:iCs/>
          <w:lang w:val="en-AU"/>
        </w:rPr>
        <w:t xml:space="preserve">The Role of the Reader: </w:t>
      </w:r>
      <w:r w:rsidRPr="007948CC">
        <w:rPr>
          <w:i/>
          <w:iCs/>
          <w:lang w:val="en-AU"/>
        </w:rPr>
        <w:t>Explorations in the Semiotics of Texts</w:t>
      </w:r>
      <w:r>
        <w:rPr>
          <w:lang w:val="en-AU"/>
        </w:rPr>
        <w:t>, Indiana University Press, Bloomington, Inc. USA.</w:t>
      </w:r>
    </w:p>
    <w:p w:rsidR="00A16178" w:rsidRDefault="00A16178" w:rsidP="00A63C3E">
      <w:pPr>
        <w:pStyle w:val="VCAAbody"/>
        <w:rPr>
          <w:lang w:val="en-AU"/>
        </w:rPr>
      </w:pPr>
      <w:r>
        <w:rPr>
          <w:lang w:val="en-AU"/>
        </w:rPr>
        <w:t xml:space="preserve">Gee, JP 2001, </w:t>
      </w:r>
      <w:r w:rsidRPr="007948CC">
        <w:rPr>
          <w:i/>
          <w:iCs/>
          <w:lang w:val="en-AU"/>
        </w:rPr>
        <w:t>Social Linguistics and Literacies: Ideology in Discourses,</w:t>
      </w:r>
      <w:r>
        <w:rPr>
          <w:lang w:val="en-AU"/>
        </w:rPr>
        <w:t xml:space="preserve"> Routledge, London.</w:t>
      </w:r>
    </w:p>
    <w:p w:rsidR="00A16178" w:rsidRDefault="00A16178" w:rsidP="00A63C3E">
      <w:pPr>
        <w:pStyle w:val="VCAAbody"/>
        <w:rPr>
          <w:lang w:val="en-AU"/>
        </w:rPr>
      </w:pPr>
      <w:r>
        <w:rPr>
          <w:lang w:val="en-AU"/>
        </w:rPr>
        <w:t xml:space="preserve">Gilbert, S &amp; Gubar, S 2000, </w:t>
      </w:r>
      <w:r w:rsidRPr="007948CC">
        <w:rPr>
          <w:i/>
          <w:iCs/>
          <w:lang w:val="en-AU"/>
        </w:rPr>
        <w:t>The Madwoman in the Attic: the Woman Writer and the Nineteenth-Century Literary Imagination</w:t>
      </w:r>
      <w:r>
        <w:rPr>
          <w:lang w:val="en-AU"/>
        </w:rPr>
        <w:t>, Yale University Press, New Haven, USA.</w:t>
      </w:r>
    </w:p>
    <w:p w:rsidR="00A16178" w:rsidRPr="00532E4A" w:rsidRDefault="00A16178" w:rsidP="00A63C3E">
      <w:pPr>
        <w:pStyle w:val="VCAAbody"/>
        <w:rPr>
          <w:lang w:val="en-AU"/>
        </w:rPr>
      </w:pPr>
      <w:r>
        <w:rPr>
          <w:lang w:val="en-AU"/>
        </w:rPr>
        <w:t xml:space="preserve">Gill, R 2006, </w:t>
      </w:r>
      <w:r>
        <w:rPr>
          <w:i/>
          <w:lang w:val="en-AU"/>
        </w:rPr>
        <w:t xml:space="preserve">Mastering English Literature, </w:t>
      </w:r>
      <w:r>
        <w:rPr>
          <w:lang w:val="en-AU"/>
        </w:rPr>
        <w:t>3rd edition, Palgrave Macmillan Master Series UK.</w:t>
      </w:r>
    </w:p>
    <w:p w:rsidR="00A16178" w:rsidRDefault="00A16178" w:rsidP="00A63C3E">
      <w:pPr>
        <w:pStyle w:val="VCAAbody"/>
        <w:rPr>
          <w:lang w:val="en-AU"/>
        </w:rPr>
      </w:pPr>
      <w:r>
        <w:rPr>
          <w:lang w:val="en-AU"/>
        </w:rPr>
        <w:t xml:space="preserve">Greenblatt, S 1992, </w:t>
      </w:r>
      <w:r w:rsidRPr="007948CC">
        <w:rPr>
          <w:i/>
          <w:iCs/>
          <w:lang w:val="en-AU"/>
        </w:rPr>
        <w:t>Marvellous Possessions: The Wonder of the New World</w:t>
      </w:r>
      <w:r>
        <w:rPr>
          <w:lang w:val="en-AU"/>
        </w:rPr>
        <w:t>, University of Chicago Press, USA.</w:t>
      </w:r>
    </w:p>
    <w:p w:rsidR="00A16178" w:rsidRDefault="00A16178" w:rsidP="00A63C3E">
      <w:pPr>
        <w:pStyle w:val="VCAAbody"/>
        <w:rPr>
          <w:lang w:val="en-AU"/>
        </w:rPr>
      </w:pPr>
      <w:r>
        <w:rPr>
          <w:lang w:val="en-AU"/>
        </w:rPr>
        <w:t xml:space="preserve">Hawkes, T 2004, </w:t>
      </w:r>
      <w:r w:rsidRPr="007948CC">
        <w:rPr>
          <w:i/>
          <w:iCs/>
          <w:lang w:val="en-AU"/>
        </w:rPr>
        <w:t>Structuralism and Semiotics</w:t>
      </w:r>
      <w:r>
        <w:rPr>
          <w:lang w:val="en-AU"/>
        </w:rPr>
        <w:t>, Routledge, London.</w:t>
      </w:r>
    </w:p>
    <w:p w:rsidR="00A16178" w:rsidRDefault="00A16178" w:rsidP="00A63C3E">
      <w:pPr>
        <w:pStyle w:val="VCAAbody"/>
        <w:rPr>
          <w:lang w:val="en-AU"/>
        </w:rPr>
      </w:pPr>
      <w:r>
        <w:rPr>
          <w:lang w:val="en-AU"/>
        </w:rPr>
        <w:t xml:space="preserve">Lodge, D &amp; Wood N (eds.) 2008, </w:t>
      </w:r>
      <w:r>
        <w:rPr>
          <w:i/>
          <w:iCs/>
          <w:lang w:val="en-AU"/>
        </w:rPr>
        <w:t xml:space="preserve">Modern Criticism and Theory: </w:t>
      </w:r>
      <w:r w:rsidRPr="007948CC">
        <w:rPr>
          <w:i/>
          <w:iCs/>
          <w:lang w:val="en-AU"/>
        </w:rPr>
        <w:t>A Reader</w:t>
      </w:r>
      <w:r>
        <w:rPr>
          <w:lang w:val="en-AU"/>
        </w:rPr>
        <w:t>, Longman, London.</w:t>
      </w:r>
    </w:p>
    <w:p w:rsidR="00A16178" w:rsidRDefault="00A16178" w:rsidP="00A63C3E">
      <w:pPr>
        <w:pStyle w:val="VCAAbody"/>
        <w:rPr>
          <w:lang w:val="en-AU"/>
        </w:rPr>
      </w:pPr>
      <w:r>
        <w:rPr>
          <w:lang w:val="en-AU"/>
        </w:rPr>
        <w:t xml:space="preserve">Milner, A &amp; Browitt, J 2002, </w:t>
      </w:r>
      <w:r w:rsidRPr="007948CC">
        <w:rPr>
          <w:i/>
          <w:iCs/>
          <w:lang w:val="en-AU"/>
        </w:rPr>
        <w:t>Contemporary Cultural Theory: An Introduction</w:t>
      </w:r>
      <w:r>
        <w:rPr>
          <w:iCs/>
          <w:lang w:val="en-AU"/>
        </w:rPr>
        <w:t>, 3</w:t>
      </w:r>
      <w:r w:rsidRPr="00C57834">
        <w:rPr>
          <w:iCs/>
          <w:lang w:val="en-AU"/>
        </w:rPr>
        <w:t>rd</w:t>
      </w:r>
      <w:r>
        <w:rPr>
          <w:iCs/>
          <w:lang w:val="en-AU"/>
        </w:rPr>
        <w:t xml:space="preserve"> edition,</w:t>
      </w:r>
      <w:r>
        <w:rPr>
          <w:lang w:val="en-AU"/>
        </w:rPr>
        <w:t xml:space="preserve"> Routledge, London.</w:t>
      </w:r>
    </w:p>
    <w:p w:rsidR="00A16178" w:rsidRDefault="00A16178" w:rsidP="00A63C3E">
      <w:pPr>
        <w:pStyle w:val="VCAAbody"/>
        <w:rPr>
          <w:lang w:val="en-AU"/>
        </w:rPr>
      </w:pPr>
      <w:r>
        <w:rPr>
          <w:lang w:val="en-AU"/>
        </w:rPr>
        <w:t xml:space="preserve">Norris, C 2002, </w:t>
      </w:r>
      <w:r>
        <w:rPr>
          <w:i/>
          <w:iCs/>
          <w:lang w:val="en-AU"/>
        </w:rPr>
        <w:t xml:space="preserve">Deconstruction: </w:t>
      </w:r>
      <w:r w:rsidRPr="007948CC">
        <w:rPr>
          <w:i/>
          <w:iCs/>
          <w:lang w:val="en-AU"/>
        </w:rPr>
        <w:t>Theory and Practice</w:t>
      </w:r>
      <w:r>
        <w:rPr>
          <w:lang w:val="en-AU"/>
        </w:rPr>
        <w:t>, Routledge, London.</w:t>
      </w:r>
    </w:p>
    <w:p w:rsidR="00A16178" w:rsidRDefault="00A16178" w:rsidP="00A63C3E">
      <w:pPr>
        <w:pStyle w:val="VCAAbody"/>
        <w:rPr>
          <w:lang w:val="en-AU"/>
        </w:rPr>
      </w:pPr>
      <w:r>
        <w:rPr>
          <w:lang w:val="en-AU"/>
        </w:rPr>
        <w:t xml:space="preserve">Pool, D 1994, </w:t>
      </w:r>
      <w:r w:rsidRPr="007948CC">
        <w:rPr>
          <w:i/>
          <w:iCs/>
          <w:lang w:val="en-AU"/>
        </w:rPr>
        <w:t>What Jane Austen Ate and Charles Dickens Knew</w:t>
      </w:r>
      <w:r>
        <w:rPr>
          <w:lang w:val="en-AU"/>
        </w:rPr>
        <w:t>, Simon &amp; Schuster, New York.</w:t>
      </w:r>
    </w:p>
    <w:p w:rsidR="00A16178" w:rsidRDefault="00A16178" w:rsidP="00A63C3E">
      <w:pPr>
        <w:pStyle w:val="VCAAbody"/>
        <w:rPr>
          <w:lang w:val="en-AU"/>
        </w:rPr>
      </w:pPr>
      <w:r>
        <w:rPr>
          <w:lang w:val="en-AU"/>
        </w:rPr>
        <w:t xml:space="preserve">Rosenblatt, L 1994, </w:t>
      </w:r>
      <w:r w:rsidRPr="007948CC">
        <w:rPr>
          <w:i/>
          <w:iCs/>
          <w:lang w:val="en-AU"/>
        </w:rPr>
        <w:t>The Reader, the Text, the Poem: the Transactional Theory of the Literary Work</w:t>
      </w:r>
      <w:r>
        <w:rPr>
          <w:lang w:val="en-AU"/>
        </w:rPr>
        <w:t>, Southern Illinois University Press, Carbondale, Illinois.</w:t>
      </w:r>
    </w:p>
    <w:p w:rsidR="00A16178" w:rsidRDefault="00A16178" w:rsidP="00A63C3E">
      <w:pPr>
        <w:pStyle w:val="VCAAbody"/>
        <w:rPr>
          <w:lang w:val="en-AU"/>
        </w:rPr>
      </w:pPr>
      <w:r>
        <w:rPr>
          <w:lang w:val="en-AU"/>
        </w:rPr>
        <w:t>Selden, R 1989</w:t>
      </w:r>
      <w:r w:rsidRPr="007948CC">
        <w:rPr>
          <w:i/>
          <w:iCs/>
          <w:lang w:val="en-AU"/>
        </w:rPr>
        <w:t>, Practising Theory and Reading Literature: An Introduction,</w:t>
      </w:r>
      <w:r>
        <w:rPr>
          <w:lang w:val="en-AU"/>
        </w:rPr>
        <w:t xml:space="preserve"> Longman, London.</w:t>
      </w:r>
    </w:p>
    <w:p w:rsidR="00A16178" w:rsidRDefault="00A16178" w:rsidP="00A63C3E">
      <w:pPr>
        <w:pStyle w:val="VCAAbody"/>
        <w:rPr>
          <w:lang w:val="en-AU"/>
        </w:rPr>
      </w:pPr>
      <w:r>
        <w:rPr>
          <w:lang w:val="en-AU"/>
        </w:rPr>
        <w:t xml:space="preserve">Tallack, D (ed.) 1994, </w:t>
      </w:r>
      <w:r>
        <w:rPr>
          <w:i/>
          <w:iCs/>
          <w:lang w:val="en-AU"/>
        </w:rPr>
        <w:t xml:space="preserve">Critical Theory: </w:t>
      </w:r>
      <w:r w:rsidRPr="007948CC">
        <w:rPr>
          <w:i/>
          <w:iCs/>
          <w:lang w:val="en-AU"/>
        </w:rPr>
        <w:t>A Reader</w:t>
      </w:r>
      <w:r>
        <w:rPr>
          <w:lang w:val="en-AU"/>
        </w:rPr>
        <w:t>, Prentice-Hall, London.</w:t>
      </w:r>
    </w:p>
    <w:p w:rsidR="00A16178" w:rsidRDefault="00A16178" w:rsidP="00A63C3E">
      <w:pPr>
        <w:pStyle w:val="VCAAbody"/>
        <w:rPr>
          <w:lang w:val="en-AU"/>
        </w:rPr>
      </w:pPr>
      <w:r>
        <w:rPr>
          <w:lang w:val="en-AU"/>
        </w:rPr>
        <w:t xml:space="preserve">Tompkins, JP (ed.) 1981, </w:t>
      </w:r>
      <w:r>
        <w:rPr>
          <w:i/>
          <w:iCs/>
          <w:lang w:val="en-AU"/>
        </w:rPr>
        <w:t xml:space="preserve">Reader-Response Criticism: </w:t>
      </w:r>
      <w:r w:rsidRPr="007948CC">
        <w:rPr>
          <w:i/>
          <w:iCs/>
          <w:lang w:val="en-AU"/>
        </w:rPr>
        <w:t>From Formalism to Post-Structuralism, Johns Hopkins</w:t>
      </w:r>
      <w:r>
        <w:rPr>
          <w:lang w:val="en-AU"/>
        </w:rPr>
        <w:t xml:space="preserve"> University Press, Baltimore.</w:t>
      </w:r>
    </w:p>
    <w:p w:rsidR="00A16178" w:rsidRDefault="00A16178" w:rsidP="00A63C3E">
      <w:pPr>
        <w:pStyle w:val="VCAAbody"/>
        <w:rPr>
          <w:lang w:val="en-AU"/>
        </w:rPr>
      </w:pPr>
      <w:r>
        <w:rPr>
          <w:lang w:val="en-AU"/>
        </w:rPr>
        <w:t xml:space="preserve">Veeser, HA (ed.) 2000, </w:t>
      </w:r>
      <w:r w:rsidRPr="007948CC">
        <w:rPr>
          <w:i/>
          <w:iCs/>
          <w:lang w:val="en-AU"/>
        </w:rPr>
        <w:t>The New Historicism</w:t>
      </w:r>
      <w:r>
        <w:rPr>
          <w:lang w:val="en-AU"/>
        </w:rPr>
        <w:t>, Routledge, London.</w:t>
      </w:r>
    </w:p>
    <w:p w:rsidR="00A16178" w:rsidRPr="003F0F48" w:rsidRDefault="00A16178" w:rsidP="00A63C3E">
      <w:pPr>
        <w:pStyle w:val="VCAAbody"/>
        <w:rPr>
          <w:lang w:val="en-AU"/>
        </w:rPr>
      </w:pPr>
      <w:r w:rsidRPr="003F0F48">
        <w:rPr>
          <w:lang w:val="en-AU"/>
        </w:rPr>
        <w:t>Walder, D (ed</w:t>
      </w:r>
      <w:r>
        <w:rPr>
          <w:lang w:val="en-AU"/>
        </w:rPr>
        <w:t>.</w:t>
      </w:r>
      <w:r w:rsidRPr="003F0F48">
        <w:rPr>
          <w:lang w:val="en-AU"/>
        </w:rPr>
        <w:t xml:space="preserve">) 2004, </w:t>
      </w:r>
      <w:r w:rsidRPr="007948CC">
        <w:rPr>
          <w:i/>
          <w:iCs/>
          <w:lang w:val="en-AU"/>
        </w:rPr>
        <w:t>Literature in the Modern World: Critical Essays and Documents</w:t>
      </w:r>
      <w:r w:rsidRPr="003F0F48">
        <w:rPr>
          <w:lang w:val="en-AU"/>
        </w:rPr>
        <w:t>, Oxford University Press, Oxford.</w:t>
      </w:r>
    </w:p>
    <w:p w:rsidR="00A16178" w:rsidRDefault="00A16178" w:rsidP="00A63C3E">
      <w:pPr>
        <w:pStyle w:val="VCAAbody"/>
        <w:rPr>
          <w:lang w:val="en-AU"/>
        </w:rPr>
      </w:pPr>
      <w:r w:rsidRPr="003F0F48">
        <w:rPr>
          <w:lang w:val="en-AU"/>
        </w:rPr>
        <w:t xml:space="preserve">Weedon, C 1996, </w:t>
      </w:r>
      <w:r w:rsidRPr="007948CC">
        <w:rPr>
          <w:i/>
          <w:iCs/>
          <w:lang w:val="en-AU"/>
        </w:rPr>
        <w:t>Feminist Practice and Poststructuralist Theory,</w:t>
      </w:r>
      <w:r w:rsidRPr="003F0F48">
        <w:rPr>
          <w:lang w:val="en-AU"/>
        </w:rPr>
        <w:t xml:space="preserve"> Blackwell, Oxford.</w:t>
      </w:r>
    </w:p>
    <w:p w:rsidR="00A16178" w:rsidRPr="00532E4A" w:rsidRDefault="00A16178" w:rsidP="00A63C3E">
      <w:pPr>
        <w:pStyle w:val="VCAAbody"/>
        <w:rPr>
          <w:i/>
          <w:lang w:val="en-AU"/>
        </w:rPr>
      </w:pPr>
      <w:r>
        <w:rPr>
          <w:lang w:val="en-AU"/>
        </w:rPr>
        <w:t xml:space="preserve">Whitla W 2010, </w:t>
      </w:r>
      <w:r>
        <w:rPr>
          <w:i/>
          <w:lang w:val="en-AU"/>
        </w:rPr>
        <w:t xml:space="preserve">The English Handbook: A guide to Literary Studies, </w:t>
      </w:r>
      <w:r>
        <w:rPr>
          <w:lang w:val="en-AU"/>
        </w:rPr>
        <w:t xml:space="preserve">Wiley-Blackwell, UK. </w:t>
      </w:r>
    </w:p>
    <w:p w:rsidR="00A16178" w:rsidRPr="00C57834" w:rsidRDefault="00A16178" w:rsidP="00A63C3E">
      <w:pPr>
        <w:pStyle w:val="VCAAHeading4"/>
        <w:contextualSpacing w:val="0"/>
      </w:pPr>
      <w:r w:rsidRPr="00C57834">
        <w:t>Literary theory and the classroom</w:t>
      </w:r>
    </w:p>
    <w:p w:rsidR="00A16178" w:rsidRDefault="00A16178" w:rsidP="00A63C3E">
      <w:pPr>
        <w:pStyle w:val="VCAAbody"/>
        <w:rPr>
          <w:lang w:val="en-AU"/>
        </w:rPr>
      </w:pPr>
      <w:r>
        <w:rPr>
          <w:lang w:val="en-AU"/>
        </w:rPr>
        <w:t xml:space="preserve">Appleman, D 2009, </w:t>
      </w:r>
      <w:r w:rsidRPr="007948CC">
        <w:rPr>
          <w:i/>
          <w:iCs/>
          <w:lang w:val="en-AU"/>
        </w:rPr>
        <w:t>Critical Encounters in High school English: Teaching Literary Theory to Adolescents,</w:t>
      </w:r>
      <w:r>
        <w:rPr>
          <w:lang w:val="en-AU"/>
        </w:rPr>
        <w:t xml:space="preserve"> Teachers’ College Press, New York.</w:t>
      </w:r>
    </w:p>
    <w:p w:rsidR="00A16178" w:rsidRDefault="00A16178" w:rsidP="00A63C3E">
      <w:pPr>
        <w:pStyle w:val="VCAAbody"/>
        <w:rPr>
          <w:lang w:val="en-AU"/>
        </w:rPr>
      </w:pPr>
      <w:r>
        <w:rPr>
          <w:lang w:val="en-AU"/>
        </w:rPr>
        <w:t xml:space="preserve">Beard, A 2001, </w:t>
      </w:r>
      <w:r w:rsidRPr="007948CC">
        <w:rPr>
          <w:i/>
          <w:iCs/>
          <w:lang w:val="en-AU"/>
        </w:rPr>
        <w:t>Texts and Contexts: Introducing Literature and Language Study,</w:t>
      </w:r>
      <w:r>
        <w:rPr>
          <w:lang w:val="en-AU"/>
        </w:rPr>
        <w:t xml:space="preserve"> Routledge, London and New York.</w:t>
      </w:r>
    </w:p>
    <w:p w:rsidR="00A16178" w:rsidRDefault="00A16178" w:rsidP="00A63C3E">
      <w:pPr>
        <w:pStyle w:val="VCAAbody"/>
        <w:rPr>
          <w:lang w:val="en-AU"/>
        </w:rPr>
      </w:pPr>
      <w:r>
        <w:rPr>
          <w:lang w:val="en-AU"/>
        </w:rPr>
        <w:t xml:space="preserve">Belsey, C 2002, </w:t>
      </w:r>
      <w:r w:rsidRPr="007948CC">
        <w:rPr>
          <w:i/>
          <w:iCs/>
          <w:lang w:val="en-AU"/>
        </w:rPr>
        <w:t>Critical Practice,</w:t>
      </w:r>
      <w:r>
        <w:rPr>
          <w:lang w:val="en-AU"/>
        </w:rPr>
        <w:t xml:space="preserve"> 2</w:t>
      </w:r>
      <w:r w:rsidRPr="00C57834">
        <w:rPr>
          <w:lang w:val="en-AU"/>
        </w:rPr>
        <w:t>nd</w:t>
      </w:r>
      <w:r>
        <w:rPr>
          <w:lang w:val="en-AU"/>
        </w:rPr>
        <w:t xml:space="preserve"> edition, Routledge, London.</w:t>
      </w:r>
    </w:p>
    <w:p w:rsidR="00A16178" w:rsidRDefault="00A16178" w:rsidP="00A63C3E">
      <w:pPr>
        <w:pStyle w:val="VCAAbody"/>
        <w:rPr>
          <w:lang w:val="en-AU"/>
        </w:rPr>
      </w:pPr>
      <w:r>
        <w:rPr>
          <w:lang w:val="en-AU"/>
        </w:rPr>
        <w:t xml:space="preserve">Fish, S 1990, </w:t>
      </w:r>
      <w:r w:rsidRPr="007948CC">
        <w:rPr>
          <w:i/>
          <w:iCs/>
          <w:lang w:val="en-AU"/>
        </w:rPr>
        <w:t>Is There a Text in this Class?: The Authority of Interpretative Communities,</w:t>
      </w:r>
      <w:r>
        <w:rPr>
          <w:lang w:val="en-AU"/>
        </w:rPr>
        <w:t xml:space="preserve"> Harvard University Press, Cambridge, Massachusetts.</w:t>
      </w:r>
    </w:p>
    <w:p w:rsidR="00A16178" w:rsidRDefault="00A16178" w:rsidP="00A63C3E">
      <w:pPr>
        <w:rPr>
          <w:rFonts w:ascii="Arial" w:hAnsi="Arial" w:cs="Arial"/>
          <w:color w:val="000000" w:themeColor="text1"/>
          <w:lang w:val="en-AU"/>
        </w:rPr>
      </w:pPr>
      <w:r>
        <w:rPr>
          <w:lang w:val="en-AU"/>
        </w:rPr>
        <w:br w:type="page"/>
      </w:r>
    </w:p>
    <w:p w:rsidR="00323988" w:rsidRDefault="00323988" w:rsidP="00323988">
      <w:pPr>
        <w:pStyle w:val="VCAAbody"/>
        <w:rPr>
          <w:lang w:val="en-AU"/>
        </w:rPr>
      </w:pPr>
      <w:r>
        <w:rPr>
          <w:lang w:val="en-AU"/>
        </w:rPr>
        <w:lastRenderedPageBreak/>
        <w:t xml:space="preserve">Moon, B 2001, </w:t>
      </w:r>
      <w:r>
        <w:rPr>
          <w:i/>
          <w:iCs/>
          <w:lang w:val="en-AU"/>
        </w:rPr>
        <w:t xml:space="preserve">Literary Terms: </w:t>
      </w:r>
      <w:r w:rsidRPr="007948CC">
        <w:rPr>
          <w:i/>
          <w:iCs/>
          <w:lang w:val="en-AU"/>
        </w:rPr>
        <w:t>A Practical Glossary</w:t>
      </w:r>
      <w:r>
        <w:rPr>
          <w:lang w:val="en-AU"/>
        </w:rPr>
        <w:t>, 2</w:t>
      </w:r>
      <w:r w:rsidRPr="00A16178">
        <w:rPr>
          <w:lang w:val="en-AU"/>
        </w:rPr>
        <w:t>nd</w:t>
      </w:r>
      <w:r>
        <w:rPr>
          <w:lang w:val="en-AU"/>
        </w:rPr>
        <w:t xml:space="preserve"> edition, Chalkface Press, Cottesloe, WA.</w:t>
      </w:r>
    </w:p>
    <w:p w:rsidR="00323988" w:rsidRDefault="00323988" w:rsidP="00323988">
      <w:pPr>
        <w:pStyle w:val="VCAAbody"/>
        <w:rPr>
          <w:lang w:val="en-AU"/>
        </w:rPr>
      </w:pPr>
      <w:r>
        <w:rPr>
          <w:lang w:val="en-AU"/>
        </w:rPr>
        <w:t xml:space="preserve">Moon, B 2001, </w:t>
      </w:r>
      <w:r w:rsidRPr="007948CC">
        <w:rPr>
          <w:i/>
          <w:iCs/>
          <w:lang w:val="en-AU"/>
        </w:rPr>
        <w:t>Studying Poetry,</w:t>
      </w:r>
      <w:r>
        <w:rPr>
          <w:lang w:val="en-AU"/>
        </w:rPr>
        <w:t xml:space="preserve"> Chalkface Press, Scarborough, WA.</w:t>
      </w:r>
    </w:p>
    <w:p w:rsidR="00A16178" w:rsidRDefault="00A16178" w:rsidP="00A63C3E">
      <w:pPr>
        <w:pStyle w:val="VCAAbody"/>
        <w:rPr>
          <w:lang w:val="en-AU"/>
        </w:rPr>
      </w:pPr>
      <w:r>
        <w:rPr>
          <w:lang w:val="en-AU"/>
        </w:rPr>
        <w:t xml:space="preserve">Morgan, W 1997, </w:t>
      </w:r>
      <w:r w:rsidRPr="007948CC">
        <w:rPr>
          <w:i/>
          <w:iCs/>
          <w:lang w:val="en-AU"/>
        </w:rPr>
        <w:t>Critical Literacy in the Classroom: The Art of the Possible,</w:t>
      </w:r>
      <w:r>
        <w:rPr>
          <w:lang w:val="en-AU"/>
        </w:rPr>
        <w:t xml:space="preserve"> Routledge, London.</w:t>
      </w:r>
    </w:p>
    <w:p w:rsidR="00A16178" w:rsidRDefault="00A16178" w:rsidP="00A63C3E">
      <w:pPr>
        <w:pStyle w:val="VCAAbody"/>
        <w:rPr>
          <w:lang w:val="en-AU"/>
        </w:rPr>
      </w:pPr>
      <w:r>
        <w:rPr>
          <w:lang w:val="en-AU"/>
        </w:rPr>
        <w:t xml:space="preserve">Scholes, R 1986, </w:t>
      </w:r>
      <w:r w:rsidRPr="007948CC">
        <w:rPr>
          <w:i/>
          <w:iCs/>
          <w:lang w:val="en-AU"/>
        </w:rPr>
        <w:t>Textual Power: Literary Theory and the Teaching of English</w:t>
      </w:r>
      <w:r>
        <w:rPr>
          <w:lang w:val="en-AU"/>
        </w:rPr>
        <w:t>, Yale University Press, New Haven.</w:t>
      </w:r>
    </w:p>
    <w:p w:rsidR="00A16178" w:rsidRDefault="00A16178" w:rsidP="00A63C3E">
      <w:pPr>
        <w:pStyle w:val="VCAAbody"/>
        <w:rPr>
          <w:lang w:val="en-AU"/>
        </w:rPr>
      </w:pPr>
      <w:r>
        <w:rPr>
          <w:lang w:val="en-AU"/>
        </w:rPr>
        <w:t xml:space="preserve">Scholes, R 2000, </w:t>
      </w:r>
      <w:r w:rsidRPr="007948CC">
        <w:rPr>
          <w:i/>
          <w:iCs/>
          <w:lang w:val="en-AU"/>
        </w:rPr>
        <w:t>The Rise and Fall of English,</w:t>
      </w:r>
      <w:r>
        <w:rPr>
          <w:lang w:val="en-AU"/>
        </w:rPr>
        <w:t xml:space="preserve"> Yale University Press, New Haven and London.</w:t>
      </w:r>
    </w:p>
    <w:p w:rsidR="00A16178" w:rsidRPr="00C57834" w:rsidRDefault="00A16178" w:rsidP="00881AB0">
      <w:pPr>
        <w:pStyle w:val="VCAAHeading3"/>
        <w:contextualSpacing w:val="0"/>
        <w:rPr>
          <w:lang w:val="en-AU"/>
        </w:rPr>
      </w:pPr>
      <w:r w:rsidRPr="00C57834">
        <w:rPr>
          <w:lang w:val="en-AU"/>
        </w:rPr>
        <w:t>Journals and periodicals</w:t>
      </w:r>
    </w:p>
    <w:p w:rsidR="00A16178" w:rsidRDefault="00A16178" w:rsidP="00A63C3E">
      <w:pPr>
        <w:pStyle w:val="VCAAbody"/>
        <w:rPr>
          <w:lang w:val="en-AU"/>
        </w:rPr>
      </w:pPr>
      <w:r w:rsidRPr="007948CC">
        <w:rPr>
          <w:i/>
          <w:iCs/>
          <w:lang w:val="en-AU"/>
        </w:rPr>
        <w:t>Australian Book Review</w:t>
      </w:r>
      <w:r>
        <w:rPr>
          <w:lang w:val="en-AU"/>
        </w:rPr>
        <w:t>, National Book Council, Australia.</w:t>
      </w:r>
    </w:p>
    <w:p w:rsidR="00A16178" w:rsidRDefault="00A16178" w:rsidP="00A63C3E">
      <w:pPr>
        <w:pStyle w:val="VCAAbody"/>
        <w:rPr>
          <w:lang w:val="en-AU"/>
        </w:rPr>
      </w:pPr>
      <w:r w:rsidRPr="007948CC">
        <w:rPr>
          <w:i/>
          <w:iCs/>
          <w:lang w:val="en-AU"/>
        </w:rPr>
        <w:t>English in Australia</w:t>
      </w:r>
      <w:r>
        <w:rPr>
          <w:lang w:val="en-AU"/>
        </w:rPr>
        <w:t>, The Journal of AATE (Australian Association for the Teaching of English), Australia.</w:t>
      </w:r>
    </w:p>
    <w:p w:rsidR="00A16178" w:rsidRDefault="00A16178" w:rsidP="00A63C3E">
      <w:pPr>
        <w:pStyle w:val="VCAAbody"/>
        <w:rPr>
          <w:lang w:val="en-AU"/>
        </w:rPr>
      </w:pPr>
      <w:r w:rsidRPr="007948CC">
        <w:rPr>
          <w:i/>
          <w:iCs/>
          <w:lang w:val="en-AU"/>
        </w:rPr>
        <w:t>Idiom,</w:t>
      </w:r>
      <w:r>
        <w:rPr>
          <w:lang w:val="en-AU"/>
        </w:rPr>
        <w:t xml:space="preserve"> The Journal of VATE (the Victorian Association for the Teaching of English), Australia.</w:t>
      </w:r>
    </w:p>
    <w:p w:rsidR="00A16178" w:rsidRDefault="00A16178" w:rsidP="00A63C3E">
      <w:pPr>
        <w:pStyle w:val="VCAAbody"/>
        <w:rPr>
          <w:lang w:val="en-AU"/>
        </w:rPr>
      </w:pPr>
      <w:r w:rsidRPr="007948CC">
        <w:rPr>
          <w:i/>
          <w:iCs/>
          <w:lang w:val="en-AU"/>
        </w:rPr>
        <w:t>English Education</w:t>
      </w:r>
      <w:r>
        <w:rPr>
          <w:lang w:val="en-AU"/>
        </w:rPr>
        <w:t>, Journal of the National Council of Teachers of English, USA.</w:t>
      </w:r>
    </w:p>
    <w:p w:rsidR="00A16178" w:rsidRDefault="00A16178" w:rsidP="00A63C3E">
      <w:pPr>
        <w:pStyle w:val="VCAAbody"/>
        <w:rPr>
          <w:lang w:val="en-AU"/>
        </w:rPr>
      </w:pPr>
      <w:r w:rsidRPr="007948CC">
        <w:rPr>
          <w:i/>
          <w:iCs/>
          <w:lang w:val="en-AU"/>
        </w:rPr>
        <w:t>English in Education</w:t>
      </w:r>
      <w:r>
        <w:rPr>
          <w:lang w:val="en-AU"/>
        </w:rPr>
        <w:t>, Journal of the National Association of Teachers of English, UK.</w:t>
      </w:r>
    </w:p>
    <w:p w:rsidR="00A16178" w:rsidRDefault="00A16178" w:rsidP="00A63C3E">
      <w:pPr>
        <w:pStyle w:val="VCAAbody"/>
        <w:rPr>
          <w:lang w:val="en-AU"/>
        </w:rPr>
      </w:pPr>
      <w:r w:rsidRPr="007948CC">
        <w:rPr>
          <w:i/>
          <w:iCs/>
          <w:lang w:val="en-AU"/>
        </w:rPr>
        <w:t>English Journal,</w:t>
      </w:r>
      <w:r>
        <w:rPr>
          <w:lang w:val="en-AU"/>
        </w:rPr>
        <w:t xml:space="preserve"> Journal of the National Council of Teachers of English, USA.</w:t>
      </w:r>
    </w:p>
    <w:p w:rsidR="00A16178" w:rsidRPr="007948CC" w:rsidRDefault="0040662D" w:rsidP="00A63C3E">
      <w:pPr>
        <w:pStyle w:val="VCAAbody"/>
        <w:rPr>
          <w:i/>
          <w:iCs/>
          <w:lang w:val="en-AU"/>
        </w:rPr>
      </w:pPr>
      <w:r>
        <w:rPr>
          <w:i/>
          <w:iCs/>
          <w:lang w:val="en-AU"/>
        </w:rPr>
        <w:t>Australian Screen Education.</w:t>
      </w:r>
    </w:p>
    <w:p w:rsidR="00A16178" w:rsidRDefault="00A16178" w:rsidP="00A63C3E">
      <w:pPr>
        <w:pStyle w:val="VCAAbody"/>
        <w:rPr>
          <w:lang w:val="en-AU"/>
        </w:rPr>
      </w:pPr>
      <w:r w:rsidRPr="007948CC">
        <w:rPr>
          <w:i/>
          <w:iCs/>
          <w:lang w:val="en-AU"/>
        </w:rPr>
        <w:t>Australian Teachers of Media</w:t>
      </w:r>
      <w:r>
        <w:rPr>
          <w:lang w:val="en-AU"/>
        </w:rPr>
        <w:t>, Australia</w:t>
      </w:r>
      <w:r w:rsidR="0040662D">
        <w:rPr>
          <w:lang w:val="en-AU"/>
        </w:rPr>
        <w:t>.</w:t>
      </w:r>
    </w:p>
    <w:p w:rsidR="00A16178" w:rsidRPr="00CD11DD" w:rsidRDefault="00A16178" w:rsidP="00A63C3E">
      <w:pPr>
        <w:pStyle w:val="VCAAHeading3"/>
        <w:contextualSpacing w:val="0"/>
        <w:rPr>
          <w:lang w:val="en-AU"/>
        </w:rPr>
      </w:pPr>
      <w:r w:rsidRPr="00CD11DD">
        <w:rPr>
          <w:lang w:val="en-AU"/>
        </w:rPr>
        <w:t>Videos</w:t>
      </w:r>
    </w:p>
    <w:p w:rsidR="00A16178" w:rsidRDefault="00A16178" w:rsidP="00A63C3E">
      <w:pPr>
        <w:pStyle w:val="VCAAbody"/>
        <w:rPr>
          <w:lang w:val="en-AU"/>
        </w:rPr>
      </w:pPr>
      <w:r w:rsidRPr="00A63C3E">
        <w:rPr>
          <w:i/>
          <w:lang w:val="en-AU"/>
        </w:rPr>
        <w:t>Moving Pictures as Text: An Introduction to the Language of Film and Television</w:t>
      </w:r>
      <w:r>
        <w:rPr>
          <w:lang w:val="en-AU"/>
        </w:rPr>
        <w:t>, Video Education Australasia.</w:t>
      </w:r>
    </w:p>
    <w:p w:rsidR="00A16178" w:rsidRPr="00CD11DD" w:rsidRDefault="00A16178" w:rsidP="00A63C3E">
      <w:pPr>
        <w:pStyle w:val="VCAAHeading3"/>
        <w:contextualSpacing w:val="0"/>
        <w:rPr>
          <w:lang w:val="en-AU"/>
        </w:rPr>
      </w:pPr>
      <w:r w:rsidRPr="00CD11DD">
        <w:rPr>
          <w:lang w:val="en-AU"/>
        </w:rPr>
        <w:t>Websites</w:t>
      </w:r>
    </w:p>
    <w:p w:rsidR="00A16178" w:rsidRDefault="00A16178" w:rsidP="00A63C3E">
      <w:pPr>
        <w:pStyle w:val="VCAAbody"/>
        <w:rPr>
          <w:lang w:val="en-AU"/>
        </w:rPr>
      </w:pPr>
      <w:r>
        <w:rPr>
          <w:lang w:val="en-AU"/>
        </w:rPr>
        <w:t>Australian Centre for the Moving Image</w:t>
      </w:r>
      <w:r w:rsidR="00A63C3E">
        <w:rPr>
          <w:lang w:val="en-AU"/>
        </w:rPr>
        <w:t xml:space="preserve">. </w:t>
      </w:r>
      <w:hyperlink r:id="rId8" w:history="1">
        <w:r w:rsidRPr="005E32BC">
          <w:rPr>
            <w:rStyle w:val="Hyperlink"/>
            <w:rFonts w:asciiTheme="minorHAnsi" w:hAnsiTheme="minorHAnsi" w:cstheme="minorHAnsi"/>
            <w:lang w:val="en-AU"/>
          </w:rPr>
          <w:t>www.acmi.net.au/</w:t>
        </w:r>
      </w:hyperlink>
    </w:p>
    <w:p w:rsidR="00A16178" w:rsidRDefault="00A16178" w:rsidP="00A63C3E">
      <w:pPr>
        <w:pStyle w:val="VCAAbody"/>
        <w:rPr>
          <w:lang w:val="en-AU"/>
        </w:rPr>
      </w:pPr>
      <w:r>
        <w:rPr>
          <w:lang w:val="en-AU"/>
        </w:rPr>
        <w:t xml:space="preserve">Eastgate: a commercial site that provides links for writing stores in hypertext. </w:t>
      </w:r>
      <w:hyperlink r:id="rId9" w:history="1">
        <w:r w:rsidRPr="005E32BC">
          <w:rPr>
            <w:rStyle w:val="Hyperlink"/>
            <w:rFonts w:asciiTheme="minorHAnsi" w:hAnsiTheme="minorHAnsi" w:cstheme="minorHAnsi"/>
            <w:lang w:val="en-AU"/>
          </w:rPr>
          <w:t>www.eastgate.com/Storyspace.html</w:t>
        </w:r>
      </w:hyperlink>
    </w:p>
    <w:p w:rsidR="00A16178" w:rsidRDefault="00A16178" w:rsidP="00A63C3E">
      <w:pPr>
        <w:pStyle w:val="VCAAbody"/>
        <w:rPr>
          <w:lang w:val="en-AU"/>
        </w:rPr>
      </w:pPr>
      <w:r>
        <w:rPr>
          <w:lang w:val="en-AU"/>
        </w:rPr>
        <w:t xml:space="preserve">Education Resources Information Center (US): a database of educational research articles and other resources. </w:t>
      </w:r>
      <w:hyperlink r:id="rId10" w:history="1">
        <w:r w:rsidRPr="005E32BC">
          <w:rPr>
            <w:rStyle w:val="Hyperlink"/>
            <w:rFonts w:asciiTheme="minorHAnsi" w:hAnsiTheme="minorHAnsi" w:cstheme="minorHAnsi"/>
            <w:lang w:val="en-AU"/>
          </w:rPr>
          <w:t>www.eric.ed.gov/</w:t>
        </w:r>
      </w:hyperlink>
    </w:p>
    <w:p w:rsidR="00A16178" w:rsidRDefault="00A16178" w:rsidP="00A63C3E">
      <w:pPr>
        <w:pStyle w:val="VCAAbody"/>
        <w:rPr>
          <w:lang w:val="en-AU"/>
        </w:rPr>
      </w:pPr>
      <w:r>
        <w:rPr>
          <w:lang w:val="en-AU"/>
        </w:rPr>
        <w:t xml:space="preserve">Eserver: a collection of electronic books and resources, hosted by the University of lowa, with many links to other sites. </w:t>
      </w:r>
      <w:hyperlink r:id="rId11" w:history="1">
        <w:r w:rsidRPr="005E32BC">
          <w:rPr>
            <w:rStyle w:val="Hyperlink"/>
            <w:rFonts w:asciiTheme="minorHAnsi" w:hAnsiTheme="minorHAnsi" w:cstheme="minorHAnsi"/>
            <w:lang w:val="en-AU"/>
          </w:rPr>
          <w:t>http://eserver.org/</w:t>
        </w:r>
      </w:hyperlink>
    </w:p>
    <w:p w:rsidR="00A16178" w:rsidRDefault="00A16178" w:rsidP="00A63C3E">
      <w:pPr>
        <w:pStyle w:val="VCAAbody"/>
        <w:rPr>
          <w:lang w:val="en-AU"/>
        </w:rPr>
      </w:pPr>
      <w:r>
        <w:rPr>
          <w:lang w:val="en-AU"/>
        </w:rPr>
        <w:t xml:space="preserve">Glossary of Literary Theory, an index of brief explanations of literary terms hosted by the University of Toronto. </w:t>
      </w:r>
      <w:hyperlink r:id="rId12" w:history="1">
        <w:r w:rsidRPr="005E32BC">
          <w:rPr>
            <w:rStyle w:val="Hyperlink"/>
            <w:rFonts w:asciiTheme="minorHAnsi" w:hAnsiTheme="minorHAnsi" w:cstheme="minorHAnsi"/>
            <w:lang w:val="en-AU"/>
          </w:rPr>
          <w:t>www.library.utoronto.ca/utel/glossary/headerindex.html</w:t>
        </w:r>
      </w:hyperlink>
    </w:p>
    <w:p w:rsidR="00A16178" w:rsidRDefault="00A16178" w:rsidP="00A63C3E">
      <w:pPr>
        <w:pStyle w:val="VCAAbody"/>
        <w:rPr>
          <w:lang w:val="en-AU"/>
        </w:rPr>
      </w:pPr>
      <w:r>
        <w:rPr>
          <w:lang w:val="en-AU"/>
        </w:rPr>
        <w:t>Internet Movie Database</w:t>
      </w:r>
      <w:r w:rsidR="00A63C3E">
        <w:rPr>
          <w:lang w:val="en-AU"/>
        </w:rPr>
        <w:t>.</w:t>
      </w:r>
      <w:r>
        <w:rPr>
          <w:lang w:val="en-AU"/>
        </w:rPr>
        <w:t xml:space="preserve"> </w:t>
      </w:r>
      <w:hyperlink r:id="rId13" w:history="1">
        <w:r w:rsidRPr="005E32BC">
          <w:rPr>
            <w:rStyle w:val="Hyperlink"/>
            <w:rFonts w:asciiTheme="minorHAnsi" w:hAnsiTheme="minorHAnsi" w:cstheme="minorHAnsi"/>
            <w:lang w:val="en-AU"/>
          </w:rPr>
          <w:t>www.imdb.com</w:t>
        </w:r>
      </w:hyperlink>
    </w:p>
    <w:p w:rsidR="00A16178" w:rsidRDefault="00A16178" w:rsidP="00A63C3E">
      <w:pPr>
        <w:pStyle w:val="VCAAbody"/>
        <w:rPr>
          <w:lang w:val="en-AU"/>
        </w:rPr>
      </w:pPr>
      <w:r>
        <w:rPr>
          <w:lang w:val="en-AU"/>
        </w:rPr>
        <w:t xml:space="preserve">National Library of Australia with many links to Australian literature sites. </w:t>
      </w:r>
      <w:hyperlink r:id="rId14" w:history="1">
        <w:r w:rsidRPr="005E32BC">
          <w:rPr>
            <w:rStyle w:val="Hyperlink"/>
            <w:rFonts w:asciiTheme="minorHAnsi" w:hAnsiTheme="minorHAnsi" w:cstheme="minorHAnsi"/>
            <w:lang w:val="en-AU"/>
          </w:rPr>
          <w:t>www.nla.gov.au/pz/litsites.html</w:t>
        </w:r>
      </w:hyperlink>
    </w:p>
    <w:p w:rsidR="00A16178" w:rsidRDefault="00A16178" w:rsidP="00A63C3E">
      <w:pPr>
        <w:pStyle w:val="VCAAbody"/>
        <w:rPr>
          <w:lang w:val="en-AU"/>
        </w:rPr>
      </w:pPr>
      <w:r>
        <w:rPr>
          <w:lang w:val="en-AU"/>
        </w:rPr>
        <w:t>RMIT Informit Literature and Culture Collection</w:t>
      </w:r>
      <w:r w:rsidR="00A63C3E">
        <w:rPr>
          <w:lang w:val="en-AU"/>
        </w:rPr>
        <w:t>.</w:t>
      </w:r>
      <w:r>
        <w:rPr>
          <w:lang w:val="en-AU"/>
        </w:rPr>
        <w:t xml:space="preserve"> </w:t>
      </w:r>
      <w:hyperlink r:id="rId15" w:history="1">
        <w:r w:rsidRPr="005E32BC">
          <w:rPr>
            <w:rStyle w:val="Hyperlink"/>
            <w:rFonts w:asciiTheme="minorHAnsi" w:hAnsiTheme="minorHAnsi" w:cstheme="minorHAnsi"/>
            <w:lang w:val="en-AU"/>
          </w:rPr>
          <w:t>www.informit.com.au/literature</w:t>
        </w:r>
      </w:hyperlink>
    </w:p>
    <w:p w:rsidR="00A63C3E" w:rsidRDefault="00A63C3E" w:rsidP="00881AB0">
      <w:pPr>
        <w:pStyle w:val="VCAAbody"/>
        <w:rPr>
          <w:lang w:val="en-AU"/>
        </w:rPr>
      </w:pPr>
      <w:r>
        <w:rPr>
          <w:lang w:val="en-AU"/>
        </w:rPr>
        <w:br w:type="page"/>
      </w:r>
    </w:p>
    <w:p w:rsidR="00323988" w:rsidRDefault="00323988" w:rsidP="00323988">
      <w:pPr>
        <w:pStyle w:val="VCAAbody"/>
        <w:rPr>
          <w:lang w:val="en-AU"/>
        </w:rPr>
      </w:pPr>
      <w:r>
        <w:rPr>
          <w:lang w:val="en-AU"/>
        </w:rPr>
        <w:lastRenderedPageBreak/>
        <w:t xml:space="preserve">The Universal Library, hosted by Carnegie Mellon University (A collection of electronic books and other resources). </w:t>
      </w:r>
      <w:hyperlink r:id="rId16" w:history="1">
        <w:r w:rsidRPr="005E32BC">
          <w:rPr>
            <w:rStyle w:val="Hyperlink"/>
            <w:rFonts w:asciiTheme="minorHAnsi" w:hAnsiTheme="minorHAnsi" w:cstheme="minorHAnsi"/>
            <w:lang w:val="en-AU"/>
          </w:rPr>
          <w:t>www.ulib.org/html/index.html</w:t>
        </w:r>
      </w:hyperlink>
    </w:p>
    <w:p w:rsidR="00323988" w:rsidRDefault="00323988" w:rsidP="00323988">
      <w:pPr>
        <w:pStyle w:val="VCAAbody"/>
        <w:rPr>
          <w:lang w:val="en-AU"/>
        </w:rPr>
      </w:pPr>
      <w:r>
        <w:rPr>
          <w:lang w:val="en-AU"/>
        </w:rPr>
        <w:t xml:space="preserve">Victorian Education Channel. </w:t>
      </w:r>
      <w:hyperlink r:id="rId17" w:history="1">
        <w:r w:rsidRPr="005E32BC">
          <w:rPr>
            <w:rStyle w:val="Hyperlink"/>
            <w:rFonts w:asciiTheme="minorHAnsi" w:hAnsiTheme="minorHAnsi" w:cstheme="minorHAnsi"/>
            <w:lang w:val="en-AU"/>
          </w:rPr>
          <w:t>www.education.vic.gov.au/ch/</w:t>
        </w:r>
      </w:hyperlink>
    </w:p>
    <w:p w:rsidR="00881AB0" w:rsidRDefault="00881AB0" w:rsidP="00A63C3E">
      <w:pPr>
        <w:pStyle w:val="VCAAbody"/>
        <w:rPr>
          <w:rStyle w:val="Hyperlink"/>
          <w:rFonts w:asciiTheme="minorHAnsi" w:hAnsiTheme="minorHAnsi" w:cstheme="minorHAnsi"/>
          <w:lang w:val="en-AU"/>
        </w:rPr>
      </w:pPr>
      <w:r>
        <w:rPr>
          <w:lang w:val="en-AU"/>
        </w:rPr>
        <w:t xml:space="preserve">JSTOR: a commercial digital Library of academic journals, books and primary sources. </w:t>
      </w:r>
      <w:hyperlink r:id="rId18" w:history="1">
        <w:r w:rsidRPr="005E32BC">
          <w:rPr>
            <w:rStyle w:val="Hyperlink"/>
            <w:rFonts w:asciiTheme="minorHAnsi" w:hAnsiTheme="minorHAnsi" w:cstheme="minorHAnsi"/>
            <w:lang w:val="en-AU"/>
          </w:rPr>
          <w:t>www.jstor.org</w:t>
        </w:r>
      </w:hyperlink>
    </w:p>
    <w:p w:rsidR="00A16178" w:rsidRDefault="00A16178" w:rsidP="00A63C3E">
      <w:pPr>
        <w:pStyle w:val="VCAAbody"/>
        <w:rPr>
          <w:lang w:val="en-AU"/>
        </w:rPr>
      </w:pPr>
      <w:r>
        <w:rPr>
          <w:lang w:val="en-AU"/>
        </w:rPr>
        <w:t xml:space="preserve">Literature Resource Centre: current, comprehensive and reliable online commercial literature database from Gale. </w:t>
      </w:r>
      <w:hyperlink r:id="rId19" w:history="1">
        <w:r w:rsidRPr="005E32BC">
          <w:rPr>
            <w:rStyle w:val="Hyperlink"/>
            <w:rFonts w:asciiTheme="minorHAnsi" w:hAnsiTheme="minorHAnsi" w:cstheme="minorHAnsi"/>
            <w:lang w:val="en-AU"/>
          </w:rPr>
          <w:t>http://gdc.gale.com/gale-literature-collection/literature-resource-centre/</w:t>
        </w:r>
      </w:hyperlink>
    </w:p>
    <w:p w:rsidR="00A16178" w:rsidRDefault="00A16178" w:rsidP="00A63C3E">
      <w:pPr>
        <w:pStyle w:val="VCAAbody"/>
        <w:rPr>
          <w:lang w:val="en-AU"/>
        </w:rPr>
      </w:pPr>
      <w:r>
        <w:rPr>
          <w:lang w:val="en-AU"/>
        </w:rPr>
        <w:t>Literary Reference Centre: from Ebscohost, this commercial full text database provides a broad spectrum of literary information.</w:t>
      </w:r>
      <w:r w:rsidR="00A63C3E">
        <w:rPr>
          <w:lang w:val="en-AU"/>
        </w:rPr>
        <w:t xml:space="preserve"> </w:t>
      </w:r>
      <w:hyperlink r:id="rId20" w:history="1">
        <w:r w:rsidRPr="00384418">
          <w:rPr>
            <w:rStyle w:val="Hyperlink"/>
            <w:rFonts w:asciiTheme="minorHAnsi" w:hAnsiTheme="minorHAnsi" w:cstheme="minorHAnsi"/>
            <w:lang w:val="en-AU"/>
          </w:rPr>
          <w:t>www.ebscohost.com/australia-new-zealand-schools/literary-reference-centre</w:t>
        </w:r>
      </w:hyperlink>
    </w:p>
    <w:p w:rsidR="00A16178" w:rsidRDefault="00A16178" w:rsidP="00A63C3E">
      <w:pPr>
        <w:pStyle w:val="VCAAbody"/>
        <w:rPr>
          <w:lang w:val="en-AU"/>
        </w:rPr>
      </w:pPr>
      <w:r>
        <w:rPr>
          <w:lang w:val="en-AU"/>
        </w:rPr>
        <w:t>Google Scholar</w:t>
      </w:r>
      <w:r w:rsidR="00A63C3E">
        <w:rPr>
          <w:lang w:val="en-AU"/>
        </w:rPr>
        <w:t xml:space="preserve">. </w:t>
      </w:r>
      <w:hyperlink r:id="rId21" w:history="1">
        <w:r w:rsidRPr="005E32BC">
          <w:rPr>
            <w:rStyle w:val="Hyperlink"/>
            <w:rFonts w:asciiTheme="minorHAnsi" w:hAnsiTheme="minorHAnsi" w:cstheme="minorHAnsi"/>
            <w:lang w:val="en-AU"/>
          </w:rPr>
          <w:t>http://scholar.google.com.au</w:t>
        </w:r>
      </w:hyperlink>
    </w:p>
    <w:p w:rsidR="00A16178" w:rsidRPr="00572158" w:rsidRDefault="00A63C3E" w:rsidP="00A63C3E">
      <w:pPr>
        <w:pStyle w:val="VCAAHeading3"/>
        <w:contextualSpacing w:val="0"/>
        <w:rPr>
          <w:lang w:val="en-AU"/>
        </w:rPr>
      </w:pPr>
      <w:r>
        <w:rPr>
          <w:lang w:val="en-AU"/>
        </w:rPr>
        <w:t>Libraries</w:t>
      </w:r>
    </w:p>
    <w:p w:rsidR="00A16178" w:rsidRDefault="00A16178" w:rsidP="00A63C3E">
      <w:pPr>
        <w:pStyle w:val="VCAAbody"/>
        <w:rPr>
          <w:lang w:val="en-AU"/>
        </w:rPr>
      </w:pPr>
      <w:r>
        <w:rPr>
          <w:lang w:val="en-AU"/>
        </w:rPr>
        <w:t>Catalogues of regional university libraries can be accessed from these sites.</w:t>
      </w:r>
    </w:p>
    <w:p w:rsidR="00A16178" w:rsidRDefault="00A16178" w:rsidP="00A63C3E">
      <w:pPr>
        <w:pStyle w:val="VCAAbody"/>
        <w:rPr>
          <w:lang w:val="en-AU"/>
        </w:rPr>
      </w:pPr>
      <w:r>
        <w:rPr>
          <w:lang w:val="en-AU"/>
        </w:rPr>
        <w:t>Deakin University Library</w:t>
      </w:r>
      <w:r>
        <w:rPr>
          <w:lang w:val="en-AU"/>
        </w:rPr>
        <w:br/>
      </w:r>
      <w:hyperlink r:id="rId22" w:history="1">
        <w:r w:rsidRPr="005E32BC">
          <w:rPr>
            <w:rStyle w:val="Hyperlink"/>
            <w:rFonts w:asciiTheme="minorHAnsi" w:hAnsiTheme="minorHAnsi" w:cstheme="minorHAnsi"/>
            <w:lang w:val="en-AU"/>
          </w:rPr>
          <w:t>www.deakin.edu.au/library/</w:t>
        </w:r>
      </w:hyperlink>
    </w:p>
    <w:p w:rsidR="00A16178" w:rsidRDefault="00A16178" w:rsidP="00A63C3E">
      <w:pPr>
        <w:pStyle w:val="VCAAbody"/>
        <w:rPr>
          <w:lang w:val="en-AU"/>
        </w:rPr>
      </w:pPr>
      <w:r>
        <w:rPr>
          <w:lang w:val="en-AU"/>
        </w:rPr>
        <w:t>La Trobe University Library</w:t>
      </w:r>
      <w:r>
        <w:rPr>
          <w:lang w:val="en-AU"/>
        </w:rPr>
        <w:br/>
      </w:r>
      <w:hyperlink r:id="rId23" w:history="1">
        <w:r w:rsidRPr="005E32BC">
          <w:rPr>
            <w:rStyle w:val="Hyperlink"/>
            <w:rFonts w:asciiTheme="minorHAnsi" w:hAnsiTheme="minorHAnsi" w:cstheme="minorHAnsi"/>
            <w:lang w:val="en-AU"/>
          </w:rPr>
          <w:t>www.lib./latrobe.edu.au/</w:t>
        </w:r>
      </w:hyperlink>
    </w:p>
    <w:p w:rsidR="00A16178" w:rsidRDefault="00A16178" w:rsidP="00A63C3E">
      <w:pPr>
        <w:pStyle w:val="VCAAbody"/>
        <w:rPr>
          <w:lang w:val="en-AU"/>
        </w:rPr>
      </w:pPr>
      <w:r>
        <w:rPr>
          <w:lang w:val="en-AU"/>
        </w:rPr>
        <w:t>Monash University Library</w:t>
      </w:r>
      <w:r>
        <w:rPr>
          <w:lang w:val="en-AU"/>
        </w:rPr>
        <w:br/>
      </w:r>
      <w:hyperlink r:id="rId24" w:history="1">
        <w:r w:rsidRPr="005E32BC">
          <w:rPr>
            <w:rStyle w:val="Hyperlink"/>
            <w:rFonts w:asciiTheme="minorHAnsi" w:hAnsiTheme="minorHAnsi" w:cstheme="minorHAnsi"/>
            <w:lang w:val="en-AU"/>
          </w:rPr>
          <w:t>www.lib.monash.edu</w:t>
        </w:r>
      </w:hyperlink>
      <w:r>
        <w:rPr>
          <w:lang w:val="en-AU"/>
        </w:rPr>
        <w:t>.</w:t>
      </w:r>
    </w:p>
    <w:p w:rsidR="00A16178" w:rsidRDefault="00A16178" w:rsidP="00A63C3E">
      <w:pPr>
        <w:pStyle w:val="VCAAbody"/>
        <w:rPr>
          <w:lang w:val="en-AU"/>
        </w:rPr>
      </w:pPr>
      <w:r>
        <w:rPr>
          <w:lang w:val="en-AU"/>
        </w:rPr>
        <w:t>National Library of Australia</w:t>
      </w:r>
      <w:r>
        <w:rPr>
          <w:lang w:val="en-AU"/>
        </w:rPr>
        <w:br/>
      </w:r>
      <w:hyperlink r:id="rId25" w:history="1">
        <w:r w:rsidRPr="005E32BC">
          <w:rPr>
            <w:rStyle w:val="Hyperlink"/>
            <w:rFonts w:asciiTheme="minorHAnsi" w:hAnsiTheme="minorHAnsi" w:cstheme="minorHAnsi"/>
            <w:lang w:val="en-AU"/>
          </w:rPr>
          <w:t>www.nla.gov.au</w:t>
        </w:r>
      </w:hyperlink>
    </w:p>
    <w:p w:rsidR="00A16178" w:rsidRDefault="00A16178" w:rsidP="00A63C3E">
      <w:pPr>
        <w:pStyle w:val="VCAAbody"/>
        <w:rPr>
          <w:lang w:val="en-AU"/>
        </w:rPr>
      </w:pPr>
      <w:r>
        <w:rPr>
          <w:lang w:val="en-AU"/>
        </w:rPr>
        <w:t>RMIT University Library</w:t>
      </w:r>
      <w:r>
        <w:rPr>
          <w:lang w:val="en-AU"/>
        </w:rPr>
        <w:br/>
      </w:r>
      <w:hyperlink r:id="rId26" w:history="1">
        <w:r w:rsidRPr="005E32BC">
          <w:rPr>
            <w:rStyle w:val="Hyperlink"/>
            <w:rFonts w:asciiTheme="minorHAnsi" w:hAnsiTheme="minorHAnsi" w:cstheme="minorHAnsi"/>
            <w:lang w:val="en-AU"/>
          </w:rPr>
          <w:t>www.rmit.edu.au/library</w:t>
        </w:r>
      </w:hyperlink>
    </w:p>
    <w:p w:rsidR="00A16178" w:rsidRDefault="00A16178" w:rsidP="00A63C3E">
      <w:pPr>
        <w:pStyle w:val="VCAAbody"/>
        <w:rPr>
          <w:lang w:val="en-AU"/>
        </w:rPr>
      </w:pPr>
      <w:r>
        <w:rPr>
          <w:lang w:val="en-AU"/>
        </w:rPr>
        <w:t>State Library of Victoria</w:t>
      </w:r>
      <w:r>
        <w:rPr>
          <w:lang w:val="en-AU"/>
        </w:rPr>
        <w:br/>
      </w:r>
      <w:hyperlink r:id="rId27" w:history="1">
        <w:r w:rsidRPr="005E32BC">
          <w:rPr>
            <w:rStyle w:val="Hyperlink"/>
            <w:rFonts w:asciiTheme="minorHAnsi" w:hAnsiTheme="minorHAnsi" w:cstheme="minorHAnsi"/>
            <w:lang w:val="en-AU"/>
          </w:rPr>
          <w:t>www.slv.vic.gov</w:t>
        </w:r>
      </w:hyperlink>
    </w:p>
    <w:p w:rsidR="00A16178" w:rsidRDefault="00A16178" w:rsidP="00A63C3E">
      <w:pPr>
        <w:pStyle w:val="VCAAbody"/>
        <w:rPr>
          <w:lang w:val="en-AU"/>
        </w:rPr>
      </w:pPr>
      <w:r>
        <w:rPr>
          <w:lang w:val="en-AU"/>
        </w:rPr>
        <w:t>Swinburne University Library</w:t>
      </w:r>
      <w:r>
        <w:rPr>
          <w:lang w:val="en-AU"/>
        </w:rPr>
        <w:br/>
      </w:r>
      <w:hyperlink r:id="rId28" w:history="1">
        <w:r w:rsidRPr="005E32BC">
          <w:rPr>
            <w:rStyle w:val="Hyperlink"/>
            <w:rFonts w:asciiTheme="minorHAnsi" w:hAnsiTheme="minorHAnsi" w:cstheme="minorHAnsi"/>
            <w:lang w:val="en-AU"/>
          </w:rPr>
          <w:t>www.swin.edu.au/lib/</w:t>
        </w:r>
      </w:hyperlink>
    </w:p>
    <w:p w:rsidR="00A16178" w:rsidRDefault="00A16178" w:rsidP="00A63C3E">
      <w:pPr>
        <w:pStyle w:val="VCAAbody"/>
        <w:rPr>
          <w:lang w:val="en-AU"/>
        </w:rPr>
      </w:pPr>
      <w:r>
        <w:rPr>
          <w:lang w:val="en-AU"/>
        </w:rPr>
        <w:t>University of Ballarat Library</w:t>
      </w:r>
      <w:r>
        <w:rPr>
          <w:lang w:val="en-AU"/>
        </w:rPr>
        <w:br/>
      </w:r>
      <w:hyperlink r:id="rId29" w:history="1">
        <w:r w:rsidRPr="005E32BC">
          <w:rPr>
            <w:rStyle w:val="Hyperlink"/>
            <w:rFonts w:asciiTheme="minorHAnsi" w:hAnsiTheme="minorHAnsi" w:cstheme="minorHAnsi"/>
            <w:lang w:val="en-AU"/>
          </w:rPr>
          <w:t>http://innopac.ballarat.edu.au/</w:t>
        </w:r>
      </w:hyperlink>
    </w:p>
    <w:p w:rsidR="00A16178" w:rsidRDefault="00A16178" w:rsidP="00A63C3E">
      <w:pPr>
        <w:pStyle w:val="VCAAbody"/>
        <w:rPr>
          <w:lang w:val="en-AU"/>
        </w:rPr>
      </w:pPr>
      <w:r>
        <w:rPr>
          <w:lang w:val="en-AU"/>
        </w:rPr>
        <w:t>University of Melbourne Library</w:t>
      </w:r>
      <w:r>
        <w:rPr>
          <w:lang w:val="en-AU"/>
        </w:rPr>
        <w:br/>
      </w:r>
      <w:hyperlink r:id="rId30" w:history="1">
        <w:r w:rsidRPr="005E32BC">
          <w:rPr>
            <w:rStyle w:val="Hyperlink"/>
            <w:rFonts w:asciiTheme="minorHAnsi" w:hAnsiTheme="minorHAnsi" w:cstheme="minorHAnsi"/>
            <w:lang w:val="en-AU"/>
          </w:rPr>
          <w:t>www.lib.unimelb.edu.au/</w:t>
        </w:r>
      </w:hyperlink>
    </w:p>
    <w:p w:rsidR="00A16178" w:rsidRDefault="00A16178" w:rsidP="00A63C3E">
      <w:pPr>
        <w:pStyle w:val="VCAAbody"/>
        <w:spacing w:after="240"/>
        <w:rPr>
          <w:lang w:val="en-AU"/>
        </w:rPr>
      </w:pPr>
      <w:r>
        <w:rPr>
          <w:lang w:val="en-AU"/>
        </w:rPr>
        <w:t>Victoria University Library</w:t>
      </w:r>
      <w:r>
        <w:rPr>
          <w:lang w:val="en-AU"/>
        </w:rPr>
        <w:br/>
      </w:r>
      <w:hyperlink r:id="rId31" w:history="1">
        <w:r w:rsidR="00736CD8" w:rsidRPr="00F74CB1">
          <w:rPr>
            <w:rStyle w:val="Hyperlink"/>
            <w:rFonts w:asciiTheme="minorHAnsi" w:hAnsiTheme="minorHAnsi" w:cstheme="minorHAnsi"/>
            <w:lang w:val="en-AU"/>
          </w:rPr>
          <w:t>http://library/vu/edu.au/</w:t>
        </w:r>
      </w:hyperlink>
    </w:p>
    <w:p w:rsidR="00881AB0" w:rsidRDefault="00881AB0">
      <w:pPr>
        <w:rPr>
          <w:rFonts w:ascii="Arial" w:hAnsi="Arial" w:cs="Arial"/>
          <w:b/>
          <w:color w:val="000000" w:themeColor="text1"/>
          <w:sz w:val="28"/>
          <w:szCs w:val="24"/>
          <w:lang w:val="en-AU"/>
        </w:rPr>
      </w:pPr>
      <w:r>
        <w:rPr>
          <w:lang w:val="en-AU"/>
        </w:rPr>
        <w:br w:type="page"/>
      </w:r>
    </w:p>
    <w:p w:rsidR="00A16178" w:rsidRPr="00572158" w:rsidRDefault="00A16178" w:rsidP="00A63C3E">
      <w:pPr>
        <w:pStyle w:val="VCAAHeading3"/>
        <w:spacing w:before="360"/>
        <w:contextualSpacing w:val="0"/>
        <w:rPr>
          <w:bCs/>
          <w:szCs w:val="28"/>
          <w:lang w:val="en-AU"/>
        </w:rPr>
      </w:pPr>
      <w:r>
        <w:rPr>
          <w:bCs/>
          <w:szCs w:val="28"/>
          <w:lang w:val="en-AU"/>
        </w:rPr>
        <w:lastRenderedPageBreak/>
        <w:t>Organisations</w:t>
      </w:r>
    </w:p>
    <w:p w:rsidR="00A16178" w:rsidRDefault="00A16178" w:rsidP="00A63C3E">
      <w:pPr>
        <w:pStyle w:val="VCAAbody"/>
        <w:rPr>
          <w:lang w:val="en-AU"/>
        </w:rPr>
      </w:pPr>
      <w:r>
        <w:rPr>
          <w:lang w:val="en-AU"/>
        </w:rPr>
        <w:t xml:space="preserve">The Victorian Association for the Teaching of English (VATE) </w:t>
      </w:r>
      <w:r>
        <w:rPr>
          <w:lang w:val="en-AU"/>
        </w:rPr>
        <w:br/>
        <w:t>1/134–136 Cambridge Street</w:t>
      </w:r>
      <w:r>
        <w:rPr>
          <w:lang w:val="en-AU"/>
        </w:rPr>
        <w:br/>
        <w:t>Collingwood VIC 3066</w:t>
      </w:r>
      <w:r>
        <w:rPr>
          <w:lang w:val="en-AU"/>
        </w:rPr>
        <w:br/>
        <w:t>Tel: (03) 9411 8500</w:t>
      </w:r>
      <w:r>
        <w:rPr>
          <w:lang w:val="en-AU"/>
        </w:rPr>
        <w:br/>
        <w:t>Fax: (03) 9411 8511</w:t>
      </w:r>
      <w:r>
        <w:rPr>
          <w:lang w:val="en-AU"/>
        </w:rPr>
        <w:br/>
        <w:t xml:space="preserve">Email: </w:t>
      </w:r>
      <w:hyperlink r:id="rId32" w:history="1">
        <w:r w:rsidRPr="005E32BC">
          <w:rPr>
            <w:rStyle w:val="Hyperlink"/>
            <w:rFonts w:asciiTheme="minorHAnsi" w:hAnsiTheme="minorHAnsi" w:cstheme="minorHAnsi"/>
            <w:lang w:val="en-AU"/>
          </w:rPr>
          <w:t>vate@vate.org.au</w:t>
        </w:r>
      </w:hyperlink>
      <w:r>
        <w:rPr>
          <w:lang w:val="en-AU"/>
        </w:rPr>
        <w:br/>
        <w:t xml:space="preserve">Website: </w:t>
      </w:r>
      <w:hyperlink r:id="rId33" w:history="1">
        <w:r w:rsidRPr="005E32BC">
          <w:rPr>
            <w:rStyle w:val="Hyperlink"/>
            <w:rFonts w:asciiTheme="minorHAnsi" w:hAnsiTheme="minorHAnsi" w:cstheme="minorHAnsi"/>
            <w:lang w:val="en-AU"/>
          </w:rPr>
          <w:t>www.vate.org.au</w:t>
        </w:r>
      </w:hyperlink>
    </w:p>
    <w:p w:rsidR="00A16178" w:rsidRDefault="00A16178" w:rsidP="00C57834">
      <w:pPr>
        <w:pStyle w:val="VCAAbody"/>
        <w:rPr>
          <w:rStyle w:val="Hyperlink"/>
          <w:rFonts w:cstheme="minorHAnsi"/>
          <w:lang w:val="en-AU"/>
        </w:rPr>
      </w:pPr>
      <w:r>
        <w:rPr>
          <w:lang w:val="en-AU"/>
        </w:rPr>
        <w:t>The Australian Association for the Teaching of English (AATE)</w:t>
      </w:r>
      <w:r>
        <w:rPr>
          <w:lang w:val="en-AU"/>
        </w:rPr>
        <w:br/>
        <w:t>PO Box 3203</w:t>
      </w:r>
      <w:r>
        <w:rPr>
          <w:lang w:val="en-AU"/>
        </w:rPr>
        <w:br/>
        <w:t>Norwood SA 5067</w:t>
      </w:r>
      <w:r>
        <w:rPr>
          <w:lang w:val="en-AU"/>
        </w:rPr>
        <w:br/>
        <w:t>Tel: (08) 8332 2845</w:t>
      </w:r>
      <w:r>
        <w:rPr>
          <w:lang w:val="en-AU"/>
        </w:rPr>
        <w:br/>
        <w:t>1800 248 379</w:t>
      </w:r>
      <w:r>
        <w:rPr>
          <w:lang w:val="en-AU"/>
        </w:rPr>
        <w:br/>
        <w:t>Fax: (08) 8333 0394</w:t>
      </w:r>
      <w:r>
        <w:rPr>
          <w:lang w:val="en-AU"/>
        </w:rPr>
        <w:br/>
        <w:t xml:space="preserve">Email: </w:t>
      </w:r>
      <w:hyperlink r:id="rId34" w:history="1">
        <w:r w:rsidRPr="005E32BC">
          <w:rPr>
            <w:rStyle w:val="Hyperlink"/>
            <w:rFonts w:asciiTheme="minorHAnsi" w:hAnsiTheme="minorHAnsi" w:cstheme="minorHAnsi"/>
            <w:lang w:val="en-AU"/>
          </w:rPr>
          <w:t>aatemail@nexus.edu.au</w:t>
        </w:r>
      </w:hyperlink>
      <w:r w:rsidR="00A63C3E">
        <w:rPr>
          <w:rStyle w:val="Hyperlink"/>
          <w:rFonts w:asciiTheme="minorHAnsi" w:hAnsiTheme="minorHAnsi" w:cstheme="minorHAnsi"/>
          <w:lang w:val="en-AU"/>
        </w:rPr>
        <w:br/>
      </w:r>
      <w:r>
        <w:rPr>
          <w:lang w:val="en-AU"/>
        </w:rPr>
        <w:t xml:space="preserve">Website: </w:t>
      </w:r>
      <w:hyperlink r:id="rId35" w:history="1">
        <w:r w:rsidRPr="00A95746">
          <w:rPr>
            <w:rStyle w:val="Hyperlink"/>
            <w:rFonts w:asciiTheme="minorHAnsi" w:hAnsiTheme="minorHAnsi" w:cstheme="minorHAnsi"/>
            <w:lang w:val="en-AU"/>
          </w:rPr>
          <w:t>www.aate.org.au</w:t>
        </w:r>
      </w:hyperlink>
    </w:p>
    <w:p w:rsidR="00A16178" w:rsidRDefault="00A16178" w:rsidP="00A63C3E">
      <w:pPr>
        <w:rPr>
          <w:rFonts w:cstheme="minorHAnsi"/>
          <w:lang w:val="en-AU"/>
        </w:rPr>
      </w:pPr>
    </w:p>
    <w:sectPr w:rsidR="00A16178" w:rsidSect="00A40966">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D8" w:rsidRDefault="00736CD8" w:rsidP="00304EA1">
      <w:pPr>
        <w:spacing w:after="0" w:line="240" w:lineRule="auto"/>
      </w:pPr>
      <w:r>
        <w:separator/>
      </w:r>
    </w:p>
  </w:endnote>
  <w:endnote w:type="continuationSeparator" w:id="0">
    <w:p w:rsidR="00736CD8" w:rsidRDefault="00736CD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C4" w:rsidRDefault="00022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736CD8" w:rsidTr="00A24B2D">
      <w:trPr>
        <w:trHeight w:val="701"/>
      </w:trPr>
      <w:tc>
        <w:tcPr>
          <w:tcW w:w="2835" w:type="dxa"/>
          <w:vAlign w:val="center"/>
        </w:tcPr>
        <w:p w:rsidR="00736CD8" w:rsidRPr="002329F3" w:rsidRDefault="00736CD8" w:rsidP="0028516B">
          <w:pPr>
            <w:pStyle w:val="VCAAtrademarkinfo"/>
          </w:pPr>
          <w:r>
            <w:rPr>
              <w:color w:val="999999" w:themeColor="accent2"/>
            </w:rPr>
            <w:t xml:space="preserve">© </w:t>
          </w:r>
          <w:hyperlink r:id="rId1" w:history="1">
            <w:r>
              <w:rPr>
                <w:rStyle w:val="Hyperlink"/>
              </w:rPr>
              <w:t>VCAA</w:t>
            </w:r>
          </w:hyperlink>
          <w:r w:rsidRPr="00736CD8">
            <w:rPr>
              <w:rStyle w:val="Hyperlink"/>
              <w:color w:val="auto"/>
              <w:u w:val="none"/>
            </w:rPr>
            <w:t xml:space="preserve"> 2015</w:t>
          </w:r>
        </w:p>
      </w:tc>
      <w:tc>
        <w:tcPr>
          <w:tcW w:w="3685" w:type="dxa"/>
          <w:vAlign w:val="center"/>
        </w:tcPr>
        <w:p w:rsidR="00736CD8" w:rsidRPr="00B41951" w:rsidRDefault="00736CD8"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229C4">
            <w:rPr>
              <w:noProof/>
            </w:rPr>
            <w:t>2</w:t>
          </w:r>
          <w:r w:rsidRPr="00B41951">
            <w:rPr>
              <w:noProof/>
            </w:rPr>
            <w:fldChar w:fldCharType="end"/>
          </w:r>
        </w:p>
      </w:tc>
    </w:tr>
  </w:tbl>
  <w:p w:rsidR="00736CD8" w:rsidRDefault="00736CD8" w:rsidP="00F514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736CD8" w:rsidTr="00852719">
      <w:trPr>
        <w:trHeight w:val="709"/>
      </w:trPr>
      <w:tc>
        <w:tcPr>
          <w:tcW w:w="3510" w:type="dxa"/>
          <w:vAlign w:val="center"/>
        </w:tcPr>
        <w:p w:rsidR="00736CD8" w:rsidRPr="004A2ED8" w:rsidRDefault="00736CD8" w:rsidP="002329F3">
          <w:pPr>
            <w:pStyle w:val="VCAAtrademarkinfo"/>
            <w:rPr>
              <w:color w:val="999999" w:themeColor="accent2"/>
            </w:rPr>
          </w:pPr>
          <w:r>
            <w:rPr>
              <w:color w:val="999999" w:themeColor="accent2"/>
            </w:rPr>
            <w:t xml:space="preserve">© </w:t>
          </w:r>
          <w:hyperlink r:id="rId1" w:history="1">
            <w:r>
              <w:rPr>
                <w:rStyle w:val="Hyperlink"/>
              </w:rPr>
              <w:t>VCAA</w:t>
            </w:r>
          </w:hyperlink>
          <w:r w:rsidRPr="00323988">
            <w:rPr>
              <w:rStyle w:val="Hyperlink"/>
              <w:color w:val="auto"/>
              <w:u w:val="none"/>
            </w:rPr>
            <w:t xml:space="preserve"> 2015</w:t>
          </w:r>
        </w:p>
      </w:tc>
      <w:tc>
        <w:tcPr>
          <w:tcW w:w="5103" w:type="dxa"/>
          <w:shd w:val="clear" w:color="auto" w:fill="auto"/>
          <w:vAlign w:val="center"/>
        </w:tcPr>
        <w:p w:rsidR="00736CD8" w:rsidRPr="00B41951" w:rsidRDefault="00736CD8" w:rsidP="002329F3">
          <w:pPr>
            <w:pStyle w:val="VCAAbody"/>
            <w:rPr>
              <w:sz w:val="18"/>
              <w:szCs w:val="18"/>
            </w:rPr>
          </w:pPr>
        </w:p>
      </w:tc>
      <w:tc>
        <w:tcPr>
          <w:tcW w:w="1457" w:type="dxa"/>
          <w:vAlign w:val="center"/>
        </w:tcPr>
        <w:p w:rsidR="00736CD8" w:rsidRDefault="00736CD8" w:rsidP="00B41951">
          <w:pPr>
            <w:pStyle w:val="Footer"/>
            <w:tabs>
              <w:tab w:val="clear" w:pos="9026"/>
              <w:tab w:val="right" w:pos="11340"/>
            </w:tabs>
            <w:jc w:val="right"/>
          </w:pPr>
          <w:r>
            <w:rPr>
              <w:noProof/>
              <w:lang w:val="en-AU" w:eastAsia="en-AU"/>
            </w:rPr>
            <w:drawing>
              <wp:inline distT="0" distB="0" distL="0" distR="0" wp14:anchorId="7CEE8D9D" wp14:editId="66BBCE06">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rsidR="00736CD8" w:rsidRDefault="00736CD8"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D8" w:rsidRDefault="00736CD8" w:rsidP="00304EA1">
      <w:pPr>
        <w:spacing w:after="0" w:line="240" w:lineRule="auto"/>
      </w:pPr>
      <w:r>
        <w:separator/>
      </w:r>
    </w:p>
  </w:footnote>
  <w:footnote w:type="continuationSeparator" w:id="0">
    <w:p w:rsidR="00736CD8" w:rsidRDefault="00736CD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C4" w:rsidRDefault="00022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D8" w:rsidRPr="00D86DE4" w:rsidRDefault="00736CD8" w:rsidP="00323988">
    <w:pPr>
      <w:pStyle w:val="VCAAcaptionsandfootnotes"/>
      <w:tabs>
        <w:tab w:val="right" w:pos="9498"/>
      </w:tabs>
      <w:spacing w:after="360"/>
      <w:rPr>
        <w:color w:val="999999" w:themeColor="accent2"/>
      </w:rPr>
    </w:pPr>
    <w:r>
      <w:rPr>
        <w:color w:val="999999" w:themeColor="accent2"/>
        <w:lang w:val="en-AU"/>
      </w:rPr>
      <w:t xml:space="preserve">VCE Literature </w:t>
    </w:r>
    <w:r>
      <w:rPr>
        <w:color w:val="999999" w:themeColor="accent2"/>
        <w:lang w:val="en-AU"/>
      </w:rPr>
      <w:tab/>
      <w:t>RESOURCES</w:t>
    </w:r>
    <w:r>
      <w:rPr>
        <w:color w:val="999999" w:themeColor="accent2"/>
        <w:lang w:val="en-AU"/>
      </w:rPr>
      <w:br/>
      <w:t>Units 1 and 2: 20216–202</w:t>
    </w:r>
    <w:r w:rsidR="000229C4">
      <w:rPr>
        <w:color w:val="999999" w:themeColor="accent2"/>
        <w:lang w:val="en-AU"/>
      </w:rPr>
      <w:t>2</w:t>
    </w:r>
    <w:r>
      <w:rPr>
        <w:color w:val="999999" w:themeColor="accent2"/>
        <w:lang w:val="en-AU"/>
      </w:rPr>
      <w:t>; Units 3 and 4: 2017–202</w:t>
    </w:r>
    <w:r w:rsidR="000229C4">
      <w:rPr>
        <w:color w:val="999999" w:themeColor="accent2"/>
        <w:lang w:val="en-AU"/>
      </w:rPr>
      <w:t>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D8" w:rsidRPr="009370BC" w:rsidRDefault="00736CD8" w:rsidP="00243F0D">
    <w:r>
      <w:rPr>
        <w:noProof/>
        <w:lang w:val="en-AU" w:eastAsia="en-AU"/>
      </w:rPr>
      <w:drawing>
        <wp:anchor distT="0" distB="0" distL="114300" distR="114300" simplePos="0" relativeHeight="251658240" behindDoc="0" locked="0" layoutInCell="1" allowOverlap="1" wp14:anchorId="0519D561" wp14:editId="4B1B99F8">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96"/>
    <w:rsid w:val="00003885"/>
    <w:rsid w:val="00007D4F"/>
    <w:rsid w:val="000229C4"/>
    <w:rsid w:val="0005780E"/>
    <w:rsid w:val="00065CC6"/>
    <w:rsid w:val="000A01E2"/>
    <w:rsid w:val="000A71F7"/>
    <w:rsid w:val="000F09E4"/>
    <w:rsid w:val="000F16FD"/>
    <w:rsid w:val="00127589"/>
    <w:rsid w:val="00201D6E"/>
    <w:rsid w:val="002279BA"/>
    <w:rsid w:val="002329F3"/>
    <w:rsid w:val="00243F0D"/>
    <w:rsid w:val="002647BB"/>
    <w:rsid w:val="002754C1"/>
    <w:rsid w:val="002841C8"/>
    <w:rsid w:val="0028516B"/>
    <w:rsid w:val="002C6F90"/>
    <w:rsid w:val="002E4FB5"/>
    <w:rsid w:val="00302FB8"/>
    <w:rsid w:val="00304EA1"/>
    <w:rsid w:val="00314D81"/>
    <w:rsid w:val="003217F4"/>
    <w:rsid w:val="00322FC6"/>
    <w:rsid w:val="00323988"/>
    <w:rsid w:val="00391986"/>
    <w:rsid w:val="003A00B4"/>
    <w:rsid w:val="0040662D"/>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36CD8"/>
    <w:rsid w:val="00773E6C"/>
    <w:rsid w:val="00781FB1"/>
    <w:rsid w:val="00813C37"/>
    <w:rsid w:val="008154B5"/>
    <w:rsid w:val="00823962"/>
    <w:rsid w:val="00830272"/>
    <w:rsid w:val="00852719"/>
    <w:rsid w:val="00860115"/>
    <w:rsid w:val="00881AB0"/>
    <w:rsid w:val="0088783C"/>
    <w:rsid w:val="0090273D"/>
    <w:rsid w:val="009370BC"/>
    <w:rsid w:val="0098739B"/>
    <w:rsid w:val="00A16178"/>
    <w:rsid w:val="00A17661"/>
    <w:rsid w:val="00A24B2D"/>
    <w:rsid w:val="00A40966"/>
    <w:rsid w:val="00A63C3E"/>
    <w:rsid w:val="00A921E0"/>
    <w:rsid w:val="00AF051B"/>
    <w:rsid w:val="00B0738F"/>
    <w:rsid w:val="00B13F5E"/>
    <w:rsid w:val="00B26601"/>
    <w:rsid w:val="00B41951"/>
    <w:rsid w:val="00B53229"/>
    <w:rsid w:val="00B62480"/>
    <w:rsid w:val="00B81B70"/>
    <w:rsid w:val="00BD0724"/>
    <w:rsid w:val="00BE5521"/>
    <w:rsid w:val="00C53263"/>
    <w:rsid w:val="00C57834"/>
    <w:rsid w:val="00C75F1D"/>
    <w:rsid w:val="00D338E4"/>
    <w:rsid w:val="00D51947"/>
    <w:rsid w:val="00D532F0"/>
    <w:rsid w:val="00D77413"/>
    <w:rsid w:val="00D82759"/>
    <w:rsid w:val="00D86DE4"/>
    <w:rsid w:val="00E23F1D"/>
    <w:rsid w:val="00E36361"/>
    <w:rsid w:val="00E55AE9"/>
    <w:rsid w:val="00EB3F96"/>
    <w:rsid w:val="00EC5516"/>
    <w:rsid w:val="00F40D53"/>
    <w:rsid w:val="00F4525C"/>
    <w:rsid w:val="00F50D86"/>
    <w:rsid w:val="00F51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65F1CC"/>
  <w15:docId w15:val="{5B4D6DB1-2184-494F-9CFC-10204C03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sz w:val="44"/>
      <w:szCs w:val="44"/>
      <w:lang w:val="en-AU"/>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sz w:val="20"/>
      <w:szCs w:val="20"/>
      <w:lang w:val="en-AU"/>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szCs w:val="24"/>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sz w:val="21"/>
      <w:szCs w:val="21"/>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szCs w:val="20"/>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sz w:val="20"/>
      <w:szCs w:val="18"/>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paragraph" w:styleId="Revision">
    <w:name w:val="Revision"/>
    <w:hidden/>
    <w:uiPriority w:val="99"/>
    <w:semiHidden/>
    <w:rsid w:val="00C57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db.com" TargetMode="External"/><Relationship Id="rId18" Type="http://schemas.openxmlformats.org/officeDocument/2006/relationships/hyperlink" Target="http://www.jstor.org" TargetMode="External"/><Relationship Id="rId26" Type="http://schemas.openxmlformats.org/officeDocument/2006/relationships/hyperlink" Target="http://www.rmit.edu.au/library" TargetMode="External"/><Relationship Id="rId39" Type="http://schemas.openxmlformats.org/officeDocument/2006/relationships/footer" Target="footer2.xml"/><Relationship Id="rId21" Type="http://schemas.openxmlformats.org/officeDocument/2006/relationships/hyperlink" Target="http://scholar.google.com.au" TargetMode="External"/><Relationship Id="rId34" Type="http://schemas.openxmlformats.org/officeDocument/2006/relationships/hyperlink" Target="mailto:aatemail@nexus.edu.a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lib.org/html/index.html" TargetMode="External"/><Relationship Id="rId29" Type="http://schemas.openxmlformats.org/officeDocument/2006/relationships/hyperlink" Target="http://innopac.ballara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erver.org/" TargetMode="External"/><Relationship Id="rId24" Type="http://schemas.openxmlformats.org/officeDocument/2006/relationships/hyperlink" Target="http://www.lib.monash.edu" TargetMode="External"/><Relationship Id="rId32" Type="http://schemas.openxmlformats.org/officeDocument/2006/relationships/hyperlink" Target="mailto:vate@vate.org.au"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nformit.com.au/literature" TargetMode="External"/><Relationship Id="rId23" Type="http://schemas.openxmlformats.org/officeDocument/2006/relationships/hyperlink" Target="http://www.lib./latrobe.edu.au/" TargetMode="External"/><Relationship Id="rId28" Type="http://schemas.openxmlformats.org/officeDocument/2006/relationships/hyperlink" Target="http://www.swin.edu.au/lib/" TargetMode="External"/><Relationship Id="rId36" Type="http://schemas.openxmlformats.org/officeDocument/2006/relationships/header" Target="header1.xml"/><Relationship Id="rId10" Type="http://schemas.openxmlformats.org/officeDocument/2006/relationships/hyperlink" Target="http://www.eric.ed.gov/" TargetMode="External"/><Relationship Id="rId19" Type="http://schemas.openxmlformats.org/officeDocument/2006/relationships/hyperlink" Target="http://gdc.gale.com/gale-literature-collection/literature-resource-centre/" TargetMode="External"/><Relationship Id="rId31" Type="http://schemas.openxmlformats.org/officeDocument/2006/relationships/hyperlink" Target="http://library/vu/edu.au/"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astgate.com/Storyspace.html" TargetMode="External"/><Relationship Id="rId14" Type="http://schemas.openxmlformats.org/officeDocument/2006/relationships/hyperlink" Target="http://www.nla.gov.au/pz/litsites.html" TargetMode="External"/><Relationship Id="rId22" Type="http://schemas.openxmlformats.org/officeDocument/2006/relationships/hyperlink" Target="http://www.deakin.edu.au/library/" TargetMode="External"/><Relationship Id="rId27" Type="http://schemas.openxmlformats.org/officeDocument/2006/relationships/hyperlink" Target="http://www.slv.vic.gov" TargetMode="External"/><Relationship Id="rId30" Type="http://schemas.openxmlformats.org/officeDocument/2006/relationships/hyperlink" Target="http://www.lib.unimelb.edu.au/" TargetMode="External"/><Relationship Id="rId35" Type="http://schemas.openxmlformats.org/officeDocument/2006/relationships/hyperlink" Target="http://www.aate.org.au" TargetMode="External"/><Relationship Id="rId43" Type="http://schemas.openxmlformats.org/officeDocument/2006/relationships/theme" Target="theme/theme1.xml"/><Relationship Id="rId8" Type="http://schemas.openxmlformats.org/officeDocument/2006/relationships/hyperlink" Target="http://www.acmi.net.au/" TargetMode="External"/><Relationship Id="rId3" Type="http://schemas.openxmlformats.org/officeDocument/2006/relationships/styles" Target="styles.xml"/><Relationship Id="rId12" Type="http://schemas.openxmlformats.org/officeDocument/2006/relationships/hyperlink" Target="http://www.library.utoronto.ca/utel/glossary/headerindex.html" TargetMode="External"/><Relationship Id="rId17" Type="http://schemas.openxmlformats.org/officeDocument/2006/relationships/hyperlink" Target="http://www.education.vic.gov.au/ch/" TargetMode="External"/><Relationship Id="rId25" Type="http://schemas.openxmlformats.org/officeDocument/2006/relationships/hyperlink" Target="http://www.nla.gov.au" TargetMode="External"/><Relationship Id="rId33" Type="http://schemas.openxmlformats.org/officeDocument/2006/relationships/hyperlink" Target="http://www.vate.org.au" TargetMode="External"/><Relationship Id="rId38" Type="http://schemas.openxmlformats.org/officeDocument/2006/relationships/footer" Target="footer1.xml"/><Relationship Id="rId46" Type="http://schemas.openxmlformats.org/officeDocument/2006/relationships/customXml" Target="../customXml/item4.xml"/><Relationship Id="rId20" Type="http://schemas.openxmlformats.org/officeDocument/2006/relationships/hyperlink" Target="http://www.ebscohost.com/australia-new-zealand-schools/literary-reference-centre" TargetMode="External"/><Relationship Id="rId4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9DC5646-3E27-48E5-9B7A-E31233FB571A}">
  <ds:schemaRefs>
    <ds:schemaRef ds:uri="http://schemas.openxmlformats.org/officeDocument/2006/bibliography"/>
  </ds:schemaRefs>
</ds:datastoreItem>
</file>

<file path=customXml/itemProps2.xml><?xml version="1.0" encoding="utf-8"?>
<ds:datastoreItem xmlns:ds="http://schemas.openxmlformats.org/officeDocument/2006/customXml" ds:itemID="{34553B0A-7CA0-44AC-BDB7-11DE3F2E9E91}"/>
</file>

<file path=customXml/itemProps3.xml><?xml version="1.0" encoding="utf-8"?>
<ds:datastoreItem xmlns:ds="http://schemas.openxmlformats.org/officeDocument/2006/customXml" ds:itemID="{A2A05FAB-76EF-4B26-84D5-F35D169D46D4}"/>
</file>

<file path=customXml/itemProps4.xml><?xml version="1.0" encoding="utf-8"?>
<ds:datastoreItem xmlns:ds="http://schemas.openxmlformats.org/officeDocument/2006/customXml" ds:itemID="{416227C9-9391-4B2B-9223-AF4F1ED6E4B0}"/>
</file>

<file path=docProps/app.xml><?xml version="1.0" encoding="utf-8"?>
<Properties xmlns="http://schemas.openxmlformats.org/officeDocument/2006/extended-properties" xmlns:vt="http://schemas.openxmlformats.org/officeDocument/2006/docPropsVTypes">
  <Template>VCAAA4portrait.dotx</Template>
  <TotalTime>90</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VCE Literature Resources</vt:lpstr>
    </vt:vector>
  </TitlesOfParts>
  <Company>Victorian Curriculum and Assessment Authority</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Resources</dc:title>
  <dc:subject>Literature</dc:subject>
  <dc:creator/>
  <cp:keywords>Literature, resources, books, websites, organisations, </cp:keywords>
  <cp:lastModifiedBy>Coleman, Julie J</cp:lastModifiedBy>
  <cp:revision>7</cp:revision>
  <cp:lastPrinted>2015-08-18T01:34:00Z</cp:lastPrinted>
  <dcterms:created xsi:type="dcterms:W3CDTF">2015-08-18T00:22:00Z</dcterms:created>
  <dcterms:modified xsi:type="dcterms:W3CDTF">2020-05-25T23:39:00Z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Page|eb523acf-a821-456c-a76b-7607578309d7</vt:lpwstr>
  </property>
  <property fmtid="{D5CDD505-2E9C-101B-9397-08002B2CF9AE}" pid="6" name="ContentTypeId">
    <vt:lpwstr>0x0101007BA2A11A40BE9045AE22BD0150786171</vt:lpwstr>
  </property>
  <property fmtid="{D5CDD505-2E9C-101B-9397-08002B2CF9AE}" pid="7" name="DEECD_ItemType">
    <vt:lpwstr>40;#Page|eb523acf-a821-456c-a76b-7607578309d7</vt:lpwstr>
  </property>
  <property fmtid="{D5CDD505-2E9C-101B-9397-08002B2CF9AE}" pid="8" name="b1688cb4a3a940449dc8286705012a42">
    <vt:lpwstr/>
  </property>
  <property fmtid="{D5CDD505-2E9C-101B-9397-08002B2CF9AE}" pid="9" name="TaxCatchAll">
    <vt:lpwstr>40;#Page|eb523acf-a821-456c-a76b-7607578309d7;#25;#VCAA|ae0180aa-7478-4220-a827-32d8158f8b8e</vt:lpwstr>
  </property>
  <property fmtid="{D5CDD505-2E9C-101B-9397-08002B2CF9AE}" pid="10" name="ofbb8b9a280a423a91cf717fb81349cd">
    <vt:lpwstr>VCAA|ae0180aa-7478-4220-a827-32d8158f8b8e</vt:lpwstr>
  </property>
  <property fmtid="{D5CDD505-2E9C-101B-9397-08002B2CF9AE}" pid="11" name="DEECD_Audience">
    <vt:lpwstr/>
  </property>
</Properties>
</file>