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4F8D" w14:textId="77777777" w:rsidR="009050D4" w:rsidRDefault="009050D4" w:rsidP="00E70695">
      <w:pPr>
        <w:pStyle w:val="VCAADocumenttitle"/>
        <w:spacing w:before="120" w:after="120"/>
      </w:pPr>
    </w:p>
    <w:p w14:paraId="575F4F8E" w14:textId="20D2A6C0" w:rsidR="007D3191" w:rsidRDefault="009050D4" w:rsidP="00E70695">
      <w:pPr>
        <w:pStyle w:val="VCAADocumenttitle"/>
        <w:spacing w:before="120" w:after="120"/>
      </w:pPr>
      <w:r>
        <w:t>Specialist Mathematics 2016-20</w:t>
      </w:r>
      <w:r w:rsidR="00E741FD">
        <w:t>2</w:t>
      </w:r>
      <w:r w:rsidR="00180943">
        <w:t>2</w:t>
      </w:r>
      <w:bookmarkStart w:id="0" w:name="_GoBack"/>
      <w:bookmarkEnd w:id="0"/>
    </w:p>
    <w:p w14:paraId="575F4F8F" w14:textId="77777777" w:rsidR="00DF399E" w:rsidRDefault="00DF399E" w:rsidP="00DF399E">
      <w:pPr>
        <w:pStyle w:val="VCAAbody"/>
        <w:rPr>
          <w:i/>
        </w:rPr>
      </w:pPr>
    </w:p>
    <w:p w14:paraId="575F4F90" w14:textId="77777777" w:rsidR="00DF399E" w:rsidRPr="00263B71" w:rsidRDefault="00DF399E" w:rsidP="00DF399E">
      <w:pPr>
        <w:pStyle w:val="VCAAbody"/>
      </w:pPr>
      <w:r w:rsidRPr="00263B71">
        <w:t xml:space="preserve">This document complements </w:t>
      </w:r>
      <w:r w:rsidR="00061537" w:rsidRPr="00263B71">
        <w:t xml:space="preserve">and should be read in conjunction with </w:t>
      </w:r>
      <w:r w:rsidRPr="00263B71">
        <w:t xml:space="preserve">the </w:t>
      </w:r>
      <w:hyperlink r:id="rId11" w:history="1">
        <w:r w:rsidR="008D5BEF">
          <w:rPr>
            <w:rStyle w:val="Hyperlink"/>
          </w:rPr>
          <w:t>School-assessed C</w:t>
        </w:r>
        <w:r w:rsidRPr="008D5BEF">
          <w:rPr>
            <w:rStyle w:val="Hyperlink"/>
          </w:rPr>
          <w:t>oursework report</w:t>
        </w:r>
      </w:hyperlink>
      <w:r w:rsidRPr="00263B71">
        <w:t>.</w:t>
      </w:r>
    </w:p>
    <w:p w14:paraId="575F4F91" w14:textId="77777777" w:rsidR="009050D4" w:rsidRPr="004931B3" w:rsidRDefault="00DF399E" w:rsidP="00DF399E">
      <w:pPr>
        <w:pStyle w:val="VCAAHeading2"/>
      </w:pPr>
      <w:r>
        <w:t>Mathematical modelling</w:t>
      </w:r>
    </w:p>
    <w:p w14:paraId="575F4F92" w14:textId="77777777" w:rsidR="007D3191" w:rsidRPr="007D3191" w:rsidRDefault="004931B3" w:rsidP="00CA48CE">
      <w:pPr>
        <w:pStyle w:val="VCAAbody"/>
        <w:rPr>
          <w:noProof/>
        </w:rPr>
      </w:pPr>
      <w:r>
        <w:rPr>
          <w:noProof/>
        </w:rPr>
        <w:t>Mathematical modelling is the</w:t>
      </w:r>
      <w:r w:rsidR="007D3191" w:rsidRPr="007D3191">
        <w:rPr>
          <w:noProof/>
        </w:rPr>
        <w:t xml:space="preserve"> process of using mathematical constructs, structures and techniques to represent and describe a real-world context or system, in a simple and concise way </w:t>
      </w:r>
      <w:r w:rsidR="00BA19D8">
        <w:rPr>
          <w:noProof/>
        </w:rPr>
        <w:t xml:space="preserve">that enables one to investigate </w:t>
      </w:r>
      <w:r w:rsidR="000E10A0">
        <w:rPr>
          <w:noProof/>
        </w:rPr>
        <w:t xml:space="preserve">features and </w:t>
      </w:r>
      <w:r w:rsidR="007D3191" w:rsidRPr="007D3191">
        <w:rPr>
          <w:noProof/>
        </w:rPr>
        <w:t>characteristics of its behavio</w:t>
      </w:r>
      <w:r w:rsidR="00646D18">
        <w:rPr>
          <w:noProof/>
        </w:rPr>
        <w:t>u</w:t>
      </w:r>
      <w:r w:rsidR="007D3191" w:rsidRPr="007D3191">
        <w:rPr>
          <w:noProof/>
        </w:rPr>
        <w:t>r, analyse particular aspects or solve problems of interest, and to make predictions related to the context or system.</w:t>
      </w:r>
    </w:p>
    <w:p w14:paraId="575F4F93" w14:textId="77777777" w:rsidR="007D3191" w:rsidRPr="007D3191" w:rsidRDefault="006D2763" w:rsidP="00CA48CE">
      <w:pPr>
        <w:pStyle w:val="VCAAbody"/>
        <w:rPr>
          <w:noProof/>
        </w:rPr>
      </w:pPr>
      <w:r>
        <w:rPr>
          <w:noProof/>
        </w:rPr>
        <w:t xml:space="preserve">For </w:t>
      </w:r>
      <w:r w:rsidRPr="00EF18CD">
        <w:rPr>
          <w:b/>
          <w:noProof/>
        </w:rPr>
        <w:t>Specialist Mathematics</w:t>
      </w:r>
      <w:r w:rsidR="004931B3">
        <w:rPr>
          <w:noProof/>
        </w:rPr>
        <w:t>, t</w:t>
      </w:r>
      <w:r w:rsidR="007D3191" w:rsidRPr="007D3191">
        <w:rPr>
          <w:noProof/>
        </w:rPr>
        <w:t xml:space="preserve">his includes the use of </w:t>
      </w:r>
      <w:r w:rsidR="00F70856">
        <w:rPr>
          <w:noProof/>
        </w:rPr>
        <w:t>complex</w:t>
      </w:r>
      <w:r w:rsidR="00F0429F">
        <w:rPr>
          <w:noProof/>
        </w:rPr>
        <w:t xml:space="preserve"> numbers, </w:t>
      </w:r>
      <w:r w:rsidR="00F70856">
        <w:rPr>
          <w:noProof/>
        </w:rPr>
        <w:t xml:space="preserve">vectors, </w:t>
      </w:r>
      <w:r w:rsidR="007D3191" w:rsidRPr="007D3191">
        <w:rPr>
          <w:noProof/>
        </w:rPr>
        <w:t xml:space="preserve">sets, variables, constants and parameters, relations and functions, </w:t>
      </w:r>
      <w:r w:rsidR="00680CFE">
        <w:rPr>
          <w:noProof/>
        </w:rPr>
        <w:t xml:space="preserve">graphs, tables and diagrams, </w:t>
      </w:r>
      <w:r w:rsidR="007D3191" w:rsidRPr="007D3191">
        <w:rPr>
          <w:noProof/>
        </w:rPr>
        <w:t xml:space="preserve">equations and inequalities, derivatives, anti-derivatives and integrals, </w:t>
      </w:r>
      <w:r w:rsidR="00F70856">
        <w:rPr>
          <w:noProof/>
        </w:rPr>
        <w:t xml:space="preserve">differential equations, kinematics and mechanics, </w:t>
      </w:r>
      <w:r w:rsidR="00662107">
        <w:rPr>
          <w:noProof/>
        </w:rPr>
        <w:t>random variables, probability distributions and hypothesis testing.</w:t>
      </w:r>
      <w:r w:rsidR="007D3191" w:rsidRPr="007D3191">
        <w:rPr>
          <w:noProof/>
        </w:rPr>
        <w:t xml:space="preserve"> </w:t>
      </w:r>
    </w:p>
    <w:p w14:paraId="575F4F94" w14:textId="77777777" w:rsidR="007D3191" w:rsidRPr="007D3191" w:rsidRDefault="007D3191" w:rsidP="00BA19D8">
      <w:pPr>
        <w:pStyle w:val="VCAAbody"/>
        <w:rPr>
          <w:noProof/>
        </w:rPr>
      </w:pPr>
      <w:r w:rsidRPr="007D3191">
        <w:rPr>
          <w:noProof/>
        </w:rPr>
        <w:t>A simple and well known diagrammatic representation of the mathematical modelling</w:t>
      </w:r>
      <w:r w:rsidR="00CA48CE">
        <w:rPr>
          <w:noProof/>
        </w:rPr>
        <w:t xml:space="preserve"> process </w:t>
      </w:r>
      <w:r w:rsidR="00F0429F">
        <w:rPr>
          <w:noProof/>
        </w:rPr>
        <w:t>is shown below</w:t>
      </w:r>
      <w:r w:rsidR="00CA48CE">
        <w:rPr>
          <w:noProof/>
        </w:rPr>
        <w:t>.</w:t>
      </w:r>
    </w:p>
    <w:p w14:paraId="575F4F95" w14:textId="77777777" w:rsidR="007D3191" w:rsidRPr="007D3191" w:rsidRDefault="00145B1E" w:rsidP="007D3191">
      <w:pPr>
        <w:rPr>
          <w:noProof/>
        </w:rPr>
      </w:pPr>
      <w:r w:rsidRPr="007D3191">
        <w:rPr>
          <w:noProof/>
        </w:rPr>
        <w:object w:dxaOrig="22444" w:dyaOrig="4603" w14:anchorId="575F5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75pt;height:173.25pt" o:ole="">
            <v:imagedata r:id="rId12" o:title=""/>
          </v:shape>
          <o:OLEObject Type="Embed" ProgID="Visio.Drawing.11" ShapeID="_x0000_i1025" DrawAspect="Content" ObjectID="_1652531156" r:id="rId13"/>
        </w:object>
      </w:r>
    </w:p>
    <w:p w14:paraId="575F4F96" w14:textId="77777777" w:rsidR="007D3191" w:rsidRDefault="001E25CC" w:rsidP="007D3191">
      <w:pPr>
        <w:rPr>
          <w:noProof/>
        </w:rPr>
      </w:pPr>
      <w:r>
        <w:rPr>
          <w:noProof/>
        </w:rPr>
        <w:t>There is a considerable literature on mathema</w:t>
      </w:r>
      <w:r w:rsidR="00E70695">
        <w:rPr>
          <w:noProof/>
        </w:rPr>
        <w:t>t</w:t>
      </w:r>
      <w:r>
        <w:rPr>
          <w:noProof/>
        </w:rPr>
        <w:t xml:space="preserve">ical modelling, both </w:t>
      </w:r>
      <w:hyperlink r:id="rId14" w:history="1">
        <w:r w:rsidRPr="00025A17">
          <w:rPr>
            <w:rStyle w:val="Hyperlink"/>
            <w:noProof/>
          </w:rPr>
          <w:t>in general</w:t>
        </w:r>
      </w:hyperlink>
      <w:r w:rsidR="008811F0">
        <w:rPr>
          <w:noProof/>
        </w:rPr>
        <w:t>,</w:t>
      </w:r>
      <w:r>
        <w:rPr>
          <w:noProof/>
        </w:rPr>
        <w:t xml:space="preserve"> and wit</w:t>
      </w:r>
      <w:r w:rsidR="00051B4D">
        <w:rPr>
          <w:noProof/>
        </w:rPr>
        <w:t>h respect to s</w:t>
      </w:r>
      <w:r w:rsidR="000B59C9">
        <w:rPr>
          <w:noProof/>
        </w:rPr>
        <w:t xml:space="preserve">pecific contexts, for example, </w:t>
      </w:r>
      <w:r w:rsidR="00051B4D">
        <w:rPr>
          <w:noProof/>
        </w:rPr>
        <w:t xml:space="preserve">the </w:t>
      </w:r>
      <w:hyperlink r:id="rId15" w:history="1">
        <w:r w:rsidR="00051B4D" w:rsidRPr="00051B4D">
          <w:rPr>
            <w:rStyle w:val="Hyperlink"/>
            <w:noProof/>
          </w:rPr>
          <w:t>spread of disease</w:t>
        </w:r>
      </w:hyperlink>
      <w:r w:rsidR="00051B4D">
        <w:rPr>
          <w:noProof/>
        </w:rPr>
        <w:t>.</w:t>
      </w:r>
      <w:r w:rsidR="000062EE">
        <w:rPr>
          <w:noProof/>
        </w:rPr>
        <w:t xml:space="preserve"> </w:t>
      </w:r>
      <w:r>
        <w:rPr>
          <w:noProof/>
        </w:rPr>
        <w:t>A brief elaboration on the p</w:t>
      </w:r>
      <w:r w:rsidR="00BA19D8">
        <w:rPr>
          <w:noProof/>
        </w:rPr>
        <w:t>r</w:t>
      </w:r>
      <w:r>
        <w:rPr>
          <w:noProof/>
        </w:rPr>
        <w:t xml:space="preserve">ocess of mathematical </w:t>
      </w:r>
      <w:r w:rsidRPr="00A64E87">
        <w:rPr>
          <w:noProof/>
        </w:rPr>
        <w:t>modelling</w:t>
      </w:r>
      <w:r>
        <w:rPr>
          <w:noProof/>
        </w:rPr>
        <w:t xml:space="preserve"> can be found </w:t>
      </w:r>
      <w:hyperlink r:id="rId16" w:history="1">
        <w:r w:rsidRPr="001E25CC">
          <w:rPr>
            <w:rStyle w:val="Hyperlink"/>
            <w:noProof/>
          </w:rPr>
          <w:t>here</w:t>
        </w:r>
      </w:hyperlink>
      <w:r w:rsidR="00131FBC">
        <w:rPr>
          <w:noProof/>
        </w:rPr>
        <w:t xml:space="preserve"> </w:t>
      </w:r>
      <w:r w:rsidR="00A537C9">
        <w:rPr>
          <w:noProof/>
        </w:rPr>
        <w:t>.</w:t>
      </w:r>
    </w:p>
    <w:p w14:paraId="575F4F97" w14:textId="77777777" w:rsidR="00A64E87" w:rsidRDefault="007D3191" w:rsidP="00CA48CE">
      <w:pPr>
        <w:pStyle w:val="VCAAbody"/>
        <w:rPr>
          <w:noProof/>
          <w:color w:val="auto"/>
        </w:rPr>
      </w:pPr>
      <w:r w:rsidRPr="005005B5">
        <w:rPr>
          <w:noProof/>
          <w:color w:val="auto"/>
        </w:rPr>
        <w:t xml:space="preserve">The </w:t>
      </w:r>
      <w:r w:rsidR="00BB473B" w:rsidRPr="005005B5">
        <w:rPr>
          <w:noProof/>
          <w:color w:val="auto"/>
        </w:rPr>
        <w:t>fol</w:t>
      </w:r>
      <w:r w:rsidR="00CE6C30" w:rsidRPr="005005B5">
        <w:rPr>
          <w:noProof/>
          <w:color w:val="auto"/>
        </w:rPr>
        <w:t xml:space="preserve">lowing </w:t>
      </w:r>
      <w:r w:rsidR="005005B5" w:rsidRPr="005005B5">
        <w:rPr>
          <w:noProof/>
          <w:color w:val="auto"/>
        </w:rPr>
        <w:t>table</w:t>
      </w:r>
      <w:r w:rsidR="00E70695">
        <w:rPr>
          <w:noProof/>
          <w:color w:val="auto"/>
        </w:rPr>
        <w:t>s</w:t>
      </w:r>
      <w:r w:rsidR="00CE6C30" w:rsidRPr="005005B5">
        <w:rPr>
          <w:noProof/>
          <w:color w:val="auto"/>
        </w:rPr>
        <w:t xml:space="preserve"> </w:t>
      </w:r>
      <w:r w:rsidR="00E70695">
        <w:rPr>
          <w:noProof/>
          <w:color w:val="auto"/>
        </w:rPr>
        <w:t>map</w:t>
      </w:r>
      <w:r w:rsidR="00CE6C30" w:rsidRPr="005005B5">
        <w:rPr>
          <w:noProof/>
          <w:color w:val="auto"/>
        </w:rPr>
        <w:t xml:space="preserve"> key knowledge and key skills for </w:t>
      </w:r>
      <w:r w:rsidR="000062EE" w:rsidRPr="00A537C9">
        <w:rPr>
          <w:noProof/>
          <w:color w:val="auto"/>
        </w:rPr>
        <w:t xml:space="preserve">Outcome </w:t>
      </w:r>
      <w:r w:rsidR="00CE6C30" w:rsidRPr="00A537C9">
        <w:rPr>
          <w:noProof/>
          <w:color w:val="auto"/>
        </w:rPr>
        <w:t>2</w:t>
      </w:r>
      <w:r w:rsidR="00CE6C30" w:rsidRPr="005005B5">
        <w:rPr>
          <w:noProof/>
          <w:color w:val="auto"/>
        </w:rPr>
        <w:t xml:space="preserve"> and Outcome 3  to the stages </w:t>
      </w:r>
      <w:r w:rsidR="008D57F0" w:rsidRPr="005005B5">
        <w:rPr>
          <w:noProof/>
          <w:color w:val="auto"/>
        </w:rPr>
        <w:t xml:space="preserve">of the </w:t>
      </w:r>
      <w:r w:rsidR="001005BC">
        <w:rPr>
          <w:noProof/>
          <w:color w:val="auto"/>
        </w:rPr>
        <w:t>mathematical modelling process</w:t>
      </w:r>
      <w:r w:rsidR="008A382C">
        <w:rPr>
          <w:noProof/>
          <w:color w:val="auto"/>
        </w:rPr>
        <w:t>.</w:t>
      </w:r>
    </w:p>
    <w:p w14:paraId="575F4F98" w14:textId="77777777" w:rsidR="00A64E87" w:rsidRDefault="00A64E87" w:rsidP="00CA48CE">
      <w:pPr>
        <w:pStyle w:val="VCAAbody"/>
        <w:rPr>
          <w:noProof/>
          <w:color w:val="auto"/>
        </w:rPr>
      </w:pPr>
      <w:r>
        <w:rPr>
          <w:noProof/>
          <w:color w:val="auto"/>
        </w:rPr>
        <w:t>K</w:t>
      </w:r>
      <w:r w:rsidR="00E166DE">
        <w:rPr>
          <w:noProof/>
          <w:color w:val="auto"/>
        </w:rPr>
        <w:t>ey kn</w:t>
      </w:r>
      <w:r w:rsidR="0082019F">
        <w:rPr>
          <w:noProof/>
          <w:color w:val="auto"/>
        </w:rPr>
        <w:t>owlegde and key skills for Outcome</w:t>
      </w:r>
      <w:r w:rsidR="00E166DE">
        <w:rPr>
          <w:noProof/>
          <w:color w:val="auto"/>
        </w:rPr>
        <w:t xml:space="preserve"> 1 will be </w:t>
      </w:r>
      <w:r>
        <w:rPr>
          <w:noProof/>
          <w:color w:val="auto"/>
        </w:rPr>
        <w:t>relevant</w:t>
      </w:r>
      <w:r w:rsidR="00E166DE">
        <w:rPr>
          <w:noProof/>
          <w:color w:val="auto"/>
        </w:rPr>
        <w:t xml:space="preserve"> </w:t>
      </w:r>
      <w:r>
        <w:rPr>
          <w:noProof/>
          <w:color w:val="auto"/>
        </w:rPr>
        <w:t xml:space="preserve">to the stages of the modelling process </w:t>
      </w:r>
      <w:r w:rsidR="00E166DE">
        <w:rPr>
          <w:noProof/>
          <w:color w:val="auto"/>
        </w:rPr>
        <w:t xml:space="preserve">depending on the context chosen, and the </w:t>
      </w:r>
      <w:r>
        <w:rPr>
          <w:noProof/>
          <w:color w:val="auto"/>
        </w:rPr>
        <w:t>applicable</w:t>
      </w:r>
      <w:r w:rsidR="00E166DE">
        <w:rPr>
          <w:noProof/>
          <w:color w:val="auto"/>
        </w:rPr>
        <w:t xml:space="preserve"> content from the areas of study. </w:t>
      </w:r>
    </w:p>
    <w:p w14:paraId="575F4F99" w14:textId="77777777" w:rsidR="005005B5" w:rsidRPr="005005B5" w:rsidRDefault="00BB473B" w:rsidP="00CA48CE">
      <w:pPr>
        <w:pStyle w:val="VCAAbody"/>
        <w:rPr>
          <w:noProof/>
          <w:color w:val="auto"/>
        </w:rPr>
      </w:pPr>
      <w:r w:rsidRPr="005005B5">
        <w:rPr>
          <w:noProof/>
          <w:color w:val="auto"/>
        </w:rPr>
        <w:t>Each key knowedge and key skill statement is mapped to a particular stage</w:t>
      </w:r>
      <w:r w:rsidR="00F75709" w:rsidRPr="005005B5">
        <w:rPr>
          <w:noProof/>
          <w:color w:val="auto"/>
        </w:rPr>
        <w:t xml:space="preserve"> of the process</w:t>
      </w:r>
      <w:r w:rsidRPr="005005B5">
        <w:rPr>
          <w:noProof/>
          <w:color w:val="auto"/>
        </w:rPr>
        <w:t xml:space="preserve">, or in some cases to two stages </w:t>
      </w:r>
      <w:r w:rsidR="00F75709" w:rsidRPr="005005B5">
        <w:rPr>
          <w:noProof/>
          <w:color w:val="auto"/>
        </w:rPr>
        <w:t xml:space="preserve">of the process </w:t>
      </w:r>
      <w:r w:rsidRPr="005005B5">
        <w:rPr>
          <w:noProof/>
          <w:color w:val="auto"/>
        </w:rPr>
        <w:t xml:space="preserve">as applicable. </w:t>
      </w:r>
      <w:r w:rsidR="005005B5" w:rsidRPr="005005B5">
        <w:rPr>
          <w:noProof/>
          <w:color w:val="auto"/>
        </w:rPr>
        <w:t>The numbers in the table correspond to the order of occurrence of that key kn</w:t>
      </w:r>
      <w:r w:rsidR="00BA19D8">
        <w:rPr>
          <w:noProof/>
          <w:color w:val="auto"/>
        </w:rPr>
        <w:t>owledge or key skill statement in the list</w:t>
      </w:r>
      <w:r w:rsidR="005005B5" w:rsidRPr="005005B5">
        <w:rPr>
          <w:noProof/>
          <w:color w:val="auto"/>
        </w:rPr>
        <w:t xml:space="preserve"> for each outcome.</w:t>
      </w:r>
    </w:p>
    <w:p w14:paraId="575F4F9A" w14:textId="77777777" w:rsidR="00B954CB" w:rsidRPr="005005B5" w:rsidRDefault="00B954CB" w:rsidP="00CA48CE">
      <w:pPr>
        <w:pStyle w:val="VCAAbody"/>
        <w:rPr>
          <w:noProof/>
          <w:color w:val="auto"/>
        </w:rPr>
      </w:pPr>
      <w:r w:rsidRPr="005005B5">
        <w:rPr>
          <w:noProof/>
          <w:color w:val="auto"/>
        </w:rPr>
        <w:t xml:space="preserve">This mapping </w:t>
      </w:r>
      <w:r w:rsidR="00F75709" w:rsidRPr="005005B5">
        <w:rPr>
          <w:noProof/>
          <w:color w:val="auto"/>
        </w:rPr>
        <w:t xml:space="preserve">should </w:t>
      </w:r>
      <w:r w:rsidR="00BA19D8">
        <w:rPr>
          <w:noProof/>
          <w:color w:val="auto"/>
        </w:rPr>
        <w:t xml:space="preserve">be used to </w:t>
      </w:r>
      <w:r w:rsidRPr="005005B5">
        <w:rPr>
          <w:noProof/>
          <w:color w:val="auto"/>
        </w:rPr>
        <w:t xml:space="preserve">inform the design and development of </w:t>
      </w:r>
      <w:r w:rsidR="00A537C9">
        <w:rPr>
          <w:noProof/>
          <w:color w:val="auto"/>
        </w:rPr>
        <w:t xml:space="preserve">modelling </w:t>
      </w:r>
      <w:r w:rsidRPr="005005B5">
        <w:rPr>
          <w:noProof/>
          <w:color w:val="auto"/>
        </w:rPr>
        <w:t>task</w:t>
      </w:r>
      <w:r w:rsidR="00A537C9">
        <w:rPr>
          <w:noProof/>
          <w:color w:val="auto"/>
        </w:rPr>
        <w:t>s</w:t>
      </w:r>
      <w:r w:rsidRPr="005005B5">
        <w:rPr>
          <w:noProof/>
          <w:color w:val="auto"/>
        </w:rPr>
        <w:t xml:space="preserve"> </w:t>
      </w:r>
      <w:r w:rsidR="003B3E84">
        <w:rPr>
          <w:noProof/>
          <w:color w:val="auto"/>
        </w:rPr>
        <w:t>which incorporate the</w:t>
      </w:r>
      <w:r w:rsidR="00F75709" w:rsidRPr="005005B5">
        <w:rPr>
          <w:noProof/>
          <w:color w:val="auto"/>
        </w:rPr>
        <w:t xml:space="preserve"> outcomes and</w:t>
      </w:r>
      <w:r w:rsidRPr="005005B5">
        <w:rPr>
          <w:noProof/>
          <w:color w:val="auto"/>
        </w:rPr>
        <w:t xml:space="preserve"> assist </w:t>
      </w:r>
      <w:r w:rsidR="00F75709" w:rsidRPr="005005B5">
        <w:rPr>
          <w:noProof/>
          <w:color w:val="auto"/>
        </w:rPr>
        <w:t>teachers</w:t>
      </w:r>
      <w:r w:rsidRPr="005005B5">
        <w:rPr>
          <w:noProof/>
          <w:color w:val="auto"/>
        </w:rPr>
        <w:t xml:space="preserve"> to ensure that </w:t>
      </w:r>
      <w:r w:rsidR="00F75709" w:rsidRPr="005005B5">
        <w:rPr>
          <w:noProof/>
          <w:color w:val="auto"/>
        </w:rPr>
        <w:t xml:space="preserve">related mark weightings </w:t>
      </w:r>
      <w:r w:rsidRPr="005005B5">
        <w:rPr>
          <w:noProof/>
          <w:color w:val="auto"/>
        </w:rPr>
        <w:t xml:space="preserve">are suitably addressed in the development of the </w:t>
      </w:r>
      <w:r w:rsidR="00F75709" w:rsidRPr="005005B5">
        <w:rPr>
          <w:noProof/>
          <w:color w:val="auto"/>
        </w:rPr>
        <w:t>corresponding</w:t>
      </w:r>
      <w:r w:rsidRPr="005005B5">
        <w:rPr>
          <w:noProof/>
          <w:color w:val="auto"/>
        </w:rPr>
        <w:t xml:space="preserve"> approach to assessment. </w:t>
      </w:r>
    </w:p>
    <w:p w14:paraId="575F4F9B" w14:textId="77777777" w:rsidR="00145B1E" w:rsidRDefault="007F68AC" w:rsidP="00DA0C61">
      <w:pPr>
        <w:pStyle w:val="VCAAHeading3"/>
        <w:tabs>
          <w:tab w:val="left" w:pos="3060"/>
        </w:tabs>
        <w:rPr>
          <w:noProof/>
        </w:rPr>
      </w:pPr>
      <w:r>
        <w:rPr>
          <w:noProof/>
        </w:rPr>
        <w:lastRenderedPageBreak/>
        <w:t>St</w:t>
      </w:r>
      <w:r w:rsidR="00E217B0">
        <w:rPr>
          <w:noProof/>
        </w:rPr>
        <w:t>age 1 – F</w:t>
      </w:r>
      <w:r w:rsidR="00145B1E">
        <w:rPr>
          <w:noProof/>
        </w:rPr>
        <w:t xml:space="preserve">ormulate the </w:t>
      </w:r>
      <w:r w:rsidR="007D3191" w:rsidRPr="007D3191">
        <w:rPr>
          <w:noProof/>
        </w:rPr>
        <w:t>model</w:t>
      </w:r>
      <w:r w:rsidR="00CE6C30">
        <w:rPr>
          <w:noProof/>
        </w:rPr>
        <w:t xml:space="preserve"> </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7944FC" w14:paraId="575F4F9F"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9C" w14:textId="77777777" w:rsidR="007944FC" w:rsidRDefault="007944F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4F9D" w14:textId="77777777" w:rsidR="007944FC" w:rsidRDefault="007944F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4F9E" w14:textId="77777777" w:rsidR="007944FC" w:rsidRDefault="007944FC">
            <w:pPr>
              <w:pStyle w:val="VCAAtablecondensed"/>
              <w:rPr>
                <w:b/>
              </w:rPr>
            </w:pPr>
            <w:r>
              <w:rPr>
                <w:b/>
              </w:rPr>
              <w:t>Key skill dot point</w:t>
            </w:r>
          </w:p>
        </w:tc>
      </w:tr>
      <w:tr w:rsidR="007944FC" w14:paraId="575F4FA3"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A0" w14:textId="77777777" w:rsidR="007944FC" w:rsidRDefault="007944F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4FA1" w14:textId="77777777" w:rsidR="007944FC" w:rsidRDefault="00EB7A54">
            <w:pPr>
              <w:pStyle w:val="VCAAtablecondensed"/>
            </w:pPr>
            <w:r>
              <w:t>1, 2</w:t>
            </w:r>
          </w:p>
        </w:tc>
        <w:tc>
          <w:tcPr>
            <w:tcW w:w="3377" w:type="dxa"/>
            <w:tcBorders>
              <w:top w:val="single" w:sz="4" w:space="0" w:color="auto"/>
              <w:left w:val="single" w:sz="4" w:space="0" w:color="auto"/>
              <w:bottom w:val="single" w:sz="4" w:space="0" w:color="auto"/>
              <w:right w:val="single" w:sz="4" w:space="0" w:color="auto"/>
            </w:tcBorders>
            <w:hideMark/>
          </w:tcPr>
          <w:p w14:paraId="575F4FA2" w14:textId="77777777" w:rsidR="007944FC" w:rsidRDefault="00EB7A54">
            <w:pPr>
              <w:pStyle w:val="VCAAtablecondensed"/>
            </w:pPr>
            <w:r>
              <w:t>1, 2</w:t>
            </w:r>
          </w:p>
        </w:tc>
      </w:tr>
      <w:tr w:rsidR="007944FC" w14:paraId="575F4FA7" w14:textId="77777777" w:rsidTr="007944F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A4" w14:textId="77777777" w:rsidR="007944FC" w:rsidRDefault="007944F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4FA5" w14:textId="77777777" w:rsidR="007944FC" w:rsidRDefault="00EB7A54" w:rsidP="00EB7A54">
            <w:pPr>
              <w:pStyle w:val="VCAAtablecondensed"/>
              <w:tabs>
                <w:tab w:val="left" w:pos="960"/>
              </w:tabs>
            </w:pPr>
            <w:r>
              <w:t>1, 2, 3</w:t>
            </w:r>
            <w:r>
              <w:tab/>
            </w:r>
          </w:p>
        </w:tc>
        <w:tc>
          <w:tcPr>
            <w:tcW w:w="3377" w:type="dxa"/>
            <w:tcBorders>
              <w:top w:val="single" w:sz="4" w:space="0" w:color="auto"/>
              <w:left w:val="single" w:sz="4" w:space="0" w:color="auto"/>
              <w:bottom w:val="single" w:sz="4" w:space="0" w:color="auto"/>
              <w:right w:val="single" w:sz="4" w:space="0" w:color="auto"/>
            </w:tcBorders>
            <w:hideMark/>
          </w:tcPr>
          <w:p w14:paraId="575F4FA6" w14:textId="77777777" w:rsidR="007944FC" w:rsidRDefault="00EB7A54">
            <w:pPr>
              <w:pStyle w:val="VCAAtablecondensed"/>
            </w:pPr>
            <w:r>
              <w:t>5, 7, 9</w:t>
            </w:r>
          </w:p>
        </w:tc>
      </w:tr>
    </w:tbl>
    <w:p w14:paraId="575F4FA8" w14:textId="77777777" w:rsidR="00145B1E" w:rsidRDefault="00145B1E" w:rsidP="00CA48CE">
      <w:pPr>
        <w:pStyle w:val="VCAAHeading4"/>
        <w:rPr>
          <w:noProof/>
        </w:rPr>
      </w:pPr>
    </w:p>
    <w:p w14:paraId="575F4FA9" w14:textId="77777777" w:rsidR="00145B1E" w:rsidRDefault="00145B1E" w:rsidP="00CA48CE">
      <w:pPr>
        <w:pStyle w:val="VCAAHeading4"/>
        <w:rPr>
          <w:noProof/>
        </w:rPr>
      </w:pPr>
    </w:p>
    <w:p w14:paraId="575F4FAA" w14:textId="77777777" w:rsidR="00145B1E" w:rsidRDefault="00145B1E" w:rsidP="00CA48CE">
      <w:pPr>
        <w:pStyle w:val="VCAAHeading4"/>
        <w:rPr>
          <w:noProof/>
        </w:rPr>
      </w:pPr>
    </w:p>
    <w:p w14:paraId="575F4FAB" w14:textId="77777777" w:rsidR="00145B1E" w:rsidRDefault="00145B1E" w:rsidP="00CA48CE">
      <w:pPr>
        <w:pStyle w:val="VCAAHeading4"/>
        <w:rPr>
          <w:noProof/>
        </w:rPr>
      </w:pPr>
    </w:p>
    <w:p w14:paraId="575F4FAC" w14:textId="77777777" w:rsidR="00145B1E" w:rsidRDefault="00145B1E" w:rsidP="00CA48CE">
      <w:pPr>
        <w:pStyle w:val="VCAAHeading4"/>
        <w:rPr>
          <w:noProof/>
        </w:rPr>
      </w:pPr>
    </w:p>
    <w:p w14:paraId="575F4FAD" w14:textId="77777777" w:rsidR="00145B1E" w:rsidRDefault="00145B1E" w:rsidP="00CA48CE">
      <w:pPr>
        <w:pStyle w:val="VCAAHeading4"/>
        <w:rPr>
          <w:noProof/>
        </w:rPr>
      </w:pPr>
    </w:p>
    <w:p w14:paraId="575F4FAE" w14:textId="77777777" w:rsidR="00145B1E" w:rsidRDefault="00145B1E" w:rsidP="00CA48CE">
      <w:pPr>
        <w:pStyle w:val="VCAAHeading4"/>
        <w:rPr>
          <w:noProof/>
        </w:rPr>
      </w:pPr>
    </w:p>
    <w:p w14:paraId="575F4FAF" w14:textId="77777777" w:rsidR="007D3191" w:rsidRDefault="007D3191" w:rsidP="00CA48CE">
      <w:pPr>
        <w:pStyle w:val="VCAAHeading3"/>
        <w:rPr>
          <w:noProof/>
        </w:rPr>
      </w:pPr>
      <w:r w:rsidRPr="007D3191">
        <w:rPr>
          <w:noProof/>
        </w:rPr>
        <w:t xml:space="preserve">Stage 2 – </w:t>
      </w:r>
      <w:r w:rsidR="00145B1E">
        <w:rPr>
          <w:noProof/>
        </w:rPr>
        <w:t>Apply</w:t>
      </w:r>
      <w:r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1005BC" w14:paraId="575F4FB3"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B0" w14:textId="77777777" w:rsidR="001005BC" w:rsidRDefault="001005BC" w:rsidP="001005B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4FB1" w14:textId="77777777" w:rsidR="001005BC" w:rsidRDefault="001005BC" w:rsidP="001005B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4FB2" w14:textId="77777777" w:rsidR="001005BC" w:rsidRDefault="001005BC" w:rsidP="001005BC">
            <w:pPr>
              <w:pStyle w:val="VCAAtablecondensed"/>
              <w:rPr>
                <w:b/>
              </w:rPr>
            </w:pPr>
            <w:r>
              <w:rPr>
                <w:b/>
              </w:rPr>
              <w:t>Key skill dot point</w:t>
            </w:r>
          </w:p>
        </w:tc>
      </w:tr>
      <w:tr w:rsidR="001005BC" w14:paraId="575F4FB7"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B4" w14:textId="77777777" w:rsidR="001005BC" w:rsidRDefault="001005BC" w:rsidP="001005B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4FB5" w14:textId="77777777" w:rsidR="001005BC" w:rsidRDefault="001005BC" w:rsidP="001005BC">
            <w:pPr>
              <w:pStyle w:val="VCAAtablecondensed"/>
            </w:pPr>
            <w:r>
              <w:t>3, 4</w:t>
            </w:r>
            <w:r w:rsidR="00040E28">
              <w:t>, 5</w:t>
            </w:r>
          </w:p>
        </w:tc>
        <w:tc>
          <w:tcPr>
            <w:tcW w:w="3377" w:type="dxa"/>
            <w:tcBorders>
              <w:top w:val="single" w:sz="4" w:space="0" w:color="auto"/>
              <w:left w:val="single" w:sz="4" w:space="0" w:color="auto"/>
              <w:bottom w:val="single" w:sz="4" w:space="0" w:color="auto"/>
              <w:right w:val="single" w:sz="4" w:space="0" w:color="auto"/>
            </w:tcBorders>
            <w:hideMark/>
          </w:tcPr>
          <w:p w14:paraId="575F4FB6" w14:textId="77777777" w:rsidR="001005BC" w:rsidRDefault="00040E28" w:rsidP="001005BC">
            <w:pPr>
              <w:pStyle w:val="VCAAtablecondensed"/>
            </w:pPr>
            <w:r>
              <w:t>5, 6</w:t>
            </w:r>
          </w:p>
        </w:tc>
      </w:tr>
      <w:tr w:rsidR="001005BC" w14:paraId="575F4FBB"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B8" w14:textId="77777777" w:rsidR="001005BC" w:rsidRDefault="001005BC" w:rsidP="001005B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4FB9" w14:textId="77777777" w:rsidR="001005BC" w:rsidRDefault="007F68AC" w:rsidP="001005BC">
            <w:pPr>
              <w:pStyle w:val="VCAAtablecondensed"/>
            </w:pPr>
            <w:r>
              <w:t>4</w:t>
            </w:r>
            <w:r w:rsidR="000B373A">
              <w:t>, 5</w:t>
            </w:r>
          </w:p>
        </w:tc>
        <w:tc>
          <w:tcPr>
            <w:tcW w:w="3377" w:type="dxa"/>
            <w:tcBorders>
              <w:top w:val="single" w:sz="4" w:space="0" w:color="auto"/>
              <w:left w:val="single" w:sz="4" w:space="0" w:color="auto"/>
              <w:bottom w:val="single" w:sz="4" w:space="0" w:color="auto"/>
              <w:right w:val="single" w:sz="4" w:space="0" w:color="auto"/>
            </w:tcBorders>
            <w:hideMark/>
          </w:tcPr>
          <w:p w14:paraId="575F4FBA" w14:textId="77777777" w:rsidR="001005BC" w:rsidRDefault="001005BC" w:rsidP="007F68AC">
            <w:pPr>
              <w:pStyle w:val="VCAAtablecondensed"/>
            </w:pPr>
            <w:r>
              <w:t xml:space="preserve">2, </w:t>
            </w:r>
            <w:r w:rsidR="007F68AC">
              <w:t>3, 4, 6, 8</w:t>
            </w:r>
          </w:p>
        </w:tc>
      </w:tr>
    </w:tbl>
    <w:p w14:paraId="575F4FBC" w14:textId="77777777" w:rsidR="001005BC" w:rsidRPr="001005BC" w:rsidRDefault="001005BC" w:rsidP="001005BC">
      <w:pPr>
        <w:pStyle w:val="VCAAbody"/>
      </w:pPr>
    </w:p>
    <w:p w14:paraId="575F4FBD" w14:textId="77777777" w:rsidR="007F68AC" w:rsidRDefault="007F68AC" w:rsidP="00CA48CE">
      <w:pPr>
        <w:pStyle w:val="VCAAHeading4"/>
        <w:rPr>
          <w:noProof/>
        </w:rPr>
      </w:pPr>
    </w:p>
    <w:p w14:paraId="575F4FBE" w14:textId="77777777" w:rsidR="007F68AC" w:rsidRDefault="007F68AC" w:rsidP="00CA48CE">
      <w:pPr>
        <w:pStyle w:val="VCAAHeading4"/>
        <w:rPr>
          <w:noProof/>
        </w:rPr>
      </w:pPr>
    </w:p>
    <w:p w14:paraId="575F4FBF" w14:textId="77777777" w:rsidR="007F68AC" w:rsidRDefault="007F68AC" w:rsidP="00CA48CE">
      <w:pPr>
        <w:pStyle w:val="VCAAHeading4"/>
        <w:rPr>
          <w:noProof/>
        </w:rPr>
      </w:pPr>
    </w:p>
    <w:p w14:paraId="575F4FC0" w14:textId="77777777" w:rsidR="007F68AC" w:rsidRDefault="007F68AC" w:rsidP="00CA48CE">
      <w:pPr>
        <w:pStyle w:val="VCAAHeading4"/>
        <w:rPr>
          <w:noProof/>
        </w:rPr>
      </w:pPr>
    </w:p>
    <w:p w14:paraId="575F4FC1" w14:textId="77777777" w:rsidR="007D3191" w:rsidRDefault="000E10A0" w:rsidP="00CA48CE">
      <w:pPr>
        <w:pStyle w:val="VCAAHeading3"/>
        <w:rPr>
          <w:noProof/>
        </w:rPr>
      </w:pPr>
      <w:r>
        <w:rPr>
          <w:noProof/>
        </w:rPr>
        <w:br/>
      </w:r>
      <w:r w:rsidR="007D3191" w:rsidRPr="007D3191">
        <w:rPr>
          <w:noProof/>
        </w:rPr>
        <w:t xml:space="preserve">Stage 3 – </w:t>
      </w:r>
      <w:r w:rsidR="00145B1E">
        <w:rPr>
          <w:noProof/>
        </w:rPr>
        <w:t>Interpret and refine</w:t>
      </w:r>
      <w:r w:rsidR="007D3191"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1005BC" w14:paraId="575F4FC5"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C2" w14:textId="77777777" w:rsidR="001005BC" w:rsidRDefault="001005BC" w:rsidP="001005BC">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4FC3" w14:textId="77777777" w:rsidR="001005BC" w:rsidRDefault="001005BC" w:rsidP="001005BC">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4FC4" w14:textId="77777777" w:rsidR="001005BC" w:rsidRDefault="001005BC" w:rsidP="001005BC">
            <w:pPr>
              <w:pStyle w:val="VCAAtablecondensed"/>
              <w:rPr>
                <w:b/>
              </w:rPr>
            </w:pPr>
            <w:r>
              <w:rPr>
                <w:b/>
              </w:rPr>
              <w:t>Key skill dot point</w:t>
            </w:r>
          </w:p>
        </w:tc>
      </w:tr>
      <w:tr w:rsidR="001005BC" w14:paraId="575F4FC9"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C6" w14:textId="77777777" w:rsidR="001005BC" w:rsidRDefault="001005BC" w:rsidP="001005BC">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4FC7" w14:textId="77777777" w:rsidR="001005BC" w:rsidRDefault="000B373A" w:rsidP="001005BC">
            <w:pPr>
              <w:pStyle w:val="VCAAtablecondensed"/>
            </w:pPr>
            <w:r>
              <w:t>3</w:t>
            </w:r>
            <w:r w:rsidR="00040E28">
              <w:t>, 4</w:t>
            </w:r>
          </w:p>
        </w:tc>
        <w:tc>
          <w:tcPr>
            <w:tcW w:w="3377" w:type="dxa"/>
            <w:tcBorders>
              <w:top w:val="single" w:sz="4" w:space="0" w:color="auto"/>
              <w:left w:val="single" w:sz="4" w:space="0" w:color="auto"/>
              <w:bottom w:val="single" w:sz="4" w:space="0" w:color="auto"/>
              <w:right w:val="single" w:sz="4" w:space="0" w:color="auto"/>
            </w:tcBorders>
            <w:hideMark/>
          </w:tcPr>
          <w:p w14:paraId="575F4FC8" w14:textId="77777777" w:rsidR="001005BC" w:rsidRDefault="00040E28" w:rsidP="001005BC">
            <w:pPr>
              <w:pStyle w:val="VCAAtablecondensed"/>
            </w:pPr>
            <w:r>
              <w:t>4, 5, 7</w:t>
            </w:r>
          </w:p>
        </w:tc>
      </w:tr>
      <w:tr w:rsidR="001005BC" w14:paraId="575F4FCD" w14:textId="77777777" w:rsidTr="001005BC">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CA" w14:textId="77777777" w:rsidR="001005BC" w:rsidRDefault="001005BC" w:rsidP="001005BC">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4FCB" w14:textId="77777777" w:rsidR="001005BC" w:rsidRDefault="000B373A" w:rsidP="001005BC">
            <w:pPr>
              <w:pStyle w:val="VCAAtablecondensed"/>
            </w:pPr>
            <w:r>
              <w:t>1, 6</w:t>
            </w:r>
          </w:p>
        </w:tc>
        <w:tc>
          <w:tcPr>
            <w:tcW w:w="3377" w:type="dxa"/>
            <w:tcBorders>
              <w:top w:val="single" w:sz="4" w:space="0" w:color="auto"/>
              <w:left w:val="single" w:sz="4" w:space="0" w:color="auto"/>
              <w:bottom w:val="single" w:sz="4" w:space="0" w:color="auto"/>
              <w:right w:val="single" w:sz="4" w:space="0" w:color="auto"/>
            </w:tcBorders>
            <w:hideMark/>
          </w:tcPr>
          <w:p w14:paraId="575F4FCC" w14:textId="77777777" w:rsidR="001005BC" w:rsidRDefault="000B373A" w:rsidP="001005BC">
            <w:pPr>
              <w:pStyle w:val="VCAAtablecondensed"/>
            </w:pPr>
            <w:r>
              <w:t>1, 10, 11</w:t>
            </w:r>
          </w:p>
        </w:tc>
      </w:tr>
    </w:tbl>
    <w:p w14:paraId="575F4FCE" w14:textId="77777777" w:rsidR="001005BC" w:rsidRPr="001005BC" w:rsidRDefault="001005BC" w:rsidP="001005BC">
      <w:pPr>
        <w:pStyle w:val="VCAAbody"/>
      </w:pPr>
    </w:p>
    <w:p w14:paraId="575F4FCF" w14:textId="77777777" w:rsidR="007F68AC" w:rsidRDefault="007F68AC" w:rsidP="00CA48CE">
      <w:pPr>
        <w:pStyle w:val="VCAAHeading4"/>
        <w:rPr>
          <w:noProof/>
        </w:rPr>
      </w:pPr>
    </w:p>
    <w:p w14:paraId="575F4FD0" w14:textId="77777777" w:rsidR="007F68AC" w:rsidRDefault="007F68AC" w:rsidP="00CA48CE">
      <w:pPr>
        <w:pStyle w:val="VCAAHeading4"/>
        <w:rPr>
          <w:noProof/>
        </w:rPr>
      </w:pPr>
    </w:p>
    <w:p w14:paraId="575F4FD1" w14:textId="77777777" w:rsidR="007F68AC" w:rsidRDefault="007F68AC" w:rsidP="00CA48CE">
      <w:pPr>
        <w:pStyle w:val="VCAAHeading4"/>
        <w:rPr>
          <w:noProof/>
        </w:rPr>
      </w:pPr>
    </w:p>
    <w:p w14:paraId="575F4FD2" w14:textId="77777777" w:rsidR="007F68AC" w:rsidRDefault="007F68AC" w:rsidP="00CA48CE">
      <w:pPr>
        <w:pStyle w:val="VCAAHeading4"/>
        <w:rPr>
          <w:noProof/>
        </w:rPr>
      </w:pPr>
    </w:p>
    <w:p w14:paraId="575F4FD3" w14:textId="77777777" w:rsidR="007F68AC" w:rsidRDefault="007F68AC" w:rsidP="00CA48CE">
      <w:pPr>
        <w:pStyle w:val="VCAAHeading4"/>
        <w:rPr>
          <w:noProof/>
        </w:rPr>
      </w:pPr>
    </w:p>
    <w:p w14:paraId="575F4FD4" w14:textId="77777777" w:rsidR="007F68AC" w:rsidRDefault="007F68AC" w:rsidP="00CA48CE">
      <w:pPr>
        <w:pStyle w:val="VCAAHeading4"/>
        <w:rPr>
          <w:noProof/>
        </w:rPr>
      </w:pPr>
    </w:p>
    <w:p w14:paraId="575F4FD5" w14:textId="77777777" w:rsidR="00CA48CE" w:rsidRDefault="00CA48CE">
      <w:pPr>
        <w:rPr>
          <w:b/>
          <w:noProof/>
        </w:rPr>
      </w:pPr>
      <w:r>
        <w:rPr>
          <w:b/>
          <w:noProof/>
        </w:rPr>
        <w:br w:type="page"/>
      </w:r>
    </w:p>
    <w:p w14:paraId="575F4FD6" w14:textId="77777777" w:rsidR="007D3191" w:rsidRPr="007D3191" w:rsidRDefault="007D3191" w:rsidP="00263B71">
      <w:pPr>
        <w:pStyle w:val="VCAAHeading2"/>
      </w:pPr>
      <w:r w:rsidRPr="007D3191">
        <w:lastRenderedPageBreak/>
        <w:t>Problem</w:t>
      </w:r>
      <w:r w:rsidR="00723C54">
        <w:t>-</w:t>
      </w:r>
      <w:r w:rsidRPr="007D3191">
        <w:t>solving</w:t>
      </w:r>
    </w:p>
    <w:p w14:paraId="575F4FD7" w14:textId="77777777" w:rsidR="007D3191" w:rsidRPr="007D3191" w:rsidRDefault="00723C54" w:rsidP="00AB271F">
      <w:pPr>
        <w:pStyle w:val="VCAAbody"/>
        <w:rPr>
          <w:noProof/>
        </w:rPr>
      </w:pPr>
      <w:r>
        <w:rPr>
          <w:noProof/>
        </w:rPr>
        <w:t>Problem-</w:t>
      </w:r>
      <w:r w:rsidR="007D3191" w:rsidRPr="007D3191">
        <w:rPr>
          <w:noProof/>
        </w:rPr>
        <w:t xml:space="preserve">solving is a process </w:t>
      </w:r>
      <w:r w:rsidR="00AB271F">
        <w:rPr>
          <w:noProof/>
        </w:rPr>
        <w:t>that</w:t>
      </w:r>
      <w:r w:rsidR="007D3191" w:rsidRPr="007D3191">
        <w:rPr>
          <w:noProof/>
        </w:rPr>
        <w:t xml:space="preserve"> occurs in a context where a question, task or issue needs to be solved or resolved, and there is a motivation, but not yet the means, to do so.</w:t>
      </w:r>
    </w:p>
    <w:p w14:paraId="575F4FD8" w14:textId="77777777" w:rsidR="007D3191" w:rsidRPr="007D3191" w:rsidRDefault="007D3191" w:rsidP="00AB271F">
      <w:pPr>
        <w:pStyle w:val="VCAAbody"/>
        <w:rPr>
          <w:noProof/>
        </w:rPr>
      </w:pPr>
      <w:r w:rsidRPr="007D3191">
        <w:rPr>
          <w:noProof/>
        </w:rPr>
        <w:t>Questions or tasks for which there are already recognised methods or approaches for solution or resolution, do not require problem-solving in this sense.</w:t>
      </w:r>
    </w:p>
    <w:p w14:paraId="575F4FD9" w14:textId="77777777" w:rsidR="007D3191" w:rsidRPr="007D3191" w:rsidRDefault="007D3191" w:rsidP="00AB271F">
      <w:pPr>
        <w:pStyle w:val="VCAAbody"/>
        <w:rPr>
          <w:noProof/>
        </w:rPr>
      </w:pPr>
      <w:r w:rsidRPr="007D3191">
        <w:rPr>
          <w:noProof/>
        </w:rPr>
        <w:t>In mathematics problems are generated from questions, conjectures and hypotheses within and across areas of study. New problems may arise in their own right, or as a variation, re-formulation</w:t>
      </w:r>
      <w:r w:rsidR="002366D6">
        <w:rPr>
          <w:noProof/>
        </w:rPr>
        <w:t>, extension</w:t>
      </w:r>
      <w:r w:rsidRPr="007D3191">
        <w:rPr>
          <w:noProof/>
        </w:rPr>
        <w:t xml:space="preserve"> or generali</w:t>
      </w:r>
      <w:r w:rsidR="00662107">
        <w:rPr>
          <w:noProof/>
        </w:rPr>
        <w:t>sation of a known problem or class of problems.</w:t>
      </w:r>
    </w:p>
    <w:p w14:paraId="575F4FDA" w14:textId="77777777" w:rsidR="007D3191" w:rsidRPr="007D3191" w:rsidRDefault="007D3191" w:rsidP="00AB271F">
      <w:pPr>
        <w:pStyle w:val="VCAAbody"/>
        <w:rPr>
          <w:noProof/>
        </w:rPr>
      </w:pPr>
      <w:r w:rsidRPr="007D3191">
        <w:rPr>
          <w:noProof/>
        </w:rPr>
        <w:t xml:space="preserve">A simple and well known diagrammatic representation of the problem-solving process, adapted from </w:t>
      </w:r>
      <w:r w:rsidRPr="007D3191">
        <w:rPr>
          <w:i/>
          <w:noProof/>
        </w:rPr>
        <w:t>How to Solve It</w:t>
      </w:r>
      <w:r w:rsidRPr="007D3191">
        <w:rPr>
          <w:noProof/>
        </w:rPr>
        <w:t xml:space="preserve"> (Polya, 1945, Princeton Univers</w:t>
      </w:r>
      <w:r w:rsidR="00327A8A">
        <w:rPr>
          <w:noProof/>
        </w:rPr>
        <w:t>ity Press) follows.</w:t>
      </w:r>
    </w:p>
    <w:p w14:paraId="575F4FDB" w14:textId="77777777" w:rsidR="007D3191" w:rsidRPr="007D3191" w:rsidRDefault="007D3191" w:rsidP="007D3191">
      <w:pPr>
        <w:rPr>
          <w:noProof/>
        </w:rPr>
      </w:pPr>
    </w:p>
    <w:p w14:paraId="575F4FDC" w14:textId="77777777" w:rsidR="007D3191" w:rsidRPr="007D3191" w:rsidRDefault="007D3191" w:rsidP="007D3191">
      <w:pPr>
        <w:rPr>
          <w:noProof/>
        </w:rPr>
      </w:pPr>
      <w:r w:rsidRPr="007D3191">
        <w:rPr>
          <w:noProof/>
        </w:rPr>
        <w:object w:dxaOrig="12001" w:dyaOrig="4081" w14:anchorId="575F502F">
          <v:shape id="_x0000_i1026" type="#_x0000_t75" style="width:451.5pt;height:153.75pt" o:ole="">
            <v:imagedata r:id="rId17" o:title=""/>
          </v:shape>
          <o:OLEObject Type="Embed" ProgID="Visio.Drawing.11" ShapeID="_x0000_i1026" DrawAspect="Content" ObjectID="_1652531157" r:id="rId18"/>
        </w:object>
      </w:r>
    </w:p>
    <w:p w14:paraId="575F4FDD" w14:textId="77777777" w:rsidR="007D3191" w:rsidRPr="007D3191" w:rsidRDefault="007D3191" w:rsidP="007D3191">
      <w:pPr>
        <w:rPr>
          <w:noProof/>
        </w:rPr>
      </w:pPr>
    </w:p>
    <w:p w14:paraId="575F4FDE" w14:textId="77777777" w:rsidR="007D3191" w:rsidRPr="007D3191" w:rsidRDefault="00A64E87" w:rsidP="00AB271F">
      <w:pPr>
        <w:pStyle w:val="VCAAbody"/>
        <w:rPr>
          <w:noProof/>
        </w:rPr>
      </w:pPr>
      <w:r>
        <w:rPr>
          <w:noProof/>
        </w:rPr>
        <w:t>The problem-solving</w:t>
      </w:r>
      <w:r w:rsidR="007D3191" w:rsidRPr="007D3191">
        <w:rPr>
          <w:noProof/>
        </w:rPr>
        <w:t xml:space="preserve"> process is elaborated briefly in</w:t>
      </w:r>
      <w:r w:rsidR="00F456B8">
        <w:rPr>
          <w:noProof/>
        </w:rPr>
        <w:t xml:space="preserve"> </w:t>
      </w:r>
      <w:hyperlink r:id="rId19" w:history="1">
        <w:r w:rsidR="00D131BD" w:rsidRPr="00D131BD">
          <w:rPr>
            <w:rStyle w:val="Hyperlink"/>
            <w:noProof/>
          </w:rPr>
          <w:t>this short article</w:t>
        </w:r>
      </w:hyperlink>
      <w:r w:rsidR="00D131BD">
        <w:rPr>
          <w:noProof/>
        </w:rPr>
        <w:t xml:space="preserve"> </w:t>
      </w:r>
      <w:r w:rsidR="00F456B8">
        <w:rPr>
          <w:noProof/>
        </w:rPr>
        <w:t>from the University of C</w:t>
      </w:r>
      <w:r w:rsidR="00D131BD">
        <w:rPr>
          <w:noProof/>
        </w:rPr>
        <w:t>alifornia Berkeley Mathematics D</w:t>
      </w:r>
      <w:r w:rsidR="00F456B8">
        <w:rPr>
          <w:noProof/>
        </w:rPr>
        <w:t>epartment</w:t>
      </w:r>
      <w:r w:rsidR="00D131BD">
        <w:rPr>
          <w:noProof/>
        </w:rPr>
        <w:t xml:space="preserve">, </w:t>
      </w:r>
      <w:r w:rsidR="00646D18">
        <w:rPr>
          <w:noProof/>
        </w:rPr>
        <w:t xml:space="preserve">and </w:t>
      </w:r>
      <w:r w:rsidR="007D3191" w:rsidRPr="007D3191">
        <w:rPr>
          <w:noProof/>
        </w:rPr>
        <w:t xml:space="preserve">discussed </w:t>
      </w:r>
      <w:r w:rsidR="00646D18">
        <w:rPr>
          <w:noProof/>
        </w:rPr>
        <w:t>in more detail in Schoenfeld, A</w:t>
      </w:r>
      <w:r w:rsidR="00A537C9">
        <w:rPr>
          <w:noProof/>
        </w:rPr>
        <w:t>.</w:t>
      </w:r>
      <w:r w:rsidR="007D3191" w:rsidRPr="007D3191">
        <w:rPr>
          <w:noProof/>
        </w:rPr>
        <w:t xml:space="preserve"> </w:t>
      </w:r>
      <w:r w:rsidR="00A537C9">
        <w:rPr>
          <w:noProof/>
        </w:rPr>
        <w:t>(</w:t>
      </w:r>
      <w:r w:rsidR="007D3191" w:rsidRPr="007D3191">
        <w:rPr>
          <w:noProof/>
        </w:rPr>
        <w:t>1985</w:t>
      </w:r>
      <w:r w:rsidR="00A537C9">
        <w:rPr>
          <w:noProof/>
        </w:rPr>
        <w:t xml:space="preserve">). </w:t>
      </w:r>
      <w:r w:rsidR="007D3191" w:rsidRPr="007D3191">
        <w:rPr>
          <w:i/>
          <w:noProof/>
        </w:rPr>
        <w:t>Mathematical Problem Solving</w:t>
      </w:r>
      <w:r w:rsidR="00646D18">
        <w:rPr>
          <w:noProof/>
        </w:rPr>
        <w:t>,</w:t>
      </w:r>
      <w:r w:rsidR="007D3191" w:rsidRPr="007D3191">
        <w:rPr>
          <w:noProof/>
        </w:rPr>
        <w:t xml:space="preserve"> Academic Press</w:t>
      </w:r>
      <w:r w:rsidR="00646D18">
        <w:rPr>
          <w:noProof/>
        </w:rPr>
        <w:t xml:space="preserve">, </w:t>
      </w:r>
      <w:r w:rsidR="00646D18" w:rsidRPr="007D3191">
        <w:rPr>
          <w:noProof/>
        </w:rPr>
        <w:t>New York</w:t>
      </w:r>
      <w:r w:rsidR="007D3191" w:rsidRPr="007D3191">
        <w:rPr>
          <w:noProof/>
        </w:rPr>
        <w:t xml:space="preserve">. </w:t>
      </w:r>
    </w:p>
    <w:p w14:paraId="575F4FDF" w14:textId="77777777" w:rsidR="00A64E87" w:rsidRDefault="008A382C" w:rsidP="00A64E87">
      <w:pPr>
        <w:pStyle w:val="VCAAbody"/>
        <w:rPr>
          <w:noProof/>
          <w:color w:val="auto"/>
        </w:rPr>
      </w:pPr>
      <w:r w:rsidRPr="005005B5">
        <w:rPr>
          <w:noProof/>
          <w:color w:val="auto"/>
        </w:rPr>
        <w:t>The following table</w:t>
      </w:r>
      <w:r>
        <w:rPr>
          <w:noProof/>
          <w:color w:val="auto"/>
        </w:rPr>
        <w:t>s</w:t>
      </w:r>
      <w:r w:rsidRPr="005005B5">
        <w:rPr>
          <w:noProof/>
          <w:color w:val="auto"/>
        </w:rPr>
        <w:t xml:space="preserve"> </w:t>
      </w:r>
      <w:r>
        <w:rPr>
          <w:noProof/>
          <w:color w:val="auto"/>
        </w:rPr>
        <w:t>map</w:t>
      </w:r>
      <w:r w:rsidRPr="005005B5">
        <w:rPr>
          <w:noProof/>
          <w:color w:val="auto"/>
        </w:rPr>
        <w:t xml:space="preserve"> key knowledge and key skills for 2 and Outcome 3  to the stages of the </w:t>
      </w:r>
      <w:r w:rsidR="00A64E87">
        <w:rPr>
          <w:noProof/>
          <w:color w:val="auto"/>
        </w:rPr>
        <w:t>problem-solving process</w:t>
      </w:r>
      <w:r>
        <w:rPr>
          <w:noProof/>
          <w:color w:val="auto"/>
        </w:rPr>
        <w:t>.</w:t>
      </w:r>
    </w:p>
    <w:p w14:paraId="575F4FE0" w14:textId="77777777" w:rsidR="00A64E87" w:rsidRDefault="00A64E87" w:rsidP="00A64E87">
      <w:pPr>
        <w:pStyle w:val="VCAAbody"/>
        <w:rPr>
          <w:noProof/>
          <w:color w:val="auto"/>
        </w:rPr>
      </w:pPr>
      <w:r>
        <w:rPr>
          <w:noProof/>
          <w:color w:val="auto"/>
        </w:rPr>
        <w:t xml:space="preserve">Key knowlegde and key skills for Outcome 1 will be relevant to the stages of the problem-solving process depending on the context chosen, and the applicable content from the areas of study. </w:t>
      </w:r>
    </w:p>
    <w:p w14:paraId="575F4FE1" w14:textId="77777777" w:rsidR="00A64E87" w:rsidRPr="005005B5" w:rsidRDefault="00A64E87" w:rsidP="00A64E87">
      <w:pPr>
        <w:pStyle w:val="VCAAbody"/>
        <w:rPr>
          <w:noProof/>
          <w:color w:val="auto"/>
        </w:rPr>
      </w:pPr>
      <w:r w:rsidRPr="005005B5">
        <w:rPr>
          <w:noProof/>
          <w:color w:val="auto"/>
        </w:rPr>
        <w:t xml:space="preserve">Each key knowedge and key skill statement is mapped to a particular stage of the </w:t>
      </w:r>
      <w:r w:rsidR="00723C54">
        <w:rPr>
          <w:noProof/>
          <w:color w:val="auto"/>
        </w:rPr>
        <w:t xml:space="preserve">problem-solving </w:t>
      </w:r>
      <w:r w:rsidRPr="005005B5">
        <w:rPr>
          <w:noProof/>
          <w:color w:val="auto"/>
        </w:rPr>
        <w:t>process, or in some cases to two stages of the process as applicable. The numbers in the table correspond to the order of occurrence of that key kn</w:t>
      </w:r>
      <w:r>
        <w:rPr>
          <w:noProof/>
          <w:color w:val="auto"/>
        </w:rPr>
        <w:t>owledge or key skill statement in the list</w:t>
      </w:r>
      <w:r w:rsidRPr="005005B5">
        <w:rPr>
          <w:noProof/>
          <w:color w:val="auto"/>
        </w:rPr>
        <w:t xml:space="preserve"> for each outcome.</w:t>
      </w:r>
    </w:p>
    <w:p w14:paraId="575F4FE2" w14:textId="77777777" w:rsidR="002E55A1" w:rsidRDefault="00D52DBF">
      <w:pPr>
        <w:rPr>
          <w:rFonts w:ascii="Arial" w:hAnsi="Arial" w:cs="Arial"/>
          <w:b/>
          <w:noProof/>
          <w:color w:val="000000" w:themeColor="text1"/>
          <w:sz w:val="28"/>
          <w:szCs w:val="24"/>
        </w:rPr>
      </w:pPr>
      <w:r w:rsidRPr="00D52DBF">
        <w:rPr>
          <w:rFonts w:ascii="Arial" w:hAnsi="Arial" w:cs="Arial"/>
          <w:noProof/>
        </w:rPr>
        <w:t xml:space="preserve">This mapping should be used to inform the design and development of modelling tasks which incorporate the outcomes and assist teachers to ensure that related mark weightings are suitably addressed in the development of the corresponding approach to assessment. </w:t>
      </w:r>
      <w:r w:rsidR="002E55A1">
        <w:rPr>
          <w:noProof/>
        </w:rPr>
        <w:br w:type="page"/>
      </w:r>
    </w:p>
    <w:p w14:paraId="575F4FE3" w14:textId="77777777" w:rsidR="002E55A1" w:rsidRDefault="007D3191" w:rsidP="00DA0C61">
      <w:pPr>
        <w:pStyle w:val="VCAAHeading3"/>
        <w:rPr>
          <w:noProof/>
        </w:rPr>
      </w:pPr>
      <w:r w:rsidRPr="007D3191">
        <w:rPr>
          <w:noProof/>
        </w:rPr>
        <w:lastRenderedPageBreak/>
        <w:t xml:space="preserve">Stage 1 – </w:t>
      </w:r>
      <w:r w:rsidR="00F7056F">
        <w:rPr>
          <w:noProof/>
        </w:rPr>
        <w:t>P</w:t>
      </w:r>
      <w:r w:rsidRPr="007D3191">
        <w:rPr>
          <w:noProof/>
        </w:rPr>
        <w:t>ose/understand/define the problem</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575F4FE7"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E4"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4FE5"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4FE6" w14:textId="77777777" w:rsidR="002E55A1" w:rsidRDefault="002E55A1" w:rsidP="002E55A1">
            <w:pPr>
              <w:pStyle w:val="VCAAtablecondensed"/>
              <w:rPr>
                <w:b/>
              </w:rPr>
            </w:pPr>
            <w:r>
              <w:rPr>
                <w:b/>
              </w:rPr>
              <w:t>Key skill dot point</w:t>
            </w:r>
          </w:p>
        </w:tc>
      </w:tr>
      <w:tr w:rsidR="002E55A1" w14:paraId="575F4FEB"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E8"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4FE9" w14:textId="77777777" w:rsidR="002E55A1" w:rsidRDefault="002E55A1" w:rsidP="002E55A1">
            <w:pPr>
              <w:pStyle w:val="VCAAtablecondensed"/>
            </w:pPr>
            <w:r>
              <w:t>1, 2</w:t>
            </w:r>
          </w:p>
        </w:tc>
        <w:tc>
          <w:tcPr>
            <w:tcW w:w="3377" w:type="dxa"/>
            <w:tcBorders>
              <w:top w:val="single" w:sz="4" w:space="0" w:color="auto"/>
              <w:left w:val="single" w:sz="4" w:space="0" w:color="auto"/>
              <w:bottom w:val="single" w:sz="4" w:space="0" w:color="auto"/>
              <w:right w:val="single" w:sz="4" w:space="0" w:color="auto"/>
            </w:tcBorders>
            <w:hideMark/>
          </w:tcPr>
          <w:p w14:paraId="575F4FEA" w14:textId="77777777" w:rsidR="002E55A1" w:rsidRDefault="002E55A1" w:rsidP="002E55A1">
            <w:pPr>
              <w:pStyle w:val="VCAAtablecondensed"/>
            </w:pPr>
            <w:r>
              <w:t>1, 2</w:t>
            </w:r>
            <w:r w:rsidR="00186D53">
              <w:t>, 3</w:t>
            </w:r>
          </w:p>
        </w:tc>
      </w:tr>
      <w:tr w:rsidR="002E55A1" w14:paraId="575F4FEF"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EC"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4FED" w14:textId="77777777" w:rsidR="002E55A1" w:rsidRDefault="002E55A1" w:rsidP="002E55A1">
            <w:pPr>
              <w:pStyle w:val="VCAAtablecondensed"/>
              <w:tabs>
                <w:tab w:val="left" w:pos="960"/>
              </w:tabs>
            </w:pPr>
            <w:r>
              <w:t>1, 2, 3</w:t>
            </w:r>
            <w:r>
              <w:tab/>
            </w:r>
          </w:p>
        </w:tc>
        <w:tc>
          <w:tcPr>
            <w:tcW w:w="3377" w:type="dxa"/>
            <w:tcBorders>
              <w:top w:val="single" w:sz="4" w:space="0" w:color="auto"/>
              <w:left w:val="single" w:sz="4" w:space="0" w:color="auto"/>
              <w:bottom w:val="single" w:sz="4" w:space="0" w:color="auto"/>
              <w:right w:val="single" w:sz="4" w:space="0" w:color="auto"/>
            </w:tcBorders>
            <w:hideMark/>
          </w:tcPr>
          <w:p w14:paraId="575F4FEE" w14:textId="77777777" w:rsidR="002E55A1" w:rsidRDefault="002E55A1" w:rsidP="002E55A1">
            <w:pPr>
              <w:pStyle w:val="VCAAtablecondensed"/>
            </w:pPr>
            <w:r>
              <w:t>5, 7, 9</w:t>
            </w:r>
          </w:p>
        </w:tc>
      </w:tr>
    </w:tbl>
    <w:p w14:paraId="575F4FF0" w14:textId="77777777" w:rsidR="002E55A1" w:rsidRDefault="002E55A1" w:rsidP="002E55A1">
      <w:pPr>
        <w:pStyle w:val="VCAAbody"/>
      </w:pPr>
    </w:p>
    <w:p w14:paraId="575F4FF1" w14:textId="77777777" w:rsidR="002E55A1" w:rsidRDefault="002E55A1" w:rsidP="002E55A1">
      <w:pPr>
        <w:pStyle w:val="VCAAbody"/>
      </w:pPr>
    </w:p>
    <w:p w14:paraId="575F4FF2" w14:textId="77777777" w:rsidR="002E55A1" w:rsidRDefault="002E55A1" w:rsidP="002E55A1">
      <w:pPr>
        <w:pStyle w:val="VCAAbody"/>
      </w:pPr>
    </w:p>
    <w:p w14:paraId="575F4FF3" w14:textId="77777777" w:rsidR="002E55A1" w:rsidRDefault="002E55A1" w:rsidP="002E55A1">
      <w:pPr>
        <w:pStyle w:val="VCAAbody"/>
      </w:pPr>
    </w:p>
    <w:p w14:paraId="575F4FF4" w14:textId="77777777" w:rsidR="002E55A1" w:rsidRDefault="002E55A1" w:rsidP="002E55A1">
      <w:pPr>
        <w:pStyle w:val="VCAAbody"/>
      </w:pPr>
    </w:p>
    <w:p w14:paraId="575F4FF5" w14:textId="77777777" w:rsidR="002E55A1" w:rsidRDefault="007D3191" w:rsidP="00DA0C61">
      <w:pPr>
        <w:pStyle w:val="VCAAHeading3"/>
        <w:rPr>
          <w:noProof/>
        </w:rPr>
      </w:pPr>
      <w:r w:rsidRPr="007D3191">
        <w:rPr>
          <w:noProof/>
        </w:rPr>
        <w:t xml:space="preserve">Stage 2 – </w:t>
      </w:r>
      <w:r w:rsidR="00F7056F">
        <w:rPr>
          <w:noProof/>
        </w:rPr>
        <w:t>D</w:t>
      </w:r>
      <w:r w:rsidRPr="007D3191">
        <w:rPr>
          <w:noProof/>
        </w:rPr>
        <w:t>evise a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575F4FF9"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F6"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4FF7"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4FF8" w14:textId="77777777" w:rsidR="002E55A1" w:rsidRDefault="002E55A1" w:rsidP="002E55A1">
            <w:pPr>
              <w:pStyle w:val="VCAAtablecondensed"/>
              <w:rPr>
                <w:b/>
              </w:rPr>
            </w:pPr>
            <w:r>
              <w:rPr>
                <w:b/>
              </w:rPr>
              <w:t>Key skill dot point</w:t>
            </w:r>
          </w:p>
        </w:tc>
      </w:tr>
      <w:tr w:rsidR="002E55A1" w14:paraId="575F4FFD"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FA"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4FFB" w14:textId="77777777" w:rsidR="002E55A1" w:rsidRDefault="00186D53" w:rsidP="002E55A1">
            <w:pPr>
              <w:pStyle w:val="VCAAtablecondensed"/>
            </w:pPr>
            <w:r>
              <w:t>1, 3, 4, 5</w:t>
            </w:r>
          </w:p>
        </w:tc>
        <w:tc>
          <w:tcPr>
            <w:tcW w:w="3377" w:type="dxa"/>
            <w:tcBorders>
              <w:top w:val="single" w:sz="4" w:space="0" w:color="auto"/>
              <w:left w:val="single" w:sz="4" w:space="0" w:color="auto"/>
              <w:bottom w:val="single" w:sz="4" w:space="0" w:color="auto"/>
              <w:right w:val="single" w:sz="4" w:space="0" w:color="auto"/>
            </w:tcBorders>
            <w:hideMark/>
          </w:tcPr>
          <w:p w14:paraId="575F4FFC" w14:textId="77777777" w:rsidR="002E55A1" w:rsidRDefault="00186D53" w:rsidP="002E55A1">
            <w:pPr>
              <w:pStyle w:val="VCAAtablecondensed"/>
            </w:pPr>
            <w:r>
              <w:t>1, 3</w:t>
            </w:r>
          </w:p>
        </w:tc>
      </w:tr>
      <w:tr w:rsidR="002E55A1" w14:paraId="575F5001"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4FFE"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4FFF" w14:textId="77777777" w:rsidR="002E55A1" w:rsidRDefault="008A71B4" w:rsidP="002E55A1">
            <w:pPr>
              <w:pStyle w:val="VCAAtablecondensed"/>
              <w:tabs>
                <w:tab w:val="left" w:pos="960"/>
              </w:tabs>
            </w:pPr>
            <w:r>
              <w:t>4</w:t>
            </w:r>
            <w:r w:rsidR="00186D53">
              <w:t>, 6</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575F5000" w14:textId="77777777" w:rsidR="002E55A1" w:rsidRDefault="008A71B4" w:rsidP="002E55A1">
            <w:pPr>
              <w:pStyle w:val="VCAAtablecondensed"/>
            </w:pPr>
            <w:r>
              <w:t>8, 11</w:t>
            </w:r>
          </w:p>
        </w:tc>
      </w:tr>
    </w:tbl>
    <w:p w14:paraId="575F5002" w14:textId="77777777" w:rsidR="002E55A1" w:rsidRPr="002E55A1" w:rsidRDefault="002E55A1" w:rsidP="002E55A1">
      <w:pPr>
        <w:pStyle w:val="VCAAbody"/>
      </w:pPr>
    </w:p>
    <w:p w14:paraId="575F5003" w14:textId="77777777" w:rsidR="002E55A1" w:rsidRDefault="002E55A1" w:rsidP="00AB271F">
      <w:pPr>
        <w:pStyle w:val="VCAAHeading4"/>
        <w:rPr>
          <w:noProof/>
        </w:rPr>
      </w:pPr>
    </w:p>
    <w:p w14:paraId="575F5004" w14:textId="77777777" w:rsidR="002E55A1" w:rsidRDefault="002E55A1" w:rsidP="00AB271F">
      <w:pPr>
        <w:pStyle w:val="VCAAHeading4"/>
        <w:rPr>
          <w:noProof/>
        </w:rPr>
      </w:pPr>
    </w:p>
    <w:p w14:paraId="575F5005" w14:textId="77777777" w:rsidR="002E55A1" w:rsidRDefault="002E55A1" w:rsidP="00AB271F">
      <w:pPr>
        <w:pStyle w:val="VCAAHeading4"/>
        <w:rPr>
          <w:noProof/>
        </w:rPr>
      </w:pPr>
    </w:p>
    <w:p w14:paraId="575F5006" w14:textId="77777777" w:rsidR="007277B9" w:rsidRDefault="007277B9">
      <w:pPr>
        <w:rPr>
          <w:rFonts w:ascii="Arial" w:hAnsi="Arial" w:cs="Arial"/>
          <w:b/>
          <w:noProof/>
          <w:color w:val="000000" w:themeColor="text1"/>
          <w:sz w:val="28"/>
          <w:szCs w:val="24"/>
        </w:rPr>
      </w:pPr>
    </w:p>
    <w:p w14:paraId="575F5007" w14:textId="77777777" w:rsidR="002E55A1" w:rsidRDefault="007D3191" w:rsidP="008A71B4">
      <w:pPr>
        <w:pStyle w:val="VCAAHeading3"/>
        <w:rPr>
          <w:noProof/>
        </w:rPr>
      </w:pPr>
      <w:r w:rsidRPr="007D3191">
        <w:rPr>
          <w:noProof/>
        </w:rPr>
        <w:t xml:space="preserve">Stage 3 – </w:t>
      </w:r>
      <w:r w:rsidR="00F7056F">
        <w:rPr>
          <w:noProof/>
        </w:rPr>
        <w:t>I</w:t>
      </w:r>
      <w:r w:rsidRPr="007D3191">
        <w:rPr>
          <w:noProof/>
        </w:rPr>
        <w:t>mplement the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575F500B"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08"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5009"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500A" w14:textId="77777777" w:rsidR="002E55A1" w:rsidRDefault="002E55A1" w:rsidP="002E55A1">
            <w:pPr>
              <w:pStyle w:val="VCAAtablecondensed"/>
              <w:rPr>
                <w:b/>
              </w:rPr>
            </w:pPr>
            <w:r>
              <w:rPr>
                <w:b/>
              </w:rPr>
              <w:t>Key skill dot point</w:t>
            </w:r>
          </w:p>
        </w:tc>
      </w:tr>
      <w:tr w:rsidR="002E55A1" w14:paraId="575F500F"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0C"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500D" w14:textId="77777777" w:rsidR="002E55A1" w:rsidRDefault="00186D53" w:rsidP="002E55A1">
            <w:pPr>
              <w:pStyle w:val="VCAAtablecondensed"/>
            </w:pPr>
            <w:r>
              <w:t>3, 5</w:t>
            </w:r>
          </w:p>
        </w:tc>
        <w:tc>
          <w:tcPr>
            <w:tcW w:w="3377" w:type="dxa"/>
            <w:tcBorders>
              <w:top w:val="single" w:sz="4" w:space="0" w:color="auto"/>
              <w:left w:val="single" w:sz="4" w:space="0" w:color="auto"/>
              <w:bottom w:val="single" w:sz="4" w:space="0" w:color="auto"/>
              <w:right w:val="single" w:sz="4" w:space="0" w:color="auto"/>
            </w:tcBorders>
            <w:hideMark/>
          </w:tcPr>
          <w:p w14:paraId="575F500E" w14:textId="77777777" w:rsidR="002E55A1" w:rsidRDefault="008A71B4" w:rsidP="002E55A1">
            <w:pPr>
              <w:pStyle w:val="VCAAtablecondensed"/>
            </w:pPr>
            <w:r>
              <w:t>4, 5</w:t>
            </w:r>
            <w:r w:rsidR="00186D53">
              <w:t>, 6, 7</w:t>
            </w:r>
          </w:p>
        </w:tc>
      </w:tr>
      <w:tr w:rsidR="002E55A1" w14:paraId="575F5013"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10"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5011" w14:textId="77777777" w:rsidR="002E55A1" w:rsidRDefault="008A71B4" w:rsidP="002E55A1">
            <w:pPr>
              <w:pStyle w:val="VCAAtablecondensed"/>
              <w:tabs>
                <w:tab w:val="left" w:pos="960"/>
              </w:tabs>
            </w:pPr>
            <w:r>
              <w:t>1, 3, 5, 6</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575F5012" w14:textId="77777777" w:rsidR="002E55A1" w:rsidRDefault="008A71B4" w:rsidP="002E55A1">
            <w:pPr>
              <w:pStyle w:val="VCAAtablecondensed"/>
            </w:pPr>
            <w:r>
              <w:t>1, 2, 3, 9, 10, 11</w:t>
            </w:r>
          </w:p>
        </w:tc>
      </w:tr>
    </w:tbl>
    <w:p w14:paraId="575F5014" w14:textId="77777777" w:rsidR="002E55A1" w:rsidRPr="002E55A1" w:rsidRDefault="002E55A1" w:rsidP="002E55A1">
      <w:pPr>
        <w:pStyle w:val="VCAAbody"/>
      </w:pPr>
    </w:p>
    <w:p w14:paraId="575F5015" w14:textId="77777777" w:rsidR="002E55A1" w:rsidRDefault="002E55A1" w:rsidP="00AB271F">
      <w:pPr>
        <w:pStyle w:val="VCAAHeading4"/>
        <w:rPr>
          <w:noProof/>
        </w:rPr>
      </w:pPr>
    </w:p>
    <w:p w14:paraId="575F5016" w14:textId="77777777" w:rsidR="002E55A1" w:rsidRDefault="002E55A1" w:rsidP="00AB271F">
      <w:pPr>
        <w:pStyle w:val="VCAAHeading4"/>
        <w:rPr>
          <w:noProof/>
        </w:rPr>
      </w:pPr>
    </w:p>
    <w:p w14:paraId="575F5017" w14:textId="77777777" w:rsidR="002E55A1" w:rsidRDefault="002E55A1" w:rsidP="00AB271F">
      <w:pPr>
        <w:pStyle w:val="VCAAHeading4"/>
        <w:rPr>
          <w:noProof/>
        </w:rPr>
      </w:pPr>
    </w:p>
    <w:p w14:paraId="575F5018" w14:textId="77777777" w:rsidR="008A71B4" w:rsidRDefault="008A71B4" w:rsidP="008A71B4">
      <w:pPr>
        <w:rPr>
          <w:noProof/>
        </w:rPr>
      </w:pPr>
    </w:p>
    <w:p w14:paraId="575F5019" w14:textId="77777777" w:rsidR="002E55A1" w:rsidRDefault="007D3191" w:rsidP="008A71B4">
      <w:pPr>
        <w:pStyle w:val="VCAAHeading3"/>
        <w:rPr>
          <w:noProof/>
        </w:rPr>
      </w:pPr>
      <w:r w:rsidRPr="007D3191">
        <w:rPr>
          <w:noProof/>
        </w:rPr>
        <w:t>Stage 4 – Look back/review/extend</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6"/>
        <w:gridCol w:w="3377"/>
      </w:tblGrid>
      <w:tr w:rsidR="002E55A1" w14:paraId="575F501D"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1A" w14:textId="77777777" w:rsidR="002E55A1" w:rsidRDefault="002E55A1" w:rsidP="002E55A1">
            <w:pPr>
              <w:pStyle w:val="VCAAtablecondensed"/>
              <w:rPr>
                <w:b/>
              </w:rPr>
            </w:pPr>
            <w:r>
              <w:rPr>
                <w:b/>
              </w:rPr>
              <w:t>Outcome</w:t>
            </w:r>
          </w:p>
        </w:tc>
        <w:tc>
          <w:tcPr>
            <w:tcW w:w="3376" w:type="dxa"/>
            <w:tcBorders>
              <w:top w:val="single" w:sz="4" w:space="0" w:color="auto"/>
              <w:left w:val="single" w:sz="4" w:space="0" w:color="auto"/>
              <w:bottom w:val="single" w:sz="4" w:space="0" w:color="auto"/>
              <w:right w:val="single" w:sz="4" w:space="0" w:color="auto"/>
            </w:tcBorders>
            <w:hideMark/>
          </w:tcPr>
          <w:p w14:paraId="575F501B" w14:textId="77777777" w:rsidR="002E55A1" w:rsidRDefault="002E55A1" w:rsidP="002E55A1">
            <w:pPr>
              <w:pStyle w:val="VCAAtablecondensed"/>
              <w:rPr>
                <w:b/>
              </w:rPr>
            </w:pPr>
            <w:r>
              <w:rPr>
                <w:b/>
              </w:rPr>
              <w:t>Key knowledge dot point</w:t>
            </w:r>
          </w:p>
        </w:tc>
        <w:tc>
          <w:tcPr>
            <w:tcW w:w="3377" w:type="dxa"/>
            <w:tcBorders>
              <w:top w:val="single" w:sz="4" w:space="0" w:color="auto"/>
              <w:left w:val="single" w:sz="4" w:space="0" w:color="auto"/>
              <w:bottom w:val="single" w:sz="4" w:space="0" w:color="auto"/>
              <w:right w:val="single" w:sz="4" w:space="0" w:color="auto"/>
            </w:tcBorders>
            <w:hideMark/>
          </w:tcPr>
          <w:p w14:paraId="575F501C" w14:textId="77777777" w:rsidR="002E55A1" w:rsidRDefault="002E55A1" w:rsidP="002E55A1">
            <w:pPr>
              <w:pStyle w:val="VCAAtablecondensed"/>
              <w:rPr>
                <w:b/>
              </w:rPr>
            </w:pPr>
            <w:r>
              <w:rPr>
                <w:b/>
              </w:rPr>
              <w:t>Key skill dot point</w:t>
            </w:r>
          </w:p>
        </w:tc>
      </w:tr>
      <w:tr w:rsidR="002E55A1" w14:paraId="575F5021"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1E" w14:textId="77777777" w:rsidR="002E55A1" w:rsidRDefault="002E55A1" w:rsidP="002E55A1">
            <w:pPr>
              <w:pStyle w:val="VCAAtablecondensed"/>
              <w:rPr>
                <w:b/>
              </w:rPr>
            </w:pPr>
            <w:r>
              <w:rPr>
                <w:b/>
              </w:rPr>
              <w:t>2</w:t>
            </w:r>
          </w:p>
        </w:tc>
        <w:tc>
          <w:tcPr>
            <w:tcW w:w="3376" w:type="dxa"/>
            <w:tcBorders>
              <w:top w:val="single" w:sz="4" w:space="0" w:color="auto"/>
              <w:left w:val="single" w:sz="4" w:space="0" w:color="auto"/>
              <w:bottom w:val="single" w:sz="4" w:space="0" w:color="auto"/>
              <w:right w:val="single" w:sz="4" w:space="0" w:color="auto"/>
            </w:tcBorders>
            <w:hideMark/>
          </w:tcPr>
          <w:p w14:paraId="575F501F" w14:textId="77777777" w:rsidR="002E55A1" w:rsidRDefault="00186D53" w:rsidP="002E55A1">
            <w:pPr>
              <w:pStyle w:val="VCAAtablecondensed"/>
            </w:pPr>
            <w:r>
              <w:t>1, 2, 4, 5</w:t>
            </w:r>
          </w:p>
        </w:tc>
        <w:tc>
          <w:tcPr>
            <w:tcW w:w="3377" w:type="dxa"/>
            <w:tcBorders>
              <w:top w:val="single" w:sz="4" w:space="0" w:color="auto"/>
              <w:left w:val="single" w:sz="4" w:space="0" w:color="auto"/>
              <w:bottom w:val="single" w:sz="4" w:space="0" w:color="auto"/>
              <w:right w:val="single" w:sz="4" w:space="0" w:color="auto"/>
            </w:tcBorders>
            <w:hideMark/>
          </w:tcPr>
          <w:p w14:paraId="575F5020" w14:textId="77777777" w:rsidR="002E55A1" w:rsidRDefault="00186D53" w:rsidP="002E55A1">
            <w:pPr>
              <w:pStyle w:val="VCAAtablecondensed"/>
            </w:pPr>
            <w:r>
              <w:t>2, 4, 5, 7</w:t>
            </w:r>
          </w:p>
        </w:tc>
      </w:tr>
      <w:tr w:rsidR="002E55A1" w14:paraId="575F5025" w14:textId="77777777" w:rsidTr="002E55A1">
        <w:trPr>
          <w:trHeight w:val="510"/>
        </w:trPr>
        <w:tc>
          <w:tcPr>
            <w:tcW w:w="2263" w:type="dxa"/>
            <w:tcBorders>
              <w:top w:val="single" w:sz="4" w:space="0" w:color="auto"/>
              <w:left w:val="single" w:sz="4" w:space="0" w:color="auto"/>
              <w:bottom w:val="single" w:sz="4" w:space="0" w:color="auto"/>
              <w:right w:val="single" w:sz="4" w:space="0" w:color="auto"/>
            </w:tcBorders>
            <w:hideMark/>
          </w:tcPr>
          <w:p w14:paraId="575F5022" w14:textId="77777777" w:rsidR="002E55A1" w:rsidRDefault="002E55A1" w:rsidP="002E55A1">
            <w:pPr>
              <w:pStyle w:val="VCAAtablecondensed"/>
              <w:rPr>
                <w:b/>
              </w:rPr>
            </w:pPr>
            <w:r>
              <w:rPr>
                <w:b/>
              </w:rPr>
              <w:t>3</w:t>
            </w:r>
          </w:p>
        </w:tc>
        <w:tc>
          <w:tcPr>
            <w:tcW w:w="3376" w:type="dxa"/>
            <w:tcBorders>
              <w:top w:val="single" w:sz="4" w:space="0" w:color="auto"/>
              <w:left w:val="single" w:sz="4" w:space="0" w:color="auto"/>
              <w:bottom w:val="single" w:sz="4" w:space="0" w:color="auto"/>
              <w:right w:val="single" w:sz="4" w:space="0" w:color="auto"/>
            </w:tcBorders>
            <w:hideMark/>
          </w:tcPr>
          <w:p w14:paraId="575F5023" w14:textId="77777777" w:rsidR="002E55A1" w:rsidRDefault="00186D53" w:rsidP="002E55A1">
            <w:pPr>
              <w:pStyle w:val="VCAAtablecondensed"/>
              <w:tabs>
                <w:tab w:val="left" w:pos="960"/>
              </w:tabs>
            </w:pPr>
            <w:r>
              <w:t xml:space="preserve">3, </w:t>
            </w:r>
            <w:r w:rsidR="00F43E60">
              <w:t>4, 6</w:t>
            </w:r>
            <w:r w:rsidR="002E55A1">
              <w:tab/>
            </w:r>
          </w:p>
        </w:tc>
        <w:tc>
          <w:tcPr>
            <w:tcW w:w="3377" w:type="dxa"/>
            <w:tcBorders>
              <w:top w:val="single" w:sz="4" w:space="0" w:color="auto"/>
              <w:left w:val="single" w:sz="4" w:space="0" w:color="auto"/>
              <w:bottom w:val="single" w:sz="4" w:space="0" w:color="auto"/>
              <w:right w:val="single" w:sz="4" w:space="0" w:color="auto"/>
            </w:tcBorders>
            <w:hideMark/>
          </w:tcPr>
          <w:p w14:paraId="575F5024" w14:textId="77777777" w:rsidR="002E55A1" w:rsidRDefault="00F43E60" w:rsidP="002E55A1">
            <w:pPr>
              <w:pStyle w:val="VCAAtablecondensed"/>
            </w:pPr>
            <w:r>
              <w:t>8, 10, 11</w:t>
            </w:r>
          </w:p>
        </w:tc>
      </w:tr>
    </w:tbl>
    <w:p w14:paraId="575F5026" w14:textId="77777777" w:rsidR="002E55A1" w:rsidRDefault="002E55A1" w:rsidP="002E55A1">
      <w:pPr>
        <w:pStyle w:val="VCAAbody"/>
      </w:pPr>
    </w:p>
    <w:p w14:paraId="575F5027" w14:textId="77777777" w:rsidR="002E55A1" w:rsidRDefault="002E55A1" w:rsidP="002E55A1">
      <w:pPr>
        <w:pStyle w:val="VCAAbody"/>
      </w:pPr>
    </w:p>
    <w:p w14:paraId="575F5028" w14:textId="77777777" w:rsidR="002E55A1" w:rsidRDefault="002E55A1" w:rsidP="002E55A1">
      <w:pPr>
        <w:pStyle w:val="VCAAbody"/>
      </w:pPr>
    </w:p>
    <w:p w14:paraId="575F5029" w14:textId="77777777" w:rsidR="002E55A1" w:rsidRDefault="002E55A1" w:rsidP="002E55A1">
      <w:pPr>
        <w:pStyle w:val="VCAAbody"/>
      </w:pPr>
    </w:p>
    <w:p w14:paraId="575F502A" w14:textId="77777777" w:rsidR="002E55A1" w:rsidRDefault="002E55A1" w:rsidP="002E55A1">
      <w:pPr>
        <w:pStyle w:val="VCAAbody"/>
      </w:pPr>
    </w:p>
    <w:p w14:paraId="575F502B" w14:textId="77777777" w:rsidR="002E55A1" w:rsidRDefault="002E55A1" w:rsidP="002E55A1">
      <w:pPr>
        <w:pStyle w:val="VCAAbody"/>
      </w:pPr>
    </w:p>
    <w:p w14:paraId="575F502C" w14:textId="77777777" w:rsidR="00F43E60" w:rsidRPr="007D3191" w:rsidRDefault="00F43E60" w:rsidP="00F43E60">
      <w:pPr>
        <w:pStyle w:val="VCAAbody"/>
        <w:rPr>
          <w:b/>
          <w:noProof/>
        </w:rPr>
      </w:pPr>
      <w:r w:rsidRPr="007D3191">
        <w:rPr>
          <w:noProof/>
        </w:rPr>
        <w:t xml:space="preserve">Mathematical modelling and problem-solving are </w:t>
      </w:r>
      <w:hyperlink r:id="rId20" w:history="1">
        <w:r w:rsidRPr="00EF18CD">
          <w:rPr>
            <w:rStyle w:val="Hyperlink"/>
            <w:noProof/>
          </w:rPr>
          <w:t>complementary processes</w:t>
        </w:r>
      </w:hyperlink>
      <w:r w:rsidRPr="007D3191">
        <w:rPr>
          <w:noProof/>
        </w:rPr>
        <w:t xml:space="preserve">. Developing a model may be a strategy that is employed to solve a problem, and problem-solving may be required in developing and applying aspects of a model. </w:t>
      </w:r>
      <w:r w:rsidR="00D364BB">
        <w:rPr>
          <w:noProof/>
        </w:rPr>
        <w:t xml:space="preserve">Some sample contexts for </w:t>
      </w:r>
      <w:r w:rsidR="00A36DC4">
        <w:rPr>
          <w:noProof/>
        </w:rPr>
        <w:t xml:space="preserve">mathematical </w:t>
      </w:r>
      <w:r w:rsidR="00D364BB">
        <w:rPr>
          <w:noProof/>
        </w:rPr>
        <w:t xml:space="preserve">modelling and problem-solving can be found </w:t>
      </w:r>
      <w:hyperlink r:id="rId21" w:history="1">
        <w:r w:rsidR="00D364BB" w:rsidRPr="00D364BB">
          <w:rPr>
            <w:rStyle w:val="Hyperlink"/>
            <w:noProof/>
          </w:rPr>
          <w:t>here</w:t>
        </w:r>
      </w:hyperlink>
      <w:r w:rsidR="00D364BB">
        <w:rPr>
          <w:noProof/>
        </w:rPr>
        <w:t>.</w:t>
      </w:r>
    </w:p>
    <w:p w14:paraId="575F502D" w14:textId="77777777" w:rsidR="00F43E60" w:rsidRDefault="00F43E60" w:rsidP="002E55A1">
      <w:pPr>
        <w:pStyle w:val="VCAAbody"/>
      </w:pPr>
    </w:p>
    <w:sectPr w:rsidR="00F43E60" w:rsidSect="00970580">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F5032" w14:textId="77777777" w:rsidR="00E241CD" w:rsidRDefault="00E241CD" w:rsidP="00304EA1">
      <w:pPr>
        <w:spacing w:after="0" w:line="240" w:lineRule="auto"/>
      </w:pPr>
      <w:r>
        <w:separator/>
      </w:r>
    </w:p>
  </w:endnote>
  <w:endnote w:type="continuationSeparator" w:id="0">
    <w:p w14:paraId="575F5033" w14:textId="77777777" w:rsidR="00E241CD" w:rsidRDefault="00E241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5036" w14:textId="77777777" w:rsidR="00E741FD" w:rsidRDefault="00E7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5037" w14:textId="6189FC21" w:rsidR="00D364BB" w:rsidRPr="00243F0D" w:rsidRDefault="00D364B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80943">
      <w:rPr>
        <w:noProof/>
      </w:rPr>
      <w:t>4</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5039" w14:textId="77777777" w:rsidR="00D364BB" w:rsidRDefault="00D364BB"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75F503C" wp14:editId="575F503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F5030" w14:textId="77777777" w:rsidR="00E241CD" w:rsidRDefault="00E241CD" w:rsidP="00304EA1">
      <w:pPr>
        <w:spacing w:after="0" w:line="240" w:lineRule="auto"/>
      </w:pPr>
      <w:r>
        <w:separator/>
      </w:r>
    </w:p>
  </w:footnote>
  <w:footnote w:type="continuationSeparator" w:id="0">
    <w:p w14:paraId="575F5031" w14:textId="77777777" w:rsidR="00E241CD" w:rsidRDefault="00E241C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5034" w14:textId="77777777" w:rsidR="00E741FD" w:rsidRDefault="00E7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2A5616D52B345A6B5A045EB2F3ADADB"/>
      </w:placeholder>
      <w:dataBinding w:prefixMappings="xmlns:ns0='http://purl.org/dc/elements/1.1/' xmlns:ns1='http://schemas.openxmlformats.org/package/2006/metadata/core-properties' " w:xpath="/ns1:coreProperties[1]/ns0:title[1]" w:storeItemID="{6C3C8BC8-F283-45AE-878A-BAB7291924A1}"/>
      <w:text/>
    </w:sdtPr>
    <w:sdtEndPr/>
    <w:sdtContent>
      <w:p w14:paraId="575F5035" w14:textId="77777777" w:rsidR="00D364BB" w:rsidRPr="00D86DE4" w:rsidRDefault="00D364BB" w:rsidP="00D86DE4">
        <w:pPr>
          <w:pStyle w:val="VCAAcaptionsandfootnotes"/>
          <w:rPr>
            <w:color w:val="999999" w:themeColor="accent2"/>
          </w:rPr>
        </w:pPr>
        <w:r>
          <w:rPr>
            <w:color w:val="999999" w:themeColor="accent2"/>
          </w:rPr>
          <w:t>Specialist Mathematics modelling and problem-solving</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5038" w14:textId="77777777" w:rsidR="00D364BB" w:rsidRPr="009370BC" w:rsidRDefault="00D364BB" w:rsidP="00970580">
    <w:pPr>
      <w:spacing w:after="0"/>
      <w:ind w:right="-142"/>
      <w:jc w:val="right"/>
    </w:pPr>
    <w:r>
      <w:rPr>
        <w:noProof/>
        <w:lang w:val="en-AU" w:eastAsia="en-AU"/>
      </w:rPr>
      <w:drawing>
        <wp:inline distT="0" distB="0" distL="0" distR="0" wp14:anchorId="575F503A" wp14:editId="575F503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248"/>
    <w:multiLevelType w:val="hybridMultilevel"/>
    <w:tmpl w:val="C69E20DC"/>
    <w:lvl w:ilvl="0" w:tplc="35600A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908323D"/>
    <w:multiLevelType w:val="hybridMultilevel"/>
    <w:tmpl w:val="4FDE8CA2"/>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E3400"/>
    <w:multiLevelType w:val="hybridMultilevel"/>
    <w:tmpl w:val="F920E07A"/>
    <w:lvl w:ilvl="0" w:tplc="5FA4777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91"/>
    <w:rsid w:val="00003885"/>
    <w:rsid w:val="000062EE"/>
    <w:rsid w:val="00025A17"/>
    <w:rsid w:val="00040E28"/>
    <w:rsid w:val="00042D60"/>
    <w:rsid w:val="00051B4D"/>
    <w:rsid w:val="0005780E"/>
    <w:rsid w:val="00061537"/>
    <w:rsid w:val="00065CC6"/>
    <w:rsid w:val="000A71F7"/>
    <w:rsid w:val="000B373A"/>
    <w:rsid w:val="000B59C9"/>
    <w:rsid w:val="000E10A0"/>
    <w:rsid w:val="000F09E4"/>
    <w:rsid w:val="000F16FD"/>
    <w:rsid w:val="001005BC"/>
    <w:rsid w:val="001238A1"/>
    <w:rsid w:val="00131FBC"/>
    <w:rsid w:val="00145B1E"/>
    <w:rsid w:val="00180943"/>
    <w:rsid w:val="00186D53"/>
    <w:rsid w:val="001C32B3"/>
    <w:rsid w:val="001E25CC"/>
    <w:rsid w:val="002279BA"/>
    <w:rsid w:val="002329F3"/>
    <w:rsid w:val="002366D6"/>
    <w:rsid w:val="00243F0D"/>
    <w:rsid w:val="00263B71"/>
    <w:rsid w:val="002647BB"/>
    <w:rsid w:val="002754C1"/>
    <w:rsid w:val="002841C8"/>
    <w:rsid w:val="0028516B"/>
    <w:rsid w:val="002904B9"/>
    <w:rsid w:val="002B5ED3"/>
    <w:rsid w:val="002C46EC"/>
    <w:rsid w:val="002C6F90"/>
    <w:rsid w:val="002E4FB5"/>
    <w:rsid w:val="002E55A1"/>
    <w:rsid w:val="00302FB8"/>
    <w:rsid w:val="00304EA1"/>
    <w:rsid w:val="00314D81"/>
    <w:rsid w:val="003220D2"/>
    <w:rsid w:val="00322FC6"/>
    <w:rsid w:val="00327A8A"/>
    <w:rsid w:val="0035293F"/>
    <w:rsid w:val="00391986"/>
    <w:rsid w:val="003A00B4"/>
    <w:rsid w:val="003B1B81"/>
    <w:rsid w:val="003B3E84"/>
    <w:rsid w:val="003F1B24"/>
    <w:rsid w:val="00417AA3"/>
    <w:rsid w:val="00430396"/>
    <w:rsid w:val="00440B32"/>
    <w:rsid w:val="0046078D"/>
    <w:rsid w:val="004931B3"/>
    <w:rsid w:val="004A2ED8"/>
    <w:rsid w:val="004C17A5"/>
    <w:rsid w:val="004F0264"/>
    <w:rsid w:val="004F5BDA"/>
    <w:rsid w:val="005005B5"/>
    <w:rsid w:val="0051631E"/>
    <w:rsid w:val="00537A1F"/>
    <w:rsid w:val="00566029"/>
    <w:rsid w:val="00576C73"/>
    <w:rsid w:val="005923CB"/>
    <w:rsid w:val="005B391B"/>
    <w:rsid w:val="005D3D78"/>
    <w:rsid w:val="005E2EF0"/>
    <w:rsid w:val="005F65F3"/>
    <w:rsid w:val="00646D18"/>
    <w:rsid w:val="00662107"/>
    <w:rsid w:val="00674876"/>
    <w:rsid w:val="00680CFE"/>
    <w:rsid w:val="0068471E"/>
    <w:rsid w:val="00684F98"/>
    <w:rsid w:val="00693FFD"/>
    <w:rsid w:val="006D2159"/>
    <w:rsid w:val="006D2763"/>
    <w:rsid w:val="006E7F48"/>
    <w:rsid w:val="006F4035"/>
    <w:rsid w:val="006F787C"/>
    <w:rsid w:val="00702636"/>
    <w:rsid w:val="00707B12"/>
    <w:rsid w:val="00723C54"/>
    <w:rsid w:val="00724507"/>
    <w:rsid w:val="007277B9"/>
    <w:rsid w:val="00736D4A"/>
    <w:rsid w:val="00773E6C"/>
    <w:rsid w:val="00781FB1"/>
    <w:rsid w:val="00785115"/>
    <w:rsid w:val="007944FC"/>
    <w:rsid w:val="00795C17"/>
    <w:rsid w:val="007A6460"/>
    <w:rsid w:val="007D3191"/>
    <w:rsid w:val="007F68AC"/>
    <w:rsid w:val="00813C37"/>
    <w:rsid w:val="008154B5"/>
    <w:rsid w:val="0082019F"/>
    <w:rsid w:val="00821683"/>
    <w:rsid w:val="00823962"/>
    <w:rsid w:val="0083123E"/>
    <w:rsid w:val="00852719"/>
    <w:rsid w:val="00860115"/>
    <w:rsid w:val="008811F0"/>
    <w:rsid w:val="008876DA"/>
    <w:rsid w:val="0088783C"/>
    <w:rsid w:val="008A110B"/>
    <w:rsid w:val="008A382C"/>
    <w:rsid w:val="008A71B4"/>
    <w:rsid w:val="008D57F0"/>
    <w:rsid w:val="008D5BEF"/>
    <w:rsid w:val="009050D4"/>
    <w:rsid w:val="009336D6"/>
    <w:rsid w:val="009370BC"/>
    <w:rsid w:val="00970580"/>
    <w:rsid w:val="0098739B"/>
    <w:rsid w:val="009B61E5"/>
    <w:rsid w:val="009D1E89"/>
    <w:rsid w:val="00A17661"/>
    <w:rsid w:val="00A24B2D"/>
    <w:rsid w:val="00A36DC4"/>
    <w:rsid w:val="00A40966"/>
    <w:rsid w:val="00A44F7F"/>
    <w:rsid w:val="00A537C9"/>
    <w:rsid w:val="00A64E87"/>
    <w:rsid w:val="00A65FD6"/>
    <w:rsid w:val="00A921E0"/>
    <w:rsid w:val="00AB271F"/>
    <w:rsid w:val="00AE5526"/>
    <w:rsid w:val="00AF051B"/>
    <w:rsid w:val="00B01578"/>
    <w:rsid w:val="00B0738F"/>
    <w:rsid w:val="00B26601"/>
    <w:rsid w:val="00B41951"/>
    <w:rsid w:val="00B53229"/>
    <w:rsid w:val="00B62480"/>
    <w:rsid w:val="00B72720"/>
    <w:rsid w:val="00B81B70"/>
    <w:rsid w:val="00B92386"/>
    <w:rsid w:val="00B954CB"/>
    <w:rsid w:val="00B95AA4"/>
    <w:rsid w:val="00BA19D8"/>
    <w:rsid w:val="00BB473B"/>
    <w:rsid w:val="00BD0724"/>
    <w:rsid w:val="00BD2B91"/>
    <w:rsid w:val="00BE5521"/>
    <w:rsid w:val="00C53263"/>
    <w:rsid w:val="00C75F1D"/>
    <w:rsid w:val="00CA48CE"/>
    <w:rsid w:val="00CB68E8"/>
    <w:rsid w:val="00CE6C30"/>
    <w:rsid w:val="00D04F01"/>
    <w:rsid w:val="00D131BD"/>
    <w:rsid w:val="00D24889"/>
    <w:rsid w:val="00D338E4"/>
    <w:rsid w:val="00D364BB"/>
    <w:rsid w:val="00D51947"/>
    <w:rsid w:val="00D52DBF"/>
    <w:rsid w:val="00D532F0"/>
    <w:rsid w:val="00D77413"/>
    <w:rsid w:val="00D82759"/>
    <w:rsid w:val="00D86DE4"/>
    <w:rsid w:val="00DA0C61"/>
    <w:rsid w:val="00DB4DC3"/>
    <w:rsid w:val="00DF399E"/>
    <w:rsid w:val="00E166DE"/>
    <w:rsid w:val="00E217B0"/>
    <w:rsid w:val="00E23F1D"/>
    <w:rsid w:val="00E241CD"/>
    <w:rsid w:val="00E36361"/>
    <w:rsid w:val="00E55AE9"/>
    <w:rsid w:val="00E70695"/>
    <w:rsid w:val="00E7316B"/>
    <w:rsid w:val="00E741FD"/>
    <w:rsid w:val="00EB7A54"/>
    <w:rsid w:val="00EF18CD"/>
    <w:rsid w:val="00F0429F"/>
    <w:rsid w:val="00F40D53"/>
    <w:rsid w:val="00F43E60"/>
    <w:rsid w:val="00F4525C"/>
    <w:rsid w:val="00F456B8"/>
    <w:rsid w:val="00F50D86"/>
    <w:rsid w:val="00F7056F"/>
    <w:rsid w:val="00F70856"/>
    <w:rsid w:val="00F75709"/>
    <w:rsid w:val="00FC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F4F8D"/>
  <w15:docId w15:val="{FA1B8F61-0E71-44C9-AD86-458CDB17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646D18"/>
    <w:rPr>
      <w:sz w:val="16"/>
      <w:szCs w:val="16"/>
    </w:rPr>
  </w:style>
  <w:style w:type="paragraph" w:styleId="CommentText">
    <w:name w:val="annotation text"/>
    <w:basedOn w:val="Normal"/>
    <w:link w:val="CommentTextChar"/>
    <w:uiPriority w:val="99"/>
    <w:semiHidden/>
    <w:unhideWhenUsed/>
    <w:rsid w:val="00646D18"/>
    <w:pPr>
      <w:spacing w:line="240" w:lineRule="auto"/>
    </w:pPr>
    <w:rPr>
      <w:sz w:val="20"/>
      <w:szCs w:val="20"/>
    </w:rPr>
  </w:style>
  <w:style w:type="character" w:customStyle="1" w:styleId="CommentTextChar">
    <w:name w:val="Comment Text Char"/>
    <w:basedOn w:val="DefaultParagraphFont"/>
    <w:link w:val="CommentText"/>
    <w:uiPriority w:val="99"/>
    <w:semiHidden/>
    <w:rsid w:val="00646D18"/>
    <w:rPr>
      <w:sz w:val="20"/>
      <w:szCs w:val="20"/>
    </w:rPr>
  </w:style>
  <w:style w:type="paragraph" w:styleId="CommentSubject">
    <w:name w:val="annotation subject"/>
    <w:basedOn w:val="CommentText"/>
    <w:next w:val="CommentText"/>
    <w:link w:val="CommentSubjectChar"/>
    <w:uiPriority w:val="99"/>
    <w:semiHidden/>
    <w:unhideWhenUsed/>
    <w:rsid w:val="00646D18"/>
    <w:rPr>
      <w:b/>
      <w:bCs/>
    </w:rPr>
  </w:style>
  <w:style w:type="character" w:customStyle="1" w:styleId="CommentSubjectChar">
    <w:name w:val="Comment Subject Char"/>
    <w:basedOn w:val="CommentTextChar"/>
    <w:link w:val="CommentSubject"/>
    <w:uiPriority w:val="99"/>
    <w:semiHidden/>
    <w:rsid w:val="00646D18"/>
    <w:rPr>
      <w:b/>
      <w:bCs/>
      <w:sz w:val="20"/>
      <w:szCs w:val="20"/>
    </w:rPr>
  </w:style>
  <w:style w:type="character" w:styleId="FollowedHyperlink">
    <w:name w:val="FollowedHyperlink"/>
    <w:basedOn w:val="DefaultParagraphFont"/>
    <w:uiPriority w:val="99"/>
    <w:semiHidden/>
    <w:unhideWhenUsed/>
    <w:rsid w:val="005F65F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045">
      <w:bodyDiv w:val="1"/>
      <w:marLeft w:val="0"/>
      <w:marRight w:val="0"/>
      <w:marTop w:val="0"/>
      <w:marBottom w:val="0"/>
      <w:divBdr>
        <w:top w:val="none" w:sz="0" w:space="0" w:color="auto"/>
        <w:left w:val="none" w:sz="0" w:space="0" w:color="auto"/>
        <w:bottom w:val="none" w:sz="0" w:space="0" w:color="auto"/>
        <w:right w:val="none" w:sz="0" w:space="0" w:color="auto"/>
      </w:divBdr>
    </w:div>
    <w:div w:id="514342018">
      <w:bodyDiv w:val="1"/>
      <w:marLeft w:val="0"/>
      <w:marRight w:val="0"/>
      <w:marTop w:val="0"/>
      <w:marBottom w:val="0"/>
      <w:divBdr>
        <w:top w:val="none" w:sz="0" w:space="0" w:color="auto"/>
        <w:left w:val="none" w:sz="0" w:space="0" w:color="auto"/>
        <w:bottom w:val="none" w:sz="0" w:space="0" w:color="auto"/>
        <w:right w:val="none" w:sz="0" w:space="0" w:color="auto"/>
      </w:divBdr>
    </w:div>
    <w:div w:id="613636129">
      <w:bodyDiv w:val="1"/>
      <w:marLeft w:val="0"/>
      <w:marRight w:val="0"/>
      <w:marTop w:val="0"/>
      <w:marBottom w:val="0"/>
      <w:divBdr>
        <w:top w:val="none" w:sz="0" w:space="0" w:color="auto"/>
        <w:left w:val="none" w:sz="0" w:space="0" w:color="auto"/>
        <w:bottom w:val="none" w:sz="0" w:space="0" w:color="auto"/>
        <w:right w:val="none" w:sz="0" w:space="0" w:color="auto"/>
      </w:divBdr>
    </w:div>
    <w:div w:id="2140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lus.maths.org/content/teacher-package-mathematical-modelling"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th4teaching.com/2011/04/16/what-is-mathematical-modeling/" TargetMode="External"/><Relationship Id="rId20" Type="http://schemas.openxmlformats.org/officeDocument/2006/relationships/hyperlink" Target="https://www.immchallenge.org.au/supporting-resources/what-is-mathematical-modell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mathematics/Specialist_Mathematics_SAC_report.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a.org/press/periodicals/loci/joma/the-sir-model-for-spread-of-disease-the-differential-equation-mode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th.berkeley.edu/~gmelvin/poly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challenge.org.au/supporting-resources/mathematical-modelling-framewor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5616D52B345A6B5A045EB2F3ADADB"/>
        <w:category>
          <w:name w:val="General"/>
          <w:gallery w:val="placeholder"/>
        </w:category>
        <w:types>
          <w:type w:val="bbPlcHdr"/>
        </w:types>
        <w:behaviors>
          <w:behavior w:val="content"/>
        </w:behaviors>
        <w:guid w:val="{1B70F767-4A0C-4ED4-B805-EB7CCE459638}"/>
      </w:docPartPr>
      <w:docPartBody>
        <w:p w:rsidR="00441FC9" w:rsidRDefault="00441FC9">
          <w:pPr>
            <w:pStyle w:val="52A5616D52B345A6B5A045EB2F3ADAD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9"/>
    <w:rsid w:val="002102CF"/>
    <w:rsid w:val="0031680C"/>
    <w:rsid w:val="00441FC9"/>
    <w:rsid w:val="0097122F"/>
    <w:rsid w:val="009B1908"/>
    <w:rsid w:val="00AF0C55"/>
    <w:rsid w:val="00DC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A5616D52B345A6B5A045EB2F3ADADB">
    <w:name w:val="52A5616D52B345A6B5A045EB2F3AD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4956-0244-47F8-8FE2-8A12D2D4491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51BFE3-CDB3-4C9E-A4ED-2D090C799A3F}">
  <ds:schemaRefs>
    <ds:schemaRef ds:uri="http://schemas.microsoft.com/sharepoint/v3/contenttype/forms"/>
  </ds:schemaRefs>
</ds:datastoreItem>
</file>

<file path=customXml/itemProps3.xml><?xml version="1.0" encoding="utf-8"?>
<ds:datastoreItem xmlns:ds="http://schemas.openxmlformats.org/officeDocument/2006/customXml" ds:itemID="{D065F3B2-2518-44C1-9A33-0FF7834D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FE625-1C6E-4C04-9089-CC797B00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Specialist Mathematics modelling and problem-solving</vt:lpstr>
    </vt:vector>
  </TitlesOfParts>
  <Company>Victorian Curriculum and Assessment Authority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Mathematics modelling and problem-solving</dc:title>
  <dc:creator>Harrison, Victoria V</dc:creator>
  <cp:lastModifiedBy>Coleman, Julie J</cp:lastModifiedBy>
  <cp:revision>3</cp:revision>
  <cp:lastPrinted>2017-04-10T04:53:00Z</cp:lastPrinted>
  <dcterms:created xsi:type="dcterms:W3CDTF">2020-06-01T05:37:00Z</dcterms:created>
  <dcterms:modified xsi:type="dcterms:W3CDTF">2020-06-01T05:38:00Z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