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10398239"/>
        <w:placeholder>
          <w:docPart w:val="C761DFE5B308458788F308EA7C9A4C79"/>
        </w:placeholder>
        <w:dataBinding w:prefixMappings="xmlns:ns0='http://purl.org/dc/elements/1.1/' xmlns:ns1='http://schemas.openxmlformats.org/package/2006/metadata/core-properties' " w:xpath="/ns1:coreProperties[1]/ns0:title[1]" w:storeItemID="{6C3C8BC8-F283-45AE-878A-BAB7291924A1}"/>
        <w:text/>
      </w:sdtPr>
      <w:sdtEndPr/>
      <w:sdtContent>
        <w:p w14:paraId="5EA0F8CF" w14:textId="4C385B62" w:rsidR="00F4525C" w:rsidRDefault="00C71CEA" w:rsidP="00F4525C">
          <w:pPr>
            <w:pStyle w:val="VCAADocumenttitle"/>
          </w:pPr>
          <w:r>
            <w:t xml:space="preserve">VCE Music Investigation: </w:t>
          </w:r>
          <w:r w:rsidR="009E096B">
            <w:t>Investigation Topic</w:t>
          </w:r>
          <w:r>
            <w:t xml:space="preserve"> approval form</w:t>
          </w:r>
        </w:p>
      </w:sdtContent>
    </w:sdt>
    <w:p w14:paraId="1DC48636" w14:textId="5C5DBF49" w:rsidR="00C71CEA" w:rsidRPr="000B63BB" w:rsidRDefault="00C71CEA" w:rsidP="00C71CEA">
      <w:pPr>
        <w:pStyle w:val="VCAAbody"/>
        <w:rPr>
          <w:b/>
        </w:rPr>
      </w:pPr>
      <w:bookmarkStart w:id="0" w:name="TemplateOverview"/>
      <w:bookmarkEnd w:id="0"/>
      <w:r w:rsidRPr="00D54526">
        <w:rPr>
          <w:b/>
        </w:rPr>
        <w:t xml:space="preserve">Approval forms </w:t>
      </w:r>
      <w:r>
        <w:rPr>
          <w:b/>
        </w:rPr>
        <w:t>should be uploaded via VASS</w:t>
      </w:r>
      <w:r w:rsidR="00D02942">
        <w:rPr>
          <w:b/>
        </w:rPr>
        <w:t xml:space="preserve"> on or before 5.</w:t>
      </w:r>
      <w:r w:rsidRPr="00D54526">
        <w:rPr>
          <w:b/>
        </w:rPr>
        <w:t>00</w:t>
      </w:r>
      <w:r w:rsidR="00D02942">
        <w:rPr>
          <w:b/>
        </w:rPr>
        <w:t xml:space="preserve"> </w:t>
      </w:r>
      <w:r w:rsidRPr="00D54526">
        <w:rPr>
          <w:b/>
        </w:rPr>
        <w:t xml:space="preserve">pm on </w:t>
      </w:r>
      <w:r w:rsidR="00314B14">
        <w:rPr>
          <w:b/>
        </w:rPr>
        <w:t>Wednesday 27 February</w:t>
      </w:r>
      <w:r>
        <w:rPr>
          <w:b/>
        </w:rPr>
        <w:t xml:space="preserve"> 201</w:t>
      </w:r>
      <w:r w:rsidR="00314B14">
        <w:rPr>
          <w:b/>
        </w:rPr>
        <w:t>9</w:t>
      </w:r>
      <w:r>
        <w:rPr>
          <w:b/>
        </w:rPr>
        <w:t xml:space="preserve">. </w:t>
      </w:r>
      <w:r w:rsidRPr="000B63BB">
        <w:rPr>
          <w:b/>
        </w:rPr>
        <w:t xml:space="preserve">A reply indicating ‘approved’ or ‘not approved’ will be sent </w:t>
      </w:r>
      <w:r>
        <w:rPr>
          <w:b/>
        </w:rPr>
        <w:t>by VCAA</w:t>
      </w:r>
      <w:r w:rsidR="00314B14">
        <w:rPr>
          <w:b/>
        </w:rPr>
        <w:t xml:space="preserve"> as soon as possible.</w:t>
      </w:r>
      <w:bookmarkStart w:id="1" w:name="_GoBack"/>
      <w:bookmarkEnd w:id="1"/>
    </w:p>
    <w:p w14:paraId="175D8F80" w14:textId="08490613" w:rsidR="00C71CEA" w:rsidRPr="000B63BB" w:rsidRDefault="00C71CEA" w:rsidP="00C71CEA">
      <w:pPr>
        <w:pStyle w:val="VCAAbody"/>
      </w:pPr>
      <w:r w:rsidRPr="000B63BB">
        <w:t xml:space="preserve">Instructions for </w:t>
      </w:r>
      <w:r>
        <w:t>submitting</w:t>
      </w:r>
      <w:r w:rsidRPr="000B63BB">
        <w:t xml:space="preserve"> the form a</w:t>
      </w:r>
      <w:r w:rsidR="007D0371">
        <w:t>re available as a VASS download and on the Music Investigation study page.</w:t>
      </w:r>
    </w:p>
    <w:p w14:paraId="7B56D8B8" w14:textId="2F3F237F" w:rsidR="00C71CEA" w:rsidRPr="000B63BB" w:rsidRDefault="00C71CEA" w:rsidP="00C71CEA">
      <w:pPr>
        <w:pStyle w:val="VCAAbody"/>
      </w:pPr>
      <w:r w:rsidRPr="000B63BB">
        <w:t>Before submitting forms for approval</w:t>
      </w:r>
      <w:r w:rsidR="00A45BAC">
        <w:t>,</w:t>
      </w:r>
      <w:r w:rsidRPr="000B63BB">
        <w:t xml:space="preserve"> schools must ensure that each student is correctly enrolled in the study:</w:t>
      </w:r>
    </w:p>
    <w:p w14:paraId="4DC50606" w14:textId="77777777" w:rsidR="00C71CEA" w:rsidRPr="000B63BB" w:rsidRDefault="00C71CEA" w:rsidP="00C71CEA">
      <w:pPr>
        <w:pStyle w:val="VCAAbullet"/>
      </w:pPr>
      <w:r w:rsidRPr="000B63BB">
        <w:t>MC05</w:t>
      </w:r>
      <w:r w:rsidR="00CA62CC">
        <w:t xml:space="preserve"> </w:t>
      </w:r>
      <w:r w:rsidRPr="000B63BB">
        <w:t>3-4</w:t>
      </w:r>
    </w:p>
    <w:p w14:paraId="1A8505B3" w14:textId="163FC8B0" w:rsidR="00C71CEA" w:rsidRPr="000B63BB" w:rsidRDefault="00C71CEA" w:rsidP="00C71CEA">
      <w:pPr>
        <w:pStyle w:val="VCAAbullet"/>
      </w:pPr>
      <w:r w:rsidRPr="000B63BB">
        <w:t>Correct</w:t>
      </w:r>
      <w:r w:rsidR="00D56967">
        <w:t xml:space="preserve"> focus (</w:t>
      </w:r>
      <w:r w:rsidR="00D56967" w:rsidRPr="000B63BB">
        <w:t>instrument)</w:t>
      </w:r>
      <w:r w:rsidR="00D56967">
        <w:t xml:space="preserve"> </w:t>
      </w:r>
      <w:r w:rsidRPr="000B63BB">
        <w:t>code is identified.</w:t>
      </w:r>
      <w:r w:rsidR="00CA62CC">
        <w:t xml:space="preserve"> </w:t>
      </w:r>
      <w:r w:rsidR="00D56967">
        <w:t xml:space="preserve">A list of focus </w:t>
      </w:r>
      <w:r w:rsidRPr="000B63BB">
        <w:t xml:space="preserve">codes </w:t>
      </w:r>
      <w:r w:rsidR="00D56967">
        <w:t>is</w:t>
      </w:r>
      <w:r w:rsidRPr="000B63BB">
        <w:t xml:space="preserve"> available as a VASS download.</w:t>
      </w:r>
      <w:r w:rsidR="00D56967">
        <w:t xml:space="preserve">  Note that the code for Groups is GR</w:t>
      </w:r>
    </w:p>
    <w:p w14:paraId="7C385E9E" w14:textId="07B685B8" w:rsidR="00C71CEA" w:rsidRPr="000B63BB" w:rsidRDefault="00D02942" w:rsidP="00C71CEA">
      <w:pPr>
        <w:pStyle w:val="VCAAbullet"/>
      </w:pPr>
      <w:r>
        <w:t>As needed, an application for a</w:t>
      </w:r>
      <w:r w:rsidR="00C71CEA" w:rsidRPr="000B63BB">
        <w:t>lternate instrument is submitted in addition to this Focus Area approval form</w:t>
      </w:r>
    </w:p>
    <w:p w14:paraId="1992D540" w14:textId="26915620" w:rsidR="00C71CEA" w:rsidRPr="000B63BB" w:rsidRDefault="00D02942" w:rsidP="00C71CEA">
      <w:pPr>
        <w:pStyle w:val="VCAAbullet"/>
      </w:pPr>
      <w:r>
        <w:t>As needed, an application for a</w:t>
      </w:r>
      <w:r w:rsidR="00C71CEA" w:rsidRPr="000B63BB">
        <w:t>lternate work is submitted in addition to this Focus Area approval form</w:t>
      </w:r>
      <w:r>
        <w:t>.</w:t>
      </w:r>
    </w:p>
    <w:p w14:paraId="5B3A73F3" w14:textId="635DB591" w:rsidR="007D0371" w:rsidRDefault="00D56967" w:rsidP="00817D6C">
      <w:pPr>
        <w:pStyle w:val="VCAAbody"/>
        <w:spacing w:before="240" w:after="240"/>
      </w:pPr>
      <w:r>
        <w:t xml:space="preserve">Investigation Topic approvals </w:t>
      </w:r>
      <w:r w:rsidR="007D0371">
        <w:t>can only</w:t>
      </w:r>
      <w:r w:rsidR="005D4190">
        <w:t xml:space="preserve"> be processed after the </w:t>
      </w:r>
      <w:r w:rsidR="007D0371">
        <w:t>student is enrolled in the study</w:t>
      </w:r>
      <w:r w:rsidR="004958F1">
        <w:t>.</w:t>
      </w:r>
    </w:p>
    <w:p w14:paraId="24CC3C81" w14:textId="77777777" w:rsidR="00817D6C" w:rsidRPr="00817D6C" w:rsidRDefault="00817D6C" w:rsidP="00817D6C">
      <w:pPr>
        <w:pStyle w:val="VCAAbody"/>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817D6C">
        <w:rPr>
          <w:b/>
        </w:rPr>
        <w:t xml:space="preserve">Collection Notice </w:t>
      </w:r>
    </w:p>
    <w:p w14:paraId="4A1EC676" w14:textId="19B066F9" w:rsidR="00817D6C" w:rsidRPr="00817D6C" w:rsidRDefault="00817D6C" w:rsidP="00817D6C">
      <w:pPr>
        <w:pStyle w:val="VCAAbody"/>
        <w:pBdr>
          <w:top w:val="single" w:sz="4" w:space="1" w:color="auto"/>
          <w:left w:val="single" w:sz="4" w:space="4" w:color="auto"/>
          <w:bottom w:val="single" w:sz="4" w:space="1" w:color="auto"/>
          <w:right w:val="single" w:sz="4" w:space="4" w:color="auto"/>
        </w:pBdr>
        <w:shd w:val="clear" w:color="auto" w:fill="F2F2F2" w:themeFill="background1" w:themeFillShade="F2"/>
        <w:spacing w:before="240"/>
      </w:pPr>
      <w:r w:rsidRPr="00817D6C">
        <w:t xml:space="preserve">The Victorian Curriculum and Assessment Authority (VCAA) is a statutory authority continued under the </w:t>
      </w:r>
      <w:r w:rsidRPr="00817D6C">
        <w:rPr>
          <w:i/>
        </w:rPr>
        <w:t>Education and Training Reform Act 2006</w:t>
      </w:r>
      <w:r w:rsidRPr="00817D6C">
        <w:t xml:space="preserve"> (Vic). The VCAA collects the information requested on this form, which includes personal information as defined in section 3 of the </w:t>
      </w:r>
      <w:r w:rsidRPr="00817D6C">
        <w:rPr>
          <w:i/>
        </w:rPr>
        <w:t>Privacy and Data Protection Act 2014</w:t>
      </w:r>
      <w:r w:rsidRPr="00817D6C">
        <w:t xml:space="preserve"> (Vic), for the purpose of facilitating approval of a Focus Area for Units 3 and 4 VCE Music Investigation. The information collected on this form will be disclosed to and used by VCAA employees and/or contractors only for and in connection with the abovementioned purpose, unless the VCAA is otherwise </w:t>
      </w:r>
      <w:proofErr w:type="spellStart"/>
      <w:r w:rsidRPr="00817D6C">
        <w:t>authorised</w:t>
      </w:r>
      <w:proofErr w:type="spellEnd"/>
      <w:r w:rsidRPr="00817D6C">
        <w:t xml:space="preserve"> or required by law. If the information requested on this form is not provided, the application cannot be processed.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An individual may request access to personal information the VCAA holds about them, if any, and request its correction if inaccurate. Initial enquiries regarding access to personal information held by the VCAA in relation to this matter can be made by contacting the Curriculum Manager, Performing Arts via </w:t>
      </w:r>
      <w:hyperlink r:id="rId11" w:history="1">
        <w:r w:rsidRPr="00817D6C">
          <w:t>curriculum.vcaa@edumail.vic.gov.au</w:t>
        </w:r>
      </w:hyperlink>
      <w:r w:rsidRPr="00817D6C">
        <w:t xml:space="preserve">. The VCAA Privacy Policy can be found at: </w:t>
      </w:r>
      <w:hyperlink r:id="rId12" w:history="1">
        <w:r w:rsidRPr="00817D6C">
          <w:rPr>
            <w:rStyle w:val="Hyperlink"/>
          </w:rPr>
          <w:t>www.vcaa.vic.edu.au/Pages/aboutus/policies/privacypolicy.aspx</w:t>
        </w:r>
      </w:hyperlink>
      <w:r w:rsidRPr="00817D6C">
        <w:t xml:space="preserve"> </w:t>
      </w:r>
    </w:p>
    <w:p w14:paraId="6F47A6F8" w14:textId="77777777" w:rsidR="00817D6C" w:rsidRDefault="00817D6C" w:rsidP="007D0371">
      <w:pPr>
        <w:pStyle w:val="VCAAbody"/>
      </w:pPr>
    </w:p>
    <w:p w14:paraId="4621CEB7" w14:textId="77777777" w:rsidR="00817D6C" w:rsidRDefault="00817D6C">
      <w:pPr>
        <w:spacing w:after="200" w:line="276" w:lineRule="auto"/>
        <w:rPr>
          <w:rFonts w:eastAsiaTheme="minorHAnsi" w:cs="Arial"/>
          <w:b/>
          <w:color w:val="000000" w:themeColor="text1"/>
          <w:szCs w:val="22"/>
          <w:lang w:val="en" w:eastAsia="en-AU"/>
        </w:rPr>
      </w:pPr>
      <w:r>
        <w:br w:type="page"/>
      </w:r>
    </w:p>
    <w:p w14:paraId="5559619F" w14:textId="429EFDA9" w:rsidR="00C71CEA" w:rsidRPr="00C71CEA" w:rsidRDefault="009E096B" w:rsidP="00D56967">
      <w:pPr>
        <w:pStyle w:val="VCAAHeading1"/>
      </w:pPr>
      <w:r>
        <w:lastRenderedPageBreak/>
        <w:t>Investigation Topic</w:t>
      </w:r>
      <w:r w:rsidR="00C71CEA" w:rsidRPr="00C71CEA">
        <w:t xml:space="preserve"> approval form</w:t>
      </w:r>
    </w:p>
    <w:tbl>
      <w:tblPr>
        <w:tblW w:w="0" w:type="auto"/>
        <w:tblBorders>
          <w:top w:val="single" w:sz="8" w:space="0" w:color="000000"/>
          <w:bottom w:val="single" w:sz="8" w:space="0" w:color="000000"/>
        </w:tblBorders>
        <w:tblLook w:val="04A0" w:firstRow="1" w:lastRow="0" w:firstColumn="1" w:lastColumn="0" w:noHBand="0" w:noVBand="1"/>
      </w:tblPr>
      <w:tblGrid>
        <w:gridCol w:w="3080"/>
        <w:gridCol w:w="684"/>
        <w:gridCol w:w="685"/>
        <w:gridCol w:w="685"/>
        <w:gridCol w:w="684"/>
        <w:gridCol w:w="685"/>
        <w:gridCol w:w="685"/>
        <w:gridCol w:w="684"/>
        <w:gridCol w:w="685"/>
        <w:gridCol w:w="685"/>
      </w:tblGrid>
      <w:tr w:rsidR="00C71CEA" w:rsidRPr="000A43EF" w14:paraId="49BD2DC7" w14:textId="77777777" w:rsidTr="00C71CEA">
        <w:trPr>
          <w:trHeight w:val="505"/>
        </w:trPr>
        <w:tc>
          <w:tcPr>
            <w:tcW w:w="3080" w:type="dxa"/>
            <w:tcBorders>
              <w:top w:val="single" w:sz="8" w:space="0" w:color="000000"/>
              <w:bottom w:val="single" w:sz="8" w:space="0" w:color="000000"/>
            </w:tcBorders>
            <w:shd w:val="clear" w:color="auto" w:fill="auto"/>
            <w:vAlign w:val="center"/>
          </w:tcPr>
          <w:p w14:paraId="6102E7E7" w14:textId="77777777" w:rsidR="00C71CEA" w:rsidRPr="001B4A25" w:rsidRDefault="00C71CEA" w:rsidP="001B4A25">
            <w:pPr>
              <w:pStyle w:val="VCAAbody"/>
              <w:rPr>
                <w:b/>
              </w:rPr>
            </w:pPr>
            <w:r w:rsidRPr="001B4A25">
              <w:rPr>
                <w:b/>
              </w:rPr>
              <w:t>Student number</w:t>
            </w:r>
          </w:p>
        </w:tc>
        <w:tc>
          <w:tcPr>
            <w:tcW w:w="684" w:type="dxa"/>
            <w:tcBorders>
              <w:top w:val="single" w:sz="8" w:space="0" w:color="000000"/>
              <w:bottom w:val="single" w:sz="8" w:space="0" w:color="000000"/>
            </w:tcBorders>
            <w:shd w:val="clear" w:color="auto" w:fill="auto"/>
            <w:vAlign w:val="center"/>
          </w:tcPr>
          <w:p w14:paraId="47876C46" w14:textId="77777777" w:rsidR="00C71CEA" w:rsidRPr="000A43EF" w:rsidRDefault="00C71CEA" w:rsidP="00C71CEA">
            <w:pPr>
              <w:jc w:val="center"/>
              <w:rPr>
                <w:color w:val="000000"/>
              </w:rPr>
            </w:pPr>
          </w:p>
        </w:tc>
        <w:tc>
          <w:tcPr>
            <w:tcW w:w="685" w:type="dxa"/>
            <w:tcBorders>
              <w:top w:val="single" w:sz="8" w:space="0" w:color="000000"/>
              <w:bottom w:val="single" w:sz="8" w:space="0" w:color="000000"/>
            </w:tcBorders>
            <w:shd w:val="clear" w:color="auto" w:fill="auto"/>
            <w:vAlign w:val="center"/>
          </w:tcPr>
          <w:p w14:paraId="31518DBA" w14:textId="77777777" w:rsidR="00C71CEA" w:rsidRPr="000A43EF" w:rsidRDefault="00C71CEA" w:rsidP="00C71CEA">
            <w:pPr>
              <w:jc w:val="center"/>
              <w:rPr>
                <w:color w:val="000000"/>
              </w:rPr>
            </w:pPr>
          </w:p>
        </w:tc>
        <w:tc>
          <w:tcPr>
            <w:tcW w:w="685" w:type="dxa"/>
            <w:tcBorders>
              <w:top w:val="single" w:sz="8" w:space="0" w:color="000000"/>
              <w:bottom w:val="single" w:sz="8" w:space="0" w:color="000000"/>
            </w:tcBorders>
            <w:shd w:val="clear" w:color="auto" w:fill="auto"/>
            <w:vAlign w:val="center"/>
          </w:tcPr>
          <w:p w14:paraId="20B6D950" w14:textId="77777777" w:rsidR="00C71CEA" w:rsidRPr="000A43EF" w:rsidRDefault="00C71CEA" w:rsidP="00C71CEA">
            <w:pPr>
              <w:jc w:val="center"/>
              <w:rPr>
                <w:color w:val="000000"/>
              </w:rPr>
            </w:pPr>
          </w:p>
        </w:tc>
        <w:tc>
          <w:tcPr>
            <w:tcW w:w="684" w:type="dxa"/>
            <w:tcBorders>
              <w:top w:val="single" w:sz="8" w:space="0" w:color="000000"/>
              <w:bottom w:val="single" w:sz="8" w:space="0" w:color="000000"/>
            </w:tcBorders>
            <w:shd w:val="clear" w:color="auto" w:fill="auto"/>
            <w:vAlign w:val="center"/>
          </w:tcPr>
          <w:p w14:paraId="21BB8325" w14:textId="77777777" w:rsidR="00C71CEA" w:rsidRPr="000A43EF" w:rsidRDefault="00C71CEA" w:rsidP="00C71CEA">
            <w:pPr>
              <w:jc w:val="center"/>
              <w:rPr>
                <w:color w:val="000000"/>
              </w:rPr>
            </w:pPr>
          </w:p>
        </w:tc>
        <w:tc>
          <w:tcPr>
            <w:tcW w:w="685" w:type="dxa"/>
            <w:tcBorders>
              <w:top w:val="single" w:sz="8" w:space="0" w:color="000000"/>
              <w:bottom w:val="single" w:sz="8" w:space="0" w:color="000000"/>
            </w:tcBorders>
            <w:shd w:val="clear" w:color="auto" w:fill="auto"/>
            <w:vAlign w:val="center"/>
          </w:tcPr>
          <w:p w14:paraId="31A2D4F2" w14:textId="77777777" w:rsidR="00C71CEA" w:rsidRPr="000A43EF" w:rsidRDefault="00C71CEA" w:rsidP="00C71CEA">
            <w:pPr>
              <w:jc w:val="center"/>
              <w:rPr>
                <w:color w:val="000000"/>
              </w:rPr>
            </w:pPr>
          </w:p>
        </w:tc>
        <w:tc>
          <w:tcPr>
            <w:tcW w:w="685" w:type="dxa"/>
            <w:tcBorders>
              <w:top w:val="single" w:sz="8" w:space="0" w:color="000000"/>
              <w:bottom w:val="single" w:sz="8" w:space="0" w:color="000000"/>
            </w:tcBorders>
            <w:shd w:val="clear" w:color="auto" w:fill="auto"/>
            <w:vAlign w:val="center"/>
          </w:tcPr>
          <w:p w14:paraId="4ED00BB9" w14:textId="77777777" w:rsidR="00C71CEA" w:rsidRPr="000A43EF" w:rsidRDefault="00C71CEA" w:rsidP="00C71CEA">
            <w:pPr>
              <w:jc w:val="center"/>
              <w:rPr>
                <w:color w:val="000000"/>
              </w:rPr>
            </w:pPr>
          </w:p>
        </w:tc>
        <w:tc>
          <w:tcPr>
            <w:tcW w:w="684" w:type="dxa"/>
            <w:tcBorders>
              <w:top w:val="single" w:sz="8" w:space="0" w:color="000000"/>
              <w:bottom w:val="single" w:sz="8" w:space="0" w:color="000000"/>
            </w:tcBorders>
            <w:shd w:val="clear" w:color="auto" w:fill="auto"/>
            <w:vAlign w:val="center"/>
          </w:tcPr>
          <w:p w14:paraId="1E5EA0CF" w14:textId="77777777" w:rsidR="00C71CEA" w:rsidRPr="000A43EF" w:rsidRDefault="00C71CEA" w:rsidP="00C71CEA">
            <w:pPr>
              <w:jc w:val="center"/>
              <w:rPr>
                <w:color w:val="000000"/>
              </w:rPr>
            </w:pPr>
          </w:p>
        </w:tc>
        <w:tc>
          <w:tcPr>
            <w:tcW w:w="685" w:type="dxa"/>
            <w:tcBorders>
              <w:top w:val="single" w:sz="8" w:space="0" w:color="000000"/>
              <w:bottom w:val="single" w:sz="8" w:space="0" w:color="000000"/>
            </w:tcBorders>
            <w:shd w:val="clear" w:color="auto" w:fill="auto"/>
            <w:vAlign w:val="center"/>
          </w:tcPr>
          <w:p w14:paraId="2F4BEE8E" w14:textId="77777777" w:rsidR="00C71CEA" w:rsidRPr="000A43EF" w:rsidRDefault="00C71CEA" w:rsidP="00C71CEA">
            <w:pPr>
              <w:jc w:val="center"/>
              <w:rPr>
                <w:color w:val="000000"/>
              </w:rPr>
            </w:pPr>
          </w:p>
        </w:tc>
        <w:tc>
          <w:tcPr>
            <w:tcW w:w="685" w:type="dxa"/>
            <w:tcBorders>
              <w:top w:val="single" w:sz="8" w:space="0" w:color="000000"/>
              <w:bottom w:val="single" w:sz="8" w:space="0" w:color="000000"/>
            </w:tcBorders>
            <w:shd w:val="clear" w:color="auto" w:fill="auto"/>
            <w:vAlign w:val="center"/>
          </w:tcPr>
          <w:p w14:paraId="0F0B90C2" w14:textId="77777777" w:rsidR="00C71CEA" w:rsidRPr="000A43EF" w:rsidRDefault="00C71CEA" w:rsidP="00C71CEA">
            <w:pPr>
              <w:jc w:val="center"/>
              <w:rPr>
                <w:color w:val="000000"/>
              </w:rPr>
            </w:pPr>
          </w:p>
        </w:tc>
      </w:tr>
      <w:tr w:rsidR="00C71CEA" w:rsidRPr="000A43EF" w14:paraId="20ECE9EC" w14:textId="77777777" w:rsidTr="00B90ADA">
        <w:trPr>
          <w:trHeight w:val="505"/>
        </w:trPr>
        <w:tc>
          <w:tcPr>
            <w:tcW w:w="3080" w:type="dxa"/>
            <w:shd w:val="clear" w:color="auto" w:fill="F2F2F2" w:themeFill="background1" w:themeFillShade="F2"/>
            <w:vAlign w:val="center"/>
          </w:tcPr>
          <w:p w14:paraId="79921A2F" w14:textId="77777777" w:rsidR="00C71CEA" w:rsidRPr="001B4A25" w:rsidRDefault="00C71CEA" w:rsidP="001B4A25">
            <w:pPr>
              <w:pStyle w:val="VCAAbody"/>
              <w:rPr>
                <w:b/>
              </w:rPr>
            </w:pPr>
            <w:r w:rsidRPr="001B4A25">
              <w:rPr>
                <w:b/>
              </w:rPr>
              <w:t>Student name</w:t>
            </w:r>
          </w:p>
        </w:tc>
        <w:tc>
          <w:tcPr>
            <w:tcW w:w="6162" w:type="dxa"/>
            <w:gridSpan w:val="9"/>
            <w:tcBorders>
              <w:left w:val="nil"/>
              <w:right w:val="nil"/>
            </w:tcBorders>
            <w:shd w:val="clear" w:color="auto" w:fill="F2F2F2" w:themeFill="background1" w:themeFillShade="F2"/>
            <w:vAlign w:val="center"/>
          </w:tcPr>
          <w:p w14:paraId="750376AE" w14:textId="77777777" w:rsidR="00C71CEA" w:rsidRPr="000A43EF" w:rsidRDefault="00C71CEA" w:rsidP="001B4A25">
            <w:pPr>
              <w:pStyle w:val="VCAAbody"/>
            </w:pPr>
          </w:p>
        </w:tc>
      </w:tr>
      <w:tr w:rsidR="00C71CEA" w:rsidRPr="000A43EF" w14:paraId="2E3DD849" w14:textId="77777777" w:rsidTr="00C71CEA">
        <w:trPr>
          <w:trHeight w:val="505"/>
        </w:trPr>
        <w:tc>
          <w:tcPr>
            <w:tcW w:w="3080" w:type="dxa"/>
            <w:shd w:val="clear" w:color="auto" w:fill="auto"/>
            <w:vAlign w:val="center"/>
          </w:tcPr>
          <w:p w14:paraId="3BD6CE30" w14:textId="4ED0E40D" w:rsidR="00C71CEA" w:rsidRPr="001B4A25" w:rsidRDefault="00C71CEA" w:rsidP="001B4A25">
            <w:pPr>
              <w:pStyle w:val="VCAAbody"/>
              <w:rPr>
                <w:b/>
              </w:rPr>
            </w:pPr>
            <w:r w:rsidRPr="001B4A25">
              <w:rPr>
                <w:b/>
              </w:rPr>
              <w:t>Instrument/s</w:t>
            </w:r>
            <w:r w:rsidR="009E096B">
              <w:rPr>
                <w:b/>
              </w:rPr>
              <w:t>*</w:t>
            </w:r>
          </w:p>
        </w:tc>
        <w:tc>
          <w:tcPr>
            <w:tcW w:w="6162" w:type="dxa"/>
            <w:gridSpan w:val="9"/>
            <w:shd w:val="clear" w:color="auto" w:fill="auto"/>
            <w:vAlign w:val="center"/>
          </w:tcPr>
          <w:p w14:paraId="3AB0DDE8" w14:textId="2DF29434" w:rsidR="00C71CEA" w:rsidRPr="000A43EF" w:rsidRDefault="00C71CEA" w:rsidP="001B4A25">
            <w:pPr>
              <w:pStyle w:val="VCAAbody"/>
            </w:pPr>
          </w:p>
        </w:tc>
      </w:tr>
      <w:tr w:rsidR="00C71CEA" w:rsidRPr="000A43EF" w14:paraId="7F79EF0E" w14:textId="77777777" w:rsidTr="00B90ADA">
        <w:trPr>
          <w:trHeight w:val="505"/>
        </w:trPr>
        <w:tc>
          <w:tcPr>
            <w:tcW w:w="3080" w:type="dxa"/>
            <w:shd w:val="clear" w:color="auto" w:fill="F2F2F2" w:themeFill="background1" w:themeFillShade="F2"/>
            <w:vAlign w:val="center"/>
          </w:tcPr>
          <w:p w14:paraId="159F3B8B" w14:textId="143EF886" w:rsidR="00C71CEA" w:rsidRPr="001B4A25" w:rsidRDefault="00C71CEA" w:rsidP="001B4A25">
            <w:pPr>
              <w:pStyle w:val="VCAAbody"/>
              <w:rPr>
                <w:b/>
              </w:rPr>
            </w:pPr>
            <w:r w:rsidRPr="001B4A25">
              <w:rPr>
                <w:b/>
              </w:rPr>
              <w:t>Type of group</w:t>
            </w:r>
            <w:r w:rsidR="009E096B">
              <w:rPr>
                <w:b/>
              </w:rPr>
              <w:t xml:space="preserve"> </w:t>
            </w:r>
            <w:r w:rsidR="009E096B">
              <w:rPr>
                <w:b/>
                <w:sz w:val="18"/>
                <w:szCs w:val="18"/>
              </w:rPr>
              <w:t>(if appropriate)</w:t>
            </w:r>
          </w:p>
        </w:tc>
        <w:tc>
          <w:tcPr>
            <w:tcW w:w="6162" w:type="dxa"/>
            <w:gridSpan w:val="9"/>
            <w:tcBorders>
              <w:left w:val="nil"/>
              <w:right w:val="nil"/>
            </w:tcBorders>
            <w:shd w:val="clear" w:color="auto" w:fill="F2F2F2" w:themeFill="background1" w:themeFillShade="F2"/>
            <w:vAlign w:val="center"/>
          </w:tcPr>
          <w:p w14:paraId="18BC00DD" w14:textId="77777777" w:rsidR="00C71CEA" w:rsidRPr="000A43EF" w:rsidRDefault="00C71CEA" w:rsidP="001B4A25">
            <w:pPr>
              <w:pStyle w:val="VCAAbody"/>
            </w:pPr>
          </w:p>
        </w:tc>
      </w:tr>
      <w:tr w:rsidR="007D0371" w:rsidRPr="000A43EF" w14:paraId="7953CA9A" w14:textId="77777777" w:rsidTr="00C71CEA">
        <w:trPr>
          <w:trHeight w:val="505"/>
        </w:trPr>
        <w:tc>
          <w:tcPr>
            <w:tcW w:w="3080" w:type="dxa"/>
            <w:shd w:val="clear" w:color="auto" w:fill="auto"/>
            <w:vAlign w:val="center"/>
          </w:tcPr>
          <w:p w14:paraId="3E42A92A" w14:textId="4A2BE673" w:rsidR="007D0371" w:rsidRPr="001B4A25" w:rsidRDefault="00D56967" w:rsidP="00D56967">
            <w:pPr>
              <w:pStyle w:val="VCAAbody"/>
              <w:rPr>
                <w:b/>
              </w:rPr>
            </w:pPr>
            <w:r>
              <w:rPr>
                <w:b/>
              </w:rPr>
              <w:t>Investigation Topic</w:t>
            </w:r>
            <w:r w:rsidR="007D0371">
              <w:rPr>
                <w:b/>
              </w:rPr>
              <w:t xml:space="preserve"> title</w:t>
            </w:r>
            <w:r>
              <w:rPr>
                <w:b/>
              </w:rPr>
              <w:t xml:space="preserve"> (max 180 characters)</w:t>
            </w:r>
          </w:p>
        </w:tc>
        <w:tc>
          <w:tcPr>
            <w:tcW w:w="6162" w:type="dxa"/>
            <w:gridSpan w:val="9"/>
            <w:shd w:val="clear" w:color="auto" w:fill="auto"/>
            <w:vAlign w:val="center"/>
          </w:tcPr>
          <w:p w14:paraId="1E608ED2" w14:textId="77777777" w:rsidR="007D0371" w:rsidRDefault="007D0371" w:rsidP="007D0371">
            <w:pPr>
              <w:pStyle w:val="VCAAbody"/>
            </w:pPr>
          </w:p>
        </w:tc>
      </w:tr>
      <w:tr w:rsidR="00C71CEA" w:rsidRPr="000A43EF" w14:paraId="7AC8480C" w14:textId="77777777" w:rsidTr="00B90ADA">
        <w:trPr>
          <w:trHeight w:val="505"/>
        </w:trPr>
        <w:tc>
          <w:tcPr>
            <w:tcW w:w="3080" w:type="dxa"/>
            <w:shd w:val="clear" w:color="auto" w:fill="F2F2F2" w:themeFill="background1" w:themeFillShade="F2"/>
            <w:vAlign w:val="center"/>
          </w:tcPr>
          <w:p w14:paraId="25FD5F11" w14:textId="77777777" w:rsidR="00C71CEA" w:rsidRPr="001B4A25" w:rsidRDefault="00C71CEA" w:rsidP="001B4A25">
            <w:pPr>
              <w:pStyle w:val="VCAAbody"/>
              <w:rPr>
                <w:b/>
              </w:rPr>
            </w:pPr>
            <w:r w:rsidRPr="001B4A25">
              <w:rPr>
                <w:b/>
              </w:rPr>
              <w:t>Prescribed work title and composer/performer</w:t>
            </w:r>
          </w:p>
        </w:tc>
        <w:tc>
          <w:tcPr>
            <w:tcW w:w="6162" w:type="dxa"/>
            <w:gridSpan w:val="9"/>
            <w:tcBorders>
              <w:left w:val="nil"/>
              <w:right w:val="nil"/>
            </w:tcBorders>
            <w:shd w:val="clear" w:color="auto" w:fill="F2F2F2" w:themeFill="background1" w:themeFillShade="F2"/>
            <w:vAlign w:val="center"/>
          </w:tcPr>
          <w:p w14:paraId="0434DB28" w14:textId="77777777" w:rsidR="00C71CEA" w:rsidRPr="000A43EF" w:rsidRDefault="00C71CEA" w:rsidP="001B4A25">
            <w:pPr>
              <w:pStyle w:val="VCAAbody"/>
            </w:pPr>
          </w:p>
        </w:tc>
      </w:tr>
      <w:tr w:rsidR="00C71CEA" w:rsidRPr="000A43EF" w14:paraId="118B83C7" w14:textId="77777777" w:rsidTr="00C71CEA">
        <w:trPr>
          <w:trHeight w:val="505"/>
        </w:trPr>
        <w:tc>
          <w:tcPr>
            <w:tcW w:w="3080" w:type="dxa"/>
            <w:shd w:val="clear" w:color="auto" w:fill="auto"/>
            <w:vAlign w:val="center"/>
          </w:tcPr>
          <w:p w14:paraId="7080EF3D" w14:textId="77777777" w:rsidR="00C71CEA" w:rsidRPr="001B4A25" w:rsidRDefault="00C71CEA" w:rsidP="001B4A25">
            <w:pPr>
              <w:pStyle w:val="VCAAbody"/>
              <w:rPr>
                <w:b/>
              </w:rPr>
            </w:pPr>
            <w:r w:rsidRPr="001B4A25">
              <w:rPr>
                <w:b/>
              </w:rPr>
              <w:t>List and category work is selected from</w:t>
            </w:r>
          </w:p>
        </w:tc>
        <w:tc>
          <w:tcPr>
            <w:tcW w:w="6162" w:type="dxa"/>
            <w:gridSpan w:val="9"/>
            <w:shd w:val="clear" w:color="auto" w:fill="auto"/>
            <w:vAlign w:val="center"/>
          </w:tcPr>
          <w:p w14:paraId="1D66F32B" w14:textId="1878AFF0" w:rsidR="00C71CEA" w:rsidRPr="000A43EF" w:rsidRDefault="00C71CEA" w:rsidP="001B4A25">
            <w:pPr>
              <w:pStyle w:val="VCAAbody"/>
            </w:pPr>
          </w:p>
        </w:tc>
      </w:tr>
      <w:tr w:rsidR="00C71CEA" w:rsidRPr="000A43EF" w14:paraId="0CC8A099" w14:textId="77777777" w:rsidTr="00B90ADA">
        <w:trPr>
          <w:trHeight w:val="967"/>
        </w:trPr>
        <w:tc>
          <w:tcPr>
            <w:tcW w:w="9242" w:type="dxa"/>
            <w:gridSpan w:val="10"/>
            <w:tcBorders>
              <w:top w:val="single" w:sz="4" w:space="0" w:color="auto"/>
              <w:bottom w:val="single" w:sz="4" w:space="0" w:color="auto"/>
            </w:tcBorders>
            <w:shd w:val="clear" w:color="auto" w:fill="F2F2F2" w:themeFill="background1" w:themeFillShade="F2"/>
            <w:vAlign w:val="center"/>
          </w:tcPr>
          <w:p w14:paraId="304B23E3" w14:textId="77D46ED0" w:rsidR="007D0371" w:rsidRPr="000A43EF" w:rsidRDefault="00D56967" w:rsidP="007D0371">
            <w:pPr>
              <w:pStyle w:val="VCAAbody"/>
            </w:pPr>
            <w:r>
              <w:rPr>
                <w:b/>
              </w:rPr>
              <w:t>Investigation topic summary, including a b</w:t>
            </w:r>
            <w:r w:rsidR="007D0371">
              <w:rPr>
                <w:b/>
              </w:rPr>
              <w:t>rief description of instrumental/vocal/performance techniques that will underpin the investigation</w:t>
            </w:r>
            <w:r>
              <w:rPr>
                <w:b/>
              </w:rPr>
              <w:t xml:space="preserve"> (max 1800 characters)</w:t>
            </w:r>
          </w:p>
          <w:p w14:paraId="4B97D077" w14:textId="77777777" w:rsidR="00C71CEA" w:rsidRPr="000A43EF" w:rsidRDefault="00C71CEA" w:rsidP="00C71CEA">
            <w:pPr>
              <w:rPr>
                <w:b/>
                <w:bCs/>
                <w:color w:val="000000"/>
              </w:rPr>
            </w:pPr>
          </w:p>
          <w:p w14:paraId="1A25327C" w14:textId="77777777" w:rsidR="00C71CEA" w:rsidRPr="000A43EF" w:rsidRDefault="00C71CEA" w:rsidP="00C71CEA">
            <w:pPr>
              <w:rPr>
                <w:b/>
                <w:bCs/>
                <w:color w:val="000000"/>
              </w:rPr>
            </w:pPr>
          </w:p>
          <w:p w14:paraId="262B6CCE" w14:textId="77777777" w:rsidR="00C71CEA" w:rsidRPr="000A43EF" w:rsidRDefault="00C71CEA" w:rsidP="00C71CEA">
            <w:pPr>
              <w:rPr>
                <w:b/>
                <w:bCs/>
                <w:color w:val="000000"/>
              </w:rPr>
            </w:pPr>
          </w:p>
          <w:p w14:paraId="6AF9D0B5" w14:textId="77777777" w:rsidR="00C71CEA" w:rsidRPr="000A43EF" w:rsidRDefault="00C71CEA" w:rsidP="00C71CEA">
            <w:pPr>
              <w:rPr>
                <w:b/>
                <w:bCs/>
                <w:color w:val="000000"/>
              </w:rPr>
            </w:pPr>
          </w:p>
        </w:tc>
      </w:tr>
    </w:tbl>
    <w:p w14:paraId="0F8824E5" w14:textId="1E69E246" w:rsidR="00057266" w:rsidRDefault="009E096B" w:rsidP="007D0371">
      <w:pPr>
        <w:pStyle w:val="VCAAbody"/>
      </w:pPr>
      <w:r>
        <w:t xml:space="preserve">* Students enrolling as a soloist will be assessed on one instrument unless specific approval is given by VCAA.  For example, a singer who accompanies themselves on guitar or keyboard will be assessed as a singer. If the student wishes to be assessed as both a singer and as a guitarist they should </w:t>
      </w:r>
      <w:proofErr w:type="spellStart"/>
      <w:r>
        <w:t>enrol</w:t>
      </w:r>
      <w:proofErr w:type="spellEnd"/>
      <w:r>
        <w:t xml:space="preserve"> as a member of a group and perform with at least one other student performer.  However, a student may </w:t>
      </w:r>
      <w:proofErr w:type="spellStart"/>
      <w:r>
        <w:t>enrol</w:t>
      </w:r>
      <w:proofErr w:type="spellEnd"/>
      <w:r>
        <w:t xml:space="preserve"> in, for example, Trumpet, and, with permission, perform one or more works on another instrument such as cornet or Flugelhorn.  </w:t>
      </w: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C71CEA" w:rsidRPr="000A43EF" w14:paraId="714B1212" w14:textId="77777777" w:rsidTr="00057266">
        <w:trPr>
          <w:trHeight w:val="505"/>
        </w:trPr>
        <w:tc>
          <w:tcPr>
            <w:tcW w:w="9242" w:type="dxa"/>
            <w:tcBorders>
              <w:top w:val="nil"/>
              <w:bottom w:val="nil"/>
            </w:tcBorders>
            <w:shd w:val="clear" w:color="auto" w:fill="auto"/>
            <w:vAlign w:val="center"/>
          </w:tcPr>
          <w:p w14:paraId="4BB6C9A7" w14:textId="78A0EB96" w:rsidR="00C71CEA" w:rsidRPr="001B4A25" w:rsidRDefault="00057266" w:rsidP="00057266">
            <w:pPr>
              <w:pStyle w:val="VCAAbody"/>
              <w:pBdr>
                <w:bottom w:val="single" w:sz="4" w:space="1" w:color="auto"/>
              </w:pBdr>
              <w:rPr>
                <w:b/>
              </w:rPr>
            </w:pPr>
            <w:r>
              <w:rPr>
                <w:b/>
              </w:rPr>
              <w:t>List three</w:t>
            </w:r>
            <w:r w:rsidR="00C71CEA" w:rsidRPr="001B4A25">
              <w:rPr>
                <w:b/>
              </w:rPr>
              <w:t xml:space="preserve"> other works that might be performed in the end-o</w:t>
            </w:r>
            <w:r>
              <w:rPr>
                <w:b/>
              </w:rPr>
              <w:t>f-year performance examination.</w:t>
            </w:r>
          </w:p>
          <w:p w14:paraId="3E62D9D2" w14:textId="77777777" w:rsidR="00C71CEA" w:rsidRPr="001B4A25" w:rsidRDefault="001B4A25" w:rsidP="001B4A25">
            <w:pPr>
              <w:pStyle w:val="VCAAbody"/>
              <w:rPr>
                <w:b/>
              </w:rPr>
            </w:pPr>
            <w:r w:rsidRPr="001B4A25">
              <w:rPr>
                <w:b/>
              </w:rPr>
              <w:t>1.</w:t>
            </w:r>
          </w:p>
        </w:tc>
      </w:tr>
      <w:tr w:rsidR="00C71CEA" w:rsidRPr="000A43EF" w14:paraId="110E6796" w14:textId="77777777" w:rsidTr="00B90ADA">
        <w:trPr>
          <w:trHeight w:val="505"/>
        </w:trPr>
        <w:tc>
          <w:tcPr>
            <w:tcW w:w="9242" w:type="dxa"/>
            <w:tcBorders>
              <w:top w:val="nil"/>
            </w:tcBorders>
            <w:shd w:val="clear" w:color="auto" w:fill="F2F2F2" w:themeFill="background1" w:themeFillShade="F2"/>
            <w:vAlign w:val="center"/>
          </w:tcPr>
          <w:p w14:paraId="68013300" w14:textId="77777777" w:rsidR="00C71CEA" w:rsidRPr="001B4A25" w:rsidRDefault="00C71CEA" w:rsidP="001B4A25">
            <w:pPr>
              <w:pStyle w:val="VCAAbody"/>
              <w:rPr>
                <w:b/>
              </w:rPr>
            </w:pPr>
            <w:r w:rsidRPr="001B4A25">
              <w:rPr>
                <w:b/>
              </w:rPr>
              <w:t>2.</w:t>
            </w:r>
          </w:p>
        </w:tc>
      </w:tr>
      <w:tr w:rsidR="00C71CEA" w:rsidRPr="000A43EF" w14:paraId="0FC78AD8" w14:textId="77777777" w:rsidTr="00C71CEA">
        <w:trPr>
          <w:trHeight w:val="505"/>
        </w:trPr>
        <w:tc>
          <w:tcPr>
            <w:tcW w:w="9242" w:type="dxa"/>
            <w:shd w:val="clear" w:color="auto" w:fill="auto"/>
            <w:vAlign w:val="center"/>
          </w:tcPr>
          <w:p w14:paraId="70A89E23" w14:textId="77777777" w:rsidR="00C71CEA" w:rsidRPr="001B4A25" w:rsidRDefault="00C71CEA" w:rsidP="001B4A25">
            <w:pPr>
              <w:pStyle w:val="VCAAbody"/>
              <w:rPr>
                <w:b/>
              </w:rPr>
            </w:pPr>
            <w:r w:rsidRPr="001B4A25">
              <w:rPr>
                <w:b/>
              </w:rPr>
              <w:t>3.</w:t>
            </w:r>
          </w:p>
        </w:tc>
      </w:tr>
    </w:tbl>
    <w:p w14:paraId="75264A1F" w14:textId="77777777" w:rsidR="00C71CEA" w:rsidRDefault="00C71CEA" w:rsidP="001B4A25">
      <w:pPr>
        <w:pStyle w:val="VCAAbody"/>
      </w:pPr>
    </w:p>
    <w:p w14:paraId="0FD6650D" w14:textId="77777777" w:rsidR="002647BB" w:rsidRPr="003A00B4" w:rsidRDefault="002647BB" w:rsidP="001B4A25">
      <w:pPr>
        <w:pStyle w:val="VCAAbody"/>
        <w:rPr>
          <w:noProof/>
          <w:sz w:val="18"/>
          <w:szCs w:val="18"/>
        </w:rPr>
      </w:pPr>
    </w:p>
    <w:sectPr w:rsidR="002647BB" w:rsidRPr="003A00B4" w:rsidSect="00761517">
      <w:headerReference w:type="default" r:id="rId13"/>
      <w:footerReference w:type="default" r:id="rId14"/>
      <w:headerReference w:type="first" r:id="rId15"/>
      <w:footerReference w:type="first" r:id="rId16"/>
      <w:type w:val="continuous"/>
      <w:pgSz w:w="11907" w:h="16840" w:code="9"/>
      <w:pgMar w:top="1440" w:right="1080" w:bottom="1440" w:left="1080" w:header="79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8664B" w14:textId="77777777" w:rsidR="007D0371" w:rsidRDefault="007D0371" w:rsidP="00304EA1">
      <w:r>
        <w:separator/>
      </w:r>
    </w:p>
  </w:endnote>
  <w:endnote w:type="continuationSeparator" w:id="0">
    <w:p w14:paraId="5E572C35" w14:textId="77777777" w:rsidR="007D0371" w:rsidRDefault="007D0371"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685"/>
    </w:tblGrid>
    <w:tr w:rsidR="007D0371" w14:paraId="1A8BD7C1" w14:textId="77777777" w:rsidTr="00A24B2D">
      <w:trPr>
        <w:trHeight w:val="701"/>
      </w:trPr>
      <w:tc>
        <w:tcPr>
          <w:tcW w:w="2835" w:type="dxa"/>
          <w:vAlign w:val="center"/>
        </w:tcPr>
        <w:p w14:paraId="5FDA6998" w14:textId="77777777" w:rsidR="007D0371" w:rsidRPr="002329F3" w:rsidRDefault="007D0371" w:rsidP="0028516B">
          <w:pPr>
            <w:pStyle w:val="VCAAtrademarkinfo"/>
          </w:pPr>
          <w:r>
            <w:rPr>
              <w:color w:val="999999" w:themeColor="accent2"/>
            </w:rPr>
            <w:t xml:space="preserve">© </w:t>
          </w:r>
          <w:hyperlink r:id="rId1" w:history="1">
            <w:r>
              <w:rPr>
                <w:rStyle w:val="Hyperlink"/>
              </w:rPr>
              <w:t>VCAA</w:t>
            </w:r>
          </w:hyperlink>
        </w:p>
      </w:tc>
      <w:tc>
        <w:tcPr>
          <w:tcW w:w="3685" w:type="dxa"/>
          <w:vAlign w:val="center"/>
        </w:tcPr>
        <w:p w14:paraId="5911CA54" w14:textId="1DE19767" w:rsidR="007D0371" w:rsidRPr="00B41951" w:rsidRDefault="007D0371"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314B14">
            <w:rPr>
              <w:noProof/>
            </w:rPr>
            <w:t>2</w:t>
          </w:r>
          <w:r w:rsidRPr="00B41951">
            <w:rPr>
              <w:noProof/>
            </w:rPr>
            <w:fldChar w:fldCharType="end"/>
          </w:r>
        </w:p>
      </w:tc>
    </w:tr>
  </w:tbl>
  <w:p w14:paraId="01E0B56C" w14:textId="77777777" w:rsidR="007D0371" w:rsidRPr="00243F0D" w:rsidRDefault="007D0371"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103"/>
      <w:gridCol w:w="1457"/>
    </w:tblGrid>
    <w:tr w:rsidR="007D0371" w14:paraId="7B632944" w14:textId="77777777" w:rsidTr="00852719">
      <w:trPr>
        <w:trHeight w:val="709"/>
      </w:trPr>
      <w:tc>
        <w:tcPr>
          <w:tcW w:w="3510" w:type="dxa"/>
          <w:vAlign w:val="center"/>
        </w:tcPr>
        <w:p w14:paraId="1457D0D0" w14:textId="77777777" w:rsidR="007D0371" w:rsidRPr="004A2ED8" w:rsidRDefault="007D0371"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5103" w:type="dxa"/>
          <w:shd w:val="clear" w:color="auto" w:fill="auto"/>
          <w:vAlign w:val="center"/>
        </w:tcPr>
        <w:p w14:paraId="07F28AC4" w14:textId="77777777" w:rsidR="007D0371" w:rsidRPr="00B41951" w:rsidRDefault="007D0371" w:rsidP="002329F3">
          <w:pPr>
            <w:pStyle w:val="VCAAbody"/>
            <w:rPr>
              <w:sz w:val="18"/>
              <w:szCs w:val="18"/>
            </w:rPr>
          </w:pPr>
        </w:p>
      </w:tc>
      <w:tc>
        <w:tcPr>
          <w:tcW w:w="1457" w:type="dxa"/>
          <w:vAlign w:val="center"/>
        </w:tcPr>
        <w:p w14:paraId="7EC23473" w14:textId="04EAD097" w:rsidR="007D0371" w:rsidRDefault="00F0334A" w:rsidP="00B41951">
          <w:pPr>
            <w:pStyle w:val="Footer"/>
            <w:tabs>
              <w:tab w:val="clear" w:pos="9026"/>
              <w:tab w:val="right" w:pos="11340"/>
            </w:tabs>
            <w:jc w:val="right"/>
          </w:pPr>
          <w:r>
            <w:rPr>
              <w:noProof/>
              <w:lang w:val="en-AU" w:eastAsia="en-AU"/>
            </w:rPr>
            <w:drawing>
              <wp:inline distT="0" distB="0" distL="0" distR="0" wp14:anchorId="3F50D412" wp14:editId="1AE49E9E">
                <wp:extent cx="649225" cy="367734"/>
                <wp:effectExtent l="0" t="0" r="0" b="0"/>
                <wp:docPr id="5" name="Picture 5"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tc>
    </w:tr>
  </w:tbl>
  <w:p w14:paraId="263321E5" w14:textId="77777777" w:rsidR="007D0371" w:rsidRDefault="007D0371"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EE71" w14:textId="77777777" w:rsidR="007D0371" w:rsidRDefault="007D0371" w:rsidP="00304EA1">
      <w:r>
        <w:separator/>
      </w:r>
    </w:p>
  </w:footnote>
  <w:footnote w:type="continuationSeparator" w:id="0">
    <w:p w14:paraId="58788DF0" w14:textId="77777777" w:rsidR="007D0371" w:rsidRDefault="007D0371"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C761DFE5B308458788F308EA7C9A4C79"/>
      </w:placeholder>
      <w:dataBinding w:prefixMappings="xmlns:ns0='http://purl.org/dc/elements/1.1/' xmlns:ns1='http://schemas.openxmlformats.org/package/2006/metadata/core-properties' " w:xpath="/ns1:coreProperties[1]/ns0:title[1]" w:storeItemID="{6C3C8BC8-F283-45AE-878A-BAB7291924A1}"/>
      <w:text/>
    </w:sdtPr>
    <w:sdtEndPr/>
    <w:sdtContent>
      <w:p w14:paraId="496018E2" w14:textId="007BDA29" w:rsidR="007D0371" w:rsidRPr="00D86DE4" w:rsidRDefault="009E096B" w:rsidP="00D86DE4">
        <w:pPr>
          <w:pStyle w:val="VCAAcaptionsandfootnotes"/>
          <w:rPr>
            <w:color w:val="999999" w:themeColor="accent2"/>
          </w:rPr>
        </w:pPr>
        <w:r>
          <w:rPr>
            <w:color w:val="999999" w:themeColor="accent2"/>
            <w:lang w:val="en-AU"/>
          </w:rPr>
          <w:t>VCE Music Investigation: Investigation Topic approval form</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FDFB" w14:textId="77777777" w:rsidR="007D0371" w:rsidRPr="009370BC" w:rsidRDefault="007D0371" w:rsidP="00243F0D">
    <w:r>
      <w:rPr>
        <w:noProof/>
        <w:lang w:val="en-AU" w:eastAsia="en-AU"/>
      </w:rPr>
      <w:drawing>
        <wp:anchor distT="0" distB="0" distL="114300" distR="114300" simplePos="0" relativeHeight="251658240" behindDoc="0" locked="0" layoutInCell="1" allowOverlap="1" wp14:anchorId="6A7A7376" wp14:editId="76AC7458">
          <wp:simplePos x="725214" y="430924"/>
          <wp:positionH relativeFrom="margin">
            <wp:align>right</wp:align>
          </wp:positionH>
          <wp:positionV relativeFrom="paragraph">
            <wp:posOffset>0</wp:posOffset>
          </wp:positionV>
          <wp:extent cx="1951200" cy="36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cmyk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6360"/>
    <w:multiLevelType w:val="hybridMultilevel"/>
    <w:tmpl w:val="E1E6D70C"/>
    <w:lvl w:ilvl="0" w:tplc="307C86B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1026F"/>
    <w:multiLevelType w:val="hybridMultilevel"/>
    <w:tmpl w:val="041E5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831118"/>
    <w:multiLevelType w:val="hybridMultilevel"/>
    <w:tmpl w:val="0978B9A2"/>
    <w:lvl w:ilvl="0" w:tplc="307C86B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4DE2EC3"/>
    <w:multiLevelType w:val="hybridMultilevel"/>
    <w:tmpl w:val="5E7AE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CB7FFA"/>
    <w:multiLevelType w:val="hybridMultilevel"/>
    <w:tmpl w:val="6EAE91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7C44081"/>
    <w:multiLevelType w:val="hybridMultilevel"/>
    <w:tmpl w:val="AA1A1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9C24AAF"/>
    <w:multiLevelType w:val="hybridMultilevel"/>
    <w:tmpl w:val="10D400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1"/>
  </w:num>
  <w:num w:numId="5">
    <w:abstractNumId w:val="9"/>
  </w:num>
  <w:num w:numId="6">
    <w:abstractNumId w:val="0"/>
  </w:num>
  <w:num w:numId="7">
    <w:abstractNumId w:val="3"/>
  </w:num>
  <w:num w:numId="8">
    <w:abstractNumId w:val="5"/>
  </w:num>
  <w:num w:numId="9">
    <w:abstractNumId w:val="2"/>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EA"/>
    <w:rsid w:val="00003885"/>
    <w:rsid w:val="00057266"/>
    <w:rsid w:val="0005780E"/>
    <w:rsid w:val="00065CC6"/>
    <w:rsid w:val="000A71F7"/>
    <w:rsid w:val="000F09E4"/>
    <w:rsid w:val="000F16FD"/>
    <w:rsid w:val="001B4A25"/>
    <w:rsid w:val="002279BA"/>
    <w:rsid w:val="002329F3"/>
    <w:rsid w:val="00243F0D"/>
    <w:rsid w:val="002647BB"/>
    <w:rsid w:val="002754C1"/>
    <w:rsid w:val="002841C8"/>
    <w:rsid w:val="0028516B"/>
    <w:rsid w:val="002C6F90"/>
    <w:rsid w:val="002E4FB5"/>
    <w:rsid w:val="00302FB8"/>
    <w:rsid w:val="00304EA1"/>
    <w:rsid w:val="00314B14"/>
    <w:rsid w:val="00314D81"/>
    <w:rsid w:val="00322FC6"/>
    <w:rsid w:val="00391986"/>
    <w:rsid w:val="003A00B4"/>
    <w:rsid w:val="00417AA3"/>
    <w:rsid w:val="00440B32"/>
    <w:rsid w:val="0046078D"/>
    <w:rsid w:val="004958F1"/>
    <w:rsid w:val="004A2ED8"/>
    <w:rsid w:val="004F5BDA"/>
    <w:rsid w:val="0051631E"/>
    <w:rsid w:val="00537A1F"/>
    <w:rsid w:val="00566029"/>
    <w:rsid w:val="005923CB"/>
    <w:rsid w:val="005B391B"/>
    <w:rsid w:val="005D3D78"/>
    <w:rsid w:val="005D4190"/>
    <w:rsid w:val="005E2EF0"/>
    <w:rsid w:val="0064135E"/>
    <w:rsid w:val="0068471E"/>
    <w:rsid w:val="00684F98"/>
    <w:rsid w:val="00693FFD"/>
    <w:rsid w:val="006D2159"/>
    <w:rsid w:val="006F787C"/>
    <w:rsid w:val="00702636"/>
    <w:rsid w:val="00724507"/>
    <w:rsid w:val="00732E43"/>
    <w:rsid w:val="00761517"/>
    <w:rsid w:val="00773E6C"/>
    <w:rsid w:val="00781FB1"/>
    <w:rsid w:val="00782BF6"/>
    <w:rsid w:val="007D0371"/>
    <w:rsid w:val="007E708E"/>
    <w:rsid w:val="00813C37"/>
    <w:rsid w:val="008154B5"/>
    <w:rsid w:val="00817D6C"/>
    <w:rsid w:val="00823962"/>
    <w:rsid w:val="00852719"/>
    <w:rsid w:val="00860115"/>
    <w:rsid w:val="0088783C"/>
    <w:rsid w:val="009370BC"/>
    <w:rsid w:val="009637B5"/>
    <w:rsid w:val="0098739B"/>
    <w:rsid w:val="009E096B"/>
    <w:rsid w:val="00A17661"/>
    <w:rsid w:val="00A24B2D"/>
    <w:rsid w:val="00A40966"/>
    <w:rsid w:val="00A45BAC"/>
    <w:rsid w:val="00A921E0"/>
    <w:rsid w:val="00AF051B"/>
    <w:rsid w:val="00B0738F"/>
    <w:rsid w:val="00B26601"/>
    <w:rsid w:val="00B41951"/>
    <w:rsid w:val="00B53229"/>
    <w:rsid w:val="00B62480"/>
    <w:rsid w:val="00B81B70"/>
    <w:rsid w:val="00B90ADA"/>
    <w:rsid w:val="00BD0724"/>
    <w:rsid w:val="00BE4ACA"/>
    <w:rsid w:val="00BE5521"/>
    <w:rsid w:val="00C53263"/>
    <w:rsid w:val="00C71CEA"/>
    <w:rsid w:val="00C75F1D"/>
    <w:rsid w:val="00CA62CC"/>
    <w:rsid w:val="00D02942"/>
    <w:rsid w:val="00D338E4"/>
    <w:rsid w:val="00D51947"/>
    <w:rsid w:val="00D532F0"/>
    <w:rsid w:val="00D56967"/>
    <w:rsid w:val="00D77413"/>
    <w:rsid w:val="00D82759"/>
    <w:rsid w:val="00D86DE4"/>
    <w:rsid w:val="00E04A69"/>
    <w:rsid w:val="00E23F1D"/>
    <w:rsid w:val="00E36361"/>
    <w:rsid w:val="00E55AE9"/>
    <w:rsid w:val="00E7349B"/>
    <w:rsid w:val="00F0334A"/>
    <w:rsid w:val="00F40D53"/>
    <w:rsid w:val="00F4525C"/>
    <w:rsid w:val="00F50D86"/>
    <w:rsid w:val="00FA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3CFB17"/>
  <w15:docId w15:val="{3E8C3BFF-1E76-43D2-B861-63C2A00E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6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71CEA"/>
    <w:pPr>
      <w:keepNext/>
      <w:keepLines/>
      <w:spacing w:before="480" w:line="276" w:lineRule="auto"/>
      <w:outlineLvl w:val="0"/>
    </w:pPr>
    <w:rPr>
      <w:rFonts w:ascii="Cambria" w:eastAsia="MS Gothic" w:hAnsi="Cambria"/>
      <w:b/>
      <w:bCs/>
      <w:color w:val="365F91"/>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1B4A25"/>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hAnsi="Arial Narrow" w:cs="Arial"/>
      <w:sz w:val="22"/>
      <w:szCs w:val="22"/>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065CC6"/>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E4FB5"/>
    <w:pPr>
      <w:spacing w:after="200" w:line="276" w:lineRule="auto"/>
      <w:jc w:val="center"/>
    </w:pPr>
    <w:rPr>
      <w:rFonts w:eastAsiaTheme="minorHAnsi" w:cs="Arial"/>
      <w:noProof/>
      <w:color w:val="0099E3" w:themeColor="accent1"/>
      <w:sz w:val="56"/>
      <w:szCs w:val="48"/>
      <w:lang w:val="en-AU" w:eastAsia="en-AU"/>
    </w:rPr>
  </w:style>
  <w:style w:type="character" w:customStyle="1" w:styleId="Heading1Char">
    <w:name w:val="Heading 1 Char"/>
    <w:basedOn w:val="DefaultParagraphFont"/>
    <w:link w:val="Heading1"/>
    <w:uiPriority w:val="9"/>
    <w:rsid w:val="00C71CEA"/>
    <w:rPr>
      <w:rFonts w:ascii="Cambria" w:eastAsia="MS Gothic" w:hAnsi="Cambria" w:cs="Times New Roman"/>
      <w:b/>
      <w:bCs/>
      <w:color w:val="365F91"/>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caa.vic.edu.au/Pages/aboutus/policies/privacypolic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riculum.vcaa@edumail.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61DFE5B308458788F308EA7C9A4C79"/>
        <w:category>
          <w:name w:val="General"/>
          <w:gallery w:val="placeholder"/>
        </w:category>
        <w:types>
          <w:type w:val="bbPlcHdr"/>
        </w:types>
        <w:behaviors>
          <w:behavior w:val="content"/>
        </w:behaviors>
        <w:guid w:val="{A02ABD05-E086-4C00-BF67-C5DC09DDA8F3}"/>
      </w:docPartPr>
      <w:docPartBody>
        <w:p w:rsidR="00C47096" w:rsidRDefault="00C47096">
          <w:pPr>
            <w:pStyle w:val="C761DFE5B308458788F308EA7C9A4C79"/>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96"/>
    <w:rsid w:val="00033ABF"/>
    <w:rsid w:val="00C47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38502B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61DFE5B308458788F308EA7C9A4C79">
    <w:name w:val="C761DFE5B308458788F308EA7C9A4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ACBB2-180E-4E8A-B42C-3D70C8FB675A}"/>
</file>

<file path=customXml/itemProps2.xml><?xml version="1.0" encoding="utf-8"?>
<ds:datastoreItem xmlns:ds="http://schemas.openxmlformats.org/officeDocument/2006/customXml" ds:itemID="{B9483553-E9C5-41BB-AA54-911F29E9AE27}"/>
</file>

<file path=customXml/itemProps3.xml><?xml version="1.0" encoding="utf-8"?>
<ds:datastoreItem xmlns:ds="http://schemas.openxmlformats.org/officeDocument/2006/customXml" ds:itemID="{85FF0432-4249-44DC-BE0E-75A4AA865D91}"/>
</file>

<file path=customXml/itemProps4.xml><?xml version="1.0" encoding="utf-8"?>
<ds:datastoreItem xmlns:ds="http://schemas.openxmlformats.org/officeDocument/2006/customXml" ds:itemID="{57857250-BFFC-451F-AFDC-939B13EBCA2A}"/>
</file>

<file path=docProps/app.xml><?xml version="1.0" encoding="utf-8"?>
<Properties xmlns="http://schemas.openxmlformats.org/officeDocument/2006/extended-properties" xmlns:vt="http://schemas.openxmlformats.org/officeDocument/2006/docPropsVTypes">
  <Template>VCAAA4portrait.dotx</Template>
  <TotalTime>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VCE Music Investigation: Investigation Topic approval form</vt:lpstr>
    </vt:vector>
  </TitlesOfParts>
  <Company>Victorian Curriculum and Assessment Authority</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Music Investigation: Investigation Topic approval form</dc:title>
  <dc:creator>VCAA</dc:creator>
  <cp:keywords>Music Investigation:, Investigation Topic, approval form</cp:keywords>
  <cp:lastModifiedBy>Arnold, Margaret J</cp:lastModifiedBy>
  <cp:revision>3</cp:revision>
  <cp:lastPrinted>2015-10-06T05:19:00Z</cp:lastPrinted>
  <dcterms:created xsi:type="dcterms:W3CDTF">2019-01-17T00:46:00Z</dcterms:created>
  <dcterms:modified xsi:type="dcterms:W3CDTF">2019-01-22T02:23:00Z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