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4E1D5117" w:rsidR="00F4525C" w:rsidRDefault="003D19D1" w:rsidP="009B61E5">
      <w:pPr>
        <w:pStyle w:val="VCAADocumenttitle"/>
      </w:pPr>
      <w:r>
        <w:t>VCE Philosophy</w:t>
      </w:r>
    </w:p>
    <w:p w14:paraId="74E62D52" w14:textId="3EED9A5A" w:rsidR="00243F0D" w:rsidRPr="00823962" w:rsidRDefault="00874CA5" w:rsidP="003D19D1">
      <w:pPr>
        <w:pStyle w:val="VCAAHeading1"/>
      </w:pPr>
      <w:bookmarkStart w:id="0" w:name="TemplateOverview"/>
      <w:bookmarkEnd w:id="0"/>
      <w:r w:rsidRPr="003D19D1">
        <w:t>Prescribed</w:t>
      </w:r>
      <w:r>
        <w:t xml:space="preserve"> texts for </w:t>
      </w:r>
      <w:r w:rsidR="00CC5562">
        <w:t>202</w:t>
      </w:r>
      <w:r w:rsidR="0067115A">
        <w:t>4</w:t>
      </w:r>
    </w:p>
    <w:p w14:paraId="603E0003" w14:textId="61B402C1" w:rsidR="00874CA5" w:rsidRPr="00D476FF" w:rsidRDefault="00874CA5" w:rsidP="00874CA5">
      <w:pPr>
        <w:pStyle w:val="VCAAbody"/>
      </w:pPr>
      <w:r w:rsidRPr="00D476FF">
        <w:t xml:space="preserve">The following texts are prescribed for the </w:t>
      </w:r>
      <w:r w:rsidRPr="00196795">
        <w:rPr>
          <w:i/>
        </w:rPr>
        <w:t>VCE Philosophy Study Design</w:t>
      </w:r>
      <w:r>
        <w:rPr>
          <w:i/>
        </w:rPr>
        <w:t xml:space="preserve"> </w:t>
      </w:r>
      <w:r w:rsidRPr="00B05998">
        <w:rPr>
          <w:i/>
        </w:rPr>
        <w:t>2019</w:t>
      </w:r>
      <w:r>
        <w:rPr>
          <w:i/>
        </w:rPr>
        <w:t>–</w:t>
      </w:r>
      <w:r w:rsidRPr="00B05998">
        <w:rPr>
          <w:i/>
        </w:rPr>
        <w:t>202</w:t>
      </w:r>
      <w:r>
        <w:rPr>
          <w:i/>
        </w:rPr>
        <w:t>4</w:t>
      </w:r>
      <w:r>
        <w:t xml:space="preserve"> </w:t>
      </w:r>
      <w:r w:rsidRPr="00D476FF">
        <w:t>and are referred to in</w:t>
      </w:r>
      <w:r>
        <w:t xml:space="preserve"> the study design as set texts.</w:t>
      </w:r>
      <w:r w:rsidRPr="00D476FF">
        <w:t xml:space="preserve"> </w:t>
      </w:r>
    </w:p>
    <w:p w14:paraId="45936368" w14:textId="680F6413" w:rsidR="00874CA5" w:rsidRPr="00196795" w:rsidRDefault="00874CA5" w:rsidP="00874CA5">
      <w:pPr>
        <w:pStyle w:val="VCAAbody"/>
      </w:pPr>
      <w:r w:rsidRPr="00D476FF">
        <w:t xml:space="preserve">The editions listed below will be </w:t>
      </w:r>
      <w:r w:rsidRPr="00196795">
        <w:t>used by the examination panel in setting the 202</w:t>
      </w:r>
      <w:r w:rsidR="0067115A">
        <w:t>4</w:t>
      </w:r>
      <w:r w:rsidRPr="00196795">
        <w:t xml:space="preserve"> VCE Philosophy examination. Teachers need to ensure that students are familiar with these editions.</w:t>
      </w:r>
    </w:p>
    <w:p w14:paraId="3D659880" w14:textId="56D4BCD4" w:rsidR="002754C1" w:rsidRDefault="00874CA5" w:rsidP="00FC4E79">
      <w:pPr>
        <w:pStyle w:val="VCAAbody"/>
      </w:pPr>
      <w:r w:rsidRPr="00FC4E79">
        <w:t>The prescribed texts can be sourced from major booksellers, including online and academic new and second-hand booksellers, or directly from the publisher.</w:t>
      </w:r>
    </w:p>
    <w:p w14:paraId="3A5CEB61" w14:textId="7C7C903F" w:rsidR="00977CF0" w:rsidRPr="00FC4E79" w:rsidRDefault="00977CF0" w:rsidP="00FC4E79">
      <w:pPr>
        <w:pStyle w:val="VCAAbody"/>
      </w:pPr>
      <w:r w:rsidRPr="005335BA">
        <w:t xml:space="preserve">Note: The </w:t>
      </w:r>
      <w:r w:rsidR="00CC5562" w:rsidRPr="005335BA">
        <w:t>202</w:t>
      </w:r>
      <w:r w:rsidR="0067115A">
        <w:t>4</w:t>
      </w:r>
      <w:r w:rsidR="00CC5562" w:rsidRPr="005335BA">
        <w:t xml:space="preserve"> </w:t>
      </w:r>
      <w:r w:rsidRPr="005335BA">
        <w:t>set texts are the same as for the 202</w:t>
      </w:r>
      <w:r w:rsidR="0067115A">
        <w:t>3</w:t>
      </w:r>
      <w:r w:rsidRPr="005335BA">
        <w:t xml:space="preserve"> list.</w:t>
      </w:r>
    </w:p>
    <w:p w14:paraId="7B7DD4E0" w14:textId="77777777" w:rsidR="00874CA5" w:rsidRDefault="00874CA5" w:rsidP="00874CA5">
      <w:pPr>
        <w:pStyle w:val="VCAAHeading2"/>
        <w:jc w:val="both"/>
      </w:pPr>
      <w:r>
        <w:t>Unit 3 – Minds, bodies and persons</w:t>
      </w:r>
    </w:p>
    <w:p w14:paraId="50646837" w14:textId="7CCEA21D" w:rsidR="002754C1" w:rsidRPr="002754C1" w:rsidRDefault="00874CA5" w:rsidP="002754C1">
      <w:pPr>
        <w:pStyle w:val="VCAAHeading3"/>
      </w:pPr>
      <w:r>
        <w:t>Area of Study 1 – Minds and bodies</w:t>
      </w:r>
    </w:p>
    <w:p w14:paraId="37A2F889" w14:textId="5D92AFF0" w:rsidR="00874CA5" w:rsidRPr="00D476FF" w:rsidRDefault="00874CA5" w:rsidP="00874CA5">
      <w:pPr>
        <w:pStyle w:val="VCAAbody"/>
      </w:pPr>
      <w:r w:rsidRPr="00D476FF">
        <w:t>Descartes</w:t>
      </w:r>
      <w:r>
        <w:t>,</w:t>
      </w:r>
      <w:r w:rsidRPr="00D476FF">
        <w:t xml:space="preserve"> Ren</w:t>
      </w:r>
      <w:r w:rsidR="00977CF0">
        <w:t>é</w:t>
      </w:r>
      <w:r w:rsidRPr="00D476FF">
        <w:t xml:space="preserve"> 2017, </w:t>
      </w:r>
      <w:r w:rsidR="006901AD" w:rsidRPr="00363DBB">
        <w:rPr>
          <w:i/>
        </w:rPr>
        <w:t xml:space="preserve">Descartes: </w:t>
      </w:r>
      <w:r w:rsidRPr="006901AD">
        <w:rPr>
          <w:i/>
        </w:rPr>
        <w:t>Me</w:t>
      </w:r>
      <w:r w:rsidRPr="00D476FF">
        <w:rPr>
          <w:i/>
        </w:rPr>
        <w:t>ditations on First Philosophy</w:t>
      </w:r>
      <w:r w:rsidR="00977CF0">
        <w:rPr>
          <w:i/>
        </w:rPr>
        <w:t>: With Selections from the Objections and Replies</w:t>
      </w:r>
      <w:r w:rsidRPr="00977CF0">
        <w:t>,</w:t>
      </w:r>
      <w:r w:rsidRPr="00D476FF">
        <w:t xml:space="preserve"> </w:t>
      </w:r>
      <w:r w:rsidR="00917C1A" w:rsidRPr="00D476FF">
        <w:t>2</w:t>
      </w:r>
      <w:r w:rsidR="00917C1A" w:rsidRPr="00196795">
        <w:t>nd</w:t>
      </w:r>
      <w:r w:rsidR="00917C1A" w:rsidRPr="00D476FF">
        <w:t xml:space="preserve"> </w:t>
      </w:r>
      <w:proofErr w:type="spellStart"/>
      <w:r w:rsidR="00917C1A" w:rsidRPr="00D476FF">
        <w:t>edn</w:t>
      </w:r>
      <w:proofErr w:type="spellEnd"/>
      <w:r w:rsidR="00917C1A">
        <w:t xml:space="preserve">, </w:t>
      </w:r>
      <w:r w:rsidR="006901AD">
        <w:t xml:space="preserve">ed. and </w:t>
      </w:r>
      <w:r w:rsidRPr="00D476FF">
        <w:t xml:space="preserve">trans. </w:t>
      </w:r>
      <w:r w:rsidR="00917C1A">
        <w:t>J</w:t>
      </w:r>
      <w:r w:rsidR="00A64915">
        <w:t>ohn</w:t>
      </w:r>
      <w:r w:rsidR="00917C1A">
        <w:t> </w:t>
      </w:r>
      <w:r w:rsidRPr="00D476FF">
        <w:t>Cottingham</w:t>
      </w:r>
      <w:r>
        <w:t>,</w:t>
      </w:r>
      <w:r w:rsidRPr="00D476FF">
        <w:t xml:space="preserve"> Cambridge University Press</w:t>
      </w:r>
      <w:r w:rsidR="00977CF0">
        <w:t>.</w:t>
      </w:r>
      <w:r w:rsidRPr="00D476FF">
        <w:t xml:space="preserve"> </w:t>
      </w:r>
      <w:r w:rsidR="00977CF0" w:rsidRPr="007C538D">
        <w:t>‘First Meditation’, ‘Second Meditation’</w:t>
      </w:r>
      <w:r w:rsidR="00977CF0" w:rsidRPr="00977CF0">
        <w:t>,</w:t>
      </w:r>
      <w:r w:rsidR="00977CF0" w:rsidRPr="007C538D">
        <w:t xml:space="preserve"> and ‘Sixth M</w:t>
      </w:r>
      <w:r w:rsidR="00977CF0" w:rsidRPr="00977CF0">
        <w:t>editation’ p</w:t>
      </w:r>
      <w:r w:rsidR="00977CF0">
        <w:t>p</w:t>
      </w:r>
      <w:r w:rsidR="006860BD">
        <w:t>. </w:t>
      </w:r>
      <w:r w:rsidR="00977CF0" w:rsidRPr="00977CF0">
        <w:t>61</w:t>
      </w:r>
      <w:r w:rsidR="00977CF0">
        <w:t>–2</w:t>
      </w:r>
      <w:r w:rsidR="00977CF0" w:rsidRPr="00977CF0">
        <w:t xml:space="preserve"> extract ‘First</w:t>
      </w:r>
      <w:r w:rsidR="00977CF0">
        <w:t>,</w:t>
      </w:r>
      <w:r w:rsidR="00977CF0" w:rsidRPr="00977CF0">
        <w:t xml:space="preserve"> I know that everything which I clearly and distinctly understand … And accordingly, it is certain that I am really distinct from my </w:t>
      </w:r>
      <w:r w:rsidR="0089386B" w:rsidRPr="00977CF0">
        <w:t>body and</w:t>
      </w:r>
      <w:r w:rsidR="00977CF0" w:rsidRPr="00977CF0">
        <w:t xml:space="preserve"> can exist without it’. </w:t>
      </w:r>
      <w:r w:rsidRPr="00977CF0">
        <w:t>ISBN: 978</w:t>
      </w:r>
      <w:r w:rsidR="006901AD">
        <w:t>-</w:t>
      </w:r>
      <w:r w:rsidRPr="00977CF0">
        <w:t>1</w:t>
      </w:r>
      <w:r w:rsidR="006901AD">
        <w:t>-</w:t>
      </w:r>
      <w:r w:rsidRPr="00977CF0">
        <w:t>107</w:t>
      </w:r>
      <w:r w:rsidR="006901AD">
        <w:t>-</w:t>
      </w:r>
      <w:r w:rsidRPr="00977CF0">
        <w:t>66573</w:t>
      </w:r>
      <w:r w:rsidR="006901AD">
        <w:t>-</w:t>
      </w:r>
      <w:r w:rsidRPr="00977CF0">
        <w:t>6.</w:t>
      </w:r>
    </w:p>
    <w:p w14:paraId="02257A36" w14:textId="3AA212B9" w:rsidR="00874CA5" w:rsidRPr="00084257" w:rsidRDefault="00874CA5" w:rsidP="00874CA5">
      <w:pPr>
        <w:pStyle w:val="VCAAbody"/>
      </w:pPr>
      <w:r w:rsidRPr="00084257">
        <w:t>Nagel, Thomas 1974</w:t>
      </w:r>
      <w:r w:rsidR="00917C1A" w:rsidRPr="00084257">
        <w:t>,</w:t>
      </w:r>
      <w:r w:rsidRPr="00BA34C2">
        <w:t xml:space="preserve"> ‘What </w:t>
      </w:r>
      <w:r w:rsidR="00917C1A" w:rsidRPr="00BA34C2">
        <w:t>i</w:t>
      </w:r>
      <w:r w:rsidRPr="00BA34C2">
        <w:t xml:space="preserve">s </w:t>
      </w:r>
      <w:r w:rsidR="00917C1A" w:rsidRPr="00BA34C2">
        <w:t>i</w:t>
      </w:r>
      <w:r w:rsidRPr="00BA34C2">
        <w:t xml:space="preserve">t </w:t>
      </w:r>
      <w:r w:rsidR="00917C1A" w:rsidRPr="00BA34C2">
        <w:t>l</w:t>
      </w:r>
      <w:r w:rsidRPr="00BA34C2">
        <w:t xml:space="preserve">ike to </w:t>
      </w:r>
      <w:r w:rsidR="00917C1A" w:rsidRPr="00BA34C2">
        <w:t>b</w:t>
      </w:r>
      <w:r w:rsidRPr="00BA34C2">
        <w:t xml:space="preserve">e a </w:t>
      </w:r>
      <w:r w:rsidR="00917C1A" w:rsidRPr="00BA34C2">
        <w:t>b</w:t>
      </w:r>
      <w:r w:rsidRPr="00BA34C2">
        <w:t>at?’</w:t>
      </w:r>
      <w:r w:rsidR="00917C1A" w:rsidRPr="00BA34C2">
        <w:t xml:space="preserve">, </w:t>
      </w:r>
      <w:r w:rsidRPr="00BA34C2">
        <w:rPr>
          <w:i/>
        </w:rPr>
        <w:t>The Philosophical Review</w:t>
      </w:r>
      <w:r w:rsidR="00917C1A" w:rsidRPr="00BA34C2">
        <w:t>, v</w:t>
      </w:r>
      <w:r w:rsidRPr="00BA34C2">
        <w:t>ol. 83</w:t>
      </w:r>
      <w:r w:rsidR="00917C1A" w:rsidRPr="00BA34C2">
        <w:t>,</w:t>
      </w:r>
      <w:r w:rsidRPr="00BA34C2">
        <w:t xml:space="preserve"> </w:t>
      </w:r>
      <w:r w:rsidR="00917C1A" w:rsidRPr="00BA34C2">
        <w:t>n</w:t>
      </w:r>
      <w:r w:rsidRPr="00BA34C2">
        <w:t>o. 4</w:t>
      </w:r>
      <w:r w:rsidR="00917C1A" w:rsidRPr="00BA34C2">
        <w:t xml:space="preserve">, </w:t>
      </w:r>
      <w:r w:rsidRPr="00084257">
        <w:t>pp.</w:t>
      </w:r>
      <w:r w:rsidR="00917C1A" w:rsidRPr="00084257">
        <w:t> </w:t>
      </w:r>
      <w:r w:rsidRPr="00BA34C2">
        <w:t>435–50</w:t>
      </w:r>
      <w:r w:rsidR="00A64915">
        <w:t>.</w:t>
      </w:r>
      <w:r w:rsidRPr="00BA34C2">
        <w:t xml:space="preserve"> JSTOR stable </w:t>
      </w:r>
      <w:r w:rsidR="00917C1A" w:rsidRPr="00BA34C2">
        <w:t>URL</w:t>
      </w:r>
      <w:r w:rsidRPr="00BA34C2">
        <w:t xml:space="preserve">: </w:t>
      </w:r>
      <w:hyperlink r:id="rId11" w:history="1">
        <w:r w:rsidRPr="00084257">
          <w:rPr>
            <w:rStyle w:val="Hyperlink"/>
          </w:rPr>
          <w:t>www.jstor.org/stable/2183914</w:t>
        </w:r>
      </w:hyperlink>
      <w:r w:rsidRPr="00084257">
        <w:t>.</w:t>
      </w:r>
    </w:p>
    <w:p w14:paraId="36FEDA5A" w14:textId="68E4C8E4" w:rsidR="003A00B4" w:rsidRPr="003A00B4" w:rsidRDefault="00874CA5" w:rsidP="00874CA5">
      <w:pPr>
        <w:pStyle w:val="VCAAbody"/>
      </w:pPr>
      <w:r w:rsidRPr="00084257">
        <w:t>Smart, JJC 1</w:t>
      </w:r>
      <w:r w:rsidRPr="0027015B">
        <w:t>959</w:t>
      </w:r>
      <w:r w:rsidR="00917C1A" w:rsidRPr="0027015B">
        <w:t>,</w:t>
      </w:r>
      <w:r w:rsidRPr="0027015B">
        <w:t xml:space="preserve"> ‘Sensations and </w:t>
      </w:r>
      <w:r w:rsidR="00917C1A" w:rsidRPr="0027015B">
        <w:t>b</w:t>
      </w:r>
      <w:r w:rsidRPr="0027015B">
        <w:t xml:space="preserve">rain </w:t>
      </w:r>
      <w:r w:rsidR="00917C1A" w:rsidRPr="0027015B">
        <w:t>p</w:t>
      </w:r>
      <w:r w:rsidRPr="0027015B">
        <w:t>rocesses’</w:t>
      </w:r>
      <w:r w:rsidR="00917C1A" w:rsidRPr="0027015B">
        <w:t xml:space="preserve">, </w:t>
      </w:r>
      <w:r w:rsidRPr="0027015B">
        <w:rPr>
          <w:i/>
        </w:rPr>
        <w:t>The Philosophical Review</w:t>
      </w:r>
      <w:r w:rsidR="00917C1A" w:rsidRPr="0027015B">
        <w:t>, v</w:t>
      </w:r>
      <w:r w:rsidRPr="0027015B">
        <w:t>ol. 68</w:t>
      </w:r>
      <w:r w:rsidR="00917C1A" w:rsidRPr="0027015B">
        <w:t>, n</w:t>
      </w:r>
      <w:r w:rsidRPr="0027015B">
        <w:t>o. 2</w:t>
      </w:r>
      <w:r w:rsidR="00917C1A" w:rsidRPr="0027015B">
        <w:t>,</w:t>
      </w:r>
      <w:r w:rsidRPr="0027015B">
        <w:t xml:space="preserve"> </w:t>
      </w:r>
      <w:r w:rsidRPr="00084257">
        <w:t>pp.</w:t>
      </w:r>
      <w:r w:rsidR="00917C1A" w:rsidRPr="0027015B">
        <w:t> </w:t>
      </w:r>
      <w:r w:rsidRPr="0027015B">
        <w:t>141–56</w:t>
      </w:r>
      <w:r w:rsidR="00A64915">
        <w:t>.</w:t>
      </w:r>
      <w:r w:rsidRPr="0027015B">
        <w:t xml:space="preserve"> JSTOR stable </w:t>
      </w:r>
      <w:r w:rsidR="00917C1A" w:rsidRPr="0027015B">
        <w:t>URL</w:t>
      </w:r>
      <w:r w:rsidRPr="0027015B">
        <w:t xml:space="preserve">: </w:t>
      </w:r>
      <w:hyperlink r:id="rId12" w:history="1">
        <w:r w:rsidRPr="00084257">
          <w:rPr>
            <w:rStyle w:val="Hyperlink"/>
          </w:rPr>
          <w:t>www.jstor.org/stable/2182164</w:t>
        </w:r>
      </w:hyperlink>
      <w:r w:rsidR="00D1371E" w:rsidRPr="00084257">
        <w:t xml:space="preserve">. </w:t>
      </w:r>
      <w:r w:rsidR="00D1371E" w:rsidRPr="0027015B">
        <w:t>E</w:t>
      </w:r>
      <w:r w:rsidRPr="0027015B">
        <w:t>xtracts: pp.</w:t>
      </w:r>
      <w:r w:rsidR="00917C1A" w:rsidRPr="0027015B">
        <w:t> </w:t>
      </w:r>
      <w:r w:rsidRPr="0027015B">
        <w:t>141–3</w:t>
      </w:r>
      <w:r w:rsidR="00D1371E" w:rsidRPr="0027015B">
        <w:t xml:space="preserve">, </w:t>
      </w:r>
      <w:r w:rsidRPr="0027015B">
        <w:t>‘Suppose that I report that I have at this moment …</w:t>
      </w:r>
      <w:r w:rsidR="00D1371E" w:rsidRPr="0027015B">
        <w:t xml:space="preserve"> </w:t>
      </w:r>
      <w:r w:rsidRPr="0027015B">
        <w:t>there are no philosophical arguments which compel us to be dualists’; pp.</w:t>
      </w:r>
      <w:r w:rsidR="00917C1A" w:rsidRPr="0027015B">
        <w:t> </w:t>
      </w:r>
      <w:r w:rsidRPr="0027015B">
        <w:t>144–8</w:t>
      </w:r>
      <w:r w:rsidR="00033715" w:rsidRPr="00977CF0">
        <w:t>,</w:t>
      </w:r>
      <w:r w:rsidRPr="00084257">
        <w:t xml:space="preserve"> ‘Why should not sensations just be brain processes</w:t>
      </w:r>
      <w:r w:rsidR="00D1371E" w:rsidRPr="00084257">
        <w:t xml:space="preserve"> </w:t>
      </w:r>
      <w:r w:rsidRPr="0027015B">
        <w:t xml:space="preserve">… </w:t>
      </w:r>
      <w:r w:rsidR="0027015B">
        <w:t>I</w:t>
      </w:r>
      <w:r w:rsidRPr="00084257">
        <w:t>f the meaning of an expression were what the expression named, the</w:t>
      </w:r>
      <w:r w:rsidRPr="0027015B">
        <w:t xml:space="preserve">n of course it </w:t>
      </w:r>
      <w:r w:rsidRPr="0027015B">
        <w:rPr>
          <w:i/>
        </w:rPr>
        <w:t xml:space="preserve">would </w:t>
      </w:r>
      <w:r w:rsidRPr="0027015B">
        <w:t xml:space="preserve">follow from the fact that </w:t>
      </w:r>
      <w:r w:rsidR="00D1371E" w:rsidRPr="0027015B">
        <w:t>“</w:t>
      </w:r>
      <w:r w:rsidRPr="0027015B">
        <w:t>sensation</w:t>
      </w:r>
      <w:r w:rsidR="00D1371E" w:rsidRPr="0027015B">
        <w:t>”</w:t>
      </w:r>
      <w:r w:rsidRPr="0027015B">
        <w:t xml:space="preserve"> and </w:t>
      </w:r>
      <w:r w:rsidR="00D1371E" w:rsidRPr="0027015B">
        <w:t>“</w:t>
      </w:r>
      <w:r w:rsidRPr="0027015B">
        <w:t>brain-process</w:t>
      </w:r>
      <w:r w:rsidR="00D1371E" w:rsidRPr="0027015B">
        <w:t>”</w:t>
      </w:r>
      <w:r w:rsidRPr="0027015B">
        <w:t xml:space="preserve"> have different meanings that they cannot name one and the same thing’; pp.</w:t>
      </w:r>
      <w:r w:rsidR="00917C1A" w:rsidRPr="0027015B">
        <w:t> </w:t>
      </w:r>
      <w:r w:rsidRPr="0027015B">
        <w:t>150–2 ‘</w:t>
      </w:r>
      <w:r w:rsidRPr="0027015B">
        <w:rPr>
          <w:i/>
        </w:rPr>
        <w:t>Objection 4</w:t>
      </w:r>
      <w:r w:rsidRPr="0027015B">
        <w:t xml:space="preserve"> … So we have adopted a rule of language that (normally) what Smith says goes’; pp.</w:t>
      </w:r>
      <w:r w:rsidR="00917C1A" w:rsidRPr="0027015B">
        <w:t> </w:t>
      </w:r>
      <w:r w:rsidRPr="0027015B">
        <w:t>155–6 ‘I have now considered … as the irreducible facts about the paleontology of the earth with which we are faced on Philip Gosse’s theory’.</w:t>
      </w:r>
    </w:p>
    <w:p w14:paraId="6A0B7666" w14:textId="51964E56" w:rsidR="00BD0724" w:rsidRDefault="00874CA5" w:rsidP="00874CA5">
      <w:pPr>
        <w:pStyle w:val="VCAAHeading3"/>
      </w:pPr>
      <w:r>
        <w:t>Area of Study 2 – Personal identity</w:t>
      </w:r>
    </w:p>
    <w:p w14:paraId="4B9AAEB0" w14:textId="2E600009" w:rsidR="00874CA5" w:rsidRPr="00D476FF" w:rsidRDefault="00874CA5" w:rsidP="00874CA5">
      <w:pPr>
        <w:pStyle w:val="VCAAbody"/>
      </w:pPr>
      <w:r w:rsidRPr="00D476FF">
        <w:t>Hume</w:t>
      </w:r>
      <w:r>
        <w:t>,</w:t>
      </w:r>
      <w:r w:rsidRPr="00D476FF">
        <w:t xml:space="preserve"> David 198</w:t>
      </w:r>
      <w:r>
        <w:t>5</w:t>
      </w:r>
      <w:r w:rsidRPr="00D476FF">
        <w:t xml:space="preserve">, </w:t>
      </w:r>
      <w:r w:rsidRPr="00D476FF">
        <w:rPr>
          <w:i/>
        </w:rPr>
        <w:t>A Treatise of Human Nature</w:t>
      </w:r>
      <w:r w:rsidRPr="00D476FF">
        <w:t xml:space="preserve">, Book </w:t>
      </w:r>
      <w:r w:rsidR="00033715" w:rsidRPr="00977CF0">
        <w:t>I</w:t>
      </w:r>
      <w:r w:rsidRPr="00033715">
        <w:t xml:space="preserve">, Part IV, Section </w:t>
      </w:r>
      <w:r w:rsidR="00033715" w:rsidRPr="00033715">
        <w:t>VI</w:t>
      </w:r>
      <w:r w:rsidRPr="00033715">
        <w:t>,</w:t>
      </w:r>
      <w:r w:rsidR="00977CF0" w:rsidRPr="00D476FF" w:rsidDel="00977CF0">
        <w:t xml:space="preserve"> </w:t>
      </w:r>
      <w:r w:rsidRPr="00D476FF">
        <w:t>Penguin Classics, Penguin</w:t>
      </w:r>
      <w:r w:rsidR="00033715">
        <w:t xml:space="preserve"> Books</w:t>
      </w:r>
      <w:r w:rsidR="00977CF0">
        <w:t>. T</w:t>
      </w:r>
      <w:r w:rsidR="00977CF0" w:rsidRPr="00D476FF">
        <w:t>wo extracts: pp.</w:t>
      </w:r>
      <w:r w:rsidR="00977CF0">
        <w:t> </w:t>
      </w:r>
      <w:r w:rsidR="00977CF0" w:rsidRPr="00D476FF">
        <w:t>299</w:t>
      </w:r>
      <w:r w:rsidR="00977CF0">
        <w:t>–</w:t>
      </w:r>
      <w:r w:rsidR="00977CF0" w:rsidRPr="00D476FF">
        <w:t>304 ‘</w:t>
      </w:r>
      <w:r w:rsidR="00977CF0">
        <w:t>T</w:t>
      </w:r>
      <w:r w:rsidR="00977CF0" w:rsidRPr="00D476FF">
        <w:t xml:space="preserve">here are some philosophers … and are apt to imagine, that </w:t>
      </w:r>
      <w:r w:rsidR="00977CF0">
        <w:t>’</w:t>
      </w:r>
      <w:r w:rsidR="00977CF0" w:rsidRPr="00D476FF">
        <w:t xml:space="preserve">tis nothing but a </w:t>
      </w:r>
      <w:proofErr w:type="spellStart"/>
      <w:r w:rsidR="00977CF0" w:rsidRPr="00D476FF">
        <w:t>continu’d</w:t>
      </w:r>
      <w:proofErr w:type="spellEnd"/>
      <w:r w:rsidR="00977CF0" w:rsidRPr="00D476FF">
        <w:t xml:space="preserve"> survey of the same object’ </w:t>
      </w:r>
      <w:r w:rsidR="00977CF0" w:rsidRPr="00501453">
        <w:t>and</w:t>
      </w:r>
      <w:r w:rsidR="00977CF0" w:rsidRPr="00D476FF">
        <w:t xml:space="preserve"> pp.</w:t>
      </w:r>
      <w:r w:rsidR="00977CF0">
        <w:t> </w:t>
      </w:r>
      <w:r w:rsidR="00977CF0" w:rsidRPr="00D476FF">
        <w:t>306</w:t>
      </w:r>
      <w:r w:rsidR="00977CF0">
        <w:t>–</w:t>
      </w:r>
      <w:r w:rsidR="00977CF0" w:rsidRPr="00D476FF">
        <w:t xml:space="preserve">11 ‘We now proceed to explain the nature of </w:t>
      </w:r>
      <w:r w:rsidR="00977CF0" w:rsidRPr="00D476FF">
        <w:rPr>
          <w:i/>
        </w:rPr>
        <w:t>personal identity</w:t>
      </w:r>
      <w:r w:rsidR="00977CF0" w:rsidRPr="00D476FF">
        <w:t xml:space="preserve"> … and to proceed in the accurate anatomy of human nature, having fully </w:t>
      </w:r>
      <w:proofErr w:type="spellStart"/>
      <w:r w:rsidR="00977CF0" w:rsidRPr="00D476FF">
        <w:t>explain’d</w:t>
      </w:r>
      <w:proofErr w:type="spellEnd"/>
      <w:r w:rsidR="00977CF0" w:rsidRPr="00D476FF">
        <w:t xml:space="preserve"> the nature of our judgment and understanding’</w:t>
      </w:r>
      <w:r w:rsidR="00977CF0">
        <w:t xml:space="preserve">. </w:t>
      </w:r>
      <w:r w:rsidRPr="00D476FF">
        <w:t>ISBN: 978-0-140-43244-2</w:t>
      </w:r>
      <w:r>
        <w:t>.</w:t>
      </w:r>
    </w:p>
    <w:p w14:paraId="082C68BD" w14:textId="6309B173" w:rsidR="00874CA5" w:rsidRPr="00D92D82" w:rsidRDefault="00874CA5" w:rsidP="00FC4E79">
      <w:pPr>
        <w:pStyle w:val="VCAAbody"/>
      </w:pPr>
      <w:r w:rsidRPr="00D92D82">
        <w:t>Locke, John 2008, ‘O</w:t>
      </w:r>
      <w:r w:rsidR="00B221B0">
        <w:t>f</w:t>
      </w:r>
      <w:r w:rsidRPr="00D92D82">
        <w:t xml:space="preserve"> Identity and Diversity’</w:t>
      </w:r>
      <w:r w:rsidR="00B221B0">
        <w:t xml:space="preserve"> (Chapter 27), </w:t>
      </w:r>
      <w:r w:rsidR="00B221B0" w:rsidRPr="00977CF0">
        <w:rPr>
          <w:i/>
        </w:rPr>
        <w:t>An Essay Concerning Human Understanding</w:t>
      </w:r>
      <w:r w:rsidRPr="00D92D82">
        <w:t xml:space="preserve">, in </w:t>
      </w:r>
      <w:r w:rsidR="002F768F">
        <w:t xml:space="preserve">John Perry (ed.), </w:t>
      </w:r>
      <w:r w:rsidR="00B221B0">
        <w:t xml:space="preserve">Chapter 2 ‘John Locke: </w:t>
      </w:r>
      <w:r w:rsidR="00B221B0" w:rsidRPr="00363DBB">
        <w:rPr>
          <w:i/>
        </w:rPr>
        <w:t>Of Identity and Diversity</w:t>
      </w:r>
      <w:r w:rsidR="00B221B0">
        <w:t xml:space="preserve">’, </w:t>
      </w:r>
      <w:r w:rsidRPr="00977CF0">
        <w:rPr>
          <w:i/>
        </w:rPr>
        <w:t>Personal Identity</w:t>
      </w:r>
      <w:r w:rsidRPr="00D92D82">
        <w:t xml:space="preserve">, </w:t>
      </w:r>
      <w:r w:rsidR="0090481E">
        <w:t xml:space="preserve">2nd </w:t>
      </w:r>
      <w:proofErr w:type="spellStart"/>
      <w:r w:rsidR="0090481E">
        <w:t>edn</w:t>
      </w:r>
      <w:proofErr w:type="spellEnd"/>
      <w:r w:rsidR="0090481E">
        <w:t xml:space="preserve">, </w:t>
      </w:r>
      <w:r w:rsidRPr="00D92D82">
        <w:t>U</w:t>
      </w:r>
      <w:r w:rsidRPr="005A42D6">
        <w:t>niversity of California Press</w:t>
      </w:r>
      <w:r w:rsidR="00B221B0" w:rsidRPr="003A3EA6">
        <w:t xml:space="preserve">. </w:t>
      </w:r>
      <w:r w:rsidR="00B221B0" w:rsidRPr="00363DBB">
        <w:t xml:space="preserve">Sections 8 ‘An animal is living, organized body … the supposition of a rational </w:t>
      </w:r>
      <w:r w:rsidR="00A64915">
        <w:t>parrot’, 9–11, 14–15, 17–20, 22 and</w:t>
      </w:r>
      <w:r w:rsidR="00B221B0" w:rsidRPr="00363DBB">
        <w:t xml:space="preserve"> 26.</w:t>
      </w:r>
      <w:r w:rsidRPr="003A3EA6">
        <w:t xml:space="preserve"> ISB</w:t>
      </w:r>
      <w:r w:rsidRPr="00D92D82">
        <w:t>N: 978</w:t>
      </w:r>
      <w:r w:rsidR="00B221B0">
        <w:t>-</w:t>
      </w:r>
      <w:r w:rsidRPr="00D92D82">
        <w:t>0</w:t>
      </w:r>
      <w:r w:rsidR="00B221B0">
        <w:t>-</w:t>
      </w:r>
      <w:r w:rsidRPr="00D92D82">
        <w:t>520</w:t>
      </w:r>
      <w:r w:rsidR="00B221B0">
        <w:t>-</w:t>
      </w:r>
      <w:r w:rsidRPr="00D92D82">
        <w:t>25642</w:t>
      </w:r>
      <w:r w:rsidR="00B221B0">
        <w:t>-</w:t>
      </w:r>
      <w:r w:rsidRPr="00D92D82">
        <w:t>2.</w:t>
      </w:r>
    </w:p>
    <w:p w14:paraId="2ABAC320" w14:textId="05E97880" w:rsidR="00874CA5" w:rsidRPr="0076615E" w:rsidRDefault="00874CA5" w:rsidP="00874CA5">
      <w:pPr>
        <w:pStyle w:val="VCAAbody"/>
      </w:pPr>
      <w:r>
        <w:lastRenderedPageBreak/>
        <w:t>Michaels, Meredith 2016, ‘On “Personal Identity”</w:t>
      </w:r>
      <w:r w:rsidRPr="00B90270">
        <w:t>’</w:t>
      </w:r>
      <w:r w:rsidR="00D33AF5">
        <w:t xml:space="preserve"> </w:t>
      </w:r>
      <w:r w:rsidRPr="00B90270">
        <w:t xml:space="preserve">in </w:t>
      </w:r>
      <w:r w:rsidR="002F768F">
        <w:t>Robert C Solomon, Kathleen M Higgins &amp; Clancy Martin,</w:t>
      </w:r>
      <w:r w:rsidR="003A3E91">
        <w:t xml:space="preserve"> </w:t>
      </w:r>
      <w:r w:rsidRPr="00D476FF">
        <w:rPr>
          <w:i/>
        </w:rPr>
        <w:t xml:space="preserve">Introducing Philosophy: A </w:t>
      </w:r>
      <w:r w:rsidR="003A3E91">
        <w:rPr>
          <w:i/>
        </w:rPr>
        <w:t>T</w:t>
      </w:r>
      <w:r w:rsidRPr="00D476FF">
        <w:rPr>
          <w:i/>
        </w:rPr>
        <w:t xml:space="preserve">ext with </w:t>
      </w:r>
      <w:r w:rsidR="003A3E91">
        <w:rPr>
          <w:i/>
        </w:rPr>
        <w:t>I</w:t>
      </w:r>
      <w:r w:rsidRPr="00D476FF">
        <w:rPr>
          <w:i/>
        </w:rPr>
        <w:t xml:space="preserve">ntegrated </w:t>
      </w:r>
      <w:r w:rsidR="003A3E91">
        <w:rPr>
          <w:i/>
        </w:rPr>
        <w:t>R</w:t>
      </w:r>
      <w:r w:rsidRPr="00D476FF">
        <w:rPr>
          <w:i/>
        </w:rPr>
        <w:t>eadings</w:t>
      </w:r>
      <w:r>
        <w:t>,</w:t>
      </w:r>
      <w:r w:rsidRPr="00D476FF">
        <w:t xml:space="preserve"> </w:t>
      </w:r>
      <w:r>
        <w:t>11</w:t>
      </w:r>
      <w:r w:rsidRPr="00D476FF">
        <w:t>th</w:t>
      </w:r>
      <w:r>
        <w:t xml:space="preserve"> </w:t>
      </w:r>
      <w:proofErr w:type="spellStart"/>
      <w:r>
        <w:t>edn</w:t>
      </w:r>
      <w:proofErr w:type="spellEnd"/>
      <w:r>
        <w:t>, Oxford University Press, pp.</w:t>
      </w:r>
      <w:r w:rsidR="00917C1A">
        <w:t> </w:t>
      </w:r>
      <w:r>
        <w:t>392–5</w:t>
      </w:r>
      <w:r w:rsidR="00A64915">
        <w:t>.</w:t>
      </w:r>
      <w:r w:rsidR="003A3E91">
        <w:t xml:space="preserve"> ISBN: 978</w:t>
      </w:r>
      <w:r w:rsidR="00033715">
        <w:t>-</w:t>
      </w:r>
      <w:r w:rsidR="003A3E91">
        <w:t>0</w:t>
      </w:r>
      <w:r w:rsidR="00033715">
        <w:t>-</w:t>
      </w:r>
      <w:r w:rsidR="003A3E91">
        <w:t>19</w:t>
      </w:r>
      <w:r w:rsidR="00033715">
        <w:t>-</w:t>
      </w:r>
      <w:r w:rsidR="003A3E91">
        <w:t>020945</w:t>
      </w:r>
      <w:r w:rsidR="00033715">
        <w:t>-</w:t>
      </w:r>
      <w:r w:rsidR="003A3E91">
        <w:t>2</w:t>
      </w:r>
      <w:r>
        <w:t>.</w:t>
      </w:r>
    </w:p>
    <w:p w14:paraId="5576BEFB" w14:textId="0F388D79" w:rsidR="00874CA5" w:rsidRPr="00D476FF" w:rsidRDefault="00874CA5" w:rsidP="00874CA5">
      <w:pPr>
        <w:pStyle w:val="VCAAHeading2"/>
        <w:jc w:val="both"/>
      </w:pPr>
      <w:r>
        <w:t xml:space="preserve">Unit 4 – The </w:t>
      </w:r>
      <w:r w:rsidR="00CB6EEF">
        <w:t xml:space="preserve">good </w:t>
      </w:r>
      <w:r>
        <w:t>life</w:t>
      </w:r>
    </w:p>
    <w:p w14:paraId="47897DD9" w14:textId="77777777" w:rsidR="00874CA5" w:rsidRPr="00D476FF" w:rsidRDefault="00874CA5" w:rsidP="00874CA5">
      <w:pPr>
        <w:pStyle w:val="VCAAHeading3"/>
        <w:jc w:val="both"/>
      </w:pPr>
      <w:r>
        <w:t>Area of Study 1 – Conceptions of the good life</w:t>
      </w:r>
    </w:p>
    <w:p w14:paraId="00ADBF6F" w14:textId="3A146901" w:rsidR="00874CA5" w:rsidRPr="003D1665" w:rsidRDefault="00874CA5" w:rsidP="00874CA5">
      <w:pPr>
        <w:pStyle w:val="VCAAbody"/>
      </w:pPr>
      <w:r w:rsidRPr="00D476FF">
        <w:t xml:space="preserve">Aristotle 2009, </w:t>
      </w:r>
      <w:r w:rsidRPr="00D476FF">
        <w:rPr>
          <w:i/>
        </w:rPr>
        <w:t>The Nicomachean Ethics</w:t>
      </w:r>
      <w:r w:rsidRPr="00D476FF">
        <w:t xml:space="preserve">, trans. </w:t>
      </w:r>
      <w:r w:rsidR="003F6048">
        <w:t>D</w:t>
      </w:r>
      <w:r w:rsidR="00D463E5">
        <w:t>avid</w:t>
      </w:r>
      <w:r w:rsidR="003F6048">
        <w:t xml:space="preserve"> </w:t>
      </w:r>
      <w:r w:rsidRPr="00D476FF">
        <w:t xml:space="preserve">Ross, ed. </w:t>
      </w:r>
      <w:r w:rsidR="003F6048">
        <w:t>L</w:t>
      </w:r>
      <w:r w:rsidR="00D463E5">
        <w:t>esley</w:t>
      </w:r>
      <w:r w:rsidR="003F6048">
        <w:t xml:space="preserve"> </w:t>
      </w:r>
      <w:r w:rsidRPr="00D476FF">
        <w:t xml:space="preserve">Brow, Oxford World’s Classics, Oxford University Press, Book I </w:t>
      </w:r>
      <w:r w:rsidR="001614DB">
        <w:t>C</w:t>
      </w:r>
      <w:r w:rsidRPr="00196795">
        <w:t>hapters</w:t>
      </w:r>
      <w:r w:rsidRPr="00D476FF">
        <w:t xml:space="preserve"> 1–5 and 7–8</w:t>
      </w:r>
      <w:r w:rsidR="00235DA1">
        <w:t xml:space="preserve"> and</w:t>
      </w:r>
      <w:r w:rsidRPr="00D476FF">
        <w:t xml:space="preserve"> Book II</w:t>
      </w:r>
      <w:r w:rsidR="00A64915">
        <w:t>.</w:t>
      </w:r>
      <w:r w:rsidRPr="00D476FF">
        <w:t xml:space="preserve"> ISBN: 978-0-19-921361-0</w:t>
      </w:r>
      <w:r>
        <w:t>.</w:t>
      </w:r>
    </w:p>
    <w:p w14:paraId="1DC2CEF4" w14:textId="4B8255B8" w:rsidR="00874CA5" w:rsidRDefault="00874CA5" w:rsidP="00874CA5">
      <w:pPr>
        <w:pStyle w:val="VCAAbody"/>
      </w:pPr>
      <w:r>
        <w:t xml:space="preserve">Nietzsche, Friedrich 2003, </w:t>
      </w:r>
      <w:r w:rsidRPr="00D476FF">
        <w:rPr>
          <w:i/>
        </w:rPr>
        <w:t>Beyond Good and Evil</w:t>
      </w:r>
      <w:r w:rsidR="00977CF0">
        <w:rPr>
          <w:i/>
        </w:rPr>
        <w:t xml:space="preserve">: </w:t>
      </w:r>
      <w:r w:rsidR="00977CF0" w:rsidRPr="00033715">
        <w:rPr>
          <w:i/>
        </w:rPr>
        <w:t>Prelude to a Philosophy of the Future</w:t>
      </w:r>
      <w:r w:rsidRPr="00D476FF">
        <w:t xml:space="preserve">, </w:t>
      </w:r>
      <w:r>
        <w:t xml:space="preserve">trans. </w:t>
      </w:r>
      <w:r w:rsidR="00E542D7">
        <w:t>RJ</w:t>
      </w:r>
      <w:r w:rsidR="00A64915">
        <w:t> </w:t>
      </w:r>
      <w:proofErr w:type="spellStart"/>
      <w:r>
        <w:t>Hollingdale</w:t>
      </w:r>
      <w:proofErr w:type="spellEnd"/>
      <w:r>
        <w:t>, Penguin Classics, Penguin</w:t>
      </w:r>
      <w:r w:rsidR="00033715">
        <w:t xml:space="preserve"> Books</w:t>
      </w:r>
      <w:r>
        <w:t>, Sections 199, 201, 203, 225, 228, 260</w:t>
      </w:r>
      <w:r w:rsidR="00E542D7">
        <w:t xml:space="preserve"> </w:t>
      </w:r>
      <w:r w:rsidR="00033715">
        <w:t>and</w:t>
      </w:r>
      <w:r>
        <w:t xml:space="preserve"> 284</w:t>
      </w:r>
      <w:r w:rsidR="00A64915">
        <w:t>.</w:t>
      </w:r>
      <w:r>
        <w:t xml:space="preserve"> ISBN:</w:t>
      </w:r>
      <w:r w:rsidR="00D32F28" w:rsidRPr="00D32F28">
        <w:rPr>
          <w:color w:val="auto"/>
        </w:rPr>
        <w:t xml:space="preserve"> </w:t>
      </w:r>
      <w:r w:rsidR="00D32F28" w:rsidRPr="00977CF0">
        <w:rPr>
          <w:color w:val="auto"/>
        </w:rPr>
        <w:t> </w:t>
      </w:r>
      <w:r w:rsidRPr="00D476FF">
        <w:t>978</w:t>
      </w:r>
      <w:r w:rsidR="00A64915">
        <w:t>-</w:t>
      </w:r>
      <w:r w:rsidRPr="00D476FF">
        <w:t>0</w:t>
      </w:r>
      <w:r w:rsidR="00A64915">
        <w:t>-</w:t>
      </w:r>
      <w:r w:rsidRPr="00D476FF">
        <w:t>140</w:t>
      </w:r>
      <w:r w:rsidR="00A64915">
        <w:t>-</w:t>
      </w:r>
      <w:r w:rsidRPr="00D476FF">
        <w:t>44923</w:t>
      </w:r>
      <w:r w:rsidR="00A64915">
        <w:t>-</w:t>
      </w:r>
      <w:r w:rsidRPr="00D476FF">
        <w:t>5</w:t>
      </w:r>
      <w:r>
        <w:t>.</w:t>
      </w:r>
    </w:p>
    <w:p w14:paraId="4030854D" w14:textId="74E099F5" w:rsidR="005A42D6" w:rsidRPr="003D1665" w:rsidRDefault="005A42D6" w:rsidP="005A42D6">
      <w:pPr>
        <w:pStyle w:val="VCAAbody"/>
      </w:pPr>
      <w:r w:rsidRPr="00D476FF">
        <w:t xml:space="preserve">Plato 2008, </w:t>
      </w:r>
      <w:r w:rsidRPr="00D476FF">
        <w:rPr>
          <w:i/>
        </w:rPr>
        <w:t>Gorgias</w:t>
      </w:r>
      <w:r w:rsidRPr="00D476FF">
        <w:t xml:space="preserve">, trans. </w:t>
      </w:r>
      <w:r>
        <w:t xml:space="preserve">Robin </w:t>
      </w:r>
      <w:r w:rsidRPr="00D476FF">
        <w:t xml:space="preserve">Waterfield, </w:t>
      </w:r>
      <w:r w:rsidRPr="00196795">
        <w:t>Oxford</w:t>
      </w:r>
      <w:r w:rsidRPr="00D476FF">
        <w:t xml:space="preserve"> World’s Classics, Oxford University Press, 480a–509c</w:t>
      </w:r>
      <w:r w:rsidR="00A64915">
        <w:t>.</w:t>
      </w:r>
      <w:r w:rsidRPr="00D476FF">
        <w:t xml:space="preserve"> ISBN: 978-0-19-954032-7</w:t>
      </w:r>
      <w:r>
        <w:t>.</w:t>
      </w:r>
    </w:p>
    <w:p w14:paraId="558A1728" w14:textId="677F36C6" w:rsidR="00874CA5" w:rsidRPr="00FA35B2" w:rsidRDefault="00874CA5" w:rsidP="00874CA5">
      <w:pPr>
        <w:pStyle w:val="VCAAbody"/>
        <w:rPr>
          <w:color w:val="auto"/>
        </w:rPr>
      </w:pPr>
      <w:r w:rsidRPr="00FA35B2">
        <w:rPr>
          <w:color w:val="auto"/>
        </w:rPr>
        <w:t xml:space="preserve">Wolf, Susan </w:t>
      </w:r>
      <w:r w:rsidRPr="00363DBB">
        <w:rPr>
          <w:color w:val="auto"/>
        </w:rPr>
        <w:t>2012</w:t>
      </w:r>
      <w:r w:rsidR="00917C1A" w:rsidRPr="00363DBB">
        <w:rPr>
          <w:color w:val="auto"/>
        </w:rPr>
        <w:t>,</w:t>
      </w:r>
      <w:r w:rsidRPr="00977CF0">
        <w:rPr>
          <w:color w:val="auto"/>
        </w:rPr>
        <w:t xml:space="preserve"> </w:t>
      </w:r>
      <w:r w:rsidRPr="00977CF0">
        <w:rPr>
          <w:i/>
          <w:color w:val="auto"/>
        </w:rPr>
        <w:t xml:space="preserve">Meaning in Life and Why </w:t>
      </w:r>
      <w:r w:rsidR="0099231F" w:rsidRPr="00977CF0">
        <w:rPr>
          <w:i/>
          <w:color w:val="auto"/>
        </w:rPr>
        <w:t>I</w:t>
      </w:r>
      <w:r w:rsidRPr="00977CF0">
        <w:rPr>
          <w:i/>
          <w:color w:val="auto"/>
        </w:rPr>
        <w:t>t Matters</w:t>
      </w:r>
      <w:r w:rsidR="002E1795" w:rsidRPr="006901AD">
        <w:rPr>
          <w:color w:val="auto"/>
        </w:rPr>
        <w:t xml:space="preserve">, </w:t>
      </w:r>
      <w:r w:rsidRPr="006901AD">
        <w:rPr>
          <w:color w:val="auto"/>
        </w:rPr>
        <w:t>Princeton University Press, Chapter 1 ‘Meaning in Life’</w:t>
      </w:r>
      <w:r w:rsidR="002E1795" w:rsidRPr="006901AD">
        <w:rPr>
          <w:color w:val="auto"/>
        </w:rPr>
        <w:t xml:space="preserve">, </w:t>
      </w:r>
      <w:r w:rsidRPr="006901AD">
        <w:rPr>
          <w:color w:val="auto"/>
        </w:rPr>
        <w:t>pp.</w:t>
      </w:r>
      <w:r w:rsidR="00917C1A" w:rsidRPr="00977CF0">
        <w:rPr>
          <w:color w:val="auto"/>
        </w:rPr>
        <w:t> </w:t>
      </w:r>
      <w:r w:rsidRPr="00977CF0">
        <w:rPr>
          <w:color w:val="auto"/>
        </w:rPr>
        <w:t>1–33</w:t>
      </w:r>
      <w:r w:rsidR="00A64915">
        <w:rPr>
          <w:color w:val="auto"/>
        </w:rPr>
        <w:t>.</w:t>
      </w:r>
      <w:r w:rsidRPr="00977CF0">
        <w:rPr>
          <w:color w:val="auto"/>
        </w:rPr>
        <w:t xml:space="preserve"> ISBN: 9</w:t>
      </w:r>
      <w:r w:rsidRPr="00FA35B2">
        <w:rPr>
          <w:color w:val="auto"/>
        </w:rPr>
        <w:t>78</w:t>
      </w:r>
      <w:r w:rsidR="00476C29">
        <w:rPr>
          <w:color w:val="auto"/>
        </w:rPr>
        <w:t>-</w:t>
      </w:r>
      <w:r w:rsidRPr="00FA35B2">
        <w:rPr>
          <w:color w:val="auto"/>
        </w:rPr>
        <w:t>0</w:t>
      </w:r>
      <w:r w:rsidR="00476C29">
        <w:rPr>
          <w:color w:val="auto"/>
        </w:rPr>
        <w:t>-</w:t>
      </w:r>
      <w:r w:rsidRPr="00FA35B2">
        <w:rPr>
          <w:color w:val="auto"/>
        </w:rPr>
        <w:t>691</w:t>
      </w:r>
      <w:r w:rsidR="00476C29">
        <w:rPr>
          <w:color w:val="auto"/>
        </w:rPr>
        <w:t>-</w:t>
      </w:r>
      <w:r w:rsidRPr="00FA35B2">
        <w:rPr>
          <w:color w:val="auto"/>
        </w:rPr>
        <w:t>15450</w:t>
      </w:r>
      <w:r w:rsidR="00476C29">
        <w:rPr>
          <w:color w:val="auto"/>
        </w:rPr>
        <w:t>-</w:t>
      </w:r>
      <w:r w:rsidRPr="00FA35B2">
        <w:rPr>
          <w:color w:val="auto"/>
        </w:rPr>
        <w:t>3.</w:t>
      </w:r>
    </w:p>
    <w:p w14:paraId="2DA737AE" w14:textId="77777777" w:rsidR="00874CA5" w:rsidRPr="00D476FF" w:rsidRDefault="00874CA5" w:rsidP="00874CA5">
      <w:pPr>
        <w:pStyle w:val="VCAAHeading3"/>
        <w:jc w:val="both"/>
      </w:pPr>
      <w:r>
        <w:t>Area of Study 2 – Living the good life in the twenty-first century</w:t>
      </w:r>
    </w:p>
    <w:p w14:paraId="030FDDCA" w14:textId="77777777" w:rsidR="00874CA5" w:rsidRPr="00D92D82" w:rsidRDefault="00874CA5" w:rsidP="00DB1BDD">
      <w:pPr>
        <w:pStyle w:val="VCAAbody"/>
      </w:pPr>
      <w:r w:rsidRPr="00D92D82">
        <w:t>Schools must provide philosophical sources for Unit 4 Area of Study 2.</w:t>
      </w:r>
    </w:p>
    <w:p w14:paraId="12BC3E1D" w14:textId="77777777" w:rsidR="00874CA5" w:rsidRPr="00D92D82" w:rsidRDefault="00874CA5" w:rsidP="00DB1BDD">
      <w:pPr>
        <w:pStyle w:val="VCAAbody"/>
      </w:pPr>
      <w:r w:rsidRPr="00D92D82">
        <w:t>These philosophical sources should include the set texts for Unit 4 Area of Study 1.</w:t>
      </w:r>
    </w:p>
    <w:p w14:paraId="54CA20BD" w14:textId="5AA7AD10" w:rsidR="00B13D3B" w:rsidRPr="00FC4E79" w:rsidRDefault="00874CA5" w:rsidP="00FC4E79">
      <w:pPr>
        <w:pStyle w:val="VCAAbody"/>
      </w:pPr>
      <w:r w:rsidRPr="00FC4E79">
        <w:t>Schools should also provide additional philosophical sources beyond these set texts to support development of the key knowledge and key skills.</w:t>
      </w:r>
    </w:p>
    <w:p w14:paraId="2B976676" w14:textId="47A40BE4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3A3EA6" w:rsidRDefault="003A3EA6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A3EA6" w:rsidRDefault="003A3EA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A3EA6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2788602" w:rsidR="003A3EA6" w:rsidRPr="00D06414" w:rsidRDefault="003A3EA6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A3EA6" w:rsidRPr="00D06414" w:rsidRDefault="003A3EA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78979FEB" w:rsidR="003A3EA6" w:rsidRPr="00D06414" w:rsidRDefault="003A3EA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736BA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A3EA6" w:rsidRPr="00D06414" w:rsidRDefault="003A3EA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A3EA6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6744D44B" w:rsidR="003A3EA6" w:rsidRPr="00D06414" w:rsidRDefault="003A3EA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A3EA6" w:rsidRPr="00D06414" w:rsidRDefault="003A3EA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A3EA6" w:rsidRPr="00D06414" w:rsidRDefault="003A3EA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A3EA6" w:rsidRPr="00D06414" w:rsidRDefault="003A3EA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3A3EA6" w:rsidRDefault="003A3EA6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A3EA6" w:rsidRDefault="003A3EA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0BB2A88" w:rsidR="003A3EA6" w:rsidRPr="00D86DE4" w:rsidRDefault="00F56367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VCE Philosophy Prescribed texts for 2024</w:t>
        </w:r>
      </w:sdtContent>
    </w:sdt>
    <w:r w:rsidR="003A3EA6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3A3EA6" w:rsidRPr="009370BC" w:rsidRDefault="003A3EA6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4032F0E"/>
    <w:multiLevelType w:val="hybridMultilevel"/>
    <w:tmpl w:val="B5A07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813987511">
    <w:abstractNumId w:val="5"/>
  </w:num>
  <w:num w:numId="2" w16cid:durableId="1875658667">
    <w:abstractNumId w:val="3"/>
  </w:num>
  <w:num w:numId="3" w16cid:durableId="1382051018">
    <w:abstractNumId w:val="1"/>
  </w:num>
  <w:num w:numId="4" w16cid:durableId="1397432224">
    <w:abstractNumId w:val="0"/>
  </w:num>
  <w:num w:numId="5" w16cid:durableId="1745832622">
    <w:abstractNumId w:val="4"/>
  </w:num>
  <w:num w:numId="6" w16cid:durableId="2021271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09E"/>
    <w:rsid w:val="00033715"/>
    <w:rsid w:val="00045ED1"/>
    <w:rsid w:val="0005780E"/>
    <w:rsid w:val="00065CC6"/>
    <w:rsid w:val="00084257"/>
    <w:rsid w:val="000A71F7"/>
    <w:rsid w:val="000F09E4"/>
    <w:rsid w:val="000F16FD"/>
    <w:rsid w:val="000F5AAF"/>
    <w:rsid w:val="00112C5B"/>
    <w:rsid w:val="00143520"/>
    <w:rsid w:val="00145DB0"/>
    <w:rsid w:val="00153AD2"/>
    <w:rsid w:val="001614DB"/>
    <w:rsid w:val="001779EA"/>
    <w:rsid w:val="001B5A6C"/>
    <w:rsid w:val="001D3246"/>
    <w:rsid w:val="002279BA"/>
    <w:rsid w:val="002329F3"/>
    <w:rsid w:val="00235DA1"/>
    <w:rsid w:val="00243F0D"/>
    <w:rsid w:val="00260767"/>
    <w:rsid w:val="002647BB"/>
    <w:rsid w:val="0027015B"/>
    <w:rsid w:val="002754C1"/>
    <w:rsid w:val="002812FF"/>
    <w:rsid w:val="002841C8"/>
    <w:rsid w:val="0028516B"/>
    <w:rsid w:val="002C6F90"/>
    <w:rsid w:val="002E1795"/>
    <w:rsid w:val="002E4FB5"/>
    <w:rsid w:val="002F737C"/>
    <w:rsid w:val="002F768F"/>
    <w:rsid w:val="00302FB8"/>
    <w:rsid w:val="00304EA1"/>
    <w:rsid w:val="00314D81"/>
    <w:rsid w:val="00322FC6"/>
    <w:rsid w:val="00351E56"/>
    <w:rsid w:val="0035293F"/>
    <w:rsid w:val="00363DBB"/>
    <w:rsid w:val="00391986"/>
    <w:rsid w:val="003A00B4"/>
    <w:rsid w:val="003A3E91"/>
    <w:rsid w:val="003A3EA6"/>
    <w:rsid w:val="003C5E71"/>
    <w:rsid w:val="003D19D1"/>
    <w:rsid w:val="003F6048"/>
    <w:rsid w:val="0040694E"/>
    <w:rsid w:val="00417AA3"/>
    <w:rsid w:val="00425DFE"/>
    <w:rsid w:val="00434EDB"/>
    <w:rsid w:val="00440B32"/>
    <w:rsid w:val="004550C0"/>
    <w:rsid w:val="0046078D"/>
    <w:rsid w:val="00476C29"/>
    <w:rsid w:val="004908A6"/>
    <w:rsid w:val="00495C80"/>
    <w:rsid w:val="004A2ED8"/>
    <w:rsid w:val="004B5AF4"/>
    <w:rsid w:val="004E74FE"/>
    <w:rsid w:val="004F5BDA"/>
    <w:rsid w:val="005132AB"/>
    <w:rsid w:val="0051631E"/>
    <w:rsid w:val="005335BA"/>
    <w:rsid w:val="00537A1F"/>
    <w:rsid w:val="00566029"/>
    <w:rsid w:val="00576FCF"/>
    <w:rsid w:val="005923CB"/>
    <w:rsid w:val="005A42D6"/>
    <w:rsid w:val="005B391B"/>
    <w:rsid w:val="005D3D78"/>
    <w:rsid w:val="005E2D36"/>
    <w:rsid w:val="005E2EF0"/>
    <w:rsid w:val="005F4092"/>
    <w:rsid w:val="006309EB"/>
    <w:rsid w:val="0063205C"/>
    <w:rsid w:val="0067115A"/>
    <w:rsid w:val="0068471E"/>
    <w:rsid w:val="00684F98"/>
    <w:rsid w:val="006860BD"/>
    <w:rsid w:val="006901AD"/>
    <w:rsid w:val="00693FFD"/>
    <w:rsid w:val="006A17E4"/>
    <w:rsid w:val="006D2159"/>
    <w:rsid w:val="006F787C"/>
    <w:rsid w:val="00702636"/>
    <w:rsid w:val="00724507"/>
    <w:rsid w:val="00773E6C"/>
    <w:rsid w:val="00781FB1"/>
    <w:rsid w:val="007C538D"/>
    <w:rsid w:val="007D1B6D"/>
    <w:rsid w:val="00813C37"/>
    <w:rsid w:val="008154B5"/>
    <w:rsid w:val="00823962"/>
    <w:rsid w:val="00850410"/>
    <w:rsid w:val="00852719"/>
    <w:rsid w:val="00860115"/>
    <w:rsid w:val="008736BA"/>
    <w:rsid w:val="00874CA5"/>
    <w:rsid w:val="008771FC"/>
    <w:rsid w:val="0088783C"/>
    <w:rsid w:val="008901D9"/>
    <w:rsid w:val="0089386B"/>
    <w:rsid w:val="008958D0"/>
    <w:rsid w:val="008E09E1"/>
    <w:rsid w:val="008E4D6B"/>
    <w:rsid w:val="0090481E"/>
    <w:rsid w:val="00917C1A"/>
    <w:rsid w:val="009370BC"/>
    <w:rsid w:val="00970580"/>
    <w:rsid w:val="00977CF0"/>
    <w:rsid w:val="0098739B"/>
    <w:rsid w:val="0099231F"/>
    <w:rsid w:val="009A3FB5"/>
    <w:rsid w:val="009B61E5"/>
    <w:rsid w:val="009D1E89"/>
    <w:rsid w:val="009E5707"/>
    <w:rsid w:val="00A17661"/>
    <w:rsid w:val="00A24B2D"/>
    <w:rsid w:val="00A40966"/>
    <w:rsid w:val="00A64915"/>
    <w:rsid w:val="00A921E0"/>
    <w:rsid w:val="00A922F4"/>
    <w:rsid w:val="00AE5526"/>
    <w:rsid w:val="00AF051B"/>
    <w:rsid w:val="00B01578"/>
    <w:rsid w:val="00B0738F"/>
    <w:rsid w:val="00B13D3B"/>
    <w:rsid w:val="00B221B0"/>
    <w:rsid w:val="00B230DB"/>
    <w:rsid w:val="00B26601"/>
    <w:rsid w:val="00B41951"/>
    <w:rsid w:val="00B53229"/>
    <w:rsid w:val="00B57750"/>
    <w:rsid w:val="00B62480"/>
    <w:rsid w:val="00B81B70"/>
    <w:rsid w:val="00B94DB9"/>
    <w:rsid w:val="00BA34C2"/>
    <w:rsid w:val="00BB3BAB"/>
    <w:rsid w:val="00BD0724"/>
    <w:rsid w:val="00BD2B91"/>
    <w:rsid w:val="00BE5521"/>
    <w:rsid w:val="00BF6C23"/>
    <w:rsid w:val="00C02895"/>
    <w:rsid w:val="00C416C8"/>
    <w:rsid w:val="00C53263"/>
    <w:rsid w:val="00C75F1D"/>
    <w:rsid w:val="00C863E4"/>
    <w:rsid w:val="00C95156"/>
    <w:rsid w:val="00C957FD"/>
    <w:rsid w:val="00CA0DC2"/>
    <w:rsid w:val="00CB68E8"/>
    <w:rsid w:val="00CB6EEF"/>
    <w:rsid w:val="00CC5562"/>
    <w:rsid w:val="00D04F01"/>
    <w:rsid w:val="00D06414"/>
    <w:rsid w:val="00D1371E"/>
    <w:rsid w:val="00D24E5A"/>
    <w:rsid w:val="00D32F28"/>
    <w:rsid w:val="00D338E4"/>
    <w:rsid w:val="00D33AF5"/>
    <w:rsid w:val="00D463E5"/>
    <w:rsid w:val="00D46ED7"/>
    <w:rsid w:val="00D51947"/>
    <w:rsid w:val="00D532F0"/>
    <w:rsid w:val="00D56E0F"/>
    <w:rsid w:val="00D77413"/>
    <w:rsid w:val="00D82759"/>
    <w:rsid w:val="00D86DE4"/>
    <w:rsid w:val="00DA333E"/>
    <w:rsid w:val="00DA7DC8"/>
    <w:rsid w:val="00DB1BDD"/>
    <w:rsid w:val="00DE1909"/>
    <w:rsid w:val="00DE51DB"/>
    <w:rsid w:val="00E23F1D"/>
    <w:rsid w:val="00E30E05"/>
    <w:rsid w:val="00E36361"/>
    <w:rsid w:val="00E542D7"/>
    <w:rsid w:val="00E55AE9"/>
    <w:rsid w:val="00EB0C84"/>
    <w:rsid w:val="00F179D4"/>
    <w:rsid w:val="00F17FDE"/>
    <w:rsid w:val="00F3358B"/>
    <w:rsid w:val="00F40D53"/>
    <w:rsid w:val="00F4525C"/>
    <w:rsid w:val="00F50D86"/>
    <w:rsid w:val="00F56367"/>
    <w:rsid w:val="00F9256D"/>
    <w:rsid w:val="00F94235"/>
    <w:rsid w:val="00FC4E79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874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Title">
    <w:name w:val="Title"/>
    <w:basedOn w:val="Heading1"/>
    <w:link w:val="TitleChar"/>
    <w:qFormat/>
    <w:rsid w:val="00874CA5"/>
    <w:pPr>
      <w:keepNext w:val="0"/>
      <w:keepLines w:val="0"/>
      <w:spacing w:before="0" w:line="240" w:lineRule="auto"/>
      <w:outlineLvl w:val="9"/>
    </w:pPr>
    <w:rPr>
      <w:rFonts w:ascii="Helvetica-Narrow" w:eastAsia="Times New Roman" w:hAnsi="Helvetica-Narrow" w:cs="Times New Roman"/>
      <w:b/>
      <w:color w:val="auto"/>
      <w:sz w:val="24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874CA5"/>
    <w:rPr>
      <w:rFonts w:ascii="Helvetica-Narrow" w:eastAsia="Times New Roman" w:hAnsi="Helvetica-Narrow" w:cs="Times New Roman"/>
      <w:b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874CA5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17C1A"/>
    <w:rPr>
      <w:color w:val="8DB3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7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C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stor.org/stable/218216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stor.org/stable/218391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674F5"/>
    <w:rsid w:val="001E5292"/>
    <w:rsid w:val="002A7C48"/>
    <w:rsid w:val="003048E8"/>
    <w:rsid w:val="00692A88"/>
    <w:rsid w:val="009325D2"/>
    <w:rsid w:val="009550F3"/>
    <w:rsid w:val="00BB7A62"/>
    <w:rsid w:val="00D94118"/>
    <w:rsid w:val="00E6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83ED5-604A-4179-A4F9-580C4901D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aab662d-a6b2-42d6-996b-a574723d1ad8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63A639-0575-423A-8A48-D4AB4285B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Philosophy Prescribed texts for 2023</vt:lpstr>
    </vt:vector>
  </TitlesOfParts>
  <Company>Victorian Curriculum and Assessment Authority</Company>
  <LinksUpToDate>false</LinksUpToDate>
  <CharactersWithSpaces>4435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Philosophy Prescribed texts for 2024</dc:title>
  <dc:subject>VCE Philosophy</dc:subject>
  <dc:creator>vcaa@education.vic.gov.au</dc:creator>
  <cp:keywords>philosophy, VCE, prescribed, texts</cp:keywords>
  <cp:lastModifiedBy>Julie Coleman</cp:lastModifiedBy>
  <cp:revision>2</cp:revision>
  <cp:lastPrinted>2021-06-25T01:39:00Z</cp:lastPrinted>
  <dcterms:created xsi:type="dcterms:W3CDTF">2023-05-01T00:00:00Z</dcterms:created>
  <dcterms:modified xsi:type="dcterms:W3CDTF">2023-05-01T00:00:00Z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