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1010" w14:textId="4D99237F" w:rsidR="00BC1D5D" w:rsidRPr="0086674E" w:rsidRDefault="00A07F4B" w:rsidP="0086674E">
      <w:pPr>
        <w:spacing w:after="0" w:line="240" w:lineRule="auto"/>
        <w:sectPr w:rsidR="00BC1D5D" w:rsidRPr="0086674E" w:rsidSect="00BC1D5D">
          <w:headerReference w:type="even" r:id="rId11"/>
          <w:headerReference w:type="default" r:id="rId12"/>
          <w:footerReference w:type="even" r:id="rId13"/>
          <w:footerReference w:type="default" r:id="rId14"/>
          <w:headerReference w:type="first" r:id="rId15"/>
          <w:footerReference w:type="first" r:id="rId16"/>
          <w:pgSz w:w="11907" w:h="16840" w:code="9"/>
          <w:pgMar w:top="0" w:right="0" w:bottom="0" w:left="0" w:header="0" w:footer="0" w:gutter="0"/>
          <w:cols w:space="708"/>
          <w:titlePg/>
          <w:docGrid w:linePitch="360"/>
        </w:sectPr>
      </w:pPr>
      <w:r>
        <w:rPr>
          <w:noProof/>
          <w:lang w:val="en-AU" w:eastAsia="ja-JP"/>
        </w:rPr>
        <mc:AlternateContent>
          <mc:Choice Requires="wps">
            <w:drawing>
              <wp:anchor distT="0" distB="0" distL="114300" distR="114300" simplePos="0" relativeHeight="251660288" behindDoc="0" locked="0" layoutInCell="1" allowOverlap="1" wp14:anchorId="06F39502" wp14:editId="20EFA7E4">
                <wp:simplePos x="0" y="0"/>
                <wp:positionH relativeFrom="column">
                  <wp:posOffset>3609975</wp:posOffset>
                </wp:positionH>
                <wp:positionV relativeFrom="paragraph">
                  <wp:posOffset>402590</wp:posOffset>
                </wp:positionV>
                <wp:extent cx="2066925" cy="904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66925" cy="904875"/>
                        </a:xfrm>
                        <a:prstGeom prst="rect">
                          <a:avLst/>
                        </a:prstGeom>
                        <a:solidFill>
                          <a:schemeClr val="tx1"/>
                        </a:solidFill>
                        <a:ln w="6350">
                          <a:solidFill>
                            <a:prstClr val="black"/>
                          </a:solidFill>
                        </a:ln>
                      </wps:spPr>
                      <wps:txbx>
                        <w:txbxContent>
                          <w:p w14:paraId="67B3EDBC" w14:textId="6042F1EE" w:rsidR="00D85F53" w:rsidRPr="00A07F4B" w:rsidRDefault="00D85F53" w:rsidP="00A07F4B">
                            <w:pPr>
                              <w:spacing w:before="120"/>
                              <w:rPr>
                                <w:color w:val="FFFFFF" w:themeColor="background1"/>
                                <w:lang w:val="en-AU"/>
                              </w:rPr>
                            </w:pPr>
                            <w:r w:rsidRPr="00A07F4B">
                              <w:rPr>
                                <w:color w:val="FFFFFF" w:themeColor="background1"/>
                                <w:lang w:val="en-AU"/>
                              </w:rPr>
                              <w:t>The accreditation period for Units 1–4 has been extended until 31 December 202</w:t>
                            </w:r>
                            <w:r>
                              <w:rPr>
                                <w:color w:val="FFFFFF" w:themeColor="background1"/>
                                <w:lang w:val="en-AU"/>
                              </w:rPr>
                              <w:t>4</w:t>
                            </w:r>
                            <w:r w:rsidRPr="00A07F4B">
                              <w:rPr>
                                <w:color w:val="FFFFFF" w:themeColor="background1"/>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39502" id="_x0000_t202" coordsize="21600,21600" o:spt="202" path="m,l,21600r21600,l21600,xe">
                <v:stroke joinstyle="miter"/>
                <v:path gradientshapeok="t" o:connecttype="rect"/>
              </v:shapetype>
              <v:shape id="Text Box 5" o:spid="_x0000_s1026" type="#_x0000_t202" style="position:absolute;margin-left:284.25pt;margin-top:31.7pt;width:162.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" fillcolor="black [3213]" strokeweight=".5pt">
                <v:textbox>
                  <w:txbxContent>
                    <w:p w14:paraId="67B3EDBC" w14:textId="6042F1EE" w:rsidR="00D85F53" w:rsidRPr="00A07F4B" w:rsidRDefault="00D85F53" w:rsidP="00A07F4B">
                      <w:pPr>
                        <w:spacing w:before="120"/>
                        <w:rPr>
                          <w:color w:val="FFFFFF" w:themeColor="background1"/>
                          <w:lang w:val="en-AU"/>
                        </w:rPr>
                      </w:pPr>
                      <w:r w:rsidRPr="00A07F4B">
                        <w:rPr>
                          <w:color w:val="FFFFFF" w:themeColor="background1"/>
                          <w:lang w:val="en-AU"/>
                        </w:rPr>
                        <w:t>The accreditation period for Units 1–4 has been extended until 31 December 202</w:t>
                      </w:r>
                      <w:r>
                        <w:rPr>
                          <w:color w:val="FFFFFF" w:themeColor="background1"/>
                          <w:lang w:val="en-AU"/>
                        </w:rPr>
                        <w:t>4</w:t>
                      </w:r>
                      <w:r w:rsidRPr="00A07F4B">
                        <w:rPr>
                          <w:color w:val="FFFFFF" w:themeColor="background1"/>
                          <w:lang w:val="en-AU"/>
                        </w:rPr>
                        <w:t>.</w:t>
                      </w:r>
                    </w:p>
                  </w:txbxContent>
                </v:textbox>
              </v:shape>
            </w:pict>
          </mc:Fallback>
        </mc:AlternateContent>
      </w:r>
      <w:r w:rsidR="00B76C77">
        <w:rPr>
          <w:noProof/>
          <w:lang w:val="en-AU" w:eastAsia="ja-JP"/>
        </w:rPr>
        <mc:AlternateContent>
          <mc:Choice Requires="wps">
            <w:drawing>
              <wp:anchor distT="0" distB="0" distL="114300" distR="114300" simplePos="0" relativeHeight="251659264" behindDoc="0" locked="0" layoutInCell="1" allowOverlap="1" wp14:anchorId="1A9EA3B0" wp14:editId="676FB4B6">
                <wp:simplePos x="0" y="0"/>
                <wp:positionH relativeFrom="column">
                  <wp:posOffset>5581650</wp:posOffset>
                </wp:positionH>
                <wp:positionV relativeFrom="paragraph">
                  <wp:posOffset>10318115</wp:posOffset>
                </wp:positionV>
                <wp:extent cx="1511300" cy="2413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511300" cy="241300"/>
                        </a:xfrm>
                        <a:prstGeom prst="rect">
                          <a:avLst/>
                        </a:prstGeom>
                        <a:solidFill>
                          <a:schemeClr val="lt1"/>
                        </a:solidFill>
                        <a:ln w="6350">
                          <a:noFill/>
                        </a:ln>
                      </wps:spPr>
                      <wps:txbx>
                        <w:txbxContent>
                          <w:p w14:paraId="681C69A2" w14:textId="6B90141C" w:rsidR="00D85F53" w:rsidRPr="00B76C77" w:rsidRDefault="00D85F53" w:rsidP="00B76C77">
                            <w:pPr>
                              <w:jc w:val="right"/>
                              <w:rPr>
                                <w:rFonts w:ascii="Arial Narrow" w:hAnsi="Arial Narrow"/>
                                <w:sz w:val="18"/>
                                <w:szCs w:val="18"/>
                                <w:lang w:val="en-AU"/>
                              </w:rPr>
                            </w:pPr>
                            <w:r w:rsidRPr="00B76C77">
                              <w:rPr>
                                <w:rFonts w:ascii="Arial Narrow" w:hAnsi="Arial Narrow"/>
                                <w:sz w:val="18"/>
                                <w:szCs w:val="18"/>
                                <w:lang w:val="en-AU"/>
                              </w:rPr>
                              <w:t xml:space="preserve">Updated </w:t>
                            </w:r>
                            <w:r w:rsidR="002E366B">
                              <w:rPr>
                                <w:rFonts w:ascii="Arial Narrow" w:hAnsi="Arial Narrow"/>
                                <w:sz w:val="18"/>
                                <w:szCs w:val="18"/>
                                <w:lang w:val="en-AU"/>
                              </w:rPr>
                              <w:t>February</w:t>
                            </w:r>
                            <w:r w:rsidRPr="00B76C77">
                              <w:rPr>
                                <w:rFonts w:ascii="Arial Narrow" w:hAnsi="Arial Narrow"/>
                                <w:sz w:val="18"/>
                                <w:szCs w:val="18"/>
                                <w:lang w:val="en-AU"/>
                              </w:rPr>
                              <w:t xml:space="preserve"> 20</w:t>
                            </w:r>
                            <w:r w:rsidR="002E366B">
                              <w:rPr>
                                <w:rFonts w:ascii="Arial Narrow" w:hAnsi="Arial Narrow"/>
                                <w:sz w:val="18"/>
                                <w:szCs w:val="18"/>
                                <w:lang w:val="en-AU"/>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9EA3B0" id="_x0000_t202" coordsize="21600,21600" o:spt="202" path="m,l,21600r21600,l21600,xe">
                <v:stroke joinstyle="miter"/>
                <v:path gradientshapeok="t" o:connecttype="rect"/>
              </v:shapetype>
              <v:shape id="Text Box 3" o:spid="_x0000_s1027" type="#_x0000_t202" style="position:absolute;margin-left:439.5pt;margin-top:812.45pt;width:119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" fillcolor="white [3201]" stroked="f" strokeweight=".5pt">
                <v:textbox>
                  <w:txbxContent>
                    <w:p w14:paraId="681C69A2" w14:textId="6B90141C" w:rsidR="00D85F53" w:rsidRPr="00B76C77" w:rsidRDefault="00D85F53" w:rsidP="00B76C77">
                      <w:pPr>
                        <w:jc w:val="right"/>
                        <w:rPr>
                          <w:rFonts w:ascii="Arial Narrow" w:hAnsi="Arial Narrow"/>
                          <w:sz w:val="18"/>
                          <w:szCs w:val="18"/>
                          <w:lang w:val="en-AU"/>
                        </w:rPr>
                      </w:pPr>
                      <w:r w:rsidRPr="00B76C77">
                        <w:rPr>
                          <w:rFonts w:ascii="Arial Narrow" w:hAnsi="Arial Narrow"/>
                          <w:sz w:val="18"/>
                          <w:szCs w:val="18"/>
                          <w:lang w:val="en-AU"/>
                        </w:rPr>
                        <w:t xml:space="preserve">Updated </w:t>
                      </w:r>
                      <w:r w:rsidR="002E366B">
                        <w:rPr>
                          <w:rFonts w:ascii="Arial Narrow" w:hAnsi="Arial Narrow"/>
                          <w:sz w:val="18"/>
                          <w:szCs w:val="18"/>
                          <w:lang w:val="en-AU"/>
                        </w:rPr>
                        <w:t>February</w:t>
                      </w:r>
                      <w:r w:rsidRPr="00B76C77">
                        <w:rPr>
                          <w:rFonts w:ascii="Arial Narrow" w:hAnsi="Arial Narrow"/>
                          <w:sz w:val="18"/>
                          <w:szCs w:val="18"/>
                          <w:lang w:val="en-AU"/>
                        </w:rPr>
                        <w:t xml:space="preserve"> 20</w:t>
                      </w:r>
                      <w:r w:rsidR="002E366B">
                        <w:rPr>
                          <w:rFonts w:ascii="Arial Narrow" w:hAnsi="Arial Narrow"/>
                          <w:sz w:val="18"/>
                          <w:szCs w:val="18"/>
                          <w:lang w:val="en-AU"/>
                        </w:rPr>
                        <w:t>22</w:t>
                      </w:r>
                    </w:p>
                  </w:txbxContent>
                </v:textbox>
              </v:shape>
            </w:pict>
          </mc:Fallback>
        </mc:AlternateContent>
      </w:r>
      <w:r w:rsidR="00E04D7B">
        <w:rPr>
          <w:noProof/>
          <w:lang w:val="en-AU" w:eastAsia="ja-JP"/>
        </w:rPr>
        <w:drawing>
          <wp:inline distT="0" distB="0" distL="0" distR="0" wp14:anchorId="0764C903" wp14:editId="0790FEAC">
            <wp:extent cx="7559040" cy="106923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E Physical Education AFT.jpg"/>
                    <pic:cNvPicPr/>
                  </pic:nvPicPr>
                  <pic:blipFill>
                    <a:blip r:embed="rId17">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125B3532" w14:textId="77777777" w:rsidR="00251B54" w:rsidRPr="00F04391" w:rsidRDefault="00251B54" w:rsidP="00192C91">
      <w:pPr>
        <w:pStyle w:val="VCAAtrademarkinfo"/>
        <w:spacing w:before="9840"/>
      </w:pPr>
      <w:proofErr w:type="spellStart"/>
      <w:r w:rsidRPr="00B21D15">
        <w:lastRenderedPageBreak/>
        <w:t>Authorised</w:t>
      </w:r>
      <w:proofErr w:type="spellEnd"/>
      <w:r w:rsidRPr="00B21D15">
        <w:t xml:space="preserve"> and published by </w:t>
      </w:r>
      <w:r>
        <w:t xml:space="preserve">the </w:t>
      </w:r>
      <w:r w:rsidRPr="00B21D15">
        <w:t>Victorian Curriculum and Assessment Authority</w:t>
      </w:r>
      <w:r>
        <w:br/>
      </w:r>
      <w:r w:rsidRPr="00693387">
        <w:t>Level 1, 2 Lonsdale Street</w:t>
      </w:r>
      <w:r>
        <w:br/>
      </w:r>
      <w:r w:rsidRPr="00693387">
        <w:t>Melbourne VIC 3000</w:t>
      </w:r>
    </w:p>
    <w:p w14:paraId="50146A8C" w14:textId="77777777" w:rsidR="00251B54" w:rsidRDefault="00251B54" w:rsidP="00251B54">
      <w:pPr>
        <w:pStyle w:val="VCAAtrademarkinfo"/>
        <w:rPr>
          <w:lang w:val="en-AU"/>
        </w:rPr>
      </w:pPr>
      <w:r w:rsidRPr="00524CC2">
        <w:t>ISBN: 978-1-</w:t>
      </w:r>
      <w:r w:rsidR="00524CC2" w:rsidRPr="00524CC2">
        <w:t>925264</w:t>
      </w:r>
      <w:r w:rsidR="00524CC2">
        <w:t>-44-9</w:t>
      </w:r>
    </w:p>
    <w:p w14:paraId="3A485D38" w14:textId="77777777" w:rsidR="00251B54" w:rsidRPr="00E71CFD" w:rsidRDefault="00251B54" w:rsidP="00251B54">
      <w:pPr>
        <w:pStyle w:val="VCAAtrademarkinfo"/>
        <w:rPr>
          <w:lang w:val="en-AU"/>
        </w:rPr>
      </w:pPr>
      <w:r w:rsidRPr="00E71CFD">
        <w:rPr>
          <w:lang w:val="en-AU"/>
        </w:rPr>
        <w:t>© Victorian Curri</w:t>
      </w:r>
      <w:r>
        <w:rPr>
          <w:lang w:val="en-AU"/>
        </w:rPr>
        <w:t xml:space="preserve">culum and Assessment Authority </w:t>
      </w:r>
      <w:r w:rsidR="009202CF">
        <w:rPr>
          <w:lang w:val="en-AU"/>
        </w:rPr>
        <w:t>2016</w:t>
      </w:r>
    </w:p>
    <w:p w14:paraId="052CF774" w14:textId="77777777" w:rsidR="00251B54" w:rsidRPr="00E71CFD" w:rsidRDefault="00251B54" w:rsidP="00251B54">
      <w:pPr>
        <w:pStyle w:val="VCAAtrademarkinfo"/>
        <w:rPr>
          <w:lang w:val="en-AU"/>
        </w:rPr>
      </w:pPr>
    </w:p>
    <w:p w14:paraId="291DC2E8" w14:textId="77777777" w:rsidR="00251B54" w:rsidRPr="00E71CFD" w:rsidRDefault="00251B54" w:rsidP="00251B5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8" w:history="1">
        <w:r w:rsidRPr="00B65CD8">
          <w:rPr>
            <w:lang w:val="en-AU"/>
          </w:rPr>
          <w:t>www.vcaa.vic.edu.au/Pages/aboutus/policies/policy-copyright.aspx</w:t>
        </w:r>
      </w:hyperlink>
    </w:p>
    <w:p w14:paraId="75CB06BC" w14:textId="77777777"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9" w:history="1">
        <w:r w:rsidRPr="00B65CD8">
          <w:rPr>
            <w:lang w:val="en-AU"/>
          </w:rPr>
          <w:t>www.vcaa.vic.edu.au</w:t>
        </w:r>
      </w:hyperlink>
    </w:p>
    <w:p w14:paraId="08CE4CF1" w14:textId="77777777" w:rsidR="00251B54" w:rsidRPr="00E71CFD" w:rsidRDefault="00251B54" w:rsidP="00251B54">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14:paraId="6D6A69BA" w14:textId="77777777" w:rsidR="00251B54" w:rsidRPr="00E71CFD" w:rsidRDefault="00251B54" w:rsidP="00251B5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666FCE8" w14:textId="77777777" w:rsidR="00251B54" w:rsidRPr="00E71CFD" w:rsidRDefault="00251B54" w:rsidP="00251B54">
      <w:pPr>
        <w:pStyle w:val="VCAAtrademarkinfo"/>
        <w:rPr>
          <w:lang w:val="en-AU"/>
        </w:rPr>
      </w:pPr>
    </w:p>
    <w:p w14:paraId="58011F54" w14:textId="77777777" w:rsidR="00251B54" w:rsidRDefault="00251B54" w:rsidP="00251B54">
      <w:pPr>
        <w:pStyle w:val="VCAAtrademarkinfo"/>
        <w:rPr>
          <w:lang w:val="en-AU"/>
        </w:rPr>
      </w:pPr>
      <w:r w:rsidRPr="00E71CFD">
        <w:rPr>
          <w:lang w:val="en-AU"/>
        </w:rPr>
        <w:t>The VCAA logo is a registered trademark</w:t>
      </w:r>
      <w:r>
        <w:rPr>
          <w:lang w:val="en-AU"/>
        </w:rPr>
        <w:t xml:space="preserve"> of the Victorian Curriculum and Assessment Authority</w:t>
      </w:r>
      <w:r w:rsidR="00461B3E">
        <w:rPr>
          <w:lang w:val="en-AU"/>
        </w:rPr>
        <w:t>.</w:t>
      </w:r>
    </w:p>
    <w:p w14:paraId="3E1BCB8F" w14:textId="77777777" w:rsidR="00205431" w:rsidRDefault="00205431" w:rsidP="00251B54">
      <w:pPr>
        <w:pStyle w:val="VCAAtrademarkinfo"/>
      </w:pPr>
      <w:r>
        <w:br w:type="page"/>
      </w:r>
    </w:p>
    <w:sdt>
      <w:sdtPr>
        <w:rPr>
          <w:rFonts w:asciiTheme="minorHAnsi" w:eastAsiaTheme="minorHAnsi" w:hAnsiTheme="minorHAnsi" w:cstheme="minorBidi"/>
          <w:b w:val="0"/>
          <w:bCs w:val="0"/>
          <w:noProof/>
          <w:color w:val="auto"/>
          <w:sz w:val="22"/>
          <w:szCs w:val="22"/>
          <w:lang w:val="en-US" w:eastAsia="en-US"/>
        </w:rPr>
        <w:id w:val="1768118744"/>
        <w:docPartObj>
          <w:docPartGallery w:val="Table of Contents"/>
          <w:docPartUnique/>
        </w:docPartObj>
      </w:sdtPr>
      <w:sdtEndPr>
        <w:rPr>
          <w:rFonts w:ascii="Arial" w:eastAsia="Times New Roman" w:hAnsi="Arial" w:cs="Arial"/>
          <w:szCs w:val="24"/>
          <w:lang w:val="en-AU" w:eastAsia="en-AU"/>
        </w:rPr>
      </w:sdtEndPr>
      <w:sdtContent>
        <w:p w14:paraId="4B5CF1F5" w14:textId="77777777" w:rsidR="000627E9" w:rsidRDefault="000627E9" w:rsidP="008B01C8">
          <w:pPr>
            <w:pStyle w:val="TOCHeading"/>
            <w:tabs>
              <w:tab w:val="left" w:pos="2733"/>
            </w:tabs>
          </w:pPr>
          <w:r>
            <w:t>Contents</w:t>
          </w:r>
          <w:r w:rsidR="008B01C8">
            <w:tab/>
          </w:r>
        </w:p>
        <w:p w14:paraId="5C8B2593" w14:textId="77777777" w:rsidR="00890FD1"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54883789" w:history="1">
            <w:r w:rsidR="00890FD1" w:rsidRPr="00EF3F45">
              <w:rPr>
                <w:rStyle w:val="Hyperlink"/>
              </w:rPr>
              <w:t>Introduction</w:t>
            </w:r>
            <w:r w:rsidR="00890FD1">
              <w:rPr>
                <w:webHidden/>
              </w:rPr>
              <w:tab/>
            </w:r>
            <w:r w:rsidR="00890FD1">
              <w:rPr>
                <w:webHidden/>
              </w:rPr>
              <w:fldChar w:fldCharType="begin"/>
            </w:r>
            <w:r w:rsidR="00890FD1">
              <w:rPr>
                <w:webHidden/>
              </w:rPr>
              <w:instrText xml:space="preserve"> PAGEREF _Toc454883789 \h </w:instrText>
            </w:r>
            <w:r w:rsidR="00890FD1">
              <w:rPr>
                <w:webHidden/>
              </w:rPr>
            </w:r>
            <w:r w:rsidR="00890FD1">
              <w:rPr>
                <w:webHidden/>
              </w:rPr>
              <w:fldChar w:fldCharType="separate"/>
            </w:r>
            <w:r w:rsidR="00C91316">
              <w:rPr>
                <w:webHidden/>
              </w:rPr>
              <w:t>2</w:t>
            </w:r>
            <w:r w:rsidR="00890FD1">
              <w:rPr>
                <w:webHidden/>
              </w:rPr>
              <w:fldChar w:fldCharType="end"/>
            </w:r>
          </w:hyperlink>
        </w:p>
        <w:p w14:paraId="612D4FD8" w14:textId="77777777" w:rsidR="00890FD1" w:rsidRDefault="002E366B">
          <w:pPr>
            <w:pStyle w:val="TOC1"/>
            <w:rPr>
              <w:rFonts w:asciiTheme="minorHAnsi" w:eastAsiaTheme="minorEastAsia" w:hAnsiTheme="minorHAnsi" w:cstheme="minorBidi"/>
              <w:b w:val="0"/>
              <w:bCs w:val="0"/>
              <w:szCs w:val="22"/>
            </w:rPr>
          </w:pPr>
          <w:hyperlink w:anchor="_Toc454883790" w:history="1">
            <w:r w:rsidR="00890FD1" w:rsidRPr="00EF3F45">
              <w:rPr>
                <w:rStyle w:val="Hyperlink"/>
              </w:rPr>
              <w:t>Administration</w:t>
            </w:r>
            <w:r w:rsidR="00890FD1">
              <w:rPr>
                <w:webHidden/>
              </w:rPr>
              <w:tab/>
            </w:r>
            <w:r w:rsidR="00890FD1">
              <w:rPr>
                <w:webHidden/>
              </w:rPr>
              <w:fldChar w:fldCharType="begin"/>
            </w:r>
            <w:r w:rsidR="00890FD1">
              <w:rPr>
                <w:webHidden/>
              </w:rPr>
              <w:instrText xml:space="preserve"> PAGEREF _Toc454883790 \h </w:instrText>
            </w:r>
            <w:r w:rsidR="00890FD1">
              <w:rPr>
                <w:webHidden/>
              </w:rPr>
            </w:r>
            <w:r w:rsidR="00890FD1">
              <w:rPr>
                <w:webHidden/>
              </w:rPr>
              <w:fldChar w:fldCharType="separate"/>
            </w:r>
            <w:r w:rsidR="00C91316">
              <w:rPr>
                <w:webHidden/>
              </w:rPr>
              <w:t>2</w:t>
            </w:r>
            <w:r w:rsidR="00890FD1">
              <w:rPr>
                <w:webHidden/>
              </w:rPr>
              <w:fldChar w:fldCharType="end"/>
            </w:r>
          </w:hyperlink>
        </w:p>
        <w:p w14:paraId="225CEA56" w14:textId="77777777" w:rsidR="00890FD1" w:rsidRDefault="002E366B">
          <w:pPr>
            <w:pStyle w:val="TOC1"/>
            <w:rPr>
              <w:rFonts w:asciiTheme="minorHAnsi" w:eastAsiaTheme="minorEastAsia" w:hAnsiTheme="minorHAnsi" w:cstheme="minorBidi"/>
              <w:b w:val="0"/>
              <w:bCs w:val="0"/>
              <w:szCs w:val="22"/>
            </w:rPr>
          </w:pPr>
          <w:hyperlink w:anchor="_Toc454883791" w:history="1">
            <w:r w:rsidR="00890FD1" w:rsidRPr="00EF3F45">
              <w:rPr>
                <w:rStyle w:val="Hyperlink"/>
              </w:rPr>
              <w:t>Developing a teaching and learning program</w:t>
            </w:r>
            <w:r w:rsidR="00890FD1">
              <w:rPr>
                <w:webHidden/>
              </w:rPr>
              <w:tab/>
            </w:r>
            <w:r w:rsidR="00890FD1">
              <w:rPr>
                <w:webHidden/>
              </w:rPr>
              <w:fldChar w:fldCharType="begin"/>
            </w:r>
            <w:r w:rsidR="00890FD1">
              <w:rPr>
                <w:webHidden/>
              </w:rPr>
              <w:instrText xml:space="preserve"> PAGEREF _Toc454883791 \h </w:instrText>
            </w:r>
            <w:r w:rsidR="00890FD1">
              <w:rPr>
                <w:webHidden/>
              </w:rPr>
            </w:r>
            <w:r w:rsidR="00890FD1">
              <w:rPr>
                <w:webHidden/>
              </w:rPr>
              <w:fldChar w:fldCharType="separate"/>
            </w:r>
            <w:r w:rsidR="00C91316">
              <w:rPr>
                <w:webHidden/>
              </w:rPr>
              <w:t>2</w:t>
            </w:r>
            <w:r w:rsidR="00890FD1">
              <w:rPr>
                <w:webHidden/>
              </w:rPr>
              <w:fldChar w:fldCharType="end"/>
            </w:r>
          </w:hyperlink>
        </w:p>
        <w:p w14:paraId="3BB34B3B" w14:textId="77777777" w:rsidR="00890FD1" w:rsidRDefault="002E366B">
          <w:pPr>
            <w:pStyle w:val="TOC2"/>
            <w:rPr>
              <w:rFonts w:asciiTheme="minorHAnsi" w:eastAsiaTheme="minorEastAsia" w:hAnsiTheme="minorHAnsi" w:cstheme="minorBidi"/>
              <w:szCs w:val="22"/>
            </w:rPr>
          </w:pPr>
          <w:hyperlink w:anchor="_Toc454883796" w:history="1">
            <w:r w:rsidR="00890FD1" w:rsidRPr="00EF3F45">
              <w:rPr>
                <w:rStyle w:val="Hyperlink"/>
              </w:rPr>
              <w:t>Resources</w:t>
            </w:r>
            <w:r w:rsidR="00890FD1">
              <w:rPr>
                <w:webHidden/>
              </w:rPr>
              <w:tab/>
            </w:r>
            <w:r w:rsidR="00890FD1">
              <w:rPr>
                <w:webHidden/>
              </w:rPr>
              <w:fldChar w:fldCharType="begin"/>
            </w:r>
            <w:r w:rsidR="00890FD1">
              <w:rPr>
                <w:webHidden/>
              </w:rPr>
              <w:instrText xml:space="preserve"> PAGEREF _Toc454883796 \h </w:instrText>
            </w:r>
            <w:r w:rsidR="00890FD1">
              <w:rPr>
                <w:webHidden/>
              </w:rPr>
            </w:r>
            <w:r w:rsidR="00890FD1">
              <w:rPr>
                <w:webHidden/>
              </w:rPr>
              <w:fldChar w:fldCharType="separate"/>
            </w:r>
            <w:r w:rsidR="00C91316">
              <w:rPr>
                <w:webHidden/>
              </w:rPr>
              <w:t>2</w:t>
            </w:r>
            <w:r w:rsidR="00890FD1">
              <w:rPr>
                <w:webHidden/>
              </w:rPr>
              <w:fldChar w:fldCharType="end"/>
            </w:r>
          </w:hyperlink>
        </w:p>
        <w:p w14:paraId="6859DAD7" w14:textId="77777777" w:rsidR="00890FD1" w:rsidRDefault="002E366B">
          <w:pPr>
            <w:pStyle w:val="TOC2"/>
            <w:rPr>
              <w:rFonts w:asciiTheme="minorHAnsi" w:eastAsiaTheme="minorEastAsia" w:hAnsiTheme="minorHAnsi" w:cstheme="minorBidi"/>
              <w:szCs w:val="22"/>
            </w:rPr>
          </w:pPr>
          <w:hyperlink w:anchor="_Toc454883797" w:history="1">
            <w:r w:rsidR="00890FD1" w:rsidRPr="00EF3F45">
              <w:rPr>
                <w:rStyle w:val="Hyperlink"/>
              </w:rPr>
              <w:t>Employability skills</w:t>
            </w:r>
            <w:r w:rsidR="00890FD1">
              <w:rPr>
                <w:webHidden/>
              </w:rPr>
              <w:tab/>
            </w:r>
            <w:r w:rsidR="00890FD1">
              <w:rPr>
                <w:webHidden/>
              </w:rPr>
              <w:fldChar w:fldCharType="begin"/>
            </w:r>
            <w:r w:rsidR="00890FD1">
              <w:rPr>
                <w:webHidden/>
              </w:rPr>
              <w:instrText xml:space="preserve"> PAGEREF _Toc454883797 \h </w:instrText>
            </w:r>
            <w:r w:rsidR="00890FD1">
              <w:rPr>
                <w:webHidden/>
              </w:rPr>
            </w:r>
            <w:r w:rsidR="00890FD1">
              <w:rPr>
                <w:webHidden/>
              </w:rPr>
              <w:fldChar w:fldCharType="separate"/>
            </w:r>
            <w:r w:rsidR="00C91316">
              <w:rPr>
                <w:webHidden/>
              </w:rPr>
              <w:t>2</w:t>
            </w:r>
            <w:r w:rsidR="00890FD1">
              <w:rPr>
                <w:webHidden/>
              </w:rPr>
              <w:fldChar w:fldCharType="end"/>
            </w:r>
          </w:hyperlink>
        </w:p>
        <w:p w14:paraId="5A2D6416" w14:textId="77777777" w:rsidR="00890FD1" w:rsidRDefault="002E366B">
          <w:pPr>
            <w:pStyle w:val="TOC1"/>
            <w:rPr>
              <w:rFonts w:asciiTheme="minorHAnsi" w:eastAsiaTheme="minorEastAsia" w:hAnsiTheme="minorHAnsi" w:cstheme="minorBidi"/>
              <w:b w:val="0"/>
              <w:bCs w:val="0"/>
              <w:szCs w:val="22"/>
            </w:rPr>
          </w:pPr>
          <w:hyperlink w:anchor="_Toc454883798" w:history="1">
            <w:r w:rsidR="00890FD1" w:rsidRPr="00EF3F45">
              <w:rPr>
                <w:rStyle w:val="Hyperlink"/>
              </w:rPr>
              <w:t>Assessment</w:t>
            </w:r>
            <w:r w:rsidR="00890FD1">
              <w:rPr>
                <w:webHidden/>
              </w:rPr>
              <w:tab/>
            </w:r>
            <w:r w:rsidR="00890FD1">
              <w:rPr>
                <w:webHidden/>
              </w:rPr>
              <w:fldChar w:fldCharType="begin"/>
            </w:r>
            <w:r w:rsidR="00890FD1">
              <w:rPr>
                <w:webHidden/>
              </w:rPr>
              <w:instrText xml:space="preserve"> PAGEREF _Toc454883798 \h </w:instrText>
            </w:r>
            <w:r w:rsidR="00890FD1">
              <w:rPr>
                <w:webHidden/>
              </w:rPr>
            </w:r>
            <w:r w:rsidR="00890FD1">
              <w:rPr>
                <w:webHidden/>
              </w:rPr>
              <w:fldChar w:fldCharType="separate"/>
            </w:r>
            <w:r w:rsidR="00C91316">
              <w:rPr>
                <w:webHidden/>
              </w:rPr>
              <w:t>2</w:t>
            </w:r>
            <w:r w:rsidR="00890FD1">
              <w:rPr>
                <w:webHidden/>
              </w:rPr>
              <w:fldChar w:fldCharType="end"/>
            </w:r>
          </w:hyperlink>
        </w:p>
        <w:p w14:paraId="1A65951C" w14:textId="77777777" w:rsidR="00890FD1" w:rsidRDefault="002E366B">
          <w:pPr>
            <w:pStyle w:val="TOC2"/>
            <w:rPr>
              <w:rFonts w:asciiTheme="minorHAnsi" w:eastAsiaTheme="minorEastAsia" w:hAnsiTheme="minorHAnsi" w:cstheme="minorBidi"/>
              <w:szCs w:val="22"/>
            </w:rPr>
          </w:pPr>
          <w:hyperlink w:anchor="_Toc454883799" w:history="1">
            <w:r w:rsidR="00890FD1" w:rsidRPr="00EF3F45">
              <w:rPr>
                <w:rStyle w:val="Hyperlink"/>
              </w:rPr>
              <w:t>Scope of tasks</w:t>
            </w:r>
            <w:r w:rsidR="00890FD1">
              <w:rPr>
                <w:webHidden/>
              </w:rPr>
              <w:tab/>
            </w:r>
            <w:r w:rsidR="00890FD1">
              <w:rPr>
                <w:webHidden/>
              </w:rPr>
              <w:fldChar w:fldCharType="begin"/>
            </w:r>
            <w:r w:rsidR="00890FD1">
              <w:rPr>
                <w:webHidden/>
              </w:rPr>
              <w:instrText xml:space="preserve"> PAGEREF _Toc454883799 \h </w:instrText>
            </w:r>
            <w:r w:rsidR="00890FD1">
              <w:rPr>
                <w:webHidden/>
              </w:rPr>
            </w:r>
            <w:r w:rsidR="00890FD1">
              <w:rPr>
                <w:webHidden/>
              </w:rPr>
              <w:fldChar w:fldCharType="separate"/>
            </w:r>
            <w:r w:rsidR="00C91316">
              <w:rPr>
                <w:webHidden/>
              </w:rPr>
              <w:t>2</w:t>
            </w:r>
            <w:r w:rsidR="00890FD1">
              <w:rPr>
                <w:webHidden/>
              </w:rPr>
              <w:fldChar w:fldCharType="end"/>
            </w:r>
          </w:hyperlink>
        </w:p>
        <w:p w14:paraId="461602FA" w14:textId="77777777" w:rsidR="00890FD1" w:rsidRDefault="002E366B">
          <w:pPr>
            <w:pStyle w:val="TOC2"/>
            <w:rPr>
              <w:rFonts w:asciiTheme="minorHAnsi" w:eastAsiaTheme="minorEastAsia" w:hAnsiTheme="minorHAnsi" w:cstheme="minorBidi"/>
              <w:szCs w:val="22"/>
            </w:rPr>
          </w:pPr>
          <w:hyperlink w:anchor="_Toc454883800" w:history="1">
            <w:r w:rsidR="00890FD1" w:rsidRPr="00EF3F45">
              <w:rPr>
                <w:rStyle w:val="Hyperlink"/>
              </w:rPr>
              <w:t>Units 1 and 2</w:t>
            </w:r>
            <w:r w:rsidR="00890FD1">
              <w:rPr>
                <w:webHidden/>
              </w:rPr>
              <w:tab/>
            </w:r>
            <w:r w:rsidR="00890FD1">
              <w:rPr>
                <w:webHidden/>
              </w:rPr>
              <w:fldChar w:fldCharType="begin"/>
            </w:r>
            <w:r w:rsidR="00890FD1">
              <w:rPr>
                <w:webHidden/>
              </w:rPr>
              <w:instrText xml:space="preserve"> PAGEREF _Toc454883800 \h </w:instrText>
            </w:r>
            <w:r w:rsidR="00890FD1">
              <w:rPr>
                <w:webHidden/>
              </w:rPr>
            </w:r>
            <w:r w:rsidR="00890FD1">
              <w:rPr>
                <w:webHidden/>
              </w:rPr>
              <w:fldChar w:fldCharType="separate"/>
            </w:r>
            <w:r w:rsidR="00C91316">
              <w:rPr>
                <w:webHidden/>
              </w:rPr>
              <w:t>2</w:t>
            </w:r>
            <w:r w:rsidR="00890FD1">
              <w:rPr>
                <w:webHidden/>
              </w:rPr>
              <w:fldChar w:fldCharType="end"/>
            </w:r>
          </w:hyperlink>
        </w:p>
        <w:p w14:paraId="557D0650" w14:textId="77777777" w:rsidR="00890FD1" w:rsidRDefault="002E366B">
          <w:pPr>
            <w:pStyle w:val="TOC2"/>
            <w:rPr>
              <w:rFonts w:asciiTheme="minorHAnsi" w:eastAsiaTheme="minorEastAsia" w:hAnsiTheme="minorHAnsi" w:cstheme="minorBidi"/>
              <w:szCs w:val="22"/>
            </w:rPr>
          </w:pPr>
          <w:hyperlink w:anchor="_Toc454883801" w:history="1">
            <w:r w:rsidR="00890FD1" w:rsidRPr="00EF3F45">
              <w:rPr>
                <w:rStyle w:val="Hyperlink"/>
              </w:rPr>
              <w:t>Units 3 and 4</w:t>
            </w:r>
            <w:r w:rsidR="00890FD1">
              <w:rPr>
                <w:webHidden/>
              </w:rPr>
              <w:tab/>
            </w:r>
            <w:r w:rsidR="00890FD1">
              <w:rPr>
                <w:webHidden/>
              </w:rPr>
              <w:fldChar w:fldCharType="begin"/>
            </w:r>
            <w:r w:rsidR="00890FD1">
              <w:rPr>
                <w:webHidden/>
              </w:rPr>
              <w:instrText xml:space="preserve"> PAGEREF _Toc454883801 \h </w:instrText>
            </w:r>
            <w:r w:rsidR="00890FD1">
              <w:rPr>
                <w:webHidden/>
              </w:rPr>
            </w:r>
            <w:r w:rsidR="00890FD1">
              <w:rPr>
                <w:webHidden/>
              </w:rPr>
              <w:fldChar w:fldCharType="separate"/>
            </w:r>
            <w:r w:rsidR="00C91316">
              <w:rPr>
                <w:webHidden/>
              </w:rPr>
              <w:t>2</w:t>
            </w:r>
            <w:r w:rsidR="00890FD1">
              <w:rPr>
                <w:webHidden/>
              </w:rPr>
              <w:fldChar w:fldCharType="end"/>
            </w:r>
          </w:hyperlink>
        </w:p>
        <w:p w14:paraId="38680E91" w14:textId="77777777" w:rsidR="00890FD1" w:rsidRDefault="002E366B">
          <w:pPr>
            <w:pStyle w:val="TOC1"/>
            <w:rPr>
              <w:rFonts w:asciiTheme="minorHAnsi" w:eastAsiaTheme="minorEastAsia" w:hAnsiTheme="minorHAnsi" w:cstheme="minorBidi"/>
              <w:b w:val="0"/>
              <w:bCs w:val="0"/>
              <w:szCs w:val="22"/>
            </w:rPr>
          </w:pPr>
          <w:hyperlink w:anchor="_Toc454883802" w:history="1">
            <w:r w:rsidR="00890FD1" w:rsidRPr="00EF3F45">
              <w:rPr>
                <w:rStyle w:val="Hyperlink"/>
              </w:rPr>
              <w:t>Authentication</w:t>
            </w:r>
            <w:r w:rsidR="00890FD1">
              <w:rPr>
                <w:webHidden/>
              </w:rPr>
              <w:tab/>
            </w:r>
            <w:r w:rsidR="00890FD1">
              <w:rPr>
                <w:webHidden/>
              </w:rPr>
              <w:fldChar w:fldCharType="begin"/>
            </w:r>
            <w:r w:rsidR="00890FD1">
              <w:rPr>
                <w:webHidden/>
              </w:rPr>
              <w:instrText xml:space="preserve"> PAGEREF _Toc454883802 \h </w:instrText>
            </w:r>
            <w:r w:rsidR="00890FD1">
              <w:rPr>
                <w:webHidden/>
              </w:rPr>
            </w:r>
            <w:r w:rsidR="00890FD1">
              <w:rPr>
                <w:webHidden/>
              </w:rPr>
              <w:fldChar w:fldCharType="separate"/>
            </w:r>
            <w:r w:rsidR="00C91316">
              <w:rPr>
                <w:webHidden/>
              </w:rPr>
              <w:t>2</w:t>
            </w:r>
            <w:r w:rsidR="00890FD1">
              <w:rPr>
                <w:webHidden/>
              </w:rPr>
              <w:fldChar w:fldCharType="end"/>
            </w:r>
          </w:hyperlink>
        </w:p>
        <w:p w14:paraId="0B03B2E9" w14:textId="77777777" w:rsidR="00890FD1" w:rsidRDefault="002E366B">
          <w:pPr>
            <w:pStyle w:val="TOC1"/>
            <w:rPr>
              <w:rFonts w:asciiTheme="minorHAnsi" w:eastAsiaTheme="minorEastAsia" w:hAnsiTheme="minorHAnsi" w:cstheme="minorBidi"/>
              <w:b w:val="0"/>
              <w:bCs w:val="0"/>
              <w:szCs w:val="22"/>
            </w:rPr>
          </w:pPr>
          <w:hyperlink w:anchor="_Toc454883803" w:history="1">
            <w:r w:rsidR="00890FD1" w:rsidRPr="00EF3F45">
              <w:rPr>
                <w:rStyle w:val="Hyperlink"/>
              </w:rPr>
              <w:t>Learning activities</w:t>
            </w:r>
            <w:r w:rsidR="00890FD1">
              <w:rPr>
                <w:webHidden/>
              </w:rPr>
              <w:tab/>
            </w:r>
            <w:r w:rsidR="00890FD1">
              <w:rPr>
                <w:webHidden/>
              </w:rPr>
              <w:fldChar w:fldCharType="begin"/>
            </w:r>
            <w:r w:rsidR="00890FD1">
              <w:rPr>
                <w:webHidden/>
              </w:rPr>
              <w:instrText xml:space="preserve"> PAGEREF _Toc454883803 \h </w:instrText>
            </w:r>
            <w:r w:rsidR="00890FD1">
              <w:rPr>
                <w:webHidden/>
              </w:rPr>
            </w:r>
            <w:r w:rsidR="00890FD1">
              <w:rPr>
                <w:webHidden/>
              </w:rPr>
              <w:fldChar w:fldCharType="separate"/>
            </w:r>
            <w:r w:rsidR="00C91316">
              <w:rPr>
                <w:webHidden/>
              </w:rPr>
              <w:t>2</w:t>
            </w:r>
            <w:r w:rsidR="00890FD1">
              <w:rPr>
                <w:webHidden/>
              </w:rPr>
              <w:fldChar w:fldCharType="end"/>
            </w:r>
          </w:hyperlink>
        </w:p>
        <w:p w14:paraId="27F34D24" w14:textId="77777777" w:rsidR="00890FD1" w:rsidRDefault="002E366B">
          <w:pPr>
            <w:pStyle w:val="TOC2"/>
            <w:rPr>
              <w:rFonts w:asciiTheme="minorHAnsi" w:eastAsiaTheme="minorEastAsia" w:hAnsiTheme="minorHAnsi" w:cstheme="minorBidi"/>
              <w:szCs w:val="22"/>
            </w:rPr>
          </w:pPr>
          <w:hyperlink w:anchor="_Toc454883804" w:history="1">
            <w:r w:rsidR="00890FD1" w:rsidRPr="00EF3F45">
              <w:rPr>
                <w:rStyle w:val="Hyperlink"/>
              </w:rPr>
              <w:t>Unit 1: The human body in motion</w:t>
            </w:r>
            <w:r w:rsidR="00890FD1">
              <w:rPr>
                <w:webHidden/>
              </w:rPr>
              <w:tab/>
            </w:r>
            <w:r w:rsidR="00890FD1">
              <w:rPr>
                <w:webHidden/>
              </w:rPr>
              <w:fldChar w:fldCharType="begin"/>
            </w:r>
            <w:r w:rsidR="00890FD1">
              <w:rPr>
                <w:webHidden/>
              </w:rPr>
              <w:instrText xml:space="preserve"> PAGEREF _Toc454883804 \h </w:instrText>
            </w:r>
            <w:r w:rsidR="00890FD1">
              <w:rPr>
                <w:webHidden/>
              </w:rPr>
            </w:r>
            <w:r w:rsidR="00890FD1">
              <w:rPr>
                <w:webHidden/>
              </w:rPr>
              <w:fldChar w:fldCharType="separate"/>
            </w:r>
            <w:r w:rsidR="00C91316">
              <w:rPr>
                <w:webHidden/>
              </w:rPr>
              <w:t>2</w:t>
            </w:r>
            <w:r w:rsidR="00890FD1">
              <w:rPr>
                <w:webHidden/>
              </w:rPr>
              <w:fldChar w:fldCharType="end"/>
            </w:r>
          </w:hyperlink>
        </w:p>
        <w:p w14:paraId="3BE33645" w14:textId="77777777" w:rsidR="00890FD1" w:rsidRDefault="002E366B">
          <w:pPr>
            <w:pStyle w:val="TOC2"/>
            <w:rPr>
              <w:rFonts w:asciiTheme="minorHAnsi" w:eastAsiaTheme="minorEastAsia" w:hAnsiTheme="minorHAnsi" w:cstheme="minorBidi"/>
              <w:szCs w:val="22"/>
            </w:rPr>
          </w:pPr>
          <w:hyperlink w:anchor="_Toc454883805" w:history="1">
            <w:r w:rsidR="00890FD1" w:rsidRPr="00EF3F45">
              <w:rPr>
                <w:rStyle w:val="Hyperlink"/>
              </w:rPr>
              <w:t>Unit 2: Physical activity, sport and society</w:t>
            </w:r>
            <w:r w:rsidR="00890FD1">
              <w:rPr>
                <w:webHidden/>
              </w:rPr>
              <w:tab/>
            </w:r>
            <w:r w:rsidR="00890FD1">
              <w:rPr>
                <w:webHidden/>
              </w:rPr>
              <w:fldChar w:fldCharType="begin"/>
            </w:r>
            <w:r w:rsidR="00890FD1">
              <w:rPr>
                <w:webHidden/>
              </w:rPr>
              <w:instrText xml:space="preserve"> PAGEREF _Toc454883805 \h </w:instrText>
            </w:r>
            <w:r w:rsidR="00890FD1">
              <w:rPr>
                <w:webHidden/>
              </w:rPr>
            </w:r>
            <w:r w:rsidR="00890FD1">
              <w:rPr>
                <w:webHidden/>
              </w:rPr>
              <w:fldChar w:fldCharType="separate"/>
            </w:r>
            <w:r w:rsidR="00C91316">
              <w:rPr>
                <w:webHidden/>
              </w:rPr>
              <w:t>2</w:t>
            </w:r>
            <w:r w:rsidR="00890FD1">
              <w:rPr>
                <w:webHidden/>
              </w:rPr>
              <w:fldChar w:fldCharType="end"/>
            </w:r>
          </w:hyperlink>
        </w:p>
        <w:p w14:paraId="16A5C6E4" w14:textId="77777777" w:rsidR="00890FD1" w:rsidRDefault="002E366B">
          <w:pPr>
            <w:pStyle w:val="TOC2"/>
            <w:rPr>
              <w:rFonts w:asciiTheme="minorHAnsi" w:eastAsiaTheme="minorEastAsia" w:hAnsiTheme="minorHAnsi" w:cstheme="minorBidi"/>
              <w:szCs w:val="22"/>
            </w:rPr>
          </w:pPr>
          <w:hyperlink w:anchor="_Toc454883806" w:history="1">
            <w:r w:rsidR="00890FD1" w:rsidRPr="00EF3F45">
              <w:rPr>
                <w:rStyle w:val="Hyperlink"/>
              </w:rPr>
              <w:t>Unit 3: Movement skills and energy for physical activity</w:t>
            </w:r>
            <w:r w:rsidR="00890FD1">
              <w:rPr>
                <w:webHidden/>
              </w:rPr>
              <w:tab/>
            </w:r>
            <w:r w:rsidR="00890FD1">
              <w:rPr>
                <w:webHidden/>
              </w:rPr>
              <w:fldChar w:fldCharType="begin"/>
            </w:r>
            <w:r w:rsidR="00890FD1">
              <w:rPr>
                <w:webHidden/>
              </w:rPr>
              <w:instrText xml:space="preserve"> PAGEREF _Toc454883806 \h </w:instrText>
            </w:r>
            <w:r w:rsidR="00890FD1">
              <w:rPr>
                <w:webHidden/>
              </w:rPr>
            </w:r>
            <w:r w:rsidR="00890FD1">
              <w:rPr>
                <w:webHidden/>
              </w:rPr>
              <w:fldChar w:fldCharType="separate"/>
            </w:r>
            <w:r w:rsidR="00C91316">
              <w:rPr>
                <w:webHidden/>
              </w:rPr>
              <w:t>2</w:t>
            </w:r>
            <w:r w:rsidR="00890FD1">
              <w:rPr>
                <w:webHidden/>
              </w:rPr>
              <w:fldChar w:fldCharType="end"/>
            </w:r>
          </w:hyperlink>
        </w:p>
        <w:p w14:paraId="576F06BA" w14:textId="77777777" w:rsidR="00890FD1" w:rsidRDefault="002E366B">
          <w:pPr>
            <w:pStyle w:val="TOC2"/>
            <w:rPr>
              <w:rFonts w:asciiTheme="minorHAnsi" w:eastAsiaTheme="minorEastAsia" w:hAnsiTheme="minorHAnsi" w:cstheme="minorBidi"/>
              <w:szCs w:val="22"/>
            </w:rPr>
          </w:pPr>
          <w:hyperlink w:anchor="_Toc454883808" w:history="1">
            <w:r w:rsidR="00890FD1" w:rsidRPr="00EF3F45">
              <w:rPr>
                <w:rStyle w:val="Hyperlink"/>
              </w:rPr>
              <w:t>Unit 4: Training to improve performance</w:t>
            </w:r>
            <w:r w:rsidR="00890FD1">
              <w:rPr>
                <w:webHidden/>
              </w:rPr>
              <w:tab/>
            </w:r>
            <w:r w:rsidR="00890FD1">
              <w:rPr>
                <w:webHidden/>
              </w:rPr>
              <w:fldChar w:fldCharType="begin"/>
            </w:r>
            <w:r w:rsidR="00890FD1">
              <w:rPr>
                <w:webHidden/>
              </w:rPr>
              <w:instrText xml:space="preserve"> PAGEREF _Toc454883808 \h </w:instrText>
            </w:r>
            <w:r w:rsidR="00890FD1">
              <w:rPr>
                <w:webHidden/>
              </w:rPr>
            </w:r>
            <w:r w:rsidR="00890FD1">
              <w:rPr>
                <w:webHidden/>
              </w:rPr>
              <w:fldChar w:fldCharType="separate"/>
            </w:r>
            <w:r w:rsidR="00C91316">
              <w:rPr>
                <w:webHidden/>
              </w:rPr>
              <w:t>2</w:t>
            </w:r>
            <w:r w:rsidR="00890FD1">
              <w:rPr>
                <w:webHidden/>
              </w:rPr>
              <w:fldChar w:fldCharType="end"/>
            </w:r>
          </w:hyperlink>
        </w:p>
        <w:p w14:paraId="3C4DBE94" w14:textId="77777777" w:rsidR="00890FD1" w:rsidRDefault="002E366B">
          <w:pPr>
            <w:pStyle w:val="TOC1"/>
            <w:rPr>
              <w:rFonts w:asciiTheme="minorHAnsi" w:eastAsiaTheme="minorEastAsia" w:hAnsiTheme="minorHAnsi" w:cstheme="minorBidi"/>
              <w:b w:val="0"/>
              <w:bCs w:val="0"/>
              <w:szCs w:val="22"/>
            </w:rPr>
          </w:pPr>
          <w:hyperlink w:anchor="_Toc454883811" w:history="1">
            <w:r w:rsidR="00890FD1" w:rsidRPr="00EF3F45">
              <w:rPr>
                <w:rStyle w:val="Hyperlink"/>
              </w:rPr>
              <w:t>Performance Descriptors</w:t>
            </w:r>
            <w:r w:rsidR="00890FD1">
              <w:rPr>
                <w:webHidden/>
              </w:rPr>
              <w:tab/>
            </w:r>
            <w:r w:rsidR="00890FD1">
              <w:rPr>
                <w:webHidden/>
              </w:rPr>
              <w:fldChar w:fldCharType="begin"/>
            </w:r>
            <w:r w:rsidR="00890FD1">
              <w:rPr>
                <w:webHidden/>
              </w:rPr>
              <w:instrText xml:space="preserve"> PAGEREF _Toc454883811 \h </w:instrText>
            </w:r>
            <w:r w:rsidR="00890FD1">
              <w:rPr>
                <w:webHidden/>
              </w:rPr>
            </w:r>
            <w:r w:rsidR="00890FD1">
              <w:rPr>
                <w:webHidden/>
              </w:rPr>
              <w:fldChar w:fldCharType="separate"/>
            </w:r>
            <w:r w:rsidR="00C91316">
              <w:rPr>
                <w:webHidden/>
              </w:rPr>
              <w:t>2</w:t>
            </w:r>
            <w:r w:rsidR="00890FD1">
              <w:rPr>
                <w:webHidden/>
              </w:rPr>
              <w:fldChar w:fldCharType="end"/>
            </w:r>
          </w:hyperlink>
        </w:p>
        <w:p w14:paraId="0D950CC9" w14:textId="77777777" w:rsidR="00890FD1" w:rsidRDefault="002E366B">
          <w:pPr>
            <w:pStyle w:val="TOC1"/>
            <w:rPr>
              <w:rFonts w:asciiTheme="minorHAnsi" w:eastAsiaTheme="minorEastAsia" w:hAnsiTheme="minorHAnsi" w:cstheme="minorBidi"/>
              <w:b w:val="0"/>
              <w:bCs w:val="0"/>
              <w:szCs w:val="22"/>
            </w:rPr>
          </w:pPr>
          <w:hyperlink w:anchor="_Toc454883812" w:history="1">
            <w:r w:rsidR="00890FD1" w:rsidRPr="00EF3F45">
              <w:rPr>
                <w:rStyle w:val="Hyperlink"/>
              </w:rPr>
              <w:t>Appendix: Employability skills</w:t>
            </w:r>
            <w:r w:rsidR="00890FD1">
              <w:rPr>
                <w:webHidden/>
              </w:rPr>
              <w:tab/>
            </w:r>
            <w:r w:rsidR="00890FD1">
              <w:rPr>
                <w:webHidden/>
              </w:rPr>
              <w:fldChar w:fldCharType="begin"/>
            </w:r>
            <w:r w:rsidR="00890FD1">
              <w:rPr>
                <w:webHidden/>
              </w:rPr>
              <w:instrText xml:space="preserve"> PAGEREF _Toc454883812 \h </w:instrText>
            </w:r>
            <w:r w:rsidR="00890FD1">
              <w:rPr>
                <w:webHidden/>
              </w:rPr>
            </w:r>
            <w:r w:rsidR="00890FD1">
              <w:rPr>
                <w:webHidden/>
              </w:rPr>
              <w:fldChar w:fldCharType="separate"/>
            </w:r>
            <w:r w:rsidR="00C91316">
              <w:rPr>
                <w:webHidden/>
              </w:rPr>
              <w:t>2</w:t>
            </w:r>
            <w:r w:rsidR="00890FD1">
              <w:rPr>
                <w:webHidden/>
              </w:rPr>
              <w:fldChar w:fldCharType="end"/>
            </w:r>
          </w:hyperlink>
        </w:p>
        <w:p w14:paraId="2F4ABAFB" w14:textId="77777777" w:rsidR="00B275F7" w:rsidRDefault="000627E9" w:rsidP="00524CC2">
          <w:pPr>
            <w:pStyle w:val="TOC1"/>
          </w:pPr>
          <w:r>
            <w:fldChar w:fldCharType="end"/>
          </w:r>
        </w:p>
      </w:sdtContent>
    </w:sdt>
    <w:p w14:paraId="60F3EAE6" w14:textId="77777777" w:rsidR="00DB1C96" w:rsidRDefault="00DB1C96" w:rsidP="00B275F7">
      <w:pPr>
        <w:pStyle w:val="TOC1"/>
        <w:sectPr w:rsidR="00DB1C96" w:rsidSect="00B65CD8">
          <w:headerReference w:type="first" r:id="rId20"/>
          <w:footerReference w:type="first" r:id="rId21"/>
          <w:pgSz w:w="11907" w:h="16840" w:code="9"/>
          <w:pgMar w:top="0" w:right="1134" w:bottom="0" w:left="1134" w:header="794" w:footer="284" w:gutter="0"/>
          <w:cols w:space="708"/>
          <w:titlePg/>
          <w:docGrid w:linePitch="360"/>
        </w:sectPr>
      </w:pPr>
    </w:p>
    <w:p w14:paraId="088770D8" w14:textId="77777777" w:rsidR="00E170B9" w:rsidRDefault="00E170B9" w:rsidP="00E170B9">
      <w:pPr>
        <w:pStyle w:val="VCAAHeading1"/>
      </w:pPr>
      <w:bookmarkStart w:id="0" w:name="_Toc454883789"/>
      <w:r>
        <w:lastRenderedPageBreak/>
        <w:t>Introduction</w:t>
      </w:r>
      <w:bookmarkEnd w:id="0"/>
    </w:p>
    <w:p w14:paraId="4F00C88A" w14:textId="77777777" w:rsidR="00E170B9" w:rsidRPr="00774F18" w:rsidRDefault="00E170B9" w:rsidP="00E170B9">
      <w:pPr>
        <w:pStyle w:val="VCAAbody"/>
        <w:rPr>
          <w:color w:val="20231E"/>
          <w:lang w:eastAsia="en-AU"/>
        </w:rPr>
      </w:pPr>
      <w:r w:rsidRPr="00774F18">
        <w:t xml:space="preserve">The VCE </w:t>
      </w:r>
      <w:r w:rsidR="009202CF">
        <w:t>Physical Education</w:t>
      </w:r>
      <w:r w:rsidRPr="00774F18">
        <w:t xml:space="preserve"> </w:t>
      </w:r>
      <w:r w:rsidRPr="007F3BE8">
        <w:rPr>
          <w:i/>
        </w:rPr>
        <w:t xml:space="preserve">Advice for </w:t>
      </w:r>
      <w:proofErr w:type="gramStart"/>
      <w:r w:rsidRPr="007F3BE8">
        <w:rPr>
          <w:i/>
        </w:rPr>
        <w:t>teachers</w:t>
      </w:r>
      <w:proofErr w:type="gramEnd"/>
      <w:r w:rsidRPr="00774F18">
        <w:t xml:space="preserve"> handbook provides curriculum and assessment advice for Units 1 to 4. It 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14:paraId="6C1A2734" w14:textId="2F49BBEE" w:rsidR="00E170B9" w:rsidRDefault="00E170B9" w:rsidP="00E170B9">
      <w:pPr>
        <w:pStyle w:val="VCAAbody"/>
      </w:pPr>
      <w:r w:rsidRPr="00774F18">
        <w:t>Assessment information is provided for school</w:t>
      </w:r>
      <w:r w:rsidR="00461B3E">
        <w:t>-</w:t>
      </w:r>
      <w:r w:rsidRPr="00774F18">
        <w:t xml:space="preserve">based assessment in Units 3 and 4 and advice for teachers on how to construct assessment tasks with </w:t>
      </w:r>
      <w:r>
        <w:t>suggested</w:t>
      </w:r>
      <w:r w:rsidRPr="00774F18">
        <w:t xml:space="preserve"> performance descriptors and rubrics.</w:t>
      </w:r>
    </w:p>
    <w:p w14:paraId="425EE443" w14:textId="6F0CF3EC" w:rsidR="00E170B9" w:rsidRDefault="00E170B9" w:rsidP="00E170B9">
      <w:pPr>
        <w:pStyle w:val="VCAAbody"/>
      </w:pPr>
      <w:r w:rsidRPr="00774F18">
        <w:t xml:space="preserve">The course developed and delivered to students must be in accordance with the </w:t>
      </w:r>
      <w:hyperlink r:id="rId22" w:history="1">
        <w:r w:rsidRPr="00BA1288">
          <w:rPr>
            <w:rStyle w:val="Hyperlink"/>
          </w:rPr>
          <w:t xml:space="preserve">VCE </w:t>
        </w:r>
        <w:r w:rsidR="00BA1288" w:rsidRPr="00BA1288">
          <w:rPr>
            <w:rStyle w:val="Hyperlink"/>
          </w:rPr>
          <w:t>Physical Education</w:t>
        </w:r>
        <w:r w:rsidRPr="00BA1288">
          <w:rPr>
            <w:rStyle w:val="Hyperlink"/>
          </w:rPr>
          <w:t xml:space="preserve"> Study </w:t>
        </w:r>
        <w:r w:rsidR="00BA1288" w:rsidRPr="00BA1288">
          <w:rPr>
            <w:rStyle w:val="Hyperlink"/>
          </w:rPr>
          <w:t>D</w:t>
        </w:r>
        <w:r w:rsidRPr="00BA1288">
          <w:rPr>
            <w:rStyle w:val="Hyperlink"/>
          </w:rPr>
          <w:t xml:space="preserve">esign </w:t>
        </w:r>
        <w:r w:rsidR="00BA1288" w:rsidRPr="00BA1288">
          <w:rPr>
            <w:rStyle w:val="Hyperlink"/>
          </w:rPr>
          <w:t xml:space="preserve">Units 1 and 2: </w:t>
        </w:r>
        <w:r w:rsidRPr="00BA1288">
          <w:rPr>
            <w:rStyle w:val="Hyperlink"/>
          </w:rPr>
          <w:t>201</w:t>
        </w:r>
        <w:r w:rsidR="00BA1288" w:rsidRPr="00BA1288">
          <w:rPr>
            <w:rStyle w:val="Hyperlink"/>
          </w:rPr>
          <w:t>7</w:t>
        </w:r>
        <w:r w:rsidR="00BA1288">
          <w:rPr>
            <w:rStyle w:val="Hyperlink"/>
          </w:rPr>
          <w:t>–</w:t>
        </w:r>
        <w:r w:rsidRPr="00BA1288">
          <w:rPr>
            <w:rStyle w:val="Hyperlink"/>
          </w:rPr>
          <w:t>202</w:t>
        </w:r>
        <w:r w:rsidR="00AF6CB6">
          <w:rPr>
            <w:rStyle w:val="Hyperlink"/>
          </w:rPr>
          <w:t>2</w:t>
        </w:r>
        <w:r w:rsidR="00BA1288" w:rsidRPr="00BA1288">
          <w:rPr>
            <w:rStyle w:val="Hyperlink"/>
          </w:rPr>
          <w:t>; Units 3 and 4: 2018–202</w:t>
        </w:r>
        <w:r w:rsidR="00AF6CB6">
          <w:rPr>
            <w:rStyle w:val="Hyperlink"/>
          </w:rPr>
          <w:t>2</w:t>
        </w:r>
      </w:hyperlink>
      <w:r w:rsidR="00BA1288">
        <w:t>.</w:t>
      </w:r>
    </w:p>
    <w:p w14:paraId="4D67A73F" w14:textId="77777777" w:rsidR="00E170B9" w:rsidRDefault="00E170B9" w:rsidP="00E170B9">
      <w:pPr>
        <w:pStyle w:val="VCAAHeading1"/>
      </w:pPr>
      <w:bookmarkStart w:id="1" w:name="_Toc454883790"/>
      <w:r w:rsidRPr="00491601">
        <w:t>Administration</w:t>
      </w:r>
      <w:bookmarkEnd w:id="1"/>
    </w:p>
    <w:p w14:paraId="1C87EB9D" w14:textId="77777777" w:rsidR="00E170B9" w:rsidRPr="00774F18" w:rsidRDefault="00E170B9" w:rsidP="00E170B9">
      <w:pPr>
        <w:pStyle w:val="VCAAbody"/>
        <w:rPr>
          <w:i/>
          <w:u w:val="single"/>
        </w:rPr>
      </w:pPr>
      <w:r w:rsidRPr="00774F18">
        <w:t xml:space="preserve">Advice on matters related to the administration of Victorian Certificate of Education (VCE) assessment is published annually in the </w:t>
      </w:r>
      <w:hyperlink r:id="rId23" w:history="1">
        <w:r w:rsidRPr="00774F18">
          <w:rPr>
            <w:rStyle w:val="Hyperlink"/>
            <w:i/>
          </w:rPr>
          <w:t>VCE and VCAL Administrative Handbook.</w:t>
        </w:r>
      </w:hyperlink>
      <w:r>
        <w:t xml:space="preserve"> U</w:t>
      </w:r>
      <w:r w:rsidRPr="00774F18">
        <w:t xml:space="preserve">pdates to matters related to the administration of VCE assessment are published in the </w:t>
      </w:r>
      <w:hyperlink r:id="rId24" w:history="1">
        <w:r>
          <w:rPr>
            <w:rStyle w:val="Hyperlink"/>
            <w:i/>
          </w:rPr>
          <w:t>VCAA Bulletin</w:t>
        </w:r>
        <w:r w:rsidRPr="00774F18">
          <w:rPr>
            <w:rStyle w:val="Hyperlink"/>
            <w:i/>
          </w:rPr>
          <w:t>.</w:t>
        </w:r>
      </w:hyperlink>
    </w:p>
    <w:p w14:paraId="2566A3B4" w14:textId="77777777" w:rsidR="00E170B9" w:rsidRPr="00774F18" w:rsidRDefault="00E170B9" w:rsidP="00E170B9">
      <w:pPr>
        <w:pStyle w:val="VCAAbody"/>
      </w:pPr>
      <w:r w:rsidRPr="00774F18">
        <w:t>Teachers must refer to these publications for current advice.</w:t>
      </w:r>
    </w:p>
    <w:p w14:paraId="6DA2F6AC" w14:textId="77777777" w:rsidR="00E170B9" w:rsidRPr="00A41C85" w:rsidRDefault="00E170B9" w:rsidP="00E170B9">
      <w:pPr>
        <w:pStyle w:val="VCAAbody"/>
        <w:jc w:val="left"/>
        <w:rPr>
          <w:b/>
        </w:rPr>
      </w:pPr>
      <w:r w:rsidRPr="00774F18">
        <w:t xml:space="preserve">VCE </w:t>
      </w:r>
      <w:r w:rsidR="00BA1288">
        <w:t>Physical Education</w:t>
      </w:r>
      <w:r w:rsidRPr="00774F18">
        <w:t xml:space="preserve"> </w:t>
      </w:r>
      <w:r w:rsidR="00BA1288">
        <w:rPr>
          <w:bCs/>
        </w:rPr>
        <w:t>S</w:t>
      </w:r>
      <w:r w:rsidRPr="00FB18C8">
        <w:rPr>
          <w:bCs/>
        </w:rPr>
        <w:t xml:space="preserve">tudy </w:t>
      </w:r>
      <w:r w:rsidR="00BA1288">
        <w:rPr>
          <w:bCs/>
        </w:rPr>
        <w:t>D</w:t>
      </w:r>
      <w:r w:rsidRPr="00FB18C8">
        <w:rPr>
          <w:bCs/>
        </w:rPr>
        <w:t>esign</w:t>
      </w:r>
      <w:r w:rsidRPr="00774F18">
        <w:t xml:space="preserve"> examination specifications, past examination papers and corresponding examination reports can be accessed at: </w:t>
      </w:r>
      <w:hyperlink r:id="rId25" w:history="1">
        <w:r w:rsidR="00BA1288" w:rsidRPr="00EC629F">
          <w:rPr>
            <w:rStyle w:val="Hyperlink"/>
          </w:rPr>
          <w:t>www.vcaa.vic.edu.au/Pages/vce/studies/physicaledu/exams.aspx</w:t>
        </w:r>
      </w:hyperlink>
    </w:p>
    <w:p w14:paraId="1FDE0CDD" w14:textId="77777777" w:rsidR="00E170B9" w:rsidRPr="00C13D59" w:rsidRDefault="00E170B9" w:rsidP="00E170B9">
      <w:pPr>
        <w:pStyle w:val="VCAAbody"/>
        <w:jc w:val="left"/>
      </w:pPr>
      <w:r w:rsidRPr="00B62506">
        <w:t xml:space="preserve">Graded Distributions for Graded Assessment </w:t>
      </w:r>
      <w:r>
        <w:t xml:space="preserve">can be accessed at </w:t>
      </w:r>
      <w:hyperlink r:id="rId26" w:history="1">
        <w:r w:rsidR="00845062" w:rsidRPr="00EC629F">
          <w:rPr>
            <w:rStyle w:val="Hyperlink"/>
          </w:rPr>
          <w:t>www.vcaa.vic.edu.au/Pages/vce/statistics/subjectstats.aspx</w:t>
        </w:r>
      </w:hyperlink>
    </w:p>
    <w:p w14:paraId="24A02ED0" w14:textId="0AF31917" w:rsidR="00E170B9" w:rsidRPr="00D92C49" w:rsidRDefault="00D92C49" w:rsidP="00E170B9">
      <w:pPr>
        <w:pStyle w:val="VCAAHeading1"/>
      </w:pPr>
      <w:bookmarkStart w:id="2" w:name="_Toc454883791"/>
      <w:r>
        <w:t>Developing a teaching and learning program</w:t>
      </w:r>
      <w:bookmarkEnd w:id="2"/>
      <w:r>
        <w:t xml:space="preserve"> </w:t>
      </w:r>
    </w:p>
    <w:p w14:paraId="3030A1B4" w14:textId="2B164759" w:rsidR="005A04A1" w:rsidRPr="00774F18" w:rsidRDefault="005A04A1" w:rsidP="005A04A1">
      <w:pPr>
        <w:pStyle w:val="VCAAbody"/>
      </w:pPr>
      <w:r>
        <w:t>The program</w:t>
      </w:r>
      <w:r w:rsidRPr="00774F18">
        <w:t xml:space="preserve"> outlines the nature and sequence of teaching and learning necessary for students to demonstrate achievement of the set of outcomes for a unit. The areas of study describe the learning context</w:t>
      </w:r>
      <w:r w:rsidR="00F76FCC">
        <w:t xml:space="preserve"> and</w:t>
      </w:r>
      <w:r w:rsidRPr="00774F18">
        <w:t xml:space="preserve"> the knowledge and skills required for the demonstration of each outcome. </w:t>
      </w:r>
    </w:p>
    <w:p w14:paraId="54B83C73" w14:textId="77777777" w:rsidR="00E170B9" w:rsidRDefault="005A04A1" w:rsidP="005A04A1">
      <w:pPr>
        <w:pStyle w:val="VCAAbody"/>
      </w:pPr>
      <w:r w:rsidRPr="00774F18">
        <w:t xml:space="preserve">Teachers </w:t>
      </w:r>
      <w:r>
        <w:t>should use the study design and this advice to develop a teaching and learning program</w:t>
      </w:r>
      <w:r w:rsidRPr="00774F18">
        <w:t xml:space="preserve"> that include</w:t>
      </w:r>
      <w:r>
        <w:t>s</w:t>
      </w:r>
      <w:r w:rsidRPr="00774F18">
        <w:t xml:space="preserve"> appropriate learning activities to enable students to develop the </w:t>
      </w:r>
      <w:r w:rsidRPr="00FB18C8">
        <w:t>knowledge</w:t>
      </w:r>
      <w:r w:rsidRPr="00774F18">
        <w:t xml:space="preserve"> and s</w:t>
      </w:r>
      <w:r>
        <w:t xml:space="preserve">kills identified in the outcomes </w:t>
      </w:r>
      <w:r w:rsidRPr="00774F18">
        <w:t>in each unit.</w:t>
      </w:r>
    </w:p>
    <w:p w14:paraId="3AF3DB40" w14:textId="77777777" w:rsidR="00845062" w:rsidRPr="003B2365" w:rsidRDefault="00845062" w:rsidP="00F8304F">
      <w:pPr>
        <w:pStyle w:val="VCAAHeading3"/>
      </w:pPr>
      <w:bookmarkStart w:id="3" w:name="_Toc454883792"/>
      <w:r w:rsidRPr="003B2365">
        <w:t>Practical work</w:t>
      </w:r>
      <w:bookmarkEnd w:id="3"/>
    </w:p>
    <w:p w14:paraId="70A1188F" w14:textId="77777777" w:rsidR="00625DF9" w:rsidRDefault="00845062" w:rsidP="00CE2ADD">
      <w:pPr>
        <w:pStyle w:val="VCAAbody"/>
        <w:rPr>
          <w:lang w:eastAsia="en-AU"/>
        </w:rPr>
      </w:pPr>
      <w:r w:rsidRPr="003B2365">
        <w:rPr>
          <w:lang w:eastAsia="en-AU"/>
        </w:rPr>
        <w:t xml:space="preserve">Experiential learning should be at the forefront of the planning and delivery of VCE Physical Education to allow students to learn in, through and about movement. Practical activities should be used as learning tasks and not treated </w:t>
      </w:r>
      <w:r>
        <w:rPr>
          <w:lang w:eastAsia="en-AU"/>
        </w:rPr>
        <w:t xml:space="preserve">separately </w:t>
      </w:r>
      <w:r w:rsidRPr="003B2365">
        <w:rPr>
          <w:lang w:eastAsia="en-AU"/>
        </w:rPr>
        <w:t xml:space="preserve">from theory classes. </w:t>
      </w:r>
    </w:p>
    <w:p w14:paraId="45B1A895" w14:textId="77777777" w:rsidR="007B5DDE" w:rsidRDefault="00845062" w:rsidP="00CE2ADD">
      <w:pPr>
        <w:pStyle w:val="VCAAbody"/>
        <w:rPr>
          <w:lang w:eastAsia="en-AU"/>
        </w:rPr>
      </w:pPr>
      <w:r w:rsidRPr="003B2365">
        <w:rPr>
          <w:lang w:eastAsia="en-AU"/>
        </w:rPr>
        <w:t>While practical work may</w:t>
      </w:r>
      <w:r w:rsidR="00CE2ADD">
        <w:rPr>
          <w:lang w:eastAsia="en-AU"/>
        </w:rPr>
        <w:t xml:space="preserve"> </w:t>
      </w:r>
      <w:r w:rsidRPr="003B2365">
        <w:rPr>
          <w:lang w:eastAsia="en-AU"/>
        </w:rPr>
        <w:t xml:space="preserve">be used to reinforce or support the understanding of theoretical concepts, much of the learning that occurs in VCE Physical Education should be </w:t>
      </w:r>
      <w:r w:rsidR="00C648DD">
        <w:rPr>
          <w:lang w:eastAsia="en-AU"/>
        </w:rPr>
        <w:t>taking place</w:t>
      </w:r>
      <w:r w:rsidRPr="003B2365">
        <w:rPr>
          <w:lang w:eastAsia="en-AU"/>
        </w:rPr>
        <w:t xml:space="preserve"> th</w:t>
      </w:r>
      <w:r w:rsidR="00C648DD">
        <w:rPr>
          <w:lang w:eastAsia="en-AU"/>
        </w:rPr>
        <w:t>r</w:t>
      </w:r>
      <w:r w:rsidRPr="003B2365">
        <w:rPr>
          <w:lang w:eastAsia="en-AU"/>
        </w:rPr>
        <w:t xml:space="preserve">ough student participation in a broad range of movement experiences. </w:t>
      </w:r>
    </w:p>
    <w:p w14:paraId="382EE710" w14:textId="6F4DBA4C" w:rsidR="00845062" w:rsidRPr="003B2365" w:rsidRDefault="00845062" w:rsidP="00CE2ADD">
      <w:pPr>
        <w:pStyle w:val="VCAAbody"/>
        <w:rPr>
          <w:lang w:eastAsia="en-AU"/>
        </w:rPr>
      </w:pPr>
      <w:r w:rsidRPr="003B2365">
        <w:rPr>
          <w:lang w:eastAsia="en-AU"/>
        </w:rPr>
        <w:t>Through the integration of theoretical concepts with practical experiences</w:t>
      </w:r>
      <w:r w:rsidR="007B5DDE">
        <w:rPr>
          <w:lang w:eastAsia="en-AU"/>
        </w:rPr>
        <w:t>,</w:t>
      </w:r>
      <w:r w:rsidRPr="003B2365">
        <w:rPr>
          <w:lang w:eastAsia="en-AU"/>
        </w:rPr>
        <w:t xml:space="preserve"> students develop an understanding of the core concepts within VCE Physical Education. Practical activities may </w:t>
      </w:r>
      <w:r w:rsidRPr="003B2365">
        <w:rPr>
          <w:lang w:eastAsia="en-AU"/>
        </w:rPr>
        <w:lastRenderedPageBreak/>
        <w:t xml:space="preserve">include laboratory work, data collection, physical activity, </w:t>
      </w:r>
      <w:proofErr w:type="gramStart"/>
      <w:r w:rsidRPr="003B2365">
        <w:rPr>
          <w:lang w:eastAsia="en-AU"/>
        </w:rPr>
        <w:t>sports</w:t>
      </w:r>
      <w:proofErr w:type="gramEnd"/>
      <w:r w:rsidRPr="003B2365">
        <w:rPr>
          <w:lang w:eastAsia="en-AU"/>
        </w:rPr>
        <w:t xml:space="preserve"> and games. Activities do not necessarily need to run for the whole class and may be a demonstration, a whole</w:t>
      </w:r>
      <w:r w:rsidR="00114DBF">
        <w:rPr>
          <w:lang w:eastAsia="en-AU"/>
        </w:rPr>
        <w:t>-</w:t>
      </w:r>
      <w:r w:rsidRPr="003B2365">
        <w:rPr>
          <w:lang w:eastAsia="en-AU"/>
        </w:rPr>
        <w:t xml:space="preserve"> class activity or a small group task</w:t>
      </w:r>
      <w:r w:rsidR="009B3010">
        <w:rPr>
          <w:lang w:eastAsia="en-AU"/>
        </w:rPr>
        <w:t>. Activities can be</w:t>
      </w:r>
      <w:r w:rsidRPr="003B2365">
        <w:rPr>
          <w:lang w:eastAsia="en-AU"/>
        </w:rPr>
        <w:t xml:space="preserve"> done</w:t>
      </w:r>
      <w:r w:rsidR="009B3010">
        <w:rPr>
          <w:lang w:eastAsia="en-AU"/>
        </w:rPr>
        <w:t xml:space="preserve"> outside and/or</w:t>
      </w:r>
      <w:r w:rsidRPr="003B2365">
        <w:rPr>
          <w:lang w:eastAsia="en-AU"/>
        </w:rPr>
        <w:t xml:space="preserve"> in the classroom, gym,</w:t>
      </w:r>
      <w:r w:rsidR="009B3010">
        <w:rPr>
          <w:lang w:eastAsia="en-AU"/>
        </w:rPr>
        <w:t xml:space="preserve"> a</w:t>
      </w:r>
      <w:r w:rsidR="00114DBF">
        <w:rPr>
          <w:lang w:eastAsia="en-AU"/>
        </w:rPr>
        <w:t xml:space="preserve"> </w:t>
      </w:r>
      <w:r w:rsidRPr="003B2365">
        <w:rPr>
          <w:lang w:eastAsia="en-AU"/>
        </w:rPr>
        <w:t>sporting facility, or at a</w:t>
      </w:r>
      <w:r w:rsidR="009B3010">
        <w:rPr>
          <w:lang w:eastAsia="en-AU"/>
        </w:rPr>
        <w:t>nother</w:t>
      </w:r>
      <w:r w:rsidRPr="003B2365">
        <w:rPr>
          <w:lang w:eastAsia="en-AU"/>
        </w:rPr>
        <w:t xml:space="preserve"> suitable venue for the activity. </w:t>
      </w:r>
      <w:r w:rsidR="00B47CC1">
        <w:rPr>
          <w:lang w:eastAsia="en-AU"/>
        </w:rPr>
        <w:t>S</w:t>
      </w:r>
      <w:r w:rsidR="00B47CC1" w:rsidRPr="003B2365">
        <w:rPr>
          <w:lang w:eastAsia="en-AU"/>
        </w:rPr>
        <w:t xml:space="preserve">tudents </w:t>
      </w:r>
      <w:r w:rsidRPr="003B2365">
        <w:rPr>
          <w:lang w:eastAsia="en-AU"/>
        </w:rPr>
        <w:t xml:space="preserve">who are injured or unable to participate </w:t>
      </w:r>
      <w:r w:rsidR="00B47CC1">
        <w:rPr>
          <w:lang w:eastAsia="en-AU"/>
        </w:rPr>
        <w:t xml:space="preserve">should have practical activities modified accordingly or, </w:t>
      </w:r>
      <w:r w:rsidR="00B47CC1" w:rsidRPr="003B2365">
        <w:rPr>
          <w:lang w:eastAsia="en-AU"/>
        </w:rPr>
        <w:t>where appropriate</w:t>
      </w:r>
      <w:r w:rsidR="00B47CC1">
        <w:rPr>
          <w:lang w:eastAsia="en-AU"/>
        </w:rPr>
        <w:t>, they should be given</w:t>
      </w:r>
      <w:r w:rsidR="00B47CC1" w:rsidRPr="003B2365">
        <w:rPr>
          <w:lang w:eastAsia="en-AU"/>
        </w:rPr>
        <w:t xml:space="preserve"> </w:t>
      </w:r>
      <w:r w:rsidRPr="003B2365">
        <w:rPr>
          <w:lang w:eastAsia="en-AU"/>
        </w:rPr>
        <w:t xml:space="preserve">an alternative task. Teachers must allocate sufficient time to ensure that the practical component of VCE Physical Education is adequately covered. As a guide, </w:t>
      </w:r>
      <w:r w:rsidR="009700F5" w:rsidRPr="003B2365">
        <w:rPr>
          <w:lang w:eastAsia="en-AU"/>
        </w:rPr>
        <w:t xml:space="preserve">across each unit </w:t>
      </w:r>
      <w:r w:rsidRPr="003B2365">
        <w:rPr>
          <w:lang w:eastAsia="en-AU"/>
        </w:rPr>
        <w:t xml:space="preserve">between 10 and 15 hours of class time should be devoted to student practical work. </w:t>
      </w:r>
    </w:p>
    <w:p w14:paraId="7A632F38" w14:textId="77777777" w:rsidR="00845062" w:rsidRPr="003B2365" w:rsidRDefault="00845062" w:rsidP="00F8304F">
      <w:pPr>
        <w:pStyle w:val="VCAAHeading3"/>
      </w:pPr>
      <w:bookmarkStart w:id="4" w:name="_Toc454883793"/>
      <w:r w:rsidRPr="003B2365">
        <w:t>Context for learning</w:t>
      </w:r>
      <w:bookmarkEnd w:id="4"/>
    </w:p>
    <w:p w14:paraId="4A177273" w14:textId="41D6719E" w:rsidR="00845062" w:rsidRPr="003B2365" w:rsidRDefault="00845062" w:rsidP="00CE2ADD">
      <w:pPr>
        <w:pStyle w:val="VCAAbody"/>
        <w:rPr>
          <w:lang w:eastAsia="en-AU"/>
        </w:rPr>
      </w:pPr>
      <w:r w:rsidRPr="003B2365">
        <w:rPr>
          <w:lang w:eastAsia="en-AU"/>
        </w:rPr>
        <w:t xml:space="preserve">When providing students with suitable </w:t>
      </w:r>
      <w:r w:rsidR="00764C2F">
        <w:rPr>
          <w:lang w:eastAsia="en-AU"/>
        </w:rPr>
        <w:t>activities</w:t>
      </w:r>
      <w:r w:rsidRPr="003B2365">
        <w:rPr>
          <w:lang w:eastAsia="en-AU"/>
        </w:rPr>
        <w:t xml:space="preserve">, teachers </w:t>
      </w:r>
      <w:r w:rsidR="00A622D1">
        <w:rPr>
          <w:lang w:eastAsia="en-AU"/>
        </w:rPr>
        <w:t>need to</w:t>
      </w:r>
      <w:r w:rsidR="00A622D1" w:rsidRPr="003B2365">
        <w:rPr>
          <w:lang w:eastAsia="en-AU"/>
        </w:rPr>
        <w:t xml:space="preserve"> </w:t>
      </w:r>
      <w:r w:rsidRPr="003B2365">
        <w:rPr>
          <w:lang w:eastAsia="en-AU"/>
        </w:rPr>
        <w:t xml:space="preserve">consider both the performance and participation aspects of physical activity, </w:t>
      </w:r>
      <w:proofErr w:type="gramStart"/>
      <w:r w:rsidRPr="003B2365">
        <w:rPr>
          <w:lang w:eastAsia="en-AU"/>
        </w:rPr>
        <w:t>sport</w:t>
      </w:r>
      <w:proofErr w:type="gramEnd"/>
      <w:r w:rsidRPr="003B2365">
        <w:rPr>
          <w:lang w:eastAsia="en-AU"/>
        </w:rPr>
        <w:t xml:space="preserve"> and exercise. The intention is to develop an understanding</w:t>
      </w:r>
      <w:r w:rsidR="001D6D84">
        <w:rPr>
          <w:lang w:eastAsia="en-AU"/>
        </w:rPr>
        <w:t xml:space="preserve"> across the units</w:t>
      </w:r>
      <w:r w:rsidRPr="003B2365">
        <w:rPr>
          <w:lang w:eastAsia="en-AU"/>
        </w:rPr>
        <w:t xml:space="preserve"> of the refinement of movement skills and improvement in performance and/or physical activity from </w:t>
      </w:r>
      <w:r w:rsidR="004A0D70">
        <w:rPr>
          <w:lang w:eastAsia="en-AU"/>
        </w:rPr>
        <w:t xml:space="preserve">both </w:t>
      </w:r>
      <w:r w:rsidRPr="003B2365">
        <w:rPr>
          <w:lang w:eastAsia="en-AU"/>
        </w:rPr>
        <w:t>a physiological and socio-cultural perspective at the individual level, the population level and at the elite level.</w:t>
      </w:r>
    </w:p>
    <w:p w14:paraId="008E9068" w14:textId="77777777" w:rsidR="00845062" w:rsidRPr="003B2365" w:rsidRDefault="00845062" w:rsidP="00F8304F">
      <w:pPr>
        <w:pStyle w:val="VCAAHeading3"/>
      </w:pPr>
      <w:bookmarkStart w:id="5" w:name="_Toc454883794"/>
      <w:r w:rsidRPr="003B2365">
        <w:t>Data collection</w:t>
      </w:r>
      <w:bookmarkEnd w:id="5"/>
    </w:p>
    <w:p w14:paraId="0DAC4A63" w14:textId="4A7FD92D" w:rsidR="00795875" w:rsidRDefault="00845062" w:rsidP="00CE2ADD">
      <w:pPr>
        <w:pStyle w:val="VCAAbody"/>
        <w:rPr>
          <w:lang w:eastAsia="en-AU"/>
        </w:rPr>
      </w:pPr>
      <w:r w:rsidRPr="003B2365">
        <w:rPr>
          <w:lang w:eastAsia="en-AU"/>
        </w:rPr>
        <w:t xml:space="preserve">Throughout VCE Physical Education, students are expected to collect and </w:t>
      </w:r>
      <w:proofErr w:type="spellStart"/>
      <w:r w:rsidRPr="003B2365">
        <w:rPr>
          <w:lang w:eastAsia="en-AU"/>
        </w:rPr>
        <w:t>analyse</w:t>
      </w:r>
      <w:proofErr w:type="spellEnd"/>
      <w:r w:rsidRPr="003B2365">
        <w:rPr>
          <w:lang w:eastAsia="en-AU"/>
        </w:rPr>
        <w:t xml:space="preserve"> both primary and secondary data. Primary data collected from </w:t>
      </w:r>
      <w:r>
        <w:rPr>
          <w:lang w:eastAsia="en-AU"/>
        </w:rPr>
        <w:t xml:space="preserve">student involvement in </w:t>
      </w:r>
      <w:r w:rsidRPr="003B2365">
        <w:rPr>
          <w:lang w:eastAsia="en-AU"/>
        </w:rPr>
        <w:t xml:space="preserve">practical activities may include numerical data, visual </w:t>
      </w:r>
      <w:proofErr w:type="gramStart"/>
      <w:r w:rsidRPr="003B2365">
        <w:rPr>
          <w:lang w:eastAsia="en-AU"/>
        </w:rPr>
        <w:t>evidence</w:t>
      </w:r>
      <w:proofErr w:type="gramEnd"/>
      <w:r w:rsidRPr="003B2365">
        <w:rPr>
          <w:lang w:eastAsia="en-AU"/>
        </w:rPr>
        <w:t xml:space="preserve"> </w:t>
      </w:r>
      <w:r w:rsidR="001569E6">
        <w:rPr>
          <w:lang w:eastAsia="en-AU"/>
        </w:rPr>
        <w:t>and</w:t>
      </w:r>
      <w:r w:rsidR="001569E6" w:rsidRPr="003B2365">
        <w:rPr>
          <w:lang w:eastAsia="en-AU"/>
        </w:rPr>
        <w:t xml:space="preserve"> </w:t>
      </w:r>
      <w:r w:rsidRPr="003B2365">
        <w:rPr>
          <w:lang w:eastAsia="en-AU"/>
        </w:rPr>
        <w:t xml:space="preserve">written observations. Students should be provided with opportunities to collect and record data as well as </w:t>
      </w:r>
      <w:r w:rsidR="000267D7">
        <w:rPr>
          <w:lang w:eastAsia="en-AU"/>
        </w:rPr>
        <w:t xml:space="preserve">to </w:t>
      </w:r>
      <w:r w:rsidRPr="003B2365">
        <w:rPr>
          <w:lang w:eastAsia="en-AU"/>
        </w:rPr>
        <w:t>tak</w:t>
      </w:r>
      <w:r w:rsidR="000267D7">
        <w:rPr>
          <w:lang w:eastAsia="en-AU"/>
        </w:rPr>
        <w:t>e</w:t>
      </w:r>
      <w:r w:rsidRPr="003B2365">
        <w:rPr>
          <w:lang w:eastAsia="en-AU"/>
        </w:rPr>
        <w:t xml:space="preserve"> part in the movement experiences being </w:t>
      </w:r>
      <w:proofErr w:type="spellStart"/>
      <w:r w:rsidRPr="003B2365">
        <w:rPr>
          <w:lang w:eastAsia="en-AU"/>
        </w:rPr>
        <w:t>analysed</w:t>
      </w:r>
      <w:proofErr w:type="spellEnd"/>
      <w:r w:rsidRPr="003B2365">
        <w:rPr>
          <w:lang w:eastAsia="en-AU"/>
        </w:rPr>
        <w:t xml:space="preserve">. Where students are collecting data for analysis, the process may involve the whole group or small groups of students; however, the analysis of data must be an individual task. Secondary data may also include numerical data, visual </w:t>
      </w:r>
      <w:proofErr w:type="gramStart"/>
      <w:r w:rsidRPr="003B2365">
        <w:rPr>
          <w:lang w:eastAsia="en-AU"/>
        </w:rPr>
        <w:t>evidence</w:t>
      </w:r>
      <w:proofErr w:type="gramEnd"/>
      <w:r w:rsidRPr="003B2365">
        <w:rPr>
          <w:lang w:eastAsia="en-AU"/>
        </w:rPr>
        <w:t xml:space="preserve"> and written accounts. Secondary data</w:t>
      </w:r>
      <w:r w:rsidR="00CE53A4">
        <w:rPr>
          <w:lang w:eastAsia="en-AU"/>
        </w:rPr>
        <w:t xml:space="preserve"> could be</w:t>
      </w:r>
      <w:r w:rsidRPr="003B2365">
        <w:rPr>
          <w:lang w:eastAsia="en-AU"/>
        </w:rPr>
        <w:t xml:space="preserve"> source</w:t>
      </w:r>
      <w:r w:rsidR="00CE53A4">
        <w:rPr>
          <w:lang w:eastAsia="en-AU"/>
        </w:rPr>
        <w:t xml:space="preserve">d from </w:t>
      </w:r>
      <w:r w:rsidRPr="003B2365">
        <w:rPr>
          <w:lang w:eastAsia="en-AU"/>
        </w:rPr>
        <w:t>organisations such as the Australian Bureau of Statistics</w:t>
      </w:r>
      <w:r w:rsidR="00E0294C">
        <w:rPr>
          <w:lang w:eastAsia="en-AU"/>
        </w:rPr>
        <w:t>,</w:t>
      </w:r>
      <w:r w:rsidR="00E42F47">
        <w:rPr>
          <w:lang w:eastAsia="en-AU"/>
        </w:rPr>
        <w:t xml:space="preserve"> the</w:t>
      </w:r>
      <w:r w:rsidRPr="003B2365">
        <w:rPr>
          <w:lang w:eastAsia="en-AU"/>
        </w:rPr>
        <w:t xml:space="preserve"> Australian Institute of Sport</w:t>
      </w:r>
      <w:r w:rsidR="00E0294C">
        <w:rPr>
          <w:lang w:eastAsia="en-AU"/>
        </w:rPr>
        <w:t>, t</w:t>
      </w:r>
      <w:r w:rsidRPr="003B2365">
        <w:rPr>
          <w:lang w:eastAsia="en-AU"/>
        </w:rPr>
        <w:t xml:space="preserve">he </w:t>
      </w:r>
      <w:proofErr w:type="gramStart"/>
      <w:r w:rsidRPr="003B2365">
        <w:rPr>
          <w:lang w:eastAsia="en-AU"/>
        </w:rPr>
        <w:t>AFL</w:t>
      </w:r>
      <w:proofErr w:type="gramEnd"/>
      <w:r w:rsidRPr="003B2365">
        <w:rPr>
          <w:lang w:eastAsia="en-AU"/>
        </w:rPr>
        <w:t xml:space="preserve"> and Tennis Australia (see</w:t>
      </w:r>
      <w:r w:rsidR="00E0294C">
        <w:rPr>
          <w:lang w:eastAsia="en-AU"/>
        </w:rPr>
        <w:t xml:space="preserve"> the</w:t>
      </w:r>
      <w:r w:rsidRPr="003B2365">
        <w:rPr>
          <w:lang w:eastAsia="en-AU"/>
        </w:rPr>
        <w:t xml:space="preserve"> Resource list</w:t>
      </w:r>
      <w:r w:rsidR="00E0294C">
        <w:rPr>
          <w:lang w:eastAsia="en-AU"/>
        </w:rPr>
        <w:t xml:space="preserve"> for a comprehensive list of organisations</w:t>
      </w:r>
      <w:r w:rsidRPr="003B2365">
        <w:rPr>
          <w:lang w:eastAsia="en-AU"/>
        </w:rPr>
        <w:t xml:space="preserve">). Secondary data can be used for analysis </w:t>
      </w:r>
      <w:r w:rsidR="00CC721A">
        <w:rPr>
          <w:lang w:eastAsia="en-AU"/>
        </w:rPr>
        <w:t>and/or</w:t>
      </w:r>
      <w:r w:rsidR="00CC721A" w:rsidRPr="003B2365">
        <w:rPr>
          <w:lang w:eastAsia="en-AU"/>
        </w:rPr>
        <w:t xml:space="preserve"> </w:t>
      </w:r>
      <w:r w:rsidR="00CC721A">
        <w:rPr>
          <w:lang w:eastAsia="en-AU"/>
        </w:rPr>
        <w:t>for</w:t>
      </w:r>
      <w:r w:rsidRPr="003B2365">
        <w:rPr>
          <w:lang w:eastAsia="en-AU"/>
        </w:rPr>
        <w:t xml:space="preserve"> comparisons to primary data. </w:t>
      </w:r>
    </w:p>
    <w:p w14:paraId="78468519" w14:textId="0D8D24F4" w:rsidR="00845062" w:rsidRPr="003B2365" w:rsidRDefault="00845062" w:rsidP="00CE2ADD">
      <w:pPr>
        <w:pStyle w:val="VCAAbody"/>
        <w:rPr>
          <w:lang w:eastAsia="en-AU"/>
        </w:rPr>
      </w:pPr>
      <w:r w:rsidRPr="003B2365">
        <w:rPr>
          <w:lang w:eastAsia="en-AU"/>
        </w:rPr>
        <w:t>The use of technology</w:t>
      </w:r>
      <w:r w:rsidR="00CC721A">
        <w:rPr>
          <w:lang w:eastAsia="en-AU"/>
        </w:rPr>
        <w:t xml:space="preserve"> for</w:t>
      </w:r>
      <w:r w:rsidR="00CC721A" w:rsidRPr="003B2365">
        <w:rPr>
          <w:lang w:eastAsia="en-AU"/>
        </w:rPr>
        <w:t xml:space="preserve"> gathering and </w:t>
      </w:r>
      <w:proofErr w:type="spellStart"/>
      <w:r w:rsidR="00CC721A" w:rsidRPr="003B2365">
        <w:rPr>
          <w:lang w:eastAsia="en-AU"/>
        </w:rPr>
        <w:t>analysing</w:t>
      </w:r>
      <w:proofErr w:type="spellEnd"/>
      <w:r w:rsidR="00CC721A" w:rsidRPr="003B2365">
        <w:rPr>
          <w:lang w:eastAsia="en-AU"/>
        </w:rPr>
        <w:t xml:space="preserve"> data</w:t>
      </w:r>
      <w:r w:rsidR="00E55EFF">
        <w:rPr>
          <w:lang w:eastAsia="en-AU"/>
        </w:rPr>
        <w:t xml:space="preserve">, such as personal physical activity tracking devices, </w:t>
      </w:r>
      <w:proofErr w:type="gramStart"/>
      <w:r w:rsidR="00E55EFF">
        <w:rPr>
          <w:lang w:eastAsia="en-AU"/>
        </w:rPr>
        <w:t>apps</w:t>
      </w:r>
      <w:proofErr w:type="gramEnd"/>
      <w:r w:rsidR="00E55EFF">
        <w:rPr>
          <w:lang w:eastAsia="en-AU"/>
        </w:rPr>
        <w:t xml:space="preserve"> and digital recording devices,</w:t>
      </w:r>
      <w:r w:rsidR="00E55EFF" w:rsidRPr="003B2365">
        <w:rPr>
          <w:lang w:eastAsia="en-AU"/>
        </w:rPr>
        <w:t xml:space="preserve"> </w:t>
      </w:r>
      <w:r w:rsidRPr="003B2365">
        <w:rPr>
          <w:lang w:eastAsia="en-AU"/>
        </w:rPr>
        <w:t xml:space="preserve">should </w:t>
      </w:r>
      <w:r w:rsidR="00CC721A">
        <w:rPr>
          <w:lang w:eastAsia="en-AU"/>
        </w:rPr>
        <w:t>enable</w:t>
      </w:r>
      <w:r w:rsidR="00CC721A" w:rsidRPr="003B2365">
        <w:rPr>
          <w:lang w:eastAsia="en-AU"/>
        </w:rPr>
        <w:t xml:space="preserve"> </w:t>
      </w:r>
      <w:r w:rsidRPr="003B2365">
        <w:rPr>
          <w:lang w:eastAsia="en-AU"/>
        </w:rPr>
        <w:t xml:space="preserve">students to demonstrate an understanding of the relationship being investigated or to demonstrate a theoretical connection. </w:t>
      </w:r>
    </w:p>
    <w:p w14:paraId="6595DF81" w14:textId="17C875AF" w:rsidR="001B3CFE" w:rsidRDefault="00845062" w:rsidP="00A4420B">
      <w:pPr>
        <w:pStyle w:val="VCAAbody"/>
        <w:rPr>
          <w:lang w:eastAsia="en-AU"/>
        </w:rPr>
      </w:pPr>
      <w:r w:rsidRPr="003B2365">
        <w:rPr>
          <w:lang w:eastAsia="en-AU"/>
        </w:rPr>
        <w:t xml:space="preserve">In designing courses and developing learning activities for VCE Physical Education, teachers should make use of applications of information and communications technology (ICT). </w:t>
      </w:r>
      <w:r w:rsidR="00E26A5A">
        <w:rPr>
          <w:lang w:eastAsia="en-AU"/>
        </w:rPr>
        <w:t>As well as capturing and recording data for analysis</w:t>
      </w:r>
      <w:r w:rsidR="00384D8B">
        <w:rPr>
          <w:lang w:eastAsia="en-AU"/>
        </w:rPr>
        <w:t xml:space="preserve">, as </w:t>
      </w:r>
      <w:r w:rsidR="001B3CFE">
        <w:rPr>
          <w:lang w:eastAsia="en-AU"/>
        </w:rPr>
        <w:t>detailed</w:t>
      </w:r>
      <w:r w:rsidR="00384D8B">
        <w:rPr>
          <w:lang w:eastAsia="en-AU"/>
        </w:rPr>
        <w:t xml:space="preserve"> </w:t>
      </w:r>
      <w:r w:rsidR="001B3CFE">
        <w:rPr>
          <w:lang w:eastAsia="en-AU"/>
        </w:rPr>
        <w:t>above</w:t>
      </w:r>
      <w:r w:rsidR="00384D8B">
        <w:rPr>
          <w:lang w:eastAsia="en-AU"/>
        </w:rPr>
        <w:t xml:space="preserve">, </w:t>
      </w:r>
      <w:r w:rsidRPr="003B2365">
        <w:rPr>
          <w:lang w:eastAsia="en-AU"/>
        </w:rPr>
        <w:t xml:space="preserve">information and communications technology </w:t>
      </w:r>
      <w:r w:rsidR="001B3CFE" w:rsidRPr="003B2365">
        <w:rPr>
          <w:lang w:eastAsia="en-AU"/>
        </w:rPr>
        <w:t>could</w:t>
      </w:r>
      <w:r w:rsidR="001B3CFE">
        <w:rPr>
          <w:lang w:eastAsia="en-AU"/>
        </w:rPr>
        <w:t xml:space="preserve"> also</w:t>
      </w:r>
      <w:r w:rsidRPr="003B2365">
        <w:rPr>
          <w:lang w:eastAsia="en-AU"/>
        </w:rPr>
        <w:t xml:space="preserve"> assist students to</w:t>
      </w:r>
      <w:r w:rsidR="001B3CFE">
        <w:rPr>
          <w:lang w:eastAsia="en-AU"/>
        </w:rPr>
        <w:t>:</w:t>
      </w:r>
      <w:r w:rsidR="00384D8B">
        <w:rPr>
          <w:lang w:eastAsia="en-AU"/>
        </w:rPr>
        <w:t xml:space="preserve"> </w:t>
      </w:r>
    </w:p>
    <w:p w14:paraId="0ACCC096" w14:textId="0F502D98" w:rsidR="001B3CFE" w:rsidRDefault="00845062" w:rsidP="00A4420B">
      <w:pPr>
        <w:pStyle w:val="VCAAbullet"/>
      </w:pPr>
      <w:r w:rsidRPr="003B2365">
        <w:t>simulate laboratory activities</w:t>
      </w:r>
      <w:r w:rsidR="00384D8B">
        <w:t xml:space="preserve"> </w:t>
      </w:r>
    </w:p>
    <w:p w14:paraId="139D3B1B" w14:textId="11F1CF0D" w:rsidR="001B3CFE" w:rsidRDefault="00845062" w:rsidP="00A4420B">
      <w:pPr>
        <w:pStyle w:val="VCAAbullet"/>
      </w:pPr>
      <w:r w:rsidRPr="003B2365">
        <w:t>organise data and identify relationships</w:t>
      </w:r>
      <w:r w:rsidR="00384D8B">
        <w:t xml:space="preserve"> </w:t>
      </w:r>
    </w:p>
    <w:p w14:paraId="2D1C1C57" w14:textId="77777777" w:rsidR="00845062" w:rsidRPr="003B2365" w:rsidRDefault="00845062" w:rsidP="00A4420B">
      <w:pPr>
        <w:pStyle w:val="VCAAbullet"/>
      </w:pPr>
      <w:r w:rsidRPr="003B2365">
        <w:t xml:space="preserve">analyse data, </w:t>
      </w:r>
      <w:proofErr w:type="gramStart"/>
      <w:r w:rsidRPr="003B2365">
        <w:t>movement</w:t>
      </w:r>
      <w:proofErr w:type="gramEnd"/>
      <w:r w:rsidRPr="003B2365">
        <w:t xml:space="preserve"> or activity </w:t>
      </w:r>
    </w:p>
    <w:p w14:paraId="2A77F778" w14:textId="77777777" w:rsidR="00845062" w:rsidRPr="009828A7" w:rsidRDefault="00845062" w:rsidP="00A4420B">
      <w:pPr>
        <w:pStyle w:val="VCAAbullet"/>
      </w:pPr>
      <w:r w:rsidRPr="009828A7">
        <w:t>communicate with others online to share ideas, discuss content, conduct research,</w:t>
      </w:r>
      <w:r>
        <w:t xml:space="preserve"> </w:t>
      </w:r>
      <w:r w:rsidRPr="009828A7">
        <w:t xml:space="preserve">gather </w:t>
      </w:r>
      <w:proofErr w:type="gramStart"/>
      <w:r w:rsidRPr="009828A7">
        <w:t>information</w:t>
      </w:r>
      <w:proofErr w:type="gramEnd"/>
      <w:r w:rsidRPr="009828A7">
        <w:t xml:space="preserve"> and co-create new understandings</w:t>
      </w:r>
    </w:p>
    <w:p w14:paraId="575D8378" w14:textId="77777777" w:rsidR="00845062" w:rsidRPr="003B2365" w:rsidRDefault="00845062" w:rsidP="00A4420B">
      <w:pPr>
        <w:pStyle w:val="VCAAbullet"/>
      </w:pPr>
      <w:r w:rsidRPr="003B2365">
        <w:t>present findings</w:t>
      </w:r>
      <w:r>
        <w:t xml:space="preserve"> and ideas</w:t>
      </w:r>
      <w:r w:rsidRPr="003B2365">
        <w:t xml:space="preserve">. </w:t>
      </w:r>
    </w:p>
    <w:p w14:paraId="6A2857F0" w14:textId="77777777" w:rsidR="00845062" w:rsidRPr="003B2365" w:rsidRDefault="00845062" w:rsidP="00F8304F">
      <w:pPr>
        <w:pStyle w:val="VCAAHeading3"/>
      </w:pPr>
      <w:bookmarkStart w:id="6" w:name="_Toc454883795"/>
      <w:r w:rsidRPr="003B2365">
        <w:t>Glossary</w:t>
      </w:r>
      <w:bookmarkEnd w:id="6"/>
    </w:p>
    <w:p w14:paraId="28C292B1" w14:textId="77777777" w:rsidR="00845062" w:rsidRPr="003B2365" w:rsidRDefault="00845062" w:rsidP="00CE2ADD">
      <w:pPr>
        <w:pStyle w:val="VCAAbody"/>
        <w:rPr>
          <w:lang w:eastAsia="en-AU"/>
        </w:rPr>
      </w:pPr>
      <w:r w:rsidRPr="003B2365">
        <w:rPr>
          <w:lang w:eastAsia="en-AU"/>
        </w:rPr>
        <w:t xml:space="preserve">For the purposes of this study design the following definitions will apply. </w:t>
      </w:r>
    </w:p>
    <w:tbl>
      <w:tblPr>
        <w:tblStyle w:val="TableGrid2"/>
        <w:tblW w:w="8188" w:type="dxa"/>
        <w:tblLook w:val="04A0" w:firstRow="1" w:lastRow="0" w:firstColumn="1" w:lastColumn="0" w:noHBand="0" w:noVBand="1"/>
      </w:tblPr>
      <w:tblGrid>
        <w:gridCol w:w="2418"/>
        <w:gridCol w:w="5770"/>
      </w:tblGrid>
      <w:tr w:rsidR="00845062" w:rsidRPr="00CE2ADD" w14:paraId="09F5785E" w14:textId="77777777" w:rsidTr="00B95613">
        <w:tc>
          <w:tcPr>
            <w:tcW w:w="2418" w:type="dxa"/>
            <w:shd w:val="clear" w:color="auto" w:fill="D9D9D9" w:themeFill="background1" w:themeFillShade="D9"/>
          </w:tcPr>
          <w:p w14:paraId="4B82577B" w14:textId="77777777" w:rsidR="00845062" w:rsidRPr="00CE2ADD" w:rsidRDefault="00845062" w:rsidP="00CE2ADD">
            <w:pPr>
              <w:pStyle w:val="VCAAtablecondensedheading"/>
              <w:rPr>
                <w:b/>
              </w:rPr>
            </w:pPr>
            <w:r w:rsidRPr="00CE2ADD">
              <w:rPr>
                <w:b/>
              </w:rPr>
              <w:lastRenderedPageBreak/>
              <w:t>Term</w:t>
            </w:r>
          </w:p>
        </w:tc>
        <w:tc>
          <w:tcPr>
            <w:tcW w:w="5770" w:type="dxa"/>
            <w:shd w:val="clear" w:color="auto" w:fill="D9D9D9" w:themeFill="background1" w:themeFillShade="D9"/>
          </w:tcPr>
          <w:p w14:paraId="6262F8F3" w14:textId="77777777" w:rsidR="00845062" w:rsidRPr="00CE2ADD" w:rsidRDefault="00845062" w:rsidP="00CE2ADD">
            <w:pPr>
              <w:pStyle w:val="VCAAtablecondensedheading"/>
              <w:rPr>
                <w:b/>
              </w:rPr>
            </w:pPr>
            <w:r w:rsidRPr="00CE2ADD">
              <w:rPr>
                <w:b/>
              </w:rPr>
              <w:t>Definition</w:t>
            </w:r>
          </w:p>
        </w:tc>
      </w:tr>
      <w:tr w:rsidR="00845062" w:rsidRPr="003B2365" w14:paraId="680B94A0" w14:textId="77777777" w:rsidTr="00845062">
        <w:tc>
          <w:tcPr>
            <w:tcW w:w="2418" w:type="dxa"/>
          </w:tcPr>
          <w:p w14:paraId="29176BD1" w14:textId="77777777" w:rsidR="00845062" w:rsidRPr="003B2365" w:rsidRDefault="00845062" w:rsidP="00CE2ADD">
            <w:pPr>
              <w:pStyle w:val="VCAAtablecondensed"/>
              <w:rPr>
                <w:b/>
              </w:rPr>
            </w:pPr>
            <w:r w:rsidRPr="003B2365">
              <w:rPr>
                <w:lang w:eastAsia="en-AU"/>
              </w:rPr>
              <w:t xml:space="preserve">Acute </w:t>
            </w:r>
          </w:p>
        </w:tc>
        <w:tc>
          <w:tcPr>
            <w:tcW w:w="5770" w:type="dxa"/>
          </w:tcPr>
          <w:p w14:paraId="028FF736" w14:textId="77777777" w:rsidR="00845062" w:rsidRPr="003B2365" w:rsidRDefault="00845062" w:rsidP="00CE2ADD">
            <w:pPr>
              <w:pStyle w:val="VCAAtablecondensed"/>
              <w:rPr>
                <w:b/>
              </w:rPr>
            </w:pPr>
            <w:r w:rsidRPr="003B2365">
              <w:rPr>
                <w:lang w:eastAsia="en-AU"/>
              </w:rPr>
              <w:t xml:space="preserve">The immediate response the body has to physical stress (exercise). </w:t>
            </w:r>
          </w:p>
        </w:tc>
      </w:tr>
      <w:tr w:rsidR="00845062" w:rsidRPr="003B2365" w14:paraId="0838D9B5" w14:textId="77777777" w:rsidTr="00845062">
        <w:tc>
          <w:tcPr>
            <w:tcW w:w="2418" w:type="dxa"/>
          </w:tcPr>
          <w:p w14:paraId="1F51BF4E" w14:textId="77777777" w:rsidR="00845062" w:rsidRPr="003B2365" w:rsidRDefault="00845062" w:rsidP="00CE2ADD">
            <w:pPr>
              <w:pStyle w:val="VCAAtablecondensed"/>
              <w:rPr>
                <w:b/>
              </w:rPr>
            </w:pPr>
            <w:r w:rsidRPr="003B2365">
              <w:rPr>
                <w:lang w:eastAsia="en-AU"/>
              </w:rPr>
              <w:t>Aerobic power</w:t>
            </w:r>
          </w:p>
        </w:tc>
        <w:tc>
          <w:tcPr>
            <w:tcW w:w="5770" w:type="dxa"/>
          </w:tcPr>
          <w:p w14:paraId="1E24E383" w14:textId="6CC9C095" w:rsidR="00845062" w:rsidRPr="003B2365" w:rsidRDefault="00BA2F72" w:rsidP="00BA2F72">
            <w:pPr>
              <w:pStyle w:val="VCAAtablecondensed"/>
              <w:rPr>
                <w:b/>
              </w:rPr>
            </w:pPr>
            <w:r>
              <w:rPr>
                <w:lang w:eastAsia="en-AU"/>
              </w:rPr>
              <w:t>The rate of energy production from the aerobic energy system (</w:t>
            </w:r>
            <w:proofErr w:type="gramStart"/>
            <w:r>
              <w:rPr>
                <w:lang w:eastAsia="en-AU"/>
              </w:rPr>
              <w:t>i.e.</w:t>
            </w:r>
            <w:proofErr w:type="gramEnd"/>
            <w:r>
              <w:rPr>
                <w:lang w:eastAsia="en-AU"/>
              </w:rPr>
              <w:t xml:space="preserve"> energy produced in the presence of oxygen).</w:t>
            </w:r>
            <w:r w:rsidR="00845062" w:rsidRPr="003B2365">
              <w:rPr>
                <w:lang w:eastAsia="en-AU"/>
              </w:rPr>
              <w:t xml:space="preserve"> </w:t>
            </w:r>
          </w:p>
        </w:tc>
      </w:tr>
      <w:tr w:rsidR="00845062" w:rsidRPr="003B2365" w14:paraId="34FA84D6" w14:textId="77777777" w:rsidTr="00845062">
        <w:tc>
          <w:tcPr>
            <w:tcW w:w="2418" w:type="dxa"/>
          </w:tcPr>
          <w:p w14:paraId="0804A250" w14:textId="77777777" w:rsidR="00845062" w:rsidRPr="003B2365" w:rsidRDefault="00845062" w:rsidP="00CE2ADD">
            <w:pPr>
              <w:pStyle w:val="VCAAtablecondensed"/>
              <w:rPr>
                <w:lang w:eastAsia="en-AU"/>
              </w:rPr>
            </w:pPr>
            <w:r w:rsidRPr="003B2365">
              <w:rPr>
                <w:lang w:eastAsia="en-AU"/>
              </w:rPr>
              <w:t>Aerobic glycolysis</w:t>
            </w:r>
          </w:p>
        </w:tc>
        <w:tc>
          <w:tcPr>
            <w:tcW w:w="5770" w:type="dxa"/>
          </w:tcPr>
          <w:p w14:paraId="34D39B53" w14:textId="77777777" w:rsidR="00845062" w:rsidRPr="00CE2ADD" w:rsidRDefault="00845062" w:rsidP="00CE2ADD">
            <w:pPr>
              <w:pStyle w:val="VCAAtablecondensed"/>
              <w:rPr>
                <w:lang w:eastAsia="en-AU"/>
              </w:rPr>
            </w:pPr>
            <w:r w:rsidRPr="003B2365">
              <w:rPr>
                <w:lang w:eastAsia="en-AU"/>
              </w:rPr>
              <w:t>The breakdown of glycogen in the presence of oxygen to produce energy, c</w:t>
            </w:r>
            <w:r w:rsidR="00CE2ADD">
              <w:rPr>
                <w:lang w:eastAsia="en-AU"/>
              </w:rPr>
              <w:t xml:space="preserve">arbon dioxide, </w:t>
            </w:r>
            <w:proofErr w:type="gramStart"/>
            <w:r w:rsidR="00CE2ADD">
              <w:rPr>
                <w:lang w:eastAsia="en-AU"/>
              </w:rPr>
              <w:t>water</w:t>
            </w:r>
            <w:proofErr w:type="gramEnd"/>
            <w:r w:rsidR="00CE2ADD">
              <w:rPr>
                <w:lang w:eastAsia="en-AU"/>
              </w:rPr>
              <w:t xml:space="preserve"> and heat. </w:t>
            </w:r>
          </w:p>
        </w:tc>
      </w:tr>
      <w:tr w:rsidR="00845062" w:rsidRPr="003B2365" w14:paraId="30C26205" w14:textId="77777777" w:rsidTr="00845062">
        <w:tc>
          <w:tcPr>
            <w:tcW w:w="2418" w:type="dxa"/>
          </w:tcPr>
          <w:p w14:paraId="09C6DCBD" w14:textId="77777777" w:rsidR="00845062" w:rsidRPr="003B2365" w:rsidRDefault="00845062" w:rsidP="00CE2ADD">
            <w:pPr>
              <w:pStyle w:val="VCAAtablecondensed"/>
              <w:rPr>
                <w:lang w:eastAsia="en-AU"/>
              </w:rPr>
            </w:pPr>
            <w:r w:rsidRPr="003B2365">
              <w:rPr>
                <w:lang w:eastAsia="en-AU"/>
              </w:rPr>
              <w:t>Anaerobic capacity</w:t>
            </w:r>
          </w:p>
        </w:tc>
        <w:tc>
          <w:tcPr>
            <w:tcW w:w="5770" w:type="dxa"/>
          </w:tcPr>
          <w:p w14:paraId="2D0EEDB7" w14:textId="77777777" w:rsidR="00845062" w:rsidRPr="00CE2ADD" w:rsidRDefault="00845062" w:rsidP="00CE2ADD">
            <w:pPr>
              <w:pStyle w:val="VCAAtablecondensed"/>
              <w:rPr>
                <w:lang w:eastAsia="en-AU"/>
              </w:rPr>
            </w:pPr>
            <w:r w:rsidRPr="003B2365">
              <w:rPr>
                <w:lang w:eastAsia="en-AU"/>
              </w:rPr>
              <w:t>The total amount of energy obtainable from the anaerobic energy systems (the combined capacity of the ATP-</w:t>
            </w:r>
            <w:proofErr w:type="spellStart"/>
            <w:r w:rsidRPr="003B2365">
              <w:rPr>
                <w:lang w:eastAsia="en-AU"/>
              </w:rPr>
              <w:t>PCr</w:t>
            </w:r>
            <w:proofErr w:type="spellEnd"/>
            <w:r w:rsidRPr="003B2365">
              <w:rPr>
                <w:lang w:eastAsia="en-AU"/>
              </w:rPr>
              <w:t xml:space="preserve"> system and anaerobi</w:t>
            </w:r>
            <w:r w:rsidR="00CE2ADD">
              <w:rPr>
                <w:lang w:eastAsia="en-AU"/>
              </w:rPr>
              <w:t xml:space="preserve">c glycolysis system). </w:t>
            </w:r>
          </w:p>
        </w:tc>
      </w:tr>
      <w:tr w:rsidR="00845062" w:rsidRPr="003B2365" w14:paraId="03C26F81" w14:textId="77777777" w:rsidTr="00845062">
        <w:tc>
          <w:tcPr>
            <w:tcW w:w="2418" w:type="dxa"/>
          </w:tcPr>
          <w:p w14:paraId="2C3719CF" w14:textId="77777777" w:rsidR="00845062" w:rsidRPr="003B2365" w:rsidRDefault="00845062" w:rsidP="00CE2ADD">
            <w:pPr>
              <w:pStyle w:val="VCAAtablecondensed"/>
              <w:rPr>
                <w:lang w:eastAsia="en-AU"/>
              </w:rPr>
            </w:pPr>
            <w:r w:rsidRPr="003B2365">
              <w:rPr>
                <w:lang w:eastAsia="en-AU"/>
              </w:rPr>
              <w:t>Anaerobic glycolytic energy system</w:t>
            </w:r>
          </w:p>
        </w:tc>
        <w:tc>
          <w:tcPr>
            <w:tcW w:w="5770" w:type="dxa"/>
          </w:tcPr>
          <w:p w14:paraId="58E5D252" w14:textId="39EC22CA" w:rsidR="00845062" w:rsidRPr="00CE2ADD" w:rsidRDefault="00845062" w:rsidP="00CE2ADD">
            <w:pPr>
              <w:pStyle w:val="VCAAtablecondensed"/>
              <w:rPr>
                <w:lang w:eastAsia="en-AU"/>
              </w:rPr>
            </w:pPr>
            <w:r w:rsidRPr="003B2365">
              <w:rPr>
                <w:lang w:eastAsia="en-AU"/>
              </w:rPr>
              <w:t xml:space="preserve">An energy system that relies on the breakdown of glycogen, in the absence of oxygen, to produce energy. Also known as the </w:t>
            </w:r>
            <w:r w:rsidR="009D3A5D">
              <w:rPr>
                <w:lang w:eastAsia="en-AU"/>
              </w:rPr>
              <w:t>glycolytic</w:t>
            </w:r>
            <w:r w:rsidR="00CE2ADD">
              <w:rPr>
                <w:lang w:eastAsia="en-AU"/>
              </w:rPr>
              <w:t>/</w:t>
            </w:r>
            <w:r w:rsidR="009D3A5D">
              <w:rPr>
                <w:lang w:eastAsia="en-AU"/>
              </w:rPr>
              <w:t xml:space="preserve"> </w:t>
            </w:r>
            <w:r w:rsidR="00CE2ADD">
              <w:rPr>
                <w:lang w:eastAsia="en-AU"/>
              </w:rPr>
              <w:t xml:space="preserve">non-oxidative energy system. </w:t>
            </w:r>
          </w:p>
        </w:tc>
      </w:tr>
      <w:tr w:rsidR="00845062" w:rsidRPr="003B2365" w14:paraId="08C5FCD1" w14:textId="77777777" w:rsidTr="00845062">
        <w:tc>
          <w:tcPr>
            <w:tcW w:w="2418" w:type="dxa"/>
          </w:tcPr>
          <w:p w14:paraId="553C67ED" w14:textId="77777777" w:rsidR="00845062" w:rsidRPr="003B2365" w:rsidRDefault="00845062" w:rsidP="00CE2ADD">
            <w:pPr>
              <w:pStyle w:val="VCAAtablecondensed"/>
              <w:rPr>
                <w:b/>
              </w:rPr>
            </w:pPr>
            <w:r w:rsidRPr="003B2365">
              <w:rPr>
                <w:lang w:eastAsia="en-AU"/>
              </w:rPr>
              <w:t xml:space="preserve">Anaerobic power </w:t>
            </w:r>
          </w:p>
        </w:tc>
        <w:tc>
          <w:tcPr>
            <w:tcW w:w="5770" w:type="dxa"/>
          </w:tcPr>
          <w:p w14:paraId="096BD48E" w14:textId="078BD14F" w:rsidR="00845062" w:rsidRPr="00CE2ADD" w:rsidRDefault="00BA2F72" w:rsidP="00CE2ADD">
            <w:pPr>
              <w:pStyle w:val="VCAAtablecondensed"/>
              <w:rPr>
                <w:lang w:eastAsia="en-AU"/>
              </w:rPr>
            </w:pPr>
            <w:r>
              <w:rPr>
                <w:lang w:val="en-US" w:eastAsia="en-AU"/>
              </w:rPr>
              <w:t>The amount of energy that can be generated by the anaerobic energy systems per unit of time. Rate of energy production anaerobically.</w:t>
            </w:r>
          </w:p>
        </w:tc>
      </w:tr>
      <w:tr w:rsidR="00845062" w:rsidRPr="003B2365" w14:paraId="488E50D4" w14:textId="77777777" w:rsidTr="00845062">
        <w:tc>
          <w:tcPr>
            <w:tcW w:w="2418" w:type="dxa"/>
          </w:tcPr>
          <w:p w14:paraId="2E809E5E" w14:textId="77777777" w:rsidR="00845062" w:rsidRPr="003B2365" w:rsidRDefault="00845062" w:rsidP="00CE2ADD">
            <w:pPr>
              <w:pStyle w:val="VCAAtablecondensed"/>
              <w:rPr>
                <w:b/>
              </w:rPr>
            </w:pPr>
            <w:r w:rsidRPr="003B2365">
              <w:rPr>
                <w:lang w:eastAsia="en-AU"/>
              </w:rPr>
              <w:t>ATP-</w:t>
            </w:r>
            <w:proofErr w:type="spellStart"/>
            <w:r w:rsidRPr="003B2365">
              <w:rPr>
                <w:lang w:eastAsia="en-AU"/>
              </w:rPr>
              <w:t>PCr</w:t>
            </w:r>
            <w:proofErr w:type="spellEnd"/>
            <w:r w:rsidRPr="003B2365">
              <w:rPr>
                <w:lang w:eastAsia="en-AU"/>
              </w:rPr>
              <w:t xml:space="preserve"> energy system </w:t>
            </w:r>
          </w:p>
        </w:tc>
        <w:tc>
          <w:tcPr>
            <w:tcW w:w="5770" w:type="dxa"/>
          </w:tcPr>
          <w:p w14:paraId="174837B8" w14:textId="77777777" w:rsidR="00845062" w:rsidRPr="00CE2ADD" w:rsidRDefault="00845062" w:rsidP="00CE2ADD">
            <w:pPr>
              <w:pStyle w:val="VCAAtablecondensed"/>
              <w:rPr>
                <w:lang w:eastAsia="en-AU"/>
              </w:rPr>
            </w:pPr>
            <w:r w:rsidRPr="003B2365">
              <w:rPr>
                <w:lang w:eastAsia="en-AU"/>
              </w:rPr>
              <w:t>An immediate energy system that does not require oxygen. Also k</w:t>
            </w:r>
            <w:r w:rsidR="00CE2ADD">
              <w:rPr>
                <w:lang w:eastAsia="en-AU"/>
              </w:rPr>
              <w:t xml:space="preserve">nown as the phosphagen system. </w:t>
            </w:r>
          </w:p>
        </w:tc>
      </w:tr>
      <w:tr w:rsidR="00845062" w:rsidRPr="003B2365" w14:paraId="3D476C2D" w14:textId="77777777" w:rsidTr="00845062">
        <w:tc>
          <w:tcPr>
            <w:tcW w:w="2418" w:type="dxa"/>
          </w:tcPr>
          <w:p w14:paraId="16BFBDB1" w14:textId="77777777" w:rsidR="00845062" w:rsidRPr="003B2365" w:rsidRDefault="00845062" w:rsidP="00CE2ADD">
            <w:pPr>
              <w:pStyle w:val="VCAAtablecondensed"/>
              <w:rPr>
                <w:lang w:eastAsia="en-AU"/>
              </w:rPr>
            </w:pPr>
            <w:r w:rsidRPr="003B2365">
              <w:rPr>
                <w:lang w:eastAsia="en-AU"/>
              </w:rPr>
              <w:t>Associative phase</w:t>
            </w:r>
          </w:p>
        </w:tc>
        <w:tc>
          <w:tcPr>
            <w:tcW w:w="5770" w:type="dxa"/>
          </w:tcPr>
          <w:p w14:paraId="54DCFF9F" w14:textId="77777777" w:rsidR="00845062" w:rsidRPr="00740EF2" w:rsidRDefault="00845062" w:rsidP="00CE2ADD">
            <w:pPr>
              <w:pStyle w:val="VCAAtablecondensed"/>
              <w:rPr>
                <w:lang w:eastAsia="en-AU"/>
              </w:rPr>
            </w:pPr>
            <w:r w:rsidRPr="003B2365">
              <w:rPr>
                <w:lang w:eastAsia="en-AU"/>
              </w:rPr>
              <w:t>The second phase in the learning of a new skill in which movement patterns become more refine</w:t>
            </w:r>
            <w:r>
              <w:rPr>
                <w:lang w:eastAsia="en-AU"/>
              </w:rPr>
              <w:t>d</w:t>
            </w:r>
            <w:r w:rsidRPr="003B2365">
              <w:rPr>
                <w:lang w:eastAsia="en-AU"/>
              </w:rPr>
              <w:t xml:space="preserve"> a</w:t>
            </w:r>
            <w:r w:rsidR="00CE2ADD">
              <w:rPr>
                <w:lang w:eastAsia="en-AU"/>
              </w:rPr>
              <w:t>nd consistent through practice.</w:t>
            </w:r>
          </w:p>
        </w:tc>
      </w:tr>
      <w:tr w:rsidR="00845062" w:rsidRPr="003B2365" w14:paraId="242B694E" w14:textId="77777777" w:rsidTr="00845062">
        <w:tc>
          <w:tcPr>
            <w:tcW w:w="2418" w:type="dxa"/>
          </w:tcPr>
          <w:p w14:paraId="780DC606" w14:textId="77777777" w:rsidR="00845062" w:rsidRPr="003B2365" w:rsidRDefault="00845062" w:rsidP="00CE2ADD">
            <w:pPr>
              <w:pStyle w:val="VCAAtablecondensed"/>
              <w:rPr>
                <w:lang w:eastAsia="en-AU"/>
              </w:rPr>
            </w:pPr>
            <w:r w:rsidRPr="003B2365">
              <w:rPr>
                <w:lang w:eastAsia="en-AU"/>
              </w:rPr>
              <w:t>Autonomous phase</w:t>
            </w:r>
          </w:p>
        </w:tc>
        <w:tc>
          <w:tcPr>
            <w:tcW w:w="5770" w:type="dxa"/>
          </w:tcPr>
          <w:p w14:paraId="4372BF8D" w14:textId="77777777" w:rsidR="00845062" w:rsidRPr="003B2365" w:rsidRDefault="00845062" w:rsidP="00CE2ADD">
            <w:pPr>
              <w:pStyle w:val="VCAAtablecondensed"/>
              <w:rPr>
                <w:lang w:eastAsia="en-AU"/>
              </w:rPr>
            </w:pPr>
            <w:r w:rsidRPr="003B2365">
              <w:rPr>
                <w:lang w:eastAsia="en-AU"/>
              </w:rPr>
              <w:t>The final phase in the learning of a new skill in which the control of movement appears to be automatic and free of the need for constant attention.</w:t>
            </w:r>
          </w:p>
        </w:tc>
      </w:tr>
      <w:tr w:rsidR="00845062" w:rsidRPr="003B2365" w14:paraId="22699054" w14:textId="77777777" w:rsidTr="00845062">
        <w:tc>
          <w:tcPr>
            <w:tcW w:w="2418" w:type="dxa"/>
          </w:tcPr>
          <w:p w14:paraId="30738A16" w14:textId="77777777" w:rsidR="00845062" w:rsidRPr="003B2365" w:rsidRDefault="00845062" w:rsidP="00CE2ADD">
            <w:pPr>
              <w:pStyle w:val="VCAAtablecondensed"/>
              <w:rPr>
                <w:lang w:eastAsia="en-AU"/>
              </w:rPr>
            </w:pPr>
            <w:r w:rsidRPr="003B2365">
              <w:rPr>
                <w:lang w:eastAsia="en-AU"/>
              </w:rPr>
              <w:t>Blocked practice</w:t>
            </w:r>
          </w:p>
        </w:tc>
        <w:tc>
          <w:tcPr>
            <w:tcW w:w="5770" w:type="dxa"/>
          </w:tcPr>
          <w:p w14:paraId="5B854309" w14:textId="77777777" w:rsidR="00845062" w:rsidRPr="003B2365" w:rsidRDefault="00845062" w:rsidP="00CE2ADD">
            <w:pPr>
              <w:pStyle w:val="VCAAtablecondensed"/>
              <w:rPr>
                <w:lang w:eastAsia="en-AU"/>
              </w:rPr>
            </w:pPr>
            <w:r w:rsidRPr="003B2365">
              <w:rPr>
                <w:lang w:eastAsia="en-AU"/>
              </w:rPr>
              <w:t>A type of practice in which each skill component is practiced repeti</w:t>
            </w:r>
            <w:r w:rsidR="00CE2ADD">
              <w:rPr>
                <w:lang w:eastAsia="en-AU"/>
              </w:rPr>
              <w:t>tively as an independent block.</w:t>
            </w:r>
          </w:p>
        </w:tc>
      </w:tr>
      <w:tr w:rsidR="00845062" w:rsidRPr="003B2365" w14:paraId="2CF4CEFA" w14:textId="77777777" w:rsidTr="00845062">
        <w:tc>
          <w:tcPr>
            <w:tcW w:w="2418" w:type="dxa"/>
          </w:tcPr>
          <w:p w14:paraId="46D2BB1C" w14:textId="77777777" w:rsidR="00845062" w:rsidRPr="003B2365" w:rsidRDefault="00845062" w:rsidP="00CE2ADD">
            <w:pPr>
              <w:pStyle w:val="VCAAtablecondensed"/>
              <w:rPr>
                <w:lang w:eastAsia="en-AU"/>
              </w:rPr>
            </w:pPr>
            <w:r w:rsidRPr="003B2365">
              <w:rPr>
                <w:lang w:eastAsia="en-AU"/>
              </w:rPr>
              <w:t>Centre of mass</w:t>
            </w:r>
          </w:p>
        </w:tc>
        <w:tc>
          <w:tcPr>
            <w:tcW w:w="5770" w:type="dxa"/>
          </w:tcPr>
          <w:p w14:paraId="1D60FDC9" w14:textId="7EF7CE1F" w:rsidR="00845062" w:rsidRPr="003B2365" w:rsidRDefault="00845062" w:rsidP="00CE2ADD">
            <w:pPr>
              <w:pStyle w:val="VCAAtablecondensed"/>
              <w:rPr>
                <w:lang w:eastAsia="en-AU"/>
              </w:rPr>
            </w:pPr>
            <w:r w:rsidRPr="003B2365">
              <w:rPr>
                <w:lang w:eastAsia="en-AU"/>
              </w:rPr>
              <w:t>The theoretical point in an object at which its entire mass appears to be concentrated; a</w:t>
            </w:r>
            <w:r w:rsidR="00CE2ADD">
              <w:rPr>
                <w:lang w:eastAsia="en-AU"/>
              </w:rPr>
              <w:t xml:space="preserve">lso known as </w:t>
            </w:r>
            <w:r w:rsidR="00AF18E2">
              <w:rPr>
                <w:lang w:eastAsia="en-AU"/>
              </w:rPr>
              <w:t>centre</w:t>
            </w:r>
            <w:r w:rsidR="00CE2ADD">
              <w:rPr>
                <w:lang w:eastAsia="en-AU"/>
              </w:rPr>
              <w:t xml:space="preserve"> of gravity.</w:t>
            </w:r>
          </w:p>
        </w:tc>
      </w:tr>
      <w:tr w:rsidR="00845062" w:rsidRPr="003B2365" w14:paraId="409E91CD" w14:textId="77777777" w:rsidTr="00845062">
        <w:tc>
          <w:tcPr>
            <w:tcW w:w="2418" w:type="dxa"/>
          </w:tcPr>
          <w:p w14:paraId="46B5272F" w14:textId="77777777" w:rsidR="00845062" w:rsidRPr="003B2365" w:rsidRDefault="00845062" w:rsidP="00CE2ADD">
            <w:pPr>
              <w:pStyle w:val="VCAAtablecondensed"/>
              <w:rPr>
                <w:lang w:eastAsia="en-AU"/>
              </w:rPr>
            </w:pPr>
            <w:r w:rsidRPr="003B2365">
              <w:rPr>
                <w:lang w:eastAsia="en-AU"/>
              </w:rPr>
              <w:t>Chronic adaptations</w:t>
            </w:r>
          </w:p>
        </w:tc>
        <w:tc>
          <w:tcPr>
            <w:tcW w:w="5770" w:type="dxa"/>
          </w:tcPr>
          <w:p w14:paraId="2EAD122A" w14:textId="03AB6F68" w:rsidR="00845062" w:rsidRPr="00CE2ADD" w:rsidRDefault="00845062" w:rsidP="00FB363B">
            <w:pPr>
              <w:pStyle w:val="VCAAtablecondensed"/>
              <w:rPr>
                <w:lang w:eastAsia="en-AU"/>
              </w:rPr>
            </w:pPr>
            <w:r w:rsidRPr="003B2365">
              <w:rPr>
                <w:lang w:eastAsia="en-AU"/>
              </w:rPr>
              <w:t xml:space="preserve">Physiological changes </w:t>
            </w:r>
            <w:r w:rsidR="00FB363B">
              <w:rPr>
                <w:lang w:eastAsia="en-AU"/>
              </w:rPr>
              <w:t>of</w:t>
            </w:r>
            <w:r w:rsidRPr="003B2365">
              <w:rPr>
                <w:lang w:eastAsia="en-AU"/>
              </w:rPr>
              <w:t xml:space="preserve"> the cardiovascular, </w:t>
            </w:r>
            <w:proofErr w:type="gramStart"/>
            <w:r w:rsidRPr="003B2365">
              <w:rPr>
                <w:lang w:eastAsia="en-AU"/>
              </w:rPr>
              <w:t>respiratory</w:t>
            </w:r>
            <w:proofErr w:type="gramEnd"/>
            <w:r w:rsidRPr="003B2365">
              <w:rPr>
                <w:lang w:eastAsia="en-AU"/>
              </w:rPr>
              <w:t xml:space="preserve"> and muscular systems as a</w:t>
            </w:r>
            <w:r w:rsidR="00CE2ADD">
              <w:rPr>
                <w:lang w:eastAsia="en-AU"/>
              </w:rPr>
              <w:t xml:space="preserve"> result of long-term training. </w:t>
            </w:r>
          </w:p>
        </w:tc>
      </w:tr>
      <w:tr w:rsidR="00845062" w:rsidRPr="003B2365" w14:paraId="061EAFD0" w14:textId="77777777" w:rsidTr="00845062">
        <w:tc>
          <w:tcPr>
            <w:tcW w:w="2418" w:type="dxa"/>
          </w:tcPr>
          <w:p w14:paraId="1E4C3653" w14:textId="77777777" w:rsidR="00845062" w:rsidRPr="003B2365" w:rsidRDefault="00845062" w:rsidP="00CE2ADD">
            <w:pPr>
              <w:pStyle w:val="VCAAtablecondensed"/>
              <w:rPr>
                <w:lang w:eastAsia="en-AU"/>
              </w:rPr>
            </w:pPr>
            <w:r w:rsidRPr="003B2365">
              <w:rPr>
                <w:lang w:eastAsia="en-AU"/>
              </w:rPr>
              <w:t>Cognitive phase</w:t>
            </w:r>
          </w:p>
        </w:tc>
        <w:tc>
          <w:tcPr>
            <w:tcW w:w="5770" w:type="dxa"/>
          </w:tcPr>
          <w:p w14:paraId="6CCCC140" w14:textId="77777777" w:rsidR="00845062" w:rsidRPr="003B2365" w:rsidRDefault="00845062" w:rsidP="00CE2ADD">
            <w:pPr>
              <w:pStyle w:val="VCAAtablecondensed"/>
              <w:rPr>
                <w:lang w:eastAsia="en-AU"/>
              </w:rPr>
            </w:pPr>
            <w:r w:rsidRPr="003B2365">
              <w:rPr>
                <w:lang w:eastAsia="en-AU"/>
              </w:rPr>
              <w:t>The initial phase in the learning of a motor skill where the emphasis is on conscious understa</w:t>
            </w:r>
            <w:r w:rsidR="00CE2ADD">
              <w:rPr>
                <w:lang w:eastAsia="en-AU"/>
              </w:rPr>
              <w:t>nding of the task requirements.</w:t>
            </w:r>
          </w:p>
        </w:tc>
      </w:tr>
      <w:tr w:rsidR="00845062" w:rsidRPr="003B2365" w14:paraId="3F285F2F" w14:textId="77777777" w:rsidTr="00845062">
        <w:tc>
          <w:tcPr>
            <w:tcW w:w="2418" w:type="dxa"/>
          </w:tcPr>
          <w:p w14:paraId="624B5FE7" w14:textId="77777777" w:rsidR="00845062" w:rsidRPr="003B2365" w:rsidRDefault="00845062" w:rsidP="00CE2ADD">
            <w:pPr>
              <w:pStyle w:val="VCAAtablecondensed"/>
              <w:rPr>
                <w:lang w:eastAsia="en-AU"/>
              </w:rPr>
            </w:pPr>
            <w:r w:rsidRPr="003B2365">
              <w:rPr>
                <w:lang w:eastAsia="en-AU"/>
              </w:rPr>
              <w:t>Degrees of freedom</w:t>
            </w:r>
          </w:p>
        </w:tc>
        <w:tc>
          <w:tcPr>
            <w:tcW w:w="5770" w:type="dxa"/>
          </w:tcPr>
          <w:p w14:paraId="00AB1A9B" w14:textId="62DD8AB9" w:rsidR="00845062" w:rsidRPr="003B2365" w:rsidRDefault="00845062" w:rsidP="00AF18E2">
            <w:pPr>
              <w:pStyle w:val="VCAAtablecondensed"/>
              <w:rPr>
                <w:lang w:eastAsia="en-AU"/>
              </w:rPr>
            </w:pPr>
            <w:r w:rsidRPr="003B2365">
              <w:rPr>
                <w:lang w:eastAsia="en-AU"/>
              </w:rPr>
              <w:t>The number of independent variables (muscles, joint angles) that must be simultaneously controlled to produce purposeful movement.</w:t>
            </w:r>
          </w:p>
        </w:tc>
      </w:tr>
      <w:tr w:rsidR="00845062" w:rsidRPr="003B2365" w14:paraId="62CC6D1D" w14:textId="77777777" w:rsidTr="00845062">
        <w:tc>
          <w:tcPr>
            <w:tcW w:w="2418" w:type="dxa"/>
          </w:tcPr>
          <w:p w14:paraId="0AD874BB" w14:textId="77777777" w:rsidR="00845062" w:rsidRPr="003B2365" w:rsidRDefault="00845062" w:rsidP="00CE2ADD">
            <w:pPr>
              <w:pStyle w:val="VCAAtablecondensed"/>
              <w:rPr>
                <w:b/>
              </w:rPr>
            </w:pPr>
            <w:r w:rsidRPr="003B2365">
              <w:rPr>
                <w:lang w:eastAsia="en-AU"/>
              </w:rPr>
              <w:t xml:space="preserve">Displacement </w:t>
            </w:r>
          </w:p>
        </w:tc>
        <w:tc>
          <w:tcPr>
            <w:tcW w:w="5770" w:type="dxa"/>
          </w:tcPr>
          <w:p w14:paraId="2D02E308" w14:textId="70079C9F" w:rsidR="00845062" w:rsidRPr="003B2365" w:rsidRDefault="00845062" w:rsidP="00F8304F">
            <w:pPr>
              <w:pStyle w:val="VCAAtablecondensed"/>
              <w:rPr>
                <w:b/>
              </w:rPr>
            </w:pPr>
            <w:r w:rsidRPr="003B2365">
              <w:rPr>
                <w:lang w:eastAsia="en-AU"/>
              </w:rPr>
              <w:t>The difference between the initial position and</w:t>
            </w:r>
            <w:r w:rsidR="00FB363B">
              <w:rPr>
                <w:lang w:eastAsia="en-AU"/>
              </w:rPr>
              <w:t xml:space="preserve"> the</w:t>
            </w:r>
            <w:r w:rsidRPr="003B2365">
              <w:rPr>
                <w:lang w:eastAsia="en-AU"/>
              </w:rPr>
              <w:t xml:space="preserve"> final position of an object. </w:t>
            </w:r>
          </w:p>
        </w:tc>
      </w:tr>
      <w:tr w:rsidR="00845062" w:rsidRPr="003B2365" w14:paraId="7FEFA531" w14:textId="77777777" w:rsidTr="00845062">
        <w:tc>
          <w:tcPr>
            <w:tcW w:w="2418" w:type="dxa"/>
          </w:tcPr>
          <w:p w14:paraId="551C15DC" w14:textId="77777777" w:rsidR="00845062" w:rsidRPr="003B2365" w:rsidRDefault="00845062" w:rsidP="00CE2ADD">
            <w:pPr>
              <w:pStyle w:val="VCAAtablecondensed"/>
              <w:rPr>
                <w:lang w:eastAsia="en-AU"/>
              </w:rPr>
            </w:pPr>
            <w:r w:rsidRPr="003B2365">
              <w:rPr>
                <w:lang w:eastAsia="en-AU"/>
              </w:rPr>
              <w:t>Erythropoietin (EPO)</w:t>
            </w:r>
          </w:p>
        </w:tc>
        <w:tc>
          <w:tcPr>
            <w:tcW w:w="5770" w:type="dxa"/>
          </w:tcPr>
          <w:p w14:paraId="317F6919" w14:textId="77777777" w:rsidR="00845062" w:rsidRPr="00740EF2" w:rsidRDefault="00845062" w:rsidP="00CE2ADD">
            <w:pPr>
              <w:pStyle w:val="VCAAtablecondensed"/>
              <w:rPr>
                <w:lang w:eastAsia="en-AU"/>
              </w:rPr>
            </w:pPr>
            <w:r w:rsidRPr="003B2365">
              <w:rPr>
                <w:lang w:eastAsia="en-AU"/>
              </w:rPr>
              <w:t xml:space="preserve">A polypeptide hormone produced in the kidneys. </w:t>
            </w:r>
            <w:r>
              <w:rPr>
                <w:lang w:eastAsia="en-AU"/>
              </w:rPr>
              <w:t>S</w:t>
            </w:r>
            <w:r w:rsidRPr="003B2365">
              <w:rPr>
                <w:lang w:eastAsia="en-AU"/>
              </w:rPr>
              <w:t xml:space="preserve">ynthetic EPO </w:t>
            </w:r>
            <w:r>
              <w:rPr>
                <w:lang w:eastAsia="en-AU"/>
              </w:rPr>
              <w:t>is an illegal performance-enhancing supplement that may improve performance in endurance events.</w:t>
            </w:r>
          </w:p>
        </w:tc>
      </w:tr>
      <w:tr w:rsidR="00845062" w:rsidRPr="003B2365" w14:paraId="7B60EE4B" w14:textId="77777777" w:rsidTr="00845062">
        <w:tc>
          <w:tcPr>
            <w:tcW w:w="2418" w:type="dxa"/>
          </w:tcPr>
          <w:p w14:paraId="27A14316" w14:textId="77777777" w:rsidR="00845062" w:rsidRPr="003B2365" w:rsidRDefault="00845062" w:rsidP="00CE2ADD">
            <w:pPr>
              <w:pStyle w:val="VCAAtablecondensed"/>
              <w:rPr>
                <w:b/>
              </w:rPr>
            </w:pPr>
            <w:r w:rsidRPr="003B2365">
              <w:rPr>
                <w:lang w:eastAsia="en-AU"/>
              </w:rPr>
              <w:t>Force summation</w:t>
            </w:r>
          </w:p>
        </w:tc>
        <w:tc>
          <w:tcPr>
            <w:tcW w:w="5770" w:type="dxa"/>
          </w:tcPr>
          <w:p w14:paraId="70976740" w14:textId="77777777" w:rsidR="00845062" w:rsidRPr="003B2365" w:rsidRDefault="00845062" w:rsidP="00F8304F">
            <w:pPr>
              <w:pStyle w:val="VCAAtablecondensed"/>
              <w:rPr>
                <w:b/>
              </w:rPr>
            </w:pPr>
            <w:r w:rsidRPr="003B2365">
              <w:rPr>
                <w:lang w:eastAsia="en-AU"/>
              </w:rPr>
              <w:t xml:space="preserve">The correct timing and sequencing of body segments and muscles through a range of motion. </w:t>
            </w:r>
          </w:p>
        </w:tc>
      </w:tr>
      <w:tr w:rsidR="00845062" w:rsidRPr="003B2365" w14:paraId="63F854F9" w14:textId="77777777" w:rsidTr="00845062">
        <w:tc>
          <w:tcPr>
            <w:tcW w:w="2418" w:type="dxa"/>
          </w:tcPr>
          <w:p w14:paraId="50A2B0C0" w14:textId="77777777" w:rsidR="00845062" w:rsidRPr="003B2365" w:rsidRDefault="00845062" w:rsidP="00CE2ADD">
            <w:pPr>
              <w:pStyle w:val="VCAAtablecondensed"/>
              <w:rPr>
                <w:lang w:eastAsia="en-AU"/>
              </w:rPr>
            </w:pPr>
            <w:r w:rsidRPr="003B2365">
              <w:rPr>
                <w:lang w:eastAsia="en-AU"/>
              </w:rPr>
              <w:t>Hypertrophy</w:t>
            </w:r>
          </w:p>
        </w:tc>
        <w:tc>
          <w:tcPr>
            <w:tcW w:w="5770" w:type="dxa"/>
          </w:tcPr>
          <w:p w14:paraId="0C63992F" w14:textId="681FBFE9" w:rsidR="00845062" w:rsidRPr="003B2365" w:rsidRDefault="00845062" w:rsidP="00CE2ADD">
            <w:pPr>
              <w:pStyle w:val="VCAAtablecondensed"/>
              <w:rPr>
                <w:lang w:eastAsia="en-AU"/>
              </w:rPr>
            </w:pPr>
            <w:r w:rsidRPr="003B2365">
              <w:rPr>
                <w:lang w:eastAsia="en-AU"/>
              </w:rPr>
              <w:t>An increase in the size of each cell forming a tissue.</w:t>
            </w:r>
          </w:p>
        </w:tc>
      </w:tr>
      <w:tr w:rsidR="00845062" w:rsidRPr="003B2365" w14:paraId="032DF936" w14:textId="77777777" w:rsidTr="00845062">
        <w:tc>
          <w:tcPr>
            <w:tcW w:w="2418" w:type="dxa"/>
          </w:tcPr>
          <w:p w14:paraId="48E0B770" w14:textId="77777777" w:rsidR="00845062" w:rsidRPr="003B2365" w:rsidRDefault="00845062" w:rsidP="00CE2ADD">
            <w:pPr>
              <w:pStyle w:val="VCAAtablecondensed"/>
              <w:rPr>
                <w:lang w:eastAsia="en-AU"/>
              </w:rPr>
            </w:pPr>
            <w:r w:rsidRPr="003B2365">
              <w:rPr>
                <w:lang w:eastAsia="en-AU"/>
              </w:rPr>
              <w:t>Homeostasis</w:t>
            </w:r>
          </w:p>
        </w:tc>
        <w:tc>
          <w:tcPr>
            <w:tcW w:w="5770" w:type="dxa"/>
          </w:tcPr>
          <w:p w14:paraId="6FEA1B80" w14:textId="77777777" w:rsidR="00845062" w:rsidRPr="003B2365" w:rsidRDefault="00845062" w:rsidP="00F8304F">
            <w:pPr>
              <w:pStyle w:val="VCAAtablecondensed"/>
              <w:rPr>
                <w:lang w:eastAsia="en-AU"/>
              </w:rPr>
            </w:pPr>
            <w:r w:rsidRPr="003B2365">
              <w:rPr>
                <w:lang w:eastAsia="en-AU"/>
              </w:rPr>
              <w:t>Maintenance of metabolic equilibrium in an organism.</w:t>
            </w:r>
          </w:p>
        </w:tc>
      </w:tr>
      <w:tr w:rsidR="00845062" w:rsidRPr="003B2365" w14:paraId="080784D9" w14:textId="77777777" w:rsidTr="00845062">
        <w:tc>
          <w:tcPr>
            <w:tcW w:w="2418" w:type="dxa"/>
          </w:tcPr>
          <w:p w14:paraId="15BE3BE6" w14:textId="77777777" w:rsidR="00845062" w:rsidRPr="003B2365" w:rsidRDefault="00845062" w:rsidP="00CE2ADD">
            <w:pPr>
              <w:pStyle w:val="VCAAtablecondensed"/>
              <w:rPr>
                <w:b/>
              </w:rPr>
            </w:pPr>
            <w:r w:rsidRPr="003B2365">
              <w:rPr>
                <w:lang w:eastAsia="en-AU"/>
              </w:rPr>
              <w:lastRenderedPageBreak/>
              <w:t>Inactivity</w:t>
            </w:r>
          </w:p>
        </w:tc>
        <w:tc>
          <w:tcPr>
            <w:tcW w:w="5770" w:type="dxa"/>
          </w:tcPr>
          <w:p w14:paraId="3E0CB1A3" w14:textId="77777777" w:rsidR="00845062" w:rsidRPr="003B2365" w:rsidRDefault="00845062" w:rsidP="00F8304F">
            <w:pPr>
              <w:pStyle w:val="VCAAtablecondensed"/>
              <w:rPr>
                <w:b/>
              </w:rPr>
            </w:pPr>
            <w:r w:rsidRPr="003B2365">
              <w:rPr>
                <w:lang w:eastAsia="en-AU"/>
              </w:rPr>
              <w:t xml:space="preserve">Not being physically active – failure to meet the desired levels of physical activity as described by the Physical Activity Guidelines. </w:t>
            </w:r>
          </w:p>
        </w:tc>
      </w:tr>
      <w:tr w:rsidR="00845062" w:rsidRPr="003B2365" w14:paraId="7C0476B5" w14:textId="77777777" w:rsidTr="00845062">
        <w:tc>
          <w:tcPr>
            <w:tcW w:w="2418" w:type="dxa"/>
          </w:tcPr>
          <w:p w14:paraId="23802903" w14:textId="77777777" w:rsidR="00845062" w:rsidRPr="003B2365" w:rsidRDefault="00845062" w:rsidP="00CE2ADD">
            <w:pPr>
              <w:pStyle w:val="VCAAtablecondensed"/>
              <w:rPr>
                <w:b/>
              </w:rPr>
            </w:pPr>
            <w:r w:rsidRPr="003B2365">
              <w:rPr>
                <w:lang w:eastAsia="en-AU"/>
              </w:rPr>
              <w:t xml:space="preserve">Interplay </w:t>
            </w:r>
          </w:p>
        </w:tc>
        <w:tc>
          <w:tcPr>
            <w:tcW w:w="5770" w:type="dxa"/>
          </w:tcPr>
          <w:p w14:paraId="06B22A11" w14:textId="77777777" w:rsidR="00845062" w:rsidRPr="003B2365" w:rsidRDefault="00845062" w:rsidP="00F8304F">
            <w:pPr>
              <w:pStyle w:val="VCAAtablecondensed"/>
              <w:rPr>
                <w:b/>
              </w:rPr>
            </w:pPr>
            <w:r w:rsidRPr="003B2365">
              <w:rPr>
                <w:lang w:eastAsia="en-AU"/>
              </w:rPr>
              <w:t xml:space="preserve">The three energy systems working together to produce the energy required for the activity being undertaken. </w:t>
            </w:r>
          </w:p>
        </w:tc>
      </w:tr>
      <w:tr w:rsidR="00845062" w:rsidRPr="003B2365" w14:paraId="16AD7E43" w14:textId="77777777" w:rsidTr="00845062">
        <w:tc>
          <w:tcPr>
            <w:tcW w:w="2418" w:type="dxa"/>
          </w:tcPr>
          <w:p w14:paraId="524B0838" w14:textId="77777777" w:rsidR="00845062" w:rsidRPr="003B2365" w:rsidRDefault="00845062" w:rsidP="00CE2ADD">
            <w:pPr>
              <w:pStyle w:val="VCAAtablecondensed"/>
              <w:rPr>
                <w:lang w:eastAsia="en-AU"/>
              </w:rPr>
            </w:pPr>
            <w:r w:rsidRPr="003B2365">
              <w:rPr>
                <w:lang w:eastAsia="en-AU"/>
              </w:rPr>
              <w:t>Inertia</w:t>
            </w:r>
          </w:p>
        </w:tc>
        <w:tc>
          <w:tcPr>
            <w:tcW w:w="5770" w:type="dxa"/>
          </w:tcPr>
          <w:p w14:paraId="23873FF6" w14:textId="4EC889F9" w:rsidR="00845062" w:rsidRPr="003B2365" w:rsidRDefault="00845062" w:rsidP="00C35E0C">
            <w:pPr>
              <w:pStyle w:val="VCAAtablecondensed"/>
              <w:rPr>
                <w:lang w:eastAsia="en-AU"/>
              </w:rPr>
            </w:pPr>
            <w:r w:rsidRPr="003B2365">
              <w:rPr>
                <w:lang w:eastAsia="en-AU"/>
              </w:rPr>
              <w:t xml:space="preserve">The resistance of a body to a change in </w:t>
            </w:r>
            <w:r w:rsidR="00C35E0C">
              <w:rPr>
                <w:lang w:eastAsia="en-AU"/>
              </w:rPr>
              <w:t xml:space="preserve">its </w:t>
            </w:r>
            <w:r w:rsidRPr="003B2365">
              <w:rPr>
                <w:lang w:eastAsia="en-AU"/>
              </w:rPr>
              <w:t>state of motion.</w:t>
            </w:r>
          </w:p>
        </w:tc>
      </w:tr>
      <w:tr w:rsidR="00845062" w:rsidRPr="003B2365" w14:paraId="2F88CB01" w14:textId="77777777" w:rsidTr="00845062">
        <w:tc>
          <w:tcPr>
            <w:tcW w:w="2418" w:type="dxa"/>
          </w:tcPr>
          <w:p w14:paraId="18D1852B" w14:textId="77777777" w:rsidR="00845062" w:rsidRPr="003B2365" w:rsidRDefault="00845062" w:rsidP="00CE2ADD">
            <w:pPr>
              <w:pStyle w:val="VCAAtablecondensed"/>
              <w:rPr>
                <w:lang w:eastAsia="en-AU"/>
              </w:rPr>
            </w:pPr>
            <w:proofErr w:type="spellStart"/>
            <w:r w:rsidRPr="003B2365">
              <w:rPr>
                <w:lang w:eastAsia="en-AU"/>
              </w:rPr>
              <w:t>Isoinertial</w:t>
            </w:r>
            <w:proofErr w:type="spellEnd"/>
          </w:p>
        </w:tc>
        <w:tc>
          <w:tcPr>
            <w:tcW w:w="5770" w:type="dxa"/>
          </w:tcPr>
          <w:p w14:paraId="38EE7845" w14:textId="77777777" w:rsidR="00845062" w:rsidRPr="003B2365" w:rsidRDefault="00845062" w:rsidP="00CE2ADD">
            <w:pPr>
              <w:pStyle w:val="VCAAtablecondensed"/>
              <w:rPr>
                <w:lang w:eastAsia="en-AU"/>
              </w:rPr>
            </w:pPr>
            <w:r w:rsidRPr="003B2365">
              <w:rPr>
                <w:lang w:eastAsia="en-AU"/>
              </w:rPr>
              <w:t>Muscle action where the force is constant throughout the motion.</w:t>
            </w:r>
          </w:p>
        </w:tc>
      </w:tr>
      <w:tr w:rsidR="00845062" w:rsidRPr="003B2365" w14:paraId="745F2DCE" w14:textId="77777777" w:rsidTr="00845062">
        <w:tc>
          <w:tcPr>
            <w:tcW w:w="2418" w:type="dxa"/>
          </w:tcPr>
          <w:p w14:paraId="2DE0BA55" w14:textId="77777777" w:rsidR="00845062" w:rsidRPr="003B2365" w:rsidRDefault="00845062" w:rsidP="00CE2ADD">
            <w:pPr>
              <w:pStyle w:val="VCAAtablecondensed"/>
              <w:rPr>
                <w:lang w:eastAsia="en-AU"/>
              </w:rPr>
            </w:pPr>
            <w:r w:rsidRPr="003B2365">
              <w:rPr>
                <w:lang w:eastAsia="en-AU"/>
              </w:rPr>
              <w:t>Isokinetic</w:t>
            </w:r>
          </w:p>
        </w:tc>
        <w:tc>
          <w:tcPr>
            <w:tcW w:w="5770" w:type="dxa"/>
          </w:tcPr>
          <w:p w14:paraId="215927F9" w14:textId="77777777" w:rsidR="00845062" w:rsidRPr="003B2365" w:rsidRDefault="00845062" w:rsidP="00CE2ADD">
            <w:pPr>
              <w:pStyle w:val="VCAAtablecondensed"/>
              <w:rPr>
                <w:lang w:eastAsia="en-AU"/>
              </w:rPr>
            </w:pPr>
            <w:r w:rsidRPr="003B2365">
              <w:rPr>
                <w:lang w:eastAsia="en-AU"/>
              </w:rPr>
              <w:t>Muscle action where the velocity of movement is constant throughout the motion.</w:t>
            </w:r>
          </w:p>
        </w:tc>
      </w:tr>
      <w:tr w:rsidR="00845062" w:rsidRPr="003B2365" w14:paraId="2A3B0B1A" w14:textId="77777777" w:rsidTr="00845062">
        <w:tc>
          <w:tcPr>
            <w:tcW w:w="2418" w:type="dxa"/>
          </w:tcPr>
          <w:p w14:paraId="026D3A71" w14:textId="77777777" w:rsidR="00845062" w:rsidRPr="003B2365" w:rsidRDefault="00845062" w:rsidP="00CE2ADD">
            <w:pPr>
              <w:pStyle w:val="VCAAtablecondensed"/>
              <w:rPr>
                <w:lang w:eastAsia="en-AU"/>
              </w:rPr>
            </w:pPr>
            <w:r w:rsidRPr="003B2365">
              <w:rPr>
                <w:lang w:eastAsia="en-AU"/>
              </w:rPr>
              <w:t>Isometric</w:t>
            </w:r>
          </w:p>
        </w:tc>
        <w:tc>
          <w:tcPr>
            <w:tcW w:w="5770" w:type="dxa"/>
          </w:tcPr>
          <w:p w14:paraId="3367A53E" w14:textId="77777777" w:rsidR="00845062" w:rsidRPr="003B2365" w:rsidRDefault="00845062" w:rsidP="00CE2ADD">
            <w:pPr>
              <w:pStyle w:val="VCAAtablecondensed"/>
              <w:rPr>
                <w:lang w:eastAsia="en-AU"/>
              </w:rPr>
            </w:pPr>
            <w:r w:rsidRPr="003B2365">
              <w:rPr>
                <w:lang w:eastAsia="en-AU"/>
              </w:rPr>
              <w:t xml:space="preserve">Muscle action where the muscle length remains constant while force is developed. </w:t>
            </w:r>
          </w:p>
        </w:tc>
      </w:tr>
      <w:tr w:rsidR="00845062" w:rsidRPr="003B2365" w14:paraId="44465F12" w14:textId="77777777" w:rsidTr="00845062">
        <w:tc>
          <w:tcPr>
            <w:tcW w:w="2418" w:type="dxa"/>
          </w:tcPr>
          <w:p w14:paraId="3625AB2E" w14:textId="77777777" w:rsidR="00845062" w:rsidRPr="003B2365" w:rsidRDefault="00845062" w:rsidP="00CE2ADD">
            <w:pPr>
              <w:pStyle w:val="VCAAtablecondensed"/>
              <w:rPr>
                <w:lang w:eastAsia="en-AU"/>
              </w:rPr>
            </w:pPr>
            <w:r w:rsidRPr="003B2365">
              <w:rPr>
                <w:lang w:eastAsia="en-AU"/>
              </w:rPr>
              <w:t>Kinematics</w:t>
            </w:r>
          </w:p>
        </w:tc>
        <w:tc>
          <w:tcPr>
            <w:tcW w:w="5770" w:type="dxa"/>
          </w:tcPr>
          <w:p w14:paraId="5E24C92B" w14:textId="77777777" w:rsidR="00845062" w:rsidRPr="003B2365" w:rsidRDefault="00845062" w:rsidP="00CE2ADD">
            <w:pPr>
              <w:pStyle w:val="VCAAtablecondensed"/>
              <w:rPr>
                <w:lang w:eastAsia="en-AU"/>
              </w:rPr>
            </w:pPr>
            <w:r w:rsidRPr="003B2365">
              <w:rPr>
                <w:lang w:eastAsia="en-AU"/>
              </w:rPr>
              <w:t>The description of motion.</w:t>
            </w:r>
          </w:p>
        </w:tc>
      </w:tr>
      <w:tr w:rsidR="00845062" w:rsidRPr="003B2365" w14:paraId="76CC1571" w14:textId="77777777" w:rsidTr="00845062">
        <w:tc>
          <w:tcPr>
            <w:tcW w:w="2418" w:type="dxa"/>
          </w:tcPr>
          <w:p w14:paraId="5ABA1752" w14:textId="77777777" w:rsidR="00845062" w:rsidRPr="003B2365" w:rsidRDefault="00845062" w:rsidP="00CE2ADD">
            <w:pPr>
              <w:pStyle w:val="VCAAtablecondensed"/>
              <w:rPr>
                <w:lang w:eastAsia="en-AU"/>
              </w:rPr>
            </w:pPr>
            <w:r w:rsidRPr="003B2365">
              <w:rPr>
                <w:lang w:eastAsia="en-AU"/>
              </w:rPr>
              <w:t>Lactate inflection point (LIP)</w:t>
            </w:r>
          </w:p>
        </w:tc>
        <w:tc>
          <w:tcPr>
            <w:tcW w:w="5770" w:type="dxa"/>
          </w:tcPr>
          <w:p w14:paraId="301D8034" w14:textId="0E4B669A" w:rsidR="00845062" w:rsidRPr="003B2365" w:rsidRDefault="00845062" w:rsidP="004F3693">
            <w:pPr>
              <w:pStyle w:val="VCAAtablecondensed"/>
              <w:rPr>
                <w:lang w:eastAsia="en-AU"/>
              </w:rPr>
            </w:pPr>
            <w:r w:rsidRPr="003B2365">
              <w:rPr>
                <w:lang w:eastAsia="en-AU"/>
              </w:rPr>
              <w:t xml:space="preserve">The point of inflection on the curve of blood lactate </w:t>
            </w:r>
            <w:r w:rsidR="00C63081" w:rsidRPr="003B2365">
              <w:rPr>
                <w:lang w:eastAsia="en-AU"/>
              </w:rPr>
              <w:t>vs.</w:t>
            </w:r>
            <w:r w:rsidRPr="003B2365">
              <w:rPr>
                <w:lang w:eastAsia="en-AU"/>
              </w:rPr>
              <w:t xml:space="preserve"> exercise intensity above which</w:t>
            </w:r>
            <w:r w:rsidR="004F3693">
              <w:rPr>
                <w:lang w:eastAsia="en-AU"/>
              </w:rPr>
              <w:t>, as the rate of lactate production exceeds removal,</w:t>
            </w:r>
            <w:r w:rsidRPr="003B2365">
              <w:rPr>
                <w:lang w:eastAsia="en-AU"/>
              </w:rPr>
              <w:t xml:space="preserve"> blood lactate concentrations increase disproportionally with increasing exercise intensity</w:t>
            </w:r>
            <w:r>
              <w:rPr>
                <w:lang w:eastAsia="en-AU"/>
              </w:rPr>
              <w:t>.</w:t>
            </w:r>
          </w:p>
        </w:tc>
      </w:tr>
      <w:tr w:rsidR="00845062" w:rsidRPr="003B2365" w14:paraId="0E32E1A2" w14:textId="77777777" w:rsidTr="00845062">
        <w:tc>
          <w:tcPr>
            <w:tcW w:w="2418" w:type="dxa"/>
          </w:tcPr>
          <w:p w14:paraId="0E5F85FE" w14:textId="77777777" w:rsidR="00845062" w:rsidRPr="003B2365" w:rsidRDefault="00845062" w:rsidP="00CE2ADD">
            <w:pPr>
              <w:pStyle w:val="VCAAtablecondensed"/>
              <w:rPr>
                <w:lang w:eastAsia="en-AU"/>
              </w:rPr>
            </w:pPr>
            <w:r w:rsidRPr="003B2365">
              <w:rPr>
                <w:lang w:eastAsia="en-AU"/>
              </w:rPr>
              <w:t>Kinetics</w:t>
            </w:r>
          </w:p>
        </w:tc>
        <w:tc>
          <w:tcPr>
            <w:tcW w:w="5770" w:type="dxa"/>
          </w:tcPr>
          <w:p w14:paraId="01A41128" w14:textId="77777777" w:rsidR="00845062" w:rsidRPr="003B2365" w:rsidRDefault="00845062" w:rsidP="00CE2ADD">
            <w:pPr>
              <w:pStyle w:val="VCAAtablecondensed"/>
              <w:rPr>
                <w:lang w:eastAsia="en-AU"/>
              </w:rPr>
            </w:pPr>
            <w:r w:rsidRPr="003B2365">
              <w:rPr>
                <w:lang w:eastAsia="en-AU"/>
              </w:rPr>
              <w:t>The study of forces that cause motion.</w:t>
            </w:r>
          </w:p>
        </w:tc>
      </w:tr>
      <w:tr w:rsidR="00845062" w:rsidRPr="003B2365" w14:paraId="373359D9" w14:textId="77777777" w:rsidTr="00845062">
        <w:tc>
          <w:tcPr>
            <w:tcW w:w="2418" w:type="dxa"/>
          </w:tcPr>
          <w:p w14:paraId="5106BCDF" w14:textId="77777777" w:rsidR="00845062" w:rsidRPr="003B2365" w:rsidRDefault="00845062" w:rsidP="00CE2ADD">
            <w:pPr>
              <w:pStyle w:val="VCAAtablecondensed"/>
              <w:rPr>
                <w:b/>
              </w:rPr>
            </w:pPr>
            <w:r w:rsidRPr="003B2365">
              <w:rPr>
                <w:lang w:eastAsia="en-AU"/>
              </w:rPr>
              <w:t>Moment of inertia</w:t>
            </w:r>
          </w:p>
        </w:tc>
        <w:tc>
          <w:tcPr>
            <w:tcW w:w="5770" w:type="dxa"/>
          </w:tcPr>
          <w:p w14:paraId="0A88A51F" w14:textId="4140026E" w:rsidR="00845062" w:rsidRPr="003B2365" w:rsidRDefault="00845062" w:rsidP="00F8304F">
            <w:pPr>
              <w:pStyle w:val="VCAAtablecondensed"/>
              <w:rPr>
                <w:b/>
              </w:rPr>
            </w:pPr>
            <w:r w:rsidRPr="003B2365">
              <w:rPr>
                <w:lang w:eastAsia="en-AU"/>
              </w:rPr>
              <w:t>A measure of an object’s resistance to change</w:t>
            </w:r>
            <w:r w:rsidR="004F3693">
              <w:rPr>
                <w:lang w:eastAsia="en-AU"/>
              </w:rPr>
              <w:t xml:space="preserve"> in</w:t>
            </w:r>
            <w:r w:rsidRPr="003B2365">
              <w:rPr>
                <w:lang w:eastAsia="en-AU"/>
              </w:rPr>
              <w:t xml:space="preserve"> its rate of rotation. </w:t>
            </w:r>
          </w:p>
        </w:tc>
      </w:tr>
      <w:tr w:rsidR="00845062" w:rsidRPr="003B2365" w14:paraId="63A7AFE2" w14:textId="77777777" w:rsidTr="00845062">
        <w:tc>
          <w:tcPr>
            <w:tcW w:w="2418" w:type="dxa"/>
          </w:tcPr>
          <w:p w14:paraId="480AAD87" w14:textId="77777777" w:rsidR="00845062" w:rsidRPr="003B2365" w:rsidRDefault="00845062" w:rsidP="00CE2ADD">
            <w:pPr>
              <w:pStyle w:val="VCAAtablecondensed"/>
              <w:rPr>
                <w:b/>
              </w:rPr>
            </w:pPr>
            <w:r w:rsidRPr="003B2365">
              <w:rPr>
                <w:lang w:eastAsia="en-AU"/>
              </w:rPr>
              <w:t>Momentum</w:t>
            </w:r>
          </w:p>
        </w:tc>
        <w:tc>
          <w:tcPr>
            <w:tcW w:w="5770" w:type="dxa"/>
          </w:tcPr>
          <w:p w14:paraId="5CAFE9C2" w14:textId="77777777" w:rsidR="00845062" w:rsidRPr="003B2365" w:rsidRDefault="00845062" w:rsidP="00CE2ADD">
            <w:pPr>
              <w:pStyle w:val="VCAAtablecondensed"/>
              <w:rPr>
                <w:lang w:eastAsia="en-AU"/>
              </w:rPr>
            </w:pPr>
            <w:r w:rsidRPr="003B2365">
              <w:rPr>
                <w:lang w:eastAsia="en-AU"/>
              </w:rPr>
              <w:t xml:space="preserve">The product of mass and velocity. For example, a body with greater mass moving faster will have greater momentum than a lighter object moving slower. </w:t>
            </w:r>
          </w:p>
        </w:tc>
      </w:tr>
      <w:tr w:rsidR="00845062" w:rsidRPr="003B2365" w14:paraId="055D2CEA" w14:textId="77777777" w:rsidTr="00845062">
        <w:tc>
          <w:tcPr>
            <w:tcW w:w="2418" w:type="dxa"/>
          </w:tcPr>
          <w:p w14:paraId="33136D55" w14:textId="77777777" w:rsidR="00845062" w:rsidRPr="003B2365" w:rsidRDefault="00845062" w:rsidP="00CE2ADD">
            <w:pPr>
              <w:pStyle w:val="VCAAtablecondensed"/>
              <w:rPr>
                <w:b/>
              </w:rPr>
            </w:pPr>
            <w:r w:rsidRPr="003B2365">
              <w:rPr>
                <w:lang w:eastAsia="en-AU"/>
              </w:rPr>
              <w:t xml:space="preserve">Muscular endurance </w:t>
            </w:r>
          </w:p>
        </w:tc>
        <w:tc>
          <w:tcPr>
            <w:tcW w:w="5770" w:type="dxa"/>
          </w:tcPr>
          <w:p w14:paraId="0B5635DE" w14:textId="77777777" w:rsidR="00845062" w:rsidRPr="003B2365" w:rsidRDefault="00845062" w:rsidP="00CE2ADD">
            <w:pPr>
              <w:pStyle w:val="VCAAtablecondensed"/>
              <w:rPr>
                <w:lang w:eastAsia="en-AU"/>
              </w:rPr>
            </w:pPr>
            <w:r w:rsidRPr="003B2365">
              <w:rPr>
                <w:lang w:eastAsia="en-AU"/>
              </w:rPr>
              <w:t xml:space="preserve">The ability of a muscle or group of muscles to sustain repeated contractions against a resistance for an extended period of time. </w:t>
            </w:r>
          </w:p>
        </w:tc>
      </w:tr>
      <w:tr w:rsidR="00845062" w:rsidRPr="003B2365" w14:paraId="4169482D" w14:textId="77777777" w:rsidTr="00845062">
        <w:tc>
          <w:tcPr>
            <w:tcW w:w="2418" w:type="dxa"/>
          </w:tcPr>
          <w:p w14:paraId="6290C760" w14:textId="77777777" w:rsidR="00845062" w:rsidRPr="003B2365" w:rsidRDefault="00845062" w:rsidP="00CE2ADD">
            <w:pPr>
              <w:pStyle w:val="VCAAtablecondensed"/>
              <w:rPr>
                <w:b/>
              </w:rPr>
            </w:pPr>
            <w:r w:rsidRPr="003B2365">
              <w:rPr>
                <w:lang w:eastAsia="en-AU"/>
              </w:rPr>
              <w:t xml:space="preserve">Muscular power </w:t>
            </w:r>
          </w:p>
        </w:tc>
        <w:tc>
          <w:tcPr>
            <w:tcW w:w="5770" w:type="dxa"/>
          </w:tcPr>
          <w:p w14:paraId="673D9AD2" w14:textId="7DABEC32" w:rsidR="00845062" w:rsidRPr="003B2365" w:rsidRDefault="00845062" w:rsidP="00C55431">
            <w:pPr>
              <w:pStyle w:val="VCAAtablecondensed"/>
              <w:rPr>
                <w:b/>
              </w:rPr>
            </w:pPr>
            <w:r w:rsidRPr="003B2365">
              <w:rPr>
                <w:lang w:eastAsia="en-AU"/>
              </w:rPr>
              <w:t>The ability of a muscle or group</w:t>
            </w:r>
            <w:r w:rsidR="00C55431">
              <w:rPr>
                <w:lang w:eastAsia="en-AU"/>
              </w:rPr>
              <w:t xml:space="preserve"> of muscles</w:t>
            </w:r>
            <w:r w:rsidRPr="003B2365">
              <w:rPr>
                <w:lang w:eastAsia="en-AU"/>
              </w:rPr>
              <w:t xml:space="preserve"> to exert a maximum amount of force in the shortest period of time. </w:t>
            </w:r>
          </w:p>
        </w:tc>
      </w:tr>
      <w:tr w:rsidR="00845062" w:rsidRPr="003B2365" w14:paraId="3FC14345" w14:textId="77777777" w:rsidTr="00845062">
        <w:tc>
          <w:tcPr>
            <w:tcW w:w="2418" w:type="dxa"/>
          </w:tcPr>
          <w:p w14:paraId="7F02B0AC" w14:textId="77777777" w:rsidR="00845062" w:rsidRPr="003B2365" w:rsidRDefault="00845062" w:rsidP="00CE2ADD">
            <w:pPr>
              <w:pStyle w:val="VCAAtablecondensed"/>
              <w:rPr>
                <w:b/>
              </w:rPr>
            </w:pPr>
            <w:r w:rsidRPr="003B2365">
              <w:rPr>
                <w:lang w:eastAsia="en-AU"/>
              </w:rPr>
              <w:t xml:space="preserve">Muscular strength </w:t>
            </w:r>
          </w:p>
        </w:tc>
        <w:tc>
          <w:tcPr>
            <w:tcW w:w="5770" w:type="dxa"/>
          </w:tcPr>
          <w:p w14:paraId="2540BDE2" w14:textId="0ADA3491" w:rsidR="00845062" w:rsidRPr="003B2365" w:rsidRDefault="00845062" w:rsidP="00F8304F">
            <w:pPr>
              <w:pStyle w:val="VCAAtablecondensed"/>
              <w:rPr>
                <w:b/>
              </w:rPr>
            </w:pPr>
            <w:r w:rsidRPr="003B2365">
              <w:rPr>
                <w:lang w:eastAsia="en-AU"/>
              </w:rPr>
              <w:t>Peak force</w:t>
            </w:r>
            <w:r w:rsidR="00C55431">
              <w:rPr>
                <w:lang w:eastAsia="en-AU"/>
              </w:rPr>
              <w:t xml:space="preserve"> that</w:t>
            </w:r>
            <w:r w:rsidRPr="003B2365">
              <w:rPr>
                <w:lang w:eastAsia="en-AU"/>
              </w:rPr>
              <w:t xml:space="preserve"> a muscle can develop. </w:t>
            </w:r>
          </w:p>
        </w:tc>
      </w:tr>
      <w:tr w:rsidR="00845062" w:rsidRPr="003B2365" w14:paraId="41475816" w14:textId="77777777" w:rsidTr="00845062">
        <w:tc>
          <w:tcPr>
            <w:tcW w:w="2418" w:type="dxa"/>
          </w:tcPr>
          <w:p w14:paraId="743E826F" w14:textId="77777777" w:rsidR="00845062" w:rsidRPr="003B2365" w:rsidRDefault="00845062" w:rsidP="00CE2ADD">
            <w:pPr>
              <w:pStyle w:val="VCAAtablecondensed"/>
              <w:rPr>
                <w:lang w:eastAsia="en-AU"/>
              </w:rPr>
            </w:pPr>
            <w:r w:rsidRPr="003B2365">
              <w:rPr>
                <w:lang w:eastAsia="en-AU"/>
              </w:rPr>
              <w:t>Physical activity</w:t>
            </w:r>
          </w:p>
        </w:tc>
        <w:tc>
          <w:tcPr>
            <w:tcW w:w="5770" w:type="dxa"/>
          </w:tcPr>
          <w:p w14:paraId="1D1ECA65" w14:textId="47913A97" w:rsidR="00845062" w:rsidRPr="00740EF2" w:rsidRDefault="00845062" w:rsidP="00F8304F">
            <w:pPr>
              <w:pStyle w:val="VCAAtablecondensed"/>
              <w:rPr>
                <w:lang w:eastAsia="en-AU"/>
              </w:rPr>
            </w:pPr>
            <w:r w:rsidRPr="003B2365">
              <w:rPr>
                <w:lang w:eastAsia="en-AU"/>
              </w:rPr>
              <w:t>Bodily movement produced by contraction of skeletal muscle that increases energy expenditure above the basal level</w:t>
            </w:r>
            <w:r>
              <w:rPr>
                <w:lang w:eastAsia="en-AU"/>
              </w:rPr>
              <w:t xml:space="preserve">. </w:t>
            </w:r>
            <w:r w:rsidR="00C55431">
              <w:rPr>
                <w:lang w:eastAsia="en-AU"/>
              </w:rPr>
              <w:t>This m</w:t>
            </w:r>
            <w:r>
              <w:rPr>
                <w:lang w:eastAsia="en-AU"/>
              </w:rPr>
              <w:t>ay include activities such as sport, exercise and active transport, household chore</w:t>
            </w:r>
            <w:r w:rsidR="00F8304F">
              <w:rPr>
                <w:lang w:eastAsia="en-AU"/>
              </w:rPr>
              <w:t>s and recreational activities.</w:t>
            </w:r>
          </w:p>
        </w:tc>
      </w:tr>
      <w:tr w:rsidR="00845062" w:rsidRPr="003B2365" w14:paraId="0CE162D2" w14:textId="77777777" w:rsidTr="00845062">
        <w:tc>
          <w:tcPr>
            <w:tcW w:w="2418" w:type="dxa"/>
          </w:tcPr>
          <w:p w14:paraId="690B2433" w14:textId="77777777" w:rsidR="00845062" w:rsidRPr="003B2365" w:rsidRDefault="00845062" w:rsidP="00CE2ADD">
            <w:pPr>
              <w:pStyle w:val="VCAAtablecondensed"/>
              <w:rPr>
                <w:b/>
              </w:rPr>
            </w:pPr>
            <w:r w:rsidRPr="003B2365">
              <w:rPr>
                <w:lang w:eastAsia="en-AU"/>
              </w:rPr>
              <w:t xml:space="preserve">Reciprocal inhibition </w:t>
            </w:r>
          </w:p>
        </w:tc>
        <w:tc>
          <w:tcPr>
            <w:tcW w:w="5770" w:type="dxa"/>
          </w:tcPr>
          <w:p w14:paraId="6B789B0E" w14:textId="6BE80459" w:rsidR="00845062" w:rsidRPr="003B2365" w:rsidRDefault="00845062" w:rsidP="00870CDE">
            <w:pPr>
              <w:pStyle w:val="VCAAtablecondensed"/>
              <w:rPr>
                <w:b/>
              </w:rPr>
            </w:pPr>
            <w:r w:rsidRPr="003B2365">
              <w:rPr>
                <w:lang w:eastAsia="en-AU"/>
              </w:rPr>
              <w:t xml:space="preserve">Muscles working together to produce movement </w:t>
            </w:r>
            <w:r w:rsidR="00870CDE">
              <w:rPr>
                <w:lang w:eastAsia="en-AU"/>
              </w:rPr>
              <w:t>–</w:t>
            </w:r>
            <w:r w:rsidRPr="003B2365">
              <w:rPr>
                <w:lang w:eastAsia="en-AU"/>
              </w:rPr>
              <w:t xml:space="preserve"> muscles on one side of the joint relaxing to accommodate contraction on the other side of </w:t>
            </w:r>
            <w:r w:rsidR="00870CDE">
              <w:rPr>
                <w:lang w:eastAsia="en-AU"/>
              </w:rPr>
              <w:t>the</w:t>
            </w:r>
            <w:r w:rsidR="00870CDE" w:rsidRPr="003B2365">
              <w:rPr>
                <w:lang w:eastAsia="en-AU"/>
              </w:rPr>
              <w:t xml:space="preserve"> </w:t>
            </w:r>
            <w:r w:rsidRPr="003B2365">
              <w:rPr>
                <w:lang w:eastAsia="en-AU"/>
              </w:rPr>
              <w:t xml:space="preserve">joint. </w:t>
            </w:r>
          </w:p>
        </w:tc>
      </w:tr>
      <w:tr w:rsidR="00845062" w:rsidRPr="003B2365" w14:paraId="164B6F95" w14:textId="77777777" w:rsidTr="00845062">
        <w:tc>
          <w:tcPr>
            <w:tcW w:w="2418" w:type="dxa"/>
          </w:tcPr>
          <w:p w14:paraId="2BF59EB3" w14:textId="77777777" w:rsidR="00845062" w:rsidRPr="003B2365" w:rsidRDefault="00845062" w:rsidP="00CE2ADD">
            <w:pPr>
              <w:pStyle w:val="VCAAtablecondensed"/>
              <w:rPr>
                <w:b/>
              </w:rPr>
            </w:pPr>
            <w:r w:rsidRPr="003B2365">
              <w:rPr>
                <w:lang w:eastAsia="en-AU"/>
              </w:rPr>
              <w:t xml:space="preserve">Sedentary behaviour </w:t>
            </w:r>
          </w:p>
        </w:tc>
        <w:tc>
          <w:tcPr>
            <w:tcW w:w="5770" w:type="dxa"/>
          </w:tcPr>
          <w:p w14:paraId="08D60A07" w14:textId="77777777" w:rsidR="00845062" w:rsidRPr="003B2365" w:rsidRDefault="00845062" w:rsidP="00F8304F">
            <w:pPr>
              <w:pStyle w:val="VCAAtablecondensed"/>
              <w:rPr>
                <w:b/>
              </w:rPr>
            </w:pPr>
            <w:r w:rsidRPr="003B2365">
              <w:rPr>
                <w:lang w:eastAsia="en-AU"/>
              </w:rPr>
              <w:t xml:space="preserve">Activities that do not increase energy expenditure substantially above the resting level. Sedentary behaviours include activities such as sleeping, lying down, sitting, watching television and other screen-based entertainment. </w:t>
            </w:r>
          </w:p>
        </w:tc>
      </w:tr>
      <w:tr w:rsidR="00845062" w:rsidRPr="003B2365" w14:paraId="071886B2" w14:textId="77777777" w:rsidTr="00845062">
        <w:tc>
          <w:tcPr>
            <w:tcW w:w="2418" w:type="dxa"/>
          </w:tcPr>
          <w:p w14:paraId="13279D92" w14:textId="77777777" w:rsidR="00845062" w:rsidRPr="003B2365" w:rsidRDefault="00845062" w:rsidP="00CE2ADD">
            <w:pPr>
              <w:pStyle w:val="VCAAtablecondensed"/>
              <w:rPr>
                <w:lang w:eastAsia="en-AU"/>
              </w:rPr>
            </w:pPr>
            <w:r>
              <w:rPr>
                <w:lang w:eastAsia="en-AU"/>
              </w:rPr>
              <w:t>Sociocultural</w:t>
            </w:r>
          </w:p>
        </w:tc>
        <w:tc>
          <w:tcPr>
            <w:tcW w:w="5770" w:type="dxa"/>
          </w:tcPr>
          <w:p w14:paraId="71D4ADB2" w14:textId="77777777" w:rsidR="00845062" w:rsidRPr="003B2365" w:rsidRDefault="00845062" w:rsidP="00CE2ADD">
            <w:pPr>
              <w:pStyle w:val="VCAAtablecondensed"/>
              <w:rPr>
                <w:lang w:eastAsia="en-AU"/>
              </w:rPr>
            </w:pPr>
            <w:r w:rsidRPr="00114538">
              <w:rPr>
                <w:lang w:eastAsia="en-AU"/>
              </w:rPr>
              <w:t xml:space="preserve">Of, or relating to the interaction of social and cultural elements such as family, peers, community, gender, socio-economic status, cultural </w:t>
            </w:r>
            <w:proofErr w:type="gramStart"/>
            <w:r w:rsidRPr="00114538">
              <w:rPr>
                <w:lang w:eastAsia="en-AU"/>
              </w:rPr>
              <w:t>beliefs</w:t>
            </w:r>
            <w:proofErr w:type="gramEnd"/>
            <w:r w:rsidRPr="00114538">
              <w:rPr>
                <w:lang w:eastAsia="en-AU"/>
              </w:rPr>
              <w:t xml:space="preserve"> and traditions.</w:t>
            </w:r>
          </w:p>
        </w:tc>
      </w:tr>
      <w:tr w:rsidR="00845062" w:rsidRPr="003B2365" w14:paraId="610B8EF2" w14:textId="77777777" w:rsidTr="00845062">
        <w:tc>
          <w:tcPr>
            <w:tcW w:w="2418" w:type="dxa"/>
          </w:tcPr>
          <w:p w14:paraId="52F4060C" w14:textId="77777777" w:rsidR="00845062" w:rsidRPr="003B2365" w:rsidRDefault="00845062" w:rsidP="00CE2ADD">
            <w:pPr>
              <w:pStyle w:val="VCAAtablecondensed"/>
              <w:rPr>
                <w:lang w:eastAsia="en-AU"/>
              </w:rPr>
            </w:pPr>
            <w:r w:rsidRPr="003B2365">
              <w:rPr>
                <w:lang w:eastAsia="en-AU"/>
              </w:rPr>
              <w:t>Size principle</w:t>
            </w:r>
          </w:p>
        </w:tc>
        <w:tc>
          <w:tcPr>
            <w:tcW w:w="5770" w:type="dxa"/>
          </w:tcPr>
          <w:p w14:paraId="7698DAB7" w14:textId="77777777" w:rsidR="00845062" w:rsidRPr="003B2365" w:rsidRDefault="00845062" w:rsidP="00F8304F">
            <w:pPr>
              <w:pStyle w:val="VCAAtablecondensed"/>
              <w:rPr>
                <w:lang w:eastAsia="en-AU"/>
              </w:rPr>
            </w:pPr>
            <w:r w:rsidRPr="003B2365">
              <w:rPr>
                <w:lang w:eastAsia="en-AU"/>
              </w:rPr>
              <w:t>The principle by which motor units are recruited in order of their size from smallest to largest.</w:t>
            </w:r>
          </w:p>
        </w:tc>
      </w:tr>
      <w:tr w:rsidR="00845062" w:rsidRPr="003B2365" w14:paraId="0749AC55" w14:textId="77777777" w:rsidTr="00845062">
        <w:tc>
          <w:tcPr>
            <w:tcW w:w="2418" w:type="dxa"/>
          </w:tcPr>
          <w:p w14:paraId="1377CC7C" w14:textId="77777777" w:rsidR="00845062" w:rsidRPr="003B2365" w:rsidRDefault="00845062" w:rsidP="00CE2ADD">
            <w:pPr>
              <w:pStyle w:val="VCAAtablecondensed"/>
              <w:rPr>
                <w:b/>
              </w:rPr>
            </w:pPr>
            <w:r w:rsidRPr="003B2365">
              <w:rPr>
                <w:lang w:eastAsia="en-AU"/>
              </w:rPr>
              <w:lastRenderedPageBreak/>
              <w:t xml:space="preserve">Social-ecological model </w:t>
            </w:r>
          </w:p>
        </w:tc>
        <w:tc>
          <w:tcPr>
            <w:tcW w:w="5770" w:type="dxa"/>
          </w:tcPr>
          <w:p w14:paraId="75EC5A1B" w14:textId="77777777" w:rsidR="00845062" w:rsidRPr="003B2365" w:rsidRDefault="00845062" w:rsidP="00F8304F">
            <w:pPr>
              <w:pStyle w:val="VCAAtablecondensed"/>
              <w:rPr>
                <w:b/>
              </w:rPr>
            </w:pPr>
            <w:r w:rsidRPr="003B2365">
              <w:rPr>
                <w:lang w:eastAsia="en-AU"/>
              </w:rPr>
              <w:t xml:space="preserve">A model that recognises the interwoven relationship that exists between the individual and their environment and the factors that affect their behaviour. </w:t>
            </w:r>
          </w:p>
        </w:tc>
      </w:tr>
      <w:tr w:rsidR="00845062" w:rsidRPr="003B2365" w14:paraId="3B75C3B2" w14:textId="77777777" w:rsidTr="00845062">
        <w:tc>
          <w:tcPr>
            <w:tcW w:w="2418" w:type="dxa"/>
          </w:tcPr>
          <w:p w14:paraId="3064E95C" w14:textId="77777777" w:rsidR="00845062" w:rsidRPr="003B2365" w:rsidRDefault="00845062" w:rsidP="00CE2ADD">
            <w:pPr>
              <w:pStyle w:val="VCAAtablecondensed"/>
              <w:rPr>
                <w:b/>
              </w:rPr>
            </w:pPr>
            <w:r w:rsidRPr="003B2365">
              <w:rPr>
                <w:lang w:eastAsia="en-AU"/>
              </w:rPr>
              <w:t xml:space="preserve">Speed </w:t>
            </w:r>
          </w:p>
        </w:tc>
        <w:tc>
          <w:tcPr>
            <w:tcW w:w="5770" w:type="dxa"/>
          </w:tcPr>
          <w:p w14:paraId="2A5935E8" w14:textId="77777777" w:rsidR="00845062" w:rsidRPr="003B2365" w:rsidRDefault="00845062" w:rsidP="00F8304F">
            <w:pPr>
              <w:pStyle w:val="VCAAtablecondensed"/>
              <w:rPr>
                <w:b/>
              </w:rPr>
            </w:pPr>
            <w:r w:rsidRPr="003B2365">
              <w:rPr>
                <w:lang w:eastAsia="en-AU"/>
              </w:rPr>
              <w:t>The rate of motion (distance/time).</w:t>
            </w:r>
          </w:p>
        </w:tc>
      </w:tr>
      <w:tr w:rsidR="00845062" w:rsidRPr="003B2365" w14:paraId="393D24FE" w14:textId="77777777" w:rsidTr="00845062">
        <w:tc>
          <w:tcPr>
            <w:tcW w:w="2418" w:type="dxa"/>
          </w:tcPr>
          <w:p w14:paraId="2FE16945" w14:textId="77777777" w:rsidR="00845062" w:rsidRPr="003B2365" w:rsidRDefault="00845062" w:rsidP="00CE2ADD">
            <w:pPr>
              <w:pStyle w:val="VCAAtablecondensed"/>
              <w:rPr>
                <w:lang w:eastAsia="en-AU"/>
              </w:rPr>
            </w:pPr>
            <w:r w:rsidRPr="003B2365">
              <w:rPr>
                <w:lang w:eastAsia="en-AU"/>
              </w:rPr>
              <w:t>Stabilisers</w:t>
            </w:r>
          </w:p>
        </w:tc>
        <w:tc>
          <w:tcPr>
            <w:tcW w:w="5770" w:type="dxa"/>
          </w:tcPr>
          <w:p w14:paraId="75903B3A" w14:textId="77777777" w:rsidR="00845062" w:rsidRPr="003B2365" w:rsidRDefault="00845062" w:rsidP="00F8304F">
            <w:pPr>
              <w:pStyle w:val="VCAAtablecondensed"/>
              <w:rPr>
                <w:lang w:eastAsia="en-AU"/>
              </w:rPr>
            </w:pPr>
            <w:r w:rsidRPr="003B2365">
              <w:rPr>
                <w:lang w:eastAsia="en-AU"/>
              </w:rPr>
              <w:t xml:space="preserve">Muscles which contract to fixate the area so that another limb or body segment can exert a force and move. </w:t>
            </w:r>
          </w:p>
        </w:tc>
      </w:tr>
      <w:tr w:rsidR="00845062" w:rsidRPr="003B2365" w14:paraId="439C1DAC" w14:textId="77777777" w:rsidTr="00845062">
        <w:tc>
          <w:tcPr>
            <w:tcW w:w="2418" w:type="dxa"/>
          </w:tcPr>
          <w:p w14:paraId="79C1071A" w14:textId="77777777" w:rsidR="00845062" w:rsidRPr="003B2365" w:rsidRDefault="00845062" w:rsidP="00CE2ADD">
            <w:pPr>
              <w:pStyle w:val="VCAAtablecondensed"/>
            </w:pPr>
            <w:r w:rsidRPr="003B2365">
              <w:t>Static equilibrium</w:t>
            </w:r>
          </w:p>
        </w:tc>
        <w:tc>
          <w:tcPr>
            <w:tcW w:w="5770" w:type="dxa"/>
          </w:tcPr>
          <w:p w14:paraId="7D3A60AF" w14:textId="762BBDCF" w:rsidR="00845062" w:rsidRPr="003B2365" w:rsidRDefault="00845062" w:rsidP="00A14FC5">
            <w:pPr>
              <w:pStyle w:val="VCAAtablecondensed"/>
            </w:pPr>
            <w:r w:rsidRPr="003B2365">
              <w:t xml:space="preserve">The state in which </w:t>
            </w:r>
            <w:r w:rsidR="00A14FC5">
              <w:t>a</w:t>
            </w:r>
            <w:r w:rsidR="00A14FC5" w:rsidRPr="003B2365">
              <w:t xml:space="preserve"> </w:t>
            </w:r>
            <w:r w:rsidRPr="003B2365">
              <w:t xml:space="preserve">body </w:t>
            </w:r>
            <w:r w:rsidR="00A14FC5">
              <w:t>has</w:t>
            </w:r>
            <w:r w:rsidR="00A14FC5" w:rsidRPr="003B2365">
              <w:t xml:space="preserve"> </w:t>
            </w:r>
            <w:r w:rsidRPr="003B2365">
              <w:t>zero velocity and zero acceleration. A body is in equilibrium when the sum of all forces and the sum of all moments acting on the body are zero.</w:t>
            </w:r>
          </w:p>
        </w:tc>
      </w:tr>
    </w:tbl>
    <w:p w14:paraId="572B3250" w14:textId="77777777" w:rsidR="00FA6CA7" w:rsidRDefault="00FA6CA7" w:rsidP="00FA6CA7">
      <w:pPr>
        <w:pStyle w:val="VCAAHeading2"/>
      </w:pPr>
      <w:bookmarkStart w:id="7" w:name="_Toc454883796"/>
      <w:r w:rsidRPr="00A22908">
        <w:t>Resources</w:t>
      </w:r>
      <w:bookmarkEnd w:id="7"/>
    </w:p>
    <w:p w14:paraId="2F36174E" w14:textId="50C5E123" w:rsidR="00FA6CA7" w:rsidRDefault="00FA6CA7" w:rsidP="00FA6CA7">
      <w:pPr>
        <w:pStyle w:val="VCAAbody"/>
      </w:pPr>
      <w:r w:rsidRPr="00774F18">
        <w:t xml:space="preserve">A list of </w:t>
      </w:r>
      <w:hyperlink r:id="rId27" w:history="1">
        <w:r w:rsidRPr="00F8304F">
          <w:rPr>
            <w:rStyle w:val="Hyperlink"/>
          </w:rPr>
          <w:t>resources</w:t>
        </w:r>
      </w:hyperlink>
      <w:r w:rsidRPr="00774F18">
        <w:t xml:space="preserve"> is published online on the VCAA website and is updated annually. The list includes teaching, learning and assessment resources, contact details for subject association</w:t>
      </w:r>
      <w:r>
        <w:t>s and professional organisation</w:t>
      </w:r>
      <w:r w:rsidR="00C30030">
        <w:t>s</w:t>
      </w:r>
      <w:r w:rsidRPr="00774F18">
        <w:t>.</w:t>
      </w:r>
    </w:p>
    <w:p w14:paraId="4928E8EC" w14:textId="77777777" w:rsidR="00E170B9" w:rsidRDefault="00E170B9" w:rsidP="00F8304F">
      <w:pPr>
        <w:pStyle w:val="VCAAHeading2"/>
        <w:spacing w:before="360"/>
      </w:pPr>
      <w:bookmarkStart w:id="8" w:name="_Toc454883797"/>
      <w:r w:rsidRPr="00797AB4">
        <w:t xml:space="preserve">Employability </w:t>
      </w:r>
      <w:r>
        <w:t>s</w:t>
      </w:r>
      <w:r w:rsidRPr="00797AB4">
        <w:t>kills</w:t>
      </w:r>
      <w:bookmarkEnd w:id="8"/>
    </w:p>
    <w:p w14:paraId="417C7A8E" w14:textId="77777777" w:rsidR="00E170B9" w:rsidRPr="00774F18" w:rsidRDefault="00E170B9" w:rsidP="00E170B9">
      <w:pPr>
        <w:pStyle w:val="VCAAbody"/>
      </w:pPr>
      <w:r w:rsidRPr="00774F18">
        <w:t xml:space="preserve">The VCE </w:t>
      </w:r>
      <w:r w:rsidR="00F8304F">
        <w:t>Physical Education</w:t>
      </w:r>
      <w:r w:rsidRPr="00774F18">
        <w:t xml:space="preserve"> study provides students with the opportunity to engage in a range of learning activities. In addition to demonstrating their understanding and mastery of the content and skills specific to the study, students may also develop employability skills through their learning activities.</w:t>
      </w:r>
    </w:p>
    <w:p w14:paraId="5F7664BD" w14:textId="77777777" w:rsidR="00E170B9" w:rsidRDefault="00E170B9" w:rsidP="00E170B9">
      <w:pPr>
        <w:pStyle w:val="VCAAbody"/>
      </w:pPr>
      <w:r w:rsidRPr="00774F18">
        <w:t>The nationa</w:t>
      </w:r>
      <w:r>
        <w:t>lly agreed employability skills</w:t>
      </w:r>
      <w:r w:rsidRPr="00774F18">
        <w:t xml:space="preserve"> are: Communication; Planning and </w:t>
      </w:r>
      <w:proofErr w:type="spellStart"/>
      <w:r w:rsidRPr="00774F18">
        <w:t>organising</w:t>
      </w:r>
      <w:proofErr w:type="spellEnd"/>
      <w:r w:rsidRPr="00774F18">
        <w:t>; Teamwork; Problem solving; Self-management; Initiative and enterprise; Technology; and Learning.</w:t>
      </w:r>
    </w:p>
    <w:p w14:paraId="5C03879E" w14:textId="77777777" w:rsidR="00E170B9" w:rsidRPr="00774F18" w:rsidRDefault="00E170B9" w:rsidP="00E170B9">
      <w:pPr>
        <w:pStyle w:val="VCAAbody"/>
      </w:pPr>
      <w:r w:rsidRPr="00AE4294">
        <w:rPr>
          <w:rFonts w:eastAsia="TimesNewRomanPSMT"/>
        </w:rPr>
        <w:t xml:space="preserve">The </w:t>
      </w:r>
      <w:hyperlink w:anchor="EmploySkills" w:history="1">
        <w:r w:rsidRPr="00F8304F">
          <w:rPr>
            <w:rStyle w:val="Hyperlink"/>
            <w:rFonts w:eastAsia="TimesNewRomanPSMT"/>
          </w:rPr>
          <w:t>table</w:t>
        </w:r>
      </w:hyperlink>
      <w:r w:rsidRPr="00774F18">
        <w:t xml:space="preserve"> links those facets that may be understood and applied in a school or non-employment related setting, to the types of assessment commonly undertaken within the VCE study.</w:t>
      </w:r>
    </w:p>
    <w:p w14:paraId="76143CFC" w14:textId="77777777" w:rsidR="00E170B9" w:rsidRDefault="00E170B9" w:rsidP="00E170B9">
      <w:pPr>
        <w:pStyle w:val="VCAAHeading1"/>
      </w:pPr>
      <w:bookmarkStart w:id="9" w:name="_Toc454883798"/>
      <w:r w:rsidRPr="00876D1A">
        <w:t>Assessment</w:t>
      </w:r>
      <w:bookmarkEnd w:id="9"/>
      <w:r>
        <w:t xml:space="preserve"> </w:t>
      </w:r>
    </w:p>
    <w:p w14:paraId="0174815E" w14:textId="77777777" w:rsidR="00E170B9" w:rsidRPr="004F2217" w:rsidRDefault="00E170B9" w:rsidP="00E170B9">
      <w:pPr>
        <w:pStyle w:val="VCAAbody"/>
        <w:rPr>
          <w:lang w:val="en-AU"/>
        </w:rPr>
      </w:pPr>
      <w:r w:rsidRPr="004F2217">
        <w:rPr>
          <w:lang w:val="en-AU"/>
        </w:rPr>
        <w:t>Assessment is an integral par</w:t>
      </w:r>
      <w:r>
        <w:rPr>
          <w:lang w:val="en-AU"/>
        </w:rPr>
        <w:t xml:space="preserve">t of teaching and learning. </w:t>
      </w:r>
      <w:r w:rsidRPr="004F2217">
        <w:rPr>
          <w:lang w:val="en-AU"/>
        </w:rPr>
        <w:t xml:space="preserve">At the senior </w:t>
      </w:r>
      <w:r>
        <w:rPr>
          <w:lang w:val="en-AU"/>
        </w:rPr>
        <w:t xml:space="preserve">secondary </w:t>
      </w:r>
      <w:proofErr w:type="gramStart"/>
      <w:r>
        <w:rPr>
          <w:lang w:val="en-AU"/>
        </w:rPr>
        <w:t>level</w:t>
      </w:r>
      <w:proofErr w:type="gramEnd"/>
      <w:r>
        <w:rPr>
          <w:lang w:val="en-AU"/>
        </w:rPr>
        <w:t xml:space="preserve"> it:</w:t>
      </w:r>
    </w:p>
    <w:p w14:paraId="6D93A353" w14:textId="77777777" w:rsidR="00E170B9" w:rsidRPr="004F2217" w:rsidRDefault="00E170B9" w:rsidP="00E170B9">
      <w:pPr>
        <w:pStyle w:val="VCAAbullet"/>
      </w:pPr>
      <w:r w:rsidRPr="004F2217">
        <w:t>identifies opportunities for further learning</w:t>
      </w:r>
    </w:p>
    <w:p w14:paraId="53ED9F7D" w14:textId="77777777" w:rsidR="00E170B9" w:rsidRPr="004F2217" w:rsidRDefault="00E170B9" w:rsidP="00E170B9">
      <w:pPr>
        <w:pStyle w:val="VCAAbullet"/>
      </w:pPr>
      <w:r w:rsidRPr="004F2217">
        <w:t>describes student achievement</w:t>
      </w:r>
    </w:p>
    <w:p w14:paraId="5E0C58D9" w14:textId="77777777" w:rsidR="00E170B9" w:rsidRPr="004F2217" w:rsidRDefault="00E170B9" w:rsidP="00E170B9">
      <w:pPr>
        <w:pStyle w:val="VCAAbullet"/>
      </w:pPr>
      <w:r w:rsidRPr="004F2217">
        <w:t>articulates and maintains standards</w:t>
      </w:r>
    </w:p>
    <w:p w14:paraId="1AB95FE4" w14:textId="77777777" w:rsidR="00E170B9" w:rsidRPr="004F2217" w:rsidRDefault="00E170B9" w:rsidP="00E170B9">
      <w:pPr>
        <w:pStyle w:val="VCAAbullet"/>
      </w:pPr>
      <w:r w:rsidRPr="004F2217">
        <w:t>provides the basis for the award of a certificate.</w:t>
      </w:r>
    </w:p>
    <w:p w14:paraId="54A06640" w14:textId="77777777" w:rsidR="00E170B9" w:rsidRPr="004F2217" w:rsidRDefault="00E170B9" w:rsidP="00E170B9">
      <w:pPr>
        <w:pStyle w:val="VCAAbody"/>
        <w:rPr>
          <w:lang w:val="en-AU"/>
        </w:rPr>
      </w:pPr>
      <w:r w:rsidRPr="004F2217">
        <w:rPr>
          <w:lang w:val="en-AU"/>
        </w:rPr>
        <w:t>As part of VCE studies, assessment tasks enable:</w:t>
      </w:r>
    </w:p>
    <w:p w14:paraId="287F7679" w14:textId="77777777" w:rsidR="00E170B9" w:rsidRPr="004F2217" w:rsidRDefault="00E170B9" w:rsidP="00E170B9">
      <w:pPr>
        <w:pStyle w:val="VCAAbullet"/>
      </w:pPr>
      <w:r w:rsidRPr="004F2217">
        <w:t>the demonstration of the achievement of an outcome or set of outcomes</w:t>
      </w:r>
      <w:r>
        <w:t xml:space="preserve"> for satisfactory completion of a unit</w:t>
      </w:r>
    </w:p>
    <w:p w14:paraId="3CF0D5E6" w14:textId="77777777" w:rsidR="00E170B9" w:rsidRPr="004F2217" w:rsidRDefault="00E170B9" w:rsidP="00E170B9">
      <w:pPr>
        <w:pStyle w:val="VCAAbullet"/>
      </w:pPr>
      <w:r w:rsidRPr="004F2217">
        <w:t>judgment and reporting of a level of achievement for school-</w:t>
      </w:r>
      <w:r>
        <w:t>based assessments at Units 3 and 4.</w:t>
      </w:r>
    </w:p>
    <w:p w14:paraId="7E4ABF81" w14:textId="77777777" w:rsidR="00E170B9" w:rsidRDefault="00E170B9" w:rsidP="00C648DD">
      <w:pPr>
        <w:pStyle w:val="VCAAbody"/>
        <w:spacing w:after="240"/>
      </w:pPr>
      <w:r w:rsidRPr="004F2217">
        <w:rPr>
          <w:lang w:val="en-AU"/>
        </w:rPr>
        <w:t xml:space="preserve">The following are the principles that underpin all VCE assessment practices. These are extracted from the </w:t>
      </w:r>
      <w:hyperlink r:id="rId28" w:history="1">
        <w:r w:rsidRPr="00AE4294">
          <w:rPr>
            <w:rStyle w:val="Hyperlink"/>
            <w:lang w:val="en-AU"/>
          </w:rPr>
          <w:t xml:space="preserve">VCAA </w:t>
        </w:r>
        <w:r w:rsidRPr="00AE4294">
          <w:rPr>
            <w:rStyle w:val="Hyperlink"/>
            <w:i/>
            <w:lang w:val="en-AU"/>
          </w:rPr>
          <w:t>Principles and guidelines for the development and review of VCE Studies</w:t>
        </w:r>
      </w:hyperlink>
      <w:r w:rsidRPr="004F2217">
        <w:rPr>
          <w:lang w:val="en-AU"/>
        </w:rPr>
        <w:t xml:space="preserve"> published </w:t>
      </w:r>
      <w:r>
        <w:rPr>
          <w:lang w:val="en-AU"/>
        </w:rPr>
        <w:t xml:space="preserve">on the </w:t>
      </w:r>
      <w:hyperlink r:id="rId29" w:history="1">
        <w:r w:rsidRPr="004017AD">
          <w:rPr>
            <w:rStyle w:val="Hyperlink"/>
            <w:lang w:val="en-AU"/>
          </w:rPr>
          <w:t>VCAA website</w:t>
        </w:r>
      </w:hyperlink>
      <w:r>
        <w:rPr>
          <w:lang w:val="en-AU"/>
        </w:rPr>
        <w:t>.</w:t>
      </w:r>
    </w:p>
    <w:tbl>
      <w:tblPr>
        <w:tblW w:w="0" w:type="auto"/>
        <w:tblBorders>
          <w:top w:val="single" w:sz="4" w:space="0" w:color="auto"/>
          <w:bottom w:val="single" w:sz="4" w:space="0" w:color="auto"/>
        </w:tblBorders>
        <w:tblLook w:val="04A0" w:firstRow="1" w:lastRow="0" w:firstColumn="1" w:lastColumn="0" w:noHBand="0" w:noVBand="1"/>
      </w:tblPr>
      <w:tblGrid>
        <w:gridCol w:w="1809"/>
        <w:gridCol w:w="6713"/>
      </w:tblGrid>
      <w:tr w:rsidR="00E170B9" w14:paraId="2F6E52EE" w14:textId="77777777" w:rsidTr="009202CF">
        <w:tc>
          <w:tcPr>
            <w:tcW w:w="1809" w:type="dxa"/>
            <w:tcBorders>
              <w:bottom w:val="single" w:sz="4" w:space="0" w:color="auto"/>
            </w:tcBorders>
          </w:tcPr>
          <w:p w14:paraId="14A1A7BC" w14:textId="77777777" w:rsidR="00E170B9" w:rsidRPr="006373F1" w:rsidRDefault="00E170B9" w:rsidP="009202CF">
            <w:pPr>
              <w:pStyle w:val="VCAAtablecondensed"/>
              <w:rPr>
                <w:b/>
                <w:bCs/>
                <w:lang w:val="en-AU"/>
              </w:rPr>
            </w:pPr>
            <w:r w:rsidRPr="006373F1">
              <w:rPr>
                <w:b/>
                <w:bCs/>
                <w:lang w:val="en-AU"/>
              </w:rPr>
              <w:lastRenderedPageBreak/>
              <w:t>VCE assessment will be valid</w:t>
            </w:r>
          </w:p>
        </w:tc>
        <w:tc>
          <w:tcPr>
            <w:tcW w:w="6713" w:type="dxa"/>
            <w:tcBorders>
              <w:bottom w:val="single" w:sz="4" w:space="0" w:color="auto"/>
            </w:tcBorders>
          </w:tcPr>
          <w:p w14:paraId="18AC921E" w14:textId="77777777" w:rsidR="00E170B9" w:rsidRDefault="00E170B9" w:rsidP="009202CF">
            <w:pPr>
              <w:pStyle w:val="VCAAtablecondensed"/>
              <w:spacing w:before="120" w:after="120"/>
              <w:rPr>
                <w:lang w:val="en-AU"/>
              </w:rPr>
            </w:pPr>
            <w:r w:rsidRPr="00075577">
              <w:rPr>
                <w:lang w:val="en-AU"/>
              </w:rPr>
              <w:t>This means that it will enable judgments to be made about demonstration of the outcomes and levels of achievement on assessment tasks fairly, in a balanced way and without adverse effects on the curriculum or</w:t>
            </w:r>
            <w:r>
              <w:rPr>
                <w:lang w:val="en-AU"/>
              </w:rPr>
              <w:t xml:space="preserve"> for</w:t>
            </w:r>
            <w:r w:rsidRPr="00075577">
              <w:rPr>
                <w:lang w:val="en-AU"/>
              </w:rPr>
              <w:t xml:space="preserve"> the education system. The overarching concept of validity is elaborated as follows.</w:t>
            </w:r>
          </w:p>
        </w:tc>
      </w:tr>
      <w:tr w:rsidR="00E170B9" w14:paraId="73EADC1C" w14:textId="77777777" w:rsidTr="009202CF">
        <w:tc>
          <w:tcPr>
            <w:tcW w:w="1809" w:type="dxa"/>
            <w:tcBorders>
              <w:top w:val="single" w:sz="4" w:space="0" w:color="auto"/>
              <w:bottom w:val="single" w:sz="4" w:space="0" w:color="auto"/>
            </w:tcBorders>
          </w:tcPr>
          <w:p w14:paraId="3670399F" w14:textId="77777777" w:rsidR="00E170B9" w:rsidRPr="006373F1" w:rsidRDefault="00E170B9" w:rsidP="009202CF">
            <w:pPr>
              <w:pStyle w:val="VCAAtablecondensed"/>
              <w:rPr>
                <w:b/>
                <w:bCs/>
                <w:lang w:val="en-AU"/>
              </w:rPr>
            </w:pPr>
            <w:r w:rsidRPr="006373F1">
              <w:rPr>
                <w:b/>
                <w:bCs/>
                <w:lang w:val="en-AU"/>
              </w:rPr>
              <w:t>VCE assessment should be fair and reasonable</w:t>
            </w:r>
          </w:p>
        </w:tc>
        <w:tc>
          <w:tcPr>
            <w:tcW w:w="6713" w:type="dxa"/>
            <w:tcBorders>
              <w:top w:val="single" w:sz="4" w:space="0" w:color="auto"/>
              <w:bottom w:val="single" w:sz="4" w:space="0" w:color="auto"/>
            </w:tcBorders>
          </w:tcPr>
          <w:p w14:paraId="0A5F5558" w14:textId="77777777" w:rsidR="00E170B9" w:rsidRDefault="00E170B9" w:rsidP="009202CF">
            <w:pPr>
              <w:pStyle w:val="VCAAtablecondensed"/>
              <w:spacing w:before="120"/>
            </w:pPr>
            <w:r w:rsidRPr="00075577">
              <w:t xml:space="preserve">Assessment should be acceptable to stakeholders including students, schools, </w:t>
            </w:r>
            <w:proofErr w:type="gramStart"/>
            <w:r w:rsidRPr="00075577">
              <w:t>government</w:t>
            </w:r>
            <w:proofErr w:type="gramEnd"/>
            <w:r w:rsidRPr="00075577">
              <w:t xml:space="preserve"> and the community. The system for assessing the progress and achievement of students must be accessible, effective, equitable, reasonable </w:t>
            </w:r>
            <w:r>
              <w:br/>
            </w:r>
            <w:r w:rsidRPr="00075577">
              <w:t>and transparent.</w:t>
            </w:r>
          </w:p>
          <w:p w14:paraId="0659B683" w14:textId="77777777" w:rsidR="00E170B9" w:rsidRPr="00075577" w:rsidRDefault="00E170B9" w:rsidP="009202CF">
            <w:pPr>
              <w:pStyle w:val="VCAAtablecondensed"/>
              <w:spacing w:before="120"/>
            </w:pPr>
            <w:r>
              <w:t xml:space="preserve">The curriculum content to be assessed must be explicitly described to teachers </w:t>
            </w:r>
            <w:r>
              <w:br/>
              <w:t>in each study design and related VCAA documents. Assessment instruments should not assess learning that is outside the scope of a study design.</w:t>
            </w:r>
          </w:p>
          <w:p w14:paraId="3ABB7324" w14:textId="77777777" w:rsidR="00E170B9" w:rsidRDefault="00E170B9" w:rsidP="009202CF">
            <w:pPr>
              <w:pStyle w:val="VCAAtablecondensed"/>
              <w:spacing w:after="120"/>
              <w:rPr>
                <w:lang w:val="en-AU"/>
              </w:rPr>
            </w:pPr>
            <w:r w:rsidRPr="00075577">
              <w:rPr>
                <w:lang w:val="en-AU"/>
              </w:rPr>
              <w:t xml:space="preserve">Each assessment instrument (for example, examination, assignment, test, project, practical, oral, performance, portfolio, </w:t>
            </w:r>
            <w:proofErr w:type="gramStart"/>
            <w:r w:rsidRPr="00075577">
              <w:rPr>
                <w:lang w:val="en-AU"/>
              </w:rPr>
              <w:t>presentation</w:t>
            </w:r>
            <w:proofErr w:type="gramEnd"/>
            <w:r w:rsidRPr="00075577">
              <w:rPr>
                <w:lang w:val="en-AU"/>
              </w:rPr>
              <w:t xml:space="preserve"> or observational schedule) should give students clear instructions. It should be administered under conditions (degree of supervision, access to resources, notice and duration) that are substantially the same for all students undertaking that assessment.</w:t>
            </w:r>
          </w:p>
          <w:p w14:paraId="443D04B8" w14:textId="77777777" w:rsidR="00E170B9" w:rsidRDefault="00E170B9" w:rsidP="009202CF">
            <w:pPr>
              <w:pStyle w:val="VCAAtablecondensed"/>
              <w:spacing w:after="120"/>
              <w:rPr>
                <w:lang w:val="en-AU"/>
              </w:rPr>
            </w:pPr>
            <w:r>
              <w:rPr>
                <w:lang w:val="en-AU"/>
              </w:rPr>
              <w:t xml:space="preserve">Authentication and school moderation of assessment and the processes of external review and statistical moderation are to ensure that assessment </w:t>
            </w:r>
            <w:r>
              <w:rPr>
                <w:lang w:val="en-AU"/>
              </w:rPr>
              <w:br/>
              <w:t>results are fair and comparable across the student cohort for that study.</w:t>
            </w:r>
          </w:p>
        </w:tc>
      </w:tr>
      <w:tr w:rsidR="00E170B9" w14:paraId="72CF3EF3" w14:textId="77777777" w:rsidTr="009202CF">
        <w:tc>
          <w:tcPr>
            <w:tcW w:w="1809" w:type="dxa"/>
            <w:tcBorders>
              <w:top w:val="single" w:sz="4" w:space="0" w:color="auto"/>
              <w:bottom w:val="single" w:sz="4" w:space="0" w:color="auto"/>
            </w:tcBorders>
          </w:tcPr>
          <w:p w14:paraId="140B1323" w14:textId="77777777" w:rsidR="00E170B9" w:rsidRPr="006373F1" w:rsidRDefault="00E170B9" w:rsidP="009202CF">
            <w:pPr>
              <w:pStyle w:val="VCAAtablecondensed"/>
              <w:rPr>
                <w:b/>
                <w:bCs/>
                <w:lang w:val="en-AU"/>
              </w:rPr>
            </w:pPr>
            <w:r w:rsidRPr="006373F1">
              <w:rPr>
                <w:b/>
                <w:bCs/>
                <w:lang w:val="en-AU"/>
              </w:rPr>
              <w:t>VCE assessment should be equitable</w:t>
            </w:r>
          </w:p>
        </w:tc>
        <w:tc>
          <w:tcPr>
            <w:tcW w:w="6713" w:type="dxa"/>
            <w:tcBorders>
              <w:top w:val="single" w:sz="4" w:space="0" w:color="auto"/>
              <w:bottom w:val="single" w:sz="4" w:space="0" w:color="auto"/>
            </w:tcBorders>
          </w:tcPr>
          <w:p w14:paraId="07E9EE06" w14:textId="77777777" w:rsidR="00E170B9" w:rsidRPr="00075577" w:rsidRDefault="00E170B9" w:rsidP="009202CF">
            <w:pPr>
              <w:pStyle w:val="VCAAtablecondensed"/>
              <w:spacing w:before="120"/>
              <w:rPr>
                <w:lang w:val="en-AU"/>
              </w:rPr>
            </w:pPr>
            <w:r w:rsidRPr="00075577">
              <w:rPr>
                <w:lang w:val="en-AU"/>
              </w:rPr>
              <w:t xml:space="preserve">Assessment instruments should neither privilege nor disadvantage certain groups of students or exclude others on the basis of gender, culture, linguistic background, physical disability, socioeconomic </w:t>
            </w:r>
            <w:proofErr w:type="gramStart"/>
            <w:r w:rsidRPr="00075577">
              <w:rPr>
                <w:lang w:val="en-AU"/>
              </w:rPr>
              <w:t>status</w:t>
            </w:r>
            <w:proofErr w:type="gramEnd"/>
            <w:r w:rsidRPr="00075577">
              <w:rPr>
                <w:lang w:val="en-AU"/>
              </w:rPr>
              <w:t xml:space="preserve"> and geographical location.</w:t>
            </w:r>
          </w:p>
          <w:p w14:paraId="345D1A85" w14:textId="77777777" w:rsidR="00E170B9" w:rsidRDefault="00E170B9" w:rsidP="009202CF">
            <w:pPr>
              <w:pStyle w:val="VCAAtablecondensed"/>
              <w:spacing w:after="120"/>
              <w:rPr>
                <w:lang w:val="en-AU"/>
              </w:rPr>
            </w:pPr>
            <w:r w:rsidRPr="00075577">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r w:rsidR="00E170B9" w14:paraId="25438675" w14:textId="77777777" w:rsidTr="009202CF">
        <w:tc>
          <w:tcPr>
            <w:tcW w:w="1809" w:type="dxa"/>
            <w:tcBorders>
              <w:top w:val="single" w:sz="4" w:space="0" w:color="auto"/>
              <w:bottom w:val="single" w:sz="4" w:space="0" w:color="auto"/>
            </w:tcBorders>
          </w:tcPr>
          <w:p w14:paraId="35EB376F" w14:textId="77777777" w:rsidR="00E170B9" w:rsidRPr="006373F1" w:rsidRDefault="00E170B9" w:rsidP="009202CF">
            <w:pPr>
              <w:pStyle w:val="VCAAtablecondensed"/>
              <w:rPr>
                <w:b/>
                <w:bCs/>
                <w:lang w:val="en-AU"/>
              </w:rPr>
            </w:pPr>
            <w:r w:rsidRPr="006373F1">
              <w:rPr>
                <w:b/>
                <w:bCs/>
                <w:lang w:val="en-AU"/>
              </w:rPr>
              <w:t>VCE assessment will be balanced</w:t>
            </w:r>
          </w:p>
        </w:tc>
        <w:tc>
          <w:tcPr>
            <w:tcW w:w="6713" w:type="dxa"/>
            <w:tcBorders>
              <w:top w:val="single" w:sz="4" w:space="0" w:color="auto"/>
              <w:bottom w:val="single" w:sz="4" w:space="0" w:color="auto"/>
            </w:tcBorders>
          </w:tcPr>
          <w:p w14:paraId="1BBA6B1A" w14:textId="77777777" w:rsidR="00E170B9" w:rsidRPr="00075577" w:rsidRDefault="00E170B9" w:rsidP="009202CF">
            <w:pPr>
              <w:pStyle w:val="VCAAtablecondensed"/>
              <w:spacing w:before="120"/>
              <w:rPr>
                <w:lang w:val="en-AU"/>
              </w:rPr>
            </w:pPr>
            <w:r w:rsidRPr="00075577">
              <w:rPr>
                <w:lang w:val="en-AU"/>
              </w:rPr>
              <w:t xml:space="preserve">The set of assessment instruments used in a VCE study will be designed to provide a range of opportunities for a student to demonstrate in different contexts and modes the knowledge, skills, </w:t>
            </w:r>
            <w:proofErr w:type="gramStart"/>
            <w:r w:rsidRPr="00075577">
              <w:rPr>
                <w:lang w:val="en-AU"/>
              </w:rPr>
              <w:t>understanding</w:t>
            </w:r>
            <w:proofErr w:type="gramEnd"/>
            <w:r w:rsidRPr="00075577">
              <w:rPr>
                <w:lang w:val="en-AU"/>
              </w:rPr>
              <w:t xml:space="preserve"> and capacities set out in the curriculum. This assessment will also provide the opportunity for students to demonstrate different levels of achievement specified by suitable criteria, descriptors, rubrics or marking schemes.</w:t>
            </w:r>
          </w:p>
          <w:p w14:paraId="59AB8CC0" w14:textId="77777777" w:rsidR="00E170B9" w:rsidRDefault="00E170B9" w:rsidP="009202CF">
            <w:pPr>
              <w:pStyle w:val="VCAAtablecondensed"/>
              <w:spacing w:after="120"/>
              <w:rPr>
                <w:lang w:val="en-AU"/>
              </w:rPr>
            </w:pPr>
            <w:r w:rsidRPr="00075577">
              <w:rPr>
                <w:lang w:val="en-AU"/>
              </w:rPr>
              <w:t xml:space="preserve">Judgment about student level of achievement should be based on the results from a variety of practical and theoretical situations and contexts relevant to a study. Students may be required to respond in written, oral, performance, product, folio, </w:t>
            </w:r>
            <w:proofErr w:type="gramStart"/>
            <w:r w:rsidRPr="00075577">
              <w:rPr>
                <w:lang w:val="en-AU"/>
              </w:rPr>
              <w:t>multimedia</w:t>
            </w:r>
            <w:proofErr w:type="gramEnd"/>
            <w:r w:rsidRPr="00075577">
              <w:rPr>
                <w:lang w:val="en-AU"/>
              </w:rPr>
              <w:t xml:space="preserve"> or other suitable modes as applicable to the distinctive nature of a study or group of related studies.</w:t>
            </w:r>
          </w:p>
        </w:tc>
      </w:tr>
      <w:tr w:rsidR="00E170B9" w14:paraId="18BB0AF4" w14:textId="77777777" w:rsidTr="009202CF">
        <w:tc>
          <w:tcPr>
            <w:tcW w:w="1809" w:type="dxa"/>
            <w:tcBorders>
              <w:top w:val="single" w:sz="4" w:space="0" w:color="auto"/>
              <w:bottom w:val="single" w:sz="4" w:space="0" w:color="auto"/>
            </w:tcBorders>
          </w:tcPr>
          <w:p w14:paraId="2A89EEC7" w14:textId="77777777" w:rsidR="00E170B9" w:rsidRPr="006373F1" w:rsidRDefault="00E170B9" w:rsidP="009202CF">
            <w:pPr>
              <w:pStyle w:val="VCAAtablecondensed"/>
              <w:rPr>
                <w:b/>
                <w:bCs/>
                <w:lang w:val="en-AU"/>
              </w:rPr>
            </w:pPr>
            <w:r w:rsidRPr="006373F1">
              <w:rPr>
                <w:b/>
                <w:bCs/>
                <w:lang w:val="en-AU"/>
              </w:rPr>
              <w:t>VCE assessment will be efficient</w:t>
            </w:r>
          </w:p>
        </w:tc>
        <w:tc>
          <w:tcPr>
            <w:tcW w:w="6713" w:type="dxa"/>
            <w:tcBorders>
              <w:top w:val="single" w:sz="4" w:space="0" w:color="auto"/>
              <w:bottom w:val="single" w:sz="4" w:space="0" w:color="auto"/>
            </w:tcBorders>
          </w:tcPr>
          <w:p w14:paraId="089A0B95" w14:textId="77777777" w:rsidR="00E170B9" w:rsidRDefault="00E170B9" w:rsidP="009202CF">
            <w:pPr>
              <w:pStyle w:val="VCAAtablecondensed"/>
              <w:spacing w:before="120" w:after="120"/>
              <w:rPr>
                <w:lang w:val="en-AU"/>
              </w:rPr>
            </w:pPr>
            <w:r w:rsidRPr="00075577">
              <w:rPr>
                <w:lang w:val="en-AU"/>
              </w:rPr>
              <w:t>The minimum number of assessments for teachers and assessors to make a robust judgment about each student’s progress and learning will be set out in the study design. Each assessment instrument must balance the demands of precision with those of efficiency. Assessment should not generate workload and/or stress that unduly diminish the performance of students under fair and reasonable circumstances.</w:t>
            </w:r>
          </w:p>
        </w:tc>
      </w:tr>
    </w:tbl>
    <w:p w14:paraId="5A9FF27A" w14:textId="15DFCAFE" w:rsidR="00E170B9" w:rsidRPr="002B3B4F" w:rsidRDefault="00E170B9" w:rsidP="00C648DD">
      <w:pPr>
        <w:pStyle w:val="VCAAHeading2"/>
        <w:spacing w:before="360"/>
      </w:pPr>
      <w:bookmarkStart w:id="10" w:name="_Toc454883799"/>
      <w:r w:rsidRPr="002B3B4F">
        <w:t>Scope of tasks</w:t>
      </w:r>
      <w:bookmarkEnd w:id="10"/>
    </w:p>
    <w:p w14:paraId="4526293B" w14:textId="77777777" w:rsidR="00E170B9" w:rsidRPr="002B3B4F" w:rsidRDefault="00E170B9" w:rsidP="00E170B9">
      <w:pPr>
        <w:pStyle w:val="VCAAbody"/>
      </w:pPr>
      <w:r>
        <w:lastRenderedPageBreak/>
        <w:t xml:space="preserve">For Units 1–4 in all VCE studies </w:t>
      </w:r>
      <w:r w:rsidRPr="002B3B4F">
        <w:t xml:space="preserve">assessment tasks must be a part of the regular teaching and learning program and must not unduly add to the workload associated with that program. They must be completed mainly in class and within a limited timeframe. </w:t>
      </w:r>
    </w:p>
    <w:p w14:paraId="6408A063" w14:textId="77777777" w:rsidR="00E170B9" w:rsidRPr="007D3519" w:rsidRDefault="00E170B9" w:rsidP="00E170B9">
      <w:pPr>
        <w:pStyle w:val="VCAAbody"/>
      </w:pPr>
      <w:bookmarkStart w:id="11" w:name="Points"/>
      <w:bookmarkEnd w:id="11"/>
      <w:r w:rsidRPr="00AE4294">
        <w:t>Points to consider in developing an assessment task</w:t>
      </w:r>
      <w:r>
        <w:t>:</w:t>
      </w:r>
    </w:p>
    <w:p w14:paraId="39FDDBA5" w14:textId="77777777" w:rsidR="00E170B9" w:rsidRPr="00182924" w:rsidRDefault="00E170B9" w:rsidP="00E170B9">
      <w:pPr>
        <w:pStyle w:val="VCAAnumbers"/>
        <w:contextualSpacing w:val="0"/>
      </w:pPr>
      <w:r w:rsidRPr="00182924">
        <w:t>List the key knowledge and key skills.</w:t>
      </w:r>
    </w:p>
    <w:p w14:paraId="5AE00F13" w14:textId="77777777" w:rsidR="00E170B9" w:rsidRDefault="00E170B9" w:rsidP="00E170B9">
      <w:pPr>
        <w:pStyle w:val="VCAAnumbers"/>
        <w:contextualSpacing w:val="0"/>
      </w:pPr>
      <w:r>
        <w:t>Choose the assessment task where there is a range of options listed in the study design. It is possible for students in the same class to undertake different options; however, teachers must ensure that the tasks are comparable in scope and demand.</w:t>
      </w:r>
    </w:p>
    <w:p w14:paraId="60AF2657" w14:textId="77777777" w:rsidR="00E170B9" w:rsidRDefault="00E170B9" w:rsidP="00E170B9">
      <w:pPr>
        <w:pStyle w:val="VCAAnumbers"/>
        <w:contextualSpacing w:val="0"/>
      </w:pPr>
      <w:r>
        <w:t xml:space="preserve">Identify the qualities and characteristics that you are looking for in a student response and design the criteria and a marking scheme </w:t>
      </w:r>
    </w:p>
    <w:p w14:paraId="3A5EBAA9" w14:textId="77777777" w:rsidR="00E170B9" w:rsidRDefault="00E170B9" w:rsidP="00E170B9">
      <w:pPr>
        <w:pStyle w:val="VCAAnumbers"/>
        <w:contextualSpacing w:val="0"/>
      </w:pPr>
      <w:r>
        <w:t>Identify the nature and sequence of teaching and learning activities to cover the key knowledge and key skills outlined in the study design and provide for different learning styles.</w:t>
      </w:r>
    </w:p>
    <w:p w14:paraId="5F2BC42D" w14:textId="77777777" w:rsidR="00E170B9" w:rsidRPr="00182924" w:rsidRDefault="00E170B9" w:rsidP="00E170B9">
      <w:pPr>
        <w:pStyle w:val="VCAAnumbers"/>
        <w:contextualSpacing w:val="0"/>
      </w:pPr>
      <w:r>
        <w:t>D</w:t>
      </w:r>
      <w:r w:rsidRPr="00182924">
        <w:t>ecide the most appropr</w:t>
      </w:r>
      <w:r>
        <w:t>iate time to set the</w:t>
      </w:r>
      <w:r w:rsidRPr="00182924">
        <w:t xml:space="preserve"> task. This decision is the result of several considerations including:</w:t>
      </w:r>
    </w:p>
    <w:p w14:paraId="2D11E9EF" w14:textId="77777777" w:rsidR="00E170B9" w:rsidRPr="003E5278" w:rsidRDefault="00E170B9" w:rsidP="00E170B9">
      <w:pPr>
        <w:pStyle w:val="VCAAbullet"/>
        <w:tabs>
          <w:tab w:val="clear" w:pos="284"/>
        </w:tabs>
        <w:ind w:left="567" w:hanging="283"/>
      </w:pPr>
      <w:r w:rsidRPr="003E5278">
        <w:t>the estimated time it will take to cover the key knowledge and key skills for the outcome</w:t>
      </w:r>
    </w:p>
    <w:p w14:paraId="23484BC5" w14:textId="77777777" w:rsidR="00E170B9" w:rsidRPr="003E5278" w:rsidRDefault="00E170B9" w:rsidP="00E170B9">
      <w:pPr>
        <w:pStyle w:val="VCAAbullet"/>
        <w:tabs>
          <w:tab w:val="clear" w:pos="284"/>
        </w:tabs>
        <w:ind w:left="567" w:hanging="283"/>
      </w:pPr>
      <w:r w:rsidRPr="003E5278">
        <w:t>the possible need to provide a practice, indicative task</w:t>
      </w:r>
    </w:p>
    <w:p w14:paraId="278F8528" w14:textId="77777777" w:rsidR="00E170B9" w:rsidRPr="003E5278" w:rsidRDefault="00E170B9" w:rsidP="00E170B9">
      <w:pPr>
        <w:pStyle w:val="VCAAbullet"/>
        <w:tabs>
          <w:tab w:val="clear" w:pos="284"/>
        </w:tabs>
        <w:ind w:left="567" w:hanging="283"/>
      </w:pPr>
      <w:r w:rsidRPr="003E5278">
        <w:t>the likely length of time required for students to complete the task</w:t>
      </w:r>
    </w:p>
    <w:p w14:paraId="47F41909" w14:textId="77777777" w:rsidR="00E170B9" w:rsidRDefault="00E170B9" w:rsidP="00E170B9">
      <w:pPr>
        <w:pStyle w:val="VCAAbullet"/>
        <w:tabs>
          <w:tab w:val="clear" w:pos="284"/>
        </w:tabs>
        <w:ind w:left="567" w:hanging="283"/>
      </w:pPr>
      <w:r w:rsidRPr="003E5278">
        <w:t xml:space="preserve">when tasks are being conducted in other </w:t>
      </w:r>
      <w:r>
        <w:t>studies</w:t>
      </w:r>
      <w:r w:rsidRPr="003E5278">
        <w:t xml:space="preserve"> and the workload implications for students.</w:t>
      </w:r>
    </w:p>
    <w:p w14:paraId="67FEFF4C" w14:textId="77777777" w:rsidR="00E170B9" w:rsidRPr="00C13D59" w:rsidRDefault="00E170B9" w:rsidP="00E170B9">
      <w:pPr>
        <w:pStyle w:val="VCAAHeading2"/>
      </w:pPr>
      <w:bookmarkStart w:id="12" w:name="_Toc454883800"/>
      <w:r w:rsidRPr="00FB1EC8">
        <w:t>Units 1 and 2</w:t>
      </w:r>
      <w:bookmarkEnd w:id="12"/>
      <w:r w:rsidRPr="00C13D59">
        <w:t xml:space="preserve"> </w:t>
      </w:r>
    </w:p>
    <w:p w14:paraId="3C94F654" w14:textId="77777777" w:rsidR="008625C8" w:rsidRPr="003B2365" w:rsidRDefault="008625C8" w:rsidP="008625C8">
      <w:pPr>
        <w:pStyle w:val="VCAAbody"/>
      </w:pPr>
      <w:r w:rsidRPr="003B2365">
        <w:t xml:space="preserve">The student’s level of achievement in Units 1 and 2 is a matter for school decision. Assessments of levels of achievement for these units will not be reported to the Victorian Curriculum and Assessment Authority (VCAA). Schools may choose to report levels of achievement using grades, descriptive </w:t>
      </w:r>
      <w:proofErr w:type="gramStart"/>
      <w:r w:rsidRPr="003B2365">
        <w:t>statements</w:t>
      </w:r>
      <w:proofErr w:type="gramEnd"/>
      <w:r w:rsidRPr="003B2365">
        <w:t xml:space="preserve"> or other indicators.</w:t>
      </w:r>
    </w:p>
    <w:p w14:paraId="39BAC7B0" w14:textId="77777777" w:rsidR="008625C8" w:rsidRPr="003B2365" w:rsidRDefault="008625C8" w:rsidP="008625C8">
      <w:pPr>
        <w:pStyle w:val="VCAAbody"/>
      </w:pPr>
      <w:r w:rsidRPr="003B2365">
        <w:t xml:space="preserve">In each VCE study at Units 1 and 2, teachers determine the assessment tasks to be used for each outcome in accordance with the study design. </w:t>
      </w:r>
    </w:p>
    <w:p w14:paraId="4D8B763D" w14:textId="77777777" w:rsidR="008625C8" w:rsidRPr="003B2365" w:rsidRDefault="008625C8" w:rsidP="008625C8">
      <w:pPr>
        <w:pStyle w:val="VCAAbody"/>
      </w:pPr>
      <w:r w:rsidRPr="003B2365">
        <w:t xml:space="preserve">Teachers should select a variety of assessment tasks for their program to reflect the key knowledge and key skills being assessed and to provide for different learning styles. Tasks do not have to be lengthy to </w:t>
      </w:r>
      <w:proofErr w:type="gramStart"/>
      <w:r w:rsidRPr="003B2365">
        <w:t>make a decision</w:t>
      </w:r>
      <w:proofErr w:type="gramEnd"/>
      <w:r w:rsidRPr="003B2365">
        <w:t xml:space="preserve"> about student demonstration of achievement of an outcome.</w:t>
      </w:r>
    </w:p>
    <w:p w14:paraId="7A43F10D" w14:textId="77777777" w:rsidR="008625C8" w:rsidRPr="003B2365" w:rsidRDefault="008625C8" w:rsidP="008625C8">
      <w:pPr>
        <w:pStyle w:val="VCAAbody"/>
      </w:pPr>
      <w:proofErr w:type="gramStart"/>
      <w:r w:rsidRPr="003B2365">
        <w:t>A number of</w:t>
      </w:r>
      <w:proofErr w:type="gramEnd"/>
      <w:r w:rsidRPr="003B2365">
        <w:t xml:space="preserve"> options are provided in each study design to encourage use of a broad range of assessment activities. Teachers can exercise great flexibility when devising assessment tasks at this level, within the parameters of the study design.</w:t>
      </w:r>
    </w:p>
    <w:p w14:paraId="1B837955" w14:textId="77777777" w:rsidR="00E170B9" w:rsidRPr="00BB02E4" w:rsidRDefault="008625C8" w:rsidP="008625C8">
      <w:pPr>
        <w:pStyle w:val="VCAAbody"/>
      </w:pPr>
      <w:r w:rsidRPr="003B2365">
        <w:t>Note that more than one assessment task can be used to assess satisfactory completion of each outcome in the units.</w:t>
      </w:r>
    </w:p>
    <w:p w14:paraId="46134A2E" w14:textId="77777777" w:rsidR="00B95613" w:rsidRDefault="00B95613">
      <w:pPr>
        <w:rPr>
          <w:rFonts w:ascii="Arial" w:hAnsi="Arial" w:cs="Arial"/>
          <w:b/>
          <w:color w:val="000000" w:themeColor="text1"/>
          <w:sz w:val="32"/>
          <w:szCs w:val="28"/>
        </w:rPr>
      </w:pPr>
      <w:r>
        <w:br w:type="page"/>
      </w:r>
    </w:p>
    <w:p w14:paraId="1DD2843A" w14:textId="227D903D" w:rsidR="00E170B9" w:rsidRPr="00C13D59" w:rsidRDefault="00E170B9" w:rsidP="00E170B9">
      <w:pPr>
        <w:pStyle w:val="VCAAHeading2"/>
      </w:pPr>
      <w:bookmarkStart w:id="13" w:name="_Toc454883801"/>
      <w:r w:rsidRPr="00FB1EC8">
        <w:lastRenderedPageBreak/>
        <w:t xml:space="preserve">Units </w:t>
      </w:r>
      <w:r>
        <w:t>3</w:t>
      </w:r>
      <w:r w:rsidRPr="00FB1EC8">
        <w:t xml:space="preserve"> and </w:t>
      </w:r>
      <w:r>
        <w:t>4</w:t>
      </w:r>
      <w:bookmarkEnd w:id="13"/>
    </w:p>
    <w:p w14:paraId="30277073" w14:textId="77777777" w:rsidR="00E170B9" w:rsidRDefault="00E170B9" w:rsidP="00E170B9">
      <w:pPr>
        <w:pStyle w:val="VCAAbody"/>
        <w:rPr>
          <w:lang w:val="en-AU"/>
        </w:rPr>
      </w:pPr>
      <w:r w:rsidRPr="00A07E71">
        <w:rPr>
          <w:lang w:val="en-AU"/>
        </w:rPr>
        <w:t>The VCAA supervise</w:t>
      </w:r>
      <w:r>
        <w:rPr>
          <w:lang w:val="en-AU"/>
        </w:rPr>
        <w:t>s</w:t>
      </w:r>
      <w:r w:rsidRPr="00A07E71">
        <w:rPr>
          <w:lang w:val="en-AU"/>
        </w:rPr>
        <w:t xml:space="preserve"> the assessment </w:t>
      </w:r>
      <w:r>
        <w:rPr>
          <w:lang w:val="en-AU"/>
        </w:rPr>
        <w:t xml:space="preserve">for levels of achievement </w:t>
      </w:r>
      <w:r w:rsidRPr="00A07E71">
        <w:rPr>
          <w:lang w:val="en-AU"/>
        </w:rPr>
        <w:t>of all students undertaking Units 3 and 4.</w:t>
      </w:r>
    </w:p>
    <w:p w14:paraId="7411BB46" w14:textId="548B749C" w:rsidR="00E170B9" w:rsidRDefault="00E170B9" w:rsidP="00E170B9">
      <w:pPr>
        <w:pStyle w:val="VCAAbody"/>
        <w:spacing w:after="240"/>
        <w:rPr>
          <w:szCs w:val="20"/>
          <w:lang w:eastAsia="en-AU"/>
        </w:rPr>
      </w:pPr>
      <w:r w:rsidRPr="006F6E20">
        <w:rPr>
          <w:szCs w:val="20"/>
          <w:lang w:eastAsia="en-AU"/>
        </w:rPr>
        <w:t xml:space="preserve">There are two main forms of </w:t>
      </w:r>
      <w:r>
        <w:rPr>
          <w:szCs w:val="20"/>
          <w:lang w:eastAsia="en-AU"/>
        </w:rPr>
        <w:t>school</w:t>
      </w:r>
      <w:r w:rsidR="007E308A">
        <w:rPr>
          <w:szCs w:val="20"/>
          <w:lang w:eastAsia="en-AU"/>
        </w:rPr>
        <w:t>-</w:t>
      </w:r>
      <w:r>
        <w:rPr>
          <w:szCs w:val="20"/>
          <w:lang w:eastAsia="en-AU"/>
        </w:rPr>
        <w:t>based assessment: School-assessed Coursework (SAC) and in some studies, the School-assessed Task (SAT).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7025"/>
      </w:tblGrid>
      <w:tr w:rsidR="00E170B9" w14:paraId="49651DC5" w14:textId="77777777" w:rsidTr="009202CF">
        <w:tc>
          <w:tcPr>
            <w:tcW w:w="2029" w:type="dxa"/>
          </w:tcPr>
          <w:p w14:paraId="674A61EA" w14:textId="77777777" w:rsidR="00E170B9" w:rsidRPr="00E82C62" w:rsidRDefault="00E170B9" w:rsidP="009202CF">
            <w:pPr>
              <w:pStyle w:val="VCAAtablecondensed"/>
              <w:rPr>
                <w:lang w:eastAsia="en-AU"/>
              </w:rPr>
            </w:pPr>
            <w:r w:rsidRPr="00E82C62">
              <w:rPr>
                <w:lang w:eastAsia="en-AU"/>
              </w:rPr>
              <w:t>School–assessed Coursework</w:t>
            </w:r>
          </w:p>
        </w:tc>
        <w:tc>
          <w:tcPr>
            <w:tcW w:w="7214" w:type="dxa"/>
          </w:tcPr>
          <w:p w14:paraId="2B9B4705" w14:textId="1FA6D268" w:rsidR="00E170B9" w:rsidRPr="009C75A2" w:rsidRDefault="00E170B9" w:rsidP="009202CF">
            <w:pPr>
              <w:pStyle w:val="VCAAtablecondensed"/>
              <w:spacing w:before="120"/>
              <w:rPr>
                <w:lang w:eastAsia="en-AU"/>
              </w:rPr>
            </w:pPr>
            <w:r>
              <w:rPr>
                <w:lang w:eastAsia="en-AU"/>
              </w:rPr>
              <w:t>A SAC</w:t>
            </w:r>
            <w:r w:rsidRPr="009C75A2">
              <w:rPr>
                <w:lang w:eastAsia="en-AU"/>
              </w:rPr>
              <w:t xml:space="preserve"> </w:t>
            </w:r>
            <w:r>
              <w:rPr>
                <w:lang w:eastAsia="en-AU"/>
              </w:rPr>
              <w:t>is</w:t>
            </w:r>
            <w:r w:rsidRPr="009C75A2">
              <w:rPr>
                <w:lang w:eastAsia="en-AU"/>
              </w:rPr>
              <w:t xml:space="preserve"> selected from the prescribed list of assessment tasks </w:t>
            </w:r>
            <w:r>
              <w:rPr>
                <w:lang w:eastAsia="en-AU"/>
              </w:rPr>
              <w:t xml:space="preserve">designated </w:t>
            </w:r>
            <w:r w:rsidRPr="009C75A2">
              <w:rPr>
                <w:lang w:eastAsia="en-AU"/>
              </w:rPr>
              <w:t xml:space="preserve">for that outcome in the study design. </w:t>
            </w:r>
            <w:r>
              <w:rPr>
                <w:lang w:eastAsia="en-AU"/>
              </w:rPr>
              <w:t xml:space="preserve">A mark allocation is prescribed for each SAC. Teachers may develop their own marking schemes and rubrics or may use the </w:t>
            </w:r>
            <w:hyperlink w:anchor="PerfDescript" w:history="1">
              <w:r w:rsidRPr="008625C8">
                <w:rPr>
                  <w:rStyle w:val="Hyperlink"/>
                  <w:szCs w:val="20"/>
                  <w:lang w:eastAsia="en-AU"/>
                </w:rPr>
                <w:t>performance descriptors</w:t>
              </w:r>
            </w:hyperlink>
            <w:r w:rsidR="005A046E">
              <w:rPr>
                <w:rStyle w:val="Hyperlink"/>
                <w:szCs w:val="20"/>
                <w:lang w:eastAsia="en-AU"/>
              </w:rPr>
              <w:t>.</w:t>
            </w:r>
          </w:p>
          <w:p w14:paraId="7F004BB3" w14:textId="77777777" w:rsidR="00E170B9" w:rsidRDefault="00E170B9" w:rsidP="009202CF">
            <w:pPr>
              <w:pStyle w:val="VCAAtablecondensed"/>
              <w:spacing w:after="120"/>
              <w:rPr>
                <w:lang w:eastAsia="en-AU"/>
              </w:rPr>
            </w:pPr>
            <w:r w:rsidRPr="00694E1E">
              <w:rPr>
                <w:lang w:eastAsia="en-AU"/>
              </w:rPr>
              <w:t xml:space="preserve">The </w:t>
            </w:r>
            <w:hyperlink r:id="rId30" w:history="1">
              <w:r w:rsidRPr="008625C8">
                <w:rPr>
                  <w:rStyle w:val="Hyperlink"/>
                  <w:i/>
                  <w:lang w:eastAsia="en-AU"/>
                </w:rPr>
                <w:t>VCE and VCAL Administrative Handbook</w:t>
              </w:r>
            </w:hyperlink>
            <w:r w:rsidRPr="00694E1E">
              <w:rPr>
                <w:lang w:eastAsia="en-AU"/>
              </w:rPr>
              <w:t xml:space="preserve"> provides more detailed information about School-assessed Coursework.</w:t>
            </w:r>
          </w:p>
        </w:tc>
      </w:tr>
    </w:tbl>
    <w:p w14:paraId="4733DF44" w14:textId="77777777" w:rsidR="00E170B9" w:rsidRPr="00A07E71" w:rsidRDefault="00E170B9" w:rsidP="00E170B9">
      <w:pPr>
        <w:pStyle w:val="VCAAbody"/>
        <w:spacing w:before="240"/>
        <w:rPr>
          <w:lang w:val="en-AU"/>
        </w:rPr>
      </w:pPr>
      <w:r w:rsidRPr="00A07E71">
        <w:rPr>
          <w:lang w:val="en-AU"/>
        </w:rPr>
        <w:t xml:space="preserve">In VCE </w:t>
      </w:r>
      <w:r w:rsidR="008625C8">
        <w:rPr>
          <w:lang w:val="en-AU"/>
        </w:rPr>
        <w:t>Physical Education</w:t>
      </w:r>
      <w:r w:rsidRPr="00A07E71">
        <w:rPr>
          <w:lang w:val="en-AU"/>
        </w:rPr>
        <w:t xml:space="preserve"> the student’s level of achievement will be determined by School-assessed Coursework and an end-of-year examination. The VCAA will report the student’s level of performance as a grade from A+ to E or UG (ungraded) for each of three Graded Assessment components: Unit 3 School-assessed Coursework, Unit 4 School-assessed Coursework and the end-of-year examination.</w:t>
      </w:r>
    </w:p>
    <w:p w14:paraId="2C08FF3B" w14:textId="05056B8D" w:rsidR="00E170B9" w:rsidRDefault="00E170B9" w:rsidP="00E170B9">
      <w:pPr>
        <w:pStyle w:val="VCAAbody"/>
        <w:rPr>
          <w:lang w:val="en-AU"/>
        </w:rPr>
      </w:pPr>
      <w:r w:rsidRPr="003242F4">
        <w:rPr>
          <w:lang w:val="en-AU"/>
        </w:rPr>
        <w:t>In Units 3 and 4</w:t>
      </w:r>
      <w:r>
        <w:rPr>
          <w:lang w:val="en-AU"/>
        </w:rPr>
        <w:t xml:space="preserve"> school-based assessment provides the VCAA with two judgments:</w:t>
      </w:r>
    </w:p>
    <w:p w14:paraId="703457DE" w14:textId="77777777" w:rsidR="00E170B9" w:rsidRPr="008A6FAE" w:rsidRDefault="00E170B9" w:rsidP="00E170B9">
      <w:pPr>
        <w:pStyle w:val="VCAAbody"/>
        <w:rPr>
          <w:lang w:val="en-AU"/>
        </w:rPr>
      </w:pPr>
      <w:r>
        <w:rPr>
          <w:lang w:val="en-AU"/>
        </w:rPr>
        <w:t>S (satisfactory) or N (not satisfactory) for each outcome and for the unit; and levels of achievement determined through s</w:t>
      </w:r>
      <w:r w:rsidRPr="003242F4">
        <w:rPr>
          <w:lang w:val="en-AU"/>
        </w:rPr>
        <w:t>peci</w:t>
      </w:r>
      <w:r>
        <w:rPr>
          <w:lang w:val="en-AU"/>
        </w:rPr>
        <w:t xml:space="preserve">fied assessment tasks prescribed for each outcome. </w:t>
      </w:r>
    </w:p>
    <w:p w14:paraId="7C9040BC" w14:textId="77777777" w:rsidR="00E170B9" w:rsidRPr="00E44990" w:rsidRDefault="00E170B9" w:rsidP="00E170B9">
      <w:pPr>
        <w:pStyle w:val="VCAAbody"/>
        <w:rPr>
          <w:b/>
          <w:i/>
        </w:rPr>
      </w:pPr>
      <w:r w:rsidRPr="00E44990">
        <w:t>School-assessed Coursework provides teachers with the opportunity to:</w:t>
      </w:r>
    </w:p>
    <w:p w14:paraId="45105A71" w14:textId="77777777" w:rsidR="00E170B9" w:rsidRPr="00E44990" w:rsidRDefault="00E170B9" w:rsidP="00E170B9">
      <w:pPr>
        <w:pStyle w:val="VCAAbullet"/>
      </w:pPr>
      <w:r w:rsidRPr="00E44990">
        <w:t>select from the designated assessment task</w:t>
      </w:r>
      <w:r>
        <w:t>/</w:t>
      </w:r>
      <w:r w:rsidRPr="00E44990">
        <w:t>s in the study design</w:t>
      </w:r>
    </w:p>
    <w:p w14:paraId="1F6A7B7E" w14:textId="77777777" w:rsidR="00E170B9" w:rsidRPr="00E44990" w:rsidRDefault="00E170B9" w:rsidP="00E170B9">
      <w:pPr>
        <w:pStyle w:val="VCAAbullet"/>
      </w:pPr>
      <w:r w:rsidRPr="00E44990">
        <w:t>develop and administer their own assessment program for their students</w:t>
      </w:r>
    </w:p>
    <w:p w14:paraId="53104D77" w14:textId="77777777" w:rsidR="00E170B9" w:rsidRPr="00E44990" w:rsidRDefault="00E170B9" w:rsidP="00E170B9">
      <w:pPr>
        <w:pStyle w:val="VCAAbullet"/>
      </w:pPr>
      <w:r w:rsidRPr="00E44990">
        <w:t>monitor the progress and work of their students</w:t>
      </w:r>
    </w:p>
    <w:p w14:paraId="3378AD04" w14:textId="77777777" w:rsidR="00E170B9" w:rsidRPr="00E44990" w:rsidRDefault="00E170B9" w:rsidP="00E170B9">
      <w:pPr>
        <w:pStyle w:val="VCAAbullet"/>
      </w:pPr>
      <w:r w:rsidRPr="00E44990">
        <w:t>provide important feedback to the student</w:t>
      </w:r>
    </w:p>
    <w:p w14:paraId="379243AD" w14:textId="77777777" w:rsidR="00E170B9" w:rsidRPr="00E44990" w:rsidRDefault="00E170B9" w:rsidP="00E170B9">
      <w:pPr>
        <w:pStyle w:val="VCAAbullet"/>
      </w:pPr>
      <w:r w:rsidRPr="00E44990">
        <w:t>gather information about the teaching program.</w:t>
      </w:r>
    </w:p>
    <w:p w14:paraId="013B19CB" w14:textId="77777777" w:rsidR="00E170B9" w:rsidRPr="00E44990" w:rsidRDefault="00E170B9" w:rsidP="00E170B9">
      <w:pPr>
        <w:pStyle w:val="VCAAbody"/>
      </w:pPr>
      <w:r w:rsidRPr="00E44990">
        <w:t xml:space="preserve">Teachers should design an assessment task that is representative of the content (key knowledge and key skills underpinning </w:t>
      </w:r>
      <w:r>
        <w:t xml:space="preserve">the outcome) and allows students the </w:t>
      </w:r>
      <w:r w:rsidRPr="00E44990">
        <w:t>opportunity to demonstrate the highest level of performance</w:t>
      </w:r>
      <w:r>
        <w:t xml:space="preserve">. </w:t>
      </w:r>
      <w:r w:rsidRPr="00E44990">
        <w:t>It is important that students know what is expected of them in an assessment task. This means providing students with advice about the outcome’s key knowledge and key skills to be assessed. Students should know in advance how and when they are going to be assessed and the conditions under which they will be assessed.</w:t>
      </w:r>
    </w:p>
    <w:p w14:paraId="53594155" w14:textId="77777777" w:rsidR="00E170B9" w:rsidRPr="00E44990" w:rsidRDefault="00E170B9" w:rsidP="00E170B9">
      <w:pPr>
        <w:pStyle w:val="VCAAbody"/>
        <w:rPr>
          <w:b/>
          <w:i/>
        </w:rPr>
      </w:pPr>
      <w:r w:rsidRPr="00E44990">
        <w:t>Assessment tasks should be part of the teaching and learning program. For each assessment task students should be provided with the:</w:t>
      </w:r>
    </w:p>
    <w:p w14:paraId="222C49C0" w14:textId="77777777" w:rsidR="00E170B9" w:rsidRPr="00E44990" w:rsidRDefault="00E170B9" w:rsidP="00E170B9">
      <w:pPr>
        <w:pStyle w:val="VCAAbullet"/>
      </w:pPr>
      <w:r w:rsidRPr="00E44990">
        <w:t xml:space="preserve">type of assessment task </w:t>
      </w:r>
      <w:r>
        <w:t xml:space="preserve">as listed in the study design </w:t>
      </w:r>
      <w:r w:rsidRPr="00E44990">
        <w:t>and approximate date for completion</w:t>
      </w:r>
    </w:p>
    <w:p w14:paraId="181610F6" w14:textId="77777777" w:rsidR="00E170B9" w:rsidRPr="00E44990" w:rsidRDefault="00E170B9" w:rsidP="00E170B9">
      <w:pPr>
        <w:pStyle w:val="VCAAbullet"/>
      </w:pPr>
      <w:r w:rsidRPr="00E44990">
        <w:t>time allowed for the task</w:t>
      </w:r>
    </w:p>
    <w:p w14:paraId="2195686A" w14:textId="77777777" w:rsidR="00E170B9" w:rsidRDefault="00E170B9" w:rsidP="00E170B9">
      <w:pPr>
        <w:pStyle w:val="VCAAbullet"/>
      </w:pPr>
      <w:r w:rsidRPr="00E44990">
        <w:t>allocation of marks</w:t>
      </w:r>
    </w:p>
    <w:p w14:paraId="7BD36313" w14:textId="77777777" w:rsidR="00E170B9" w:rsidRPr="00E44990" w:rsidRDefault="00E170B9" w:rsidP="00E170B9">
      <w:pPr>
        <w:pStyle w:val="VCAAbullet"/>
      </w:pPr>
      <w:r w:rsidRPr="00E44990">
        <w:t>nature of any materials they can utilise when completing the task</w:t>
      </w:r>
    </w:p>
    <w:p w14:paraId="778CD56C" w14:textId="14E5EEF4" w:rsidR="00E170B9" w:rsidRDefault="00E170B9" w:rsidP="00E170B9">
      <w:pPr>
        <w:pStyle w:val="VCAAbullet"/>
      </w:pPr>
      <w:r>
        <w:t>information about the relationship between the task and learning activities should also be provided as appropriate</w:t>
      </w:r>
      <w:r w:rsidR="00E15A8D">
        <w:t>.</w:t>
      </w:r>
      <w:r w:rsidRPr="00E44990">
        <w:t xml:space="preserve"> </w:t>
      </w:r>
    </w:p>
    <w:p w14:paraId="5E70A01C" w14:textId="77777777" w:rsidR="003F2E32" w:rsidRDefault="003F2E32">
      <w:pPr>
        <w:rPr>
          <w:rFonts w:ascii="Arial" w:hAnsi="Arial" w:cs="Arial"/>
          <w:color w:val="000000" w:themeColor="text1"/>
        </w:rPr>
      </w:pPr>
      <w:r>
        <w:br w:type="page"/>
      </w:r>
    </w:p>
    <w:p w14:paraId="70E48472" w14:textId="011D5C75" w:rsidR="00E170B9" w:rsidRPr="00E44990" w:rsidRDefault="00E170B9" w:rsidP="00E170B9">
      <w:pPr>
        <w:pStyle w:val="VCAAbody"/>
        <w:rPr>
          <w:b/>
          <w:i/>
        </w:rPr>
      </w:pPr>
      <w:r w:rsidRPr="00E44990">
        <w:lastRenderedPageBreak/>
        <w:t>Following an assessment task:</w:t>
      </w:r>
    </w:p>
    <w:p w14:paraId="09B9FF21" w14:textId="77777777" w:rsidR="00E170B9" w:rsidRPr="00E44990" w:rsidRDefault="00E170B9" w:rsidP="00E170B9">
      <w:pPr>
        <w:pStyle w:val="VCAAbullet"/>
      </w:pPr>
      <w:r w:rsidRPr="00E44990">
        <w:t>teachers can use the performance of their students to evaluate the teaching and learning program</w:t>
      </w:r>
    </w:p>
    <w:p w14:paraId="3F7D5640" w14:textId="77777777" w:rsidR="00E170B9" w:rsidRDefault="00E170B9" w:rsidP="00E170B9">
      <w:pPr>
        <w:pStyle w:val="VCAAbullet"/>
      </w:pPr>
      <w:r w:rsidRPr="00E44990">
        <w:t>a topic may need to be carefully revised prior to the end of the unit to ensure students fully understand the key knowledge and key skills required in preparation for the</w:t>
      </w:r>
      <w:r>
        <w:t xml:space="preserve"> examination</w:t>
      </w:r>
    </w:p>
    <w:p w14:paraId="4662B71B" w14:textId="77777777" w:rsidR="00E170B9" w:rsidRPr="002173BD" w:rsidRDefault="00E170B9" w:rsidP="00E170B9">
      <w:pPr>
        <w:pStyle w:val="VCAAbullet"/>
        <w:rPr>
          <w:b/>
          <w:i/>
        </w:rPr>
      </w:pPr>
      <w:r>
        <w:t>f</w:t>
      </w:r>
      <w:r w:rsidRPr="00E44990">
        <w:t>eedback provides students with important advice about which aspect or aspects of the key knowledge they need to learn and in which key skills they need more practice.</w:t>
      </w:r>
    </w:p>
    <w:p w14:paraId="54176930" w14:textId="77777777" w:rsidR="00E170B9" w:rsidRPr="004F2217" w:rsidRDefault="00E170B9" w:rsidP="00E170B9">
      <w:pPr>
        <w:pStyle w:val="VCAAHeading1"/>
        <w:rPr>
          <w:lang w:val="en-AU"/>
        </w:rPr>
      </w:pPr>
      <w:bookmarkStart w:id="14" w:name="_Toc454883802"/>
      <w:r w:rsidRPr="004F2217">
        <w:rPr>
          <w:lang w:val="en-AU"/>
        </w:rPr>
        <w:t>Authentication</w:t>
      </w:r>
      <w:bookmarkEnd w:id="14"/>
    </w:p>
    <w:p w14:paraId="212B433C" w14:textId="77777777" w:rsidR="00E170B9" w:rsidRDefault="00E170B9" w:rsidP="00E170B9">
      <w:pPr>
        <w:pStyle w:val="VCAAbody"/>
        <w:rPr>
          <w:lang w:val="en-AU"/>
        </w:rPr>
      </w:pPr>
      <w:r w:rsidRPr="004F2217">
        <w:rPr>
          <w:lang w:val="en-AU"/>
        </w:rPr>
        <w:t xml:space="preserve">Teachers should have in place strategies for ensuring that work submitted for assessment is the student’s own. Where aspects of tasks for </w:t>
      </w:r>
      <w:r>
        <w:rPr>
          <w:lang w:val="en-AU"/>
        </w:rPr>
        <w:t>s</w:t>
      </w:r>
      <w:r w:rsidRPr="004F2217">
        <w:rPr>
          <w:lang w:val="en-AU"/>
        </w:rPr>
        <w:t xml:space="preserve">chool-based assessment are completed outside class time teachers must monitor and record each student’s progress through to completion. This requires regular sightings of the work by the teacher and the keeping of records. The teacher may consider it appropriate to ask the student to demonstrate his/her understanding of the task at the time of submission of the work. </w:t>
      </w:r>
    </w:p>
    <w:p w14:paraId="13BF24C0" w14:textId="77777777" w:rsidR="00E170B9" w:rsidRPr="004F2217" w:rsidRDefault="00E170B9" w:rsidP="00E170B9">
      <w:pPr>
        <w:pStyle w:val="VCAAbody"/>
        <w:rPr>
          <w:lang w:val="en-AU"/>
        </w:rPr>
      </w:pPr>
      <w:r w:rsidRPr="004F2217">
        <w:rPr>
          <w:lang w:val="en-AU"/>
        </w:rPr>
        <w:t>If any part of the work cannot be authenticated, then the matter should be dealt with as a breach of rules. To reduce the possibility of authentication problems arising, or being difficult to resolve, the following strategies are useful:</w:t>
      </w:r>
    </w:p>
    <w:p w14:paraId="26F185F6" w14:textId="77777777" w:rsidR="00E170B9" w:rsidRDefault="00E170B9" w:rsidP="00E170B9">
      <w:pPr>
        <w:pStyle w:val="VCAAbullet"/>
      </w:pPr>
      <w:r>
        <w:t>Ensure that tasks are kept secure prior to administration, to avoid unauthorised release to students and compromising the assessment. They should not be sent by mail or electronically without due care.</w:t>
      </w:r>
    </w:p>
    <w:p w14:paraId="1AACE84A" w14:textId="77777777" w:rsidR="00E170B9" w:rsidRPr="002B3B4F" w:rsidRDefault="00E170B9" w:rsidP="00E170B9">
      <w:pPr>
        <w:pStyle w:val="VCAAbullet"/>
      </w:pPr>
      <w:r w:rsidRPr="002B3B4F">
        <w:t>Ensure that a significant amount of classroom time is spent on the task so that the teacher is familiar with each student’s work and can regularly monitor and discuss aspects of the work with the student.</w:t>
      </w:r>
    </w:p>
    <w:p w14:paraId="76582204" w14:textId="77777777" w:rsidR="00E170B9" w:rsidRPr="002B3B4F" w:rsidRDefault="00E170B9" w:rsidP="00E170B9">
      <w:pPr>
        <w:pStyle w:val="VCAAbullet"/>
      </w:pPr>
      <w:r w:rsidRPr="002B3B4F">
        <w:t>Ensure that students document the specific development stages of work, starting with an early part of the task such as topic choice, list of resources and/or preliminary research.</w:t>
      </w:r>
    </w:p>
    <w:p w14:paraId="2E1DEA11" w14:textId="77777777" w:rsidR="00E170B9" w:rsidRPr="002B3B4F" w:rsidRDefault="00E170B9" w:rsidP="00E170B9">
      <w:pPr>
        <w:pStyle w:val="VCAAbullet"/>
      </w:pPr>
      <w:r w:rsidRPr="002B3B4F">
        <w:t>Filing of copies of each student’s work at given stages in its development.</w:t>
      </w:r>
    </w:p>
    <w:p w14:paraId="4CA95655" w14:textId="77777777" w:rsidR="00E170B9" w:rsidRPr="002B3B4F" w:rsidRDefault="00E170B9" w:rsidP="00E170B9">
      <w:pPr>
        <w:pStyle w:val="VCAAbullet"/>
      </w:pPr>
      <w:r w:rsidRPr="002B3B4F">
        <w:t>Regular rotation of topics from year to year to ensure that students are unable to use student work from the previous year.</w:t>
      </w:r>
    </w:p>
    <w:p w14:paraId="1761D1A6" w14:textId="77777777" w:rsidR="00E170B9" w:rsidRPr="002B3B4F" w:rsidRDefault="00E170B9" w:rsidP="00E170B9">
      <w:pPr>
        <w:pStyle w:val="VCAAbullet"/>
      </w:pPr>
      <w:r w:rsidRPr="002B3B4F">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14:paraId="1EB48DD2" w14:textId="77777777" w:rsidR="00E170B9" w:rsidRDefault="00E170B9" w:rsidP="00E170B9">
      <w:pPr>
        <w:pStyle w:val="VCAAbullet"/>
      </w:pPr>
      <w:r w:rsidRPr="002B3B4F">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14:paraId="28B05CE5" w14:textId="77777777" w:rsidR="003F2E32" w:rsidRDefault="003F2E32">
      <w:pPr>
        <w:rPr>
          <w:rFonts w:ascii="Arial" w:hAnsi="Arial" w:cs="Arial"/>
          <w:b/>
          <w:color w:val="000000" w:themeColor="text1"/>
          <w:sz w:val="40"/>
          <w:szCs w:val="40"/>
        </w:rPr>
      </w:pPr>
      <w:r>
        <w:br w:type="page"/>
      </w:r>
    </w:p>
    <w:p w14:paraId="0FB173D4" w14:textId="21BB4770" w:rsidR="00E170B9" w:rsidRDefault="00E170B9" w:rsidP="00705615">
      <w:pPr>
        <w:pStyle w:val="VCAAHeading1"/>
        <w:spacing w:before="720"/>
      </w:pPr>
      <w:bookmarkStart w:id="15" w:name="_Toc454883803"/>
      <w:r>
        <w:lastRenderedPageBreak/>
        <w:t>Learning activities</w:t>
      </w:r>
      <w:bookmarkEnd w:id="15"/>
    </w:p>
    <w:p w14:paraId="25B54AE2" w14:textId="77777777" w:rsidR="00E170B9" w:rsidRPr="00C13D59" w:rsidRDefault="00E170B9" w:rsidP="00E170B9">
      <w:pPr>
        <w:pStyle w:val="VCAAHeading2"/>
      </w:pPr>
      <w:bookmarkStart w:id="16" w:name="_Toc454883804"/>
      <w:r w:rsidRPr="00C13D59">
        <w:t>Unit 1</w:t>
      </w:r>
      <w:r w:rsidR="00187ED3">
        <w:t>: The human body in motion</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6429"/>
      </w:tblGrid>
      <w:tr w:rsidR="00E170B9" w14:paraId="0FD44C30" w14:textId="77777777" w:rsidTr="009202CF">
        <w:trPr>
          <w:trHeight w:val="275"/>
        </w:trPr>
        <w:tc>
          <w:tcPr>
            <w:tcW w:w="9243" w:type="dxa"/>
            <w:gridSpan w:val="2"/>
            <w:tcBorders>
              <w:bottom w:val="single" w:sz="4" w:space="0" w:color="auto"/>
            </w:tcBorders>
          </w:tcPr>
          <w:p w14:paraId="370682CA" w14:textId="77777777" w:rsidR="00E170B9" w:rsidRPr="00062ECC" w:rsidRDefault="00E170B9" w:rsidP="00AF6CB6">
            <w:pPr>
              <w:pStyle w:val="VCAAtablecondensedheading"/>
              <w:spacing w:before="0" w:after="120"/>
              <w:rPr>
                <w:b/>
                <w:bCs/>
              </w:rPr>
            </w:pPr>
            <w:r>
              <w:rPr>
                <w:b/>
                <w:bCs/>
              </w:rPr>
              <w:t xml:space="preserve">Area of Study 1: </w:t>
            </w:r>
            <w:r w:rsidR="008625C8">
              <w:rPr>
                <w:b/>
                <w:bCs/>
              </w:rPr>
              <w:t>How does the musculoskeletal system work to produce movement?</w:t>
            </w:r>
          </w:p>
        </w:tc>
      </w:tr>
      <w:tr w:rsidR="00E170B9" w14:paraId="0323FE70" w14:textId="77777777" w:rsidTr="009202CF">
        <w:trPr>
          <w:trHeight w:val="275"/>
        </w:trPr>
        <w:tc>
          <w:tcPr>
            <w:tcW w:w="2660" w:type="dxa"/>
            <w:tcBorders>
              <w:top w:val="single" w:sz="4" w:space="0" w:color="auto"/>
            </w:tcBorders>
          </w:tcPr>
          <w:p w14:paraId="5E7B87E1" w14:textId="77777777" w:rsidR="00E170B9" w:rsidRDefault="00E170B9" w:rsidP="009202CF">
            <w:pPr>
              <w:pStyle w:val="VCAAtablecondensedheading"/>
              <w:spacing w:before="120" w:after="0"/>
            </w:pPr>
            <w:r w:rsidRPr="00062ECC">
              <w:rPr>
                <w:b/>
                <w:bCs/>
              </w:rPr>
              <w:t>Outcome 1</w:t>
            </w:r>
            <w:r w:rsidRPr="00BB02E4">
              <w:t>:</w:t>
            </w:r>
          </w:p>
        </w:tc>
        <w:tc>
          <w:tcPr>
            <w:tcW w:w="6583" w:type="dxa"/>
            <w:tcBorders>
              <w:top w:val="single" w:sz="4" w:space="0" w:color="auto"/>
            </w:tcBorders>
          </w:tcPr>
          <w:p w14:paraId="4418B6A7" w14:textId="77777777" w:rsidR="00E170B9" w:rsidRPr="00062ECC" w:rsidRDefault="00E170B9" w:rsidP="009202CF">
            <w:pPr>
              <w:pStyle w:val="VCAAtablecondensedheading"/>
              <w:spacing w:before="120" w:after="120"/>
              <w:rPr>
                <w:b/>
                <w:bCs/>
              </w:rPr>
            </w:pPr>
            <w:r w:rsidRPr="00062ECC">
              <w:rPr>
                <w:b/>
                <w:bCs/>
              </w:rPr>
              <w:t>Examples of learning activities</w:t>
            </w:r>
          </w:p>
        </w:tc>
      </w:tr>
      <w:tr w:rsidR="00E170B9" w14:paraId="05E6CEAF" w14:textId="77777777" w:rsidTr="009202CF">
        <w:tc>
          <w:tcPr>
            <w:tcW w:w="2660" w:type="dxa"/>
          </w:tcPr>
          <w:p w14:paraId="16E4B308" w14:textId="77777777" w:rsidR="00E170B9" w:rsidRDefault="00705615" w:rsidP="00705615">
            <w:pPr>
              <w:pStyle w:val="VCAAtablecondensed"/>
              <w:rPr>
                <w:bCs/>
              </w:rPr>
            </w:pPr>
            <w:r w:rsidRPr="00705615">
              <w:t>Collect</w:t>
            </w:r>
            <w:r w:rsidRPr="003B2365">
              <w:rPr>
                <w:lang w:eastAsia="en-AU"/>
              </w:rPr>
              <w:t xml:space="preserve"> and </w:t>
            </w:r>
            <w:proofErr w:type="spellStart"/>
            <w:r w:rsidRPr="003B2365">
              <w:rPr>
                <w:lang w:eastAsia="en-AU"/>
              </w:rPr>
              <w:t>analyse</w:t>
            </w:r>
            <w:proofErr w:type="spellEnd"/>
            <w:r w:rsidRPr="003B2365">
              <w:rPr>
                <w:lang w:eastAsia="en-AU"/>
              </w:rPr>
              <w:t xml:space="preserve"> information from, and participate in, a variety of practical activities to explain how the musculoskeletal system functions and its limiting conditions, and evaluate the ethical and performance implications of the use of practices and substances that enhance human movement.</w:t>
            </w:r>
          </w:p>
        </w:tc>
        <w:tc>
          <w:tcPr>
            <w:tcW w:w="6583" w:type="dxa"/>
          </w:tcPr>
          <w:p w14:paraId="5E908AF0" w14:textId="77777777" w:rsidR="00705615" w:rsidRPr="003B2365" w:rsidRDefault="00705615" w:rsidP="00705615">
            <w:pPr>
              <w:pStyle w:val="VCAAtablecondensedbullet"/>
            </w:pPr>
            <w:r w:rsidRPr="003B2365">
              <w:t xml:space="preserve">participate in three different sessions: </w:t>
            </w:r>
          </w:p>
          <w:p w14:paraId="6A2F05C2" w14:textId="77777777" w:rsidR="00705615" w:rsidRPr="003B2365" w:rsidRDefault="00705615" w:rsidP="00705615">
            <w:pPr>
              <w:pStyle w:val="VCAAtablecondensedbullet2"/>
            </w:pPr>
            <w:r>
              <w:t>a</w:t>
            </w:r>
            <w:r w:rsidRPr="003B2365">
              <w:t xml:space="preserve"> bush </w:t>
            </w:r>
            <w:proofErr w:type="gramStart"/>
            <w:r w:rsidRPr="003B2365">
              <w:t>walk</w:t>
            </w:r>
            <w:proofErr w:type="gramEnd"/>
            <w:r w:rsidRPr="003B2365">
              <w:t xml:space="preserve"> or walk around the local area</w:t>
            </w:r>
          </w:p>
          <w:p w14:paraId="28FCC4E3" w14:textId="77777777" w:rsidR="00705615" w:rsidRPr="003B2365" w:rsidRDefault="00705615" w:rsidP="00705615">
            <w:pPr>
              <w:pStyle w:val="VCAAtablecondensedbullet2"/>
            </w:pPr>
            <w:r>
              <w:t>a</w:t>
            </w:r>
            <w:r w:rsidRPr="003B2365">
              <w:t xml:space="preserve"> game of hockey, netball, basketball, soccer, tennis etc.</w:t>
            </w:r>
          </w:p>
          <w:p w14:paraId="0419F10A" w14:textId="655C480C" w:rsidR="00705615" w:rsidRPr="003B2365" w:rsidRDefault="00705615" w:rsidP="00705615">
            <w:pPr>
              <w:pStyle w:val="VCAAtablecondensedbullet2"/>
            </w:pPr>
            <w:r>
              <w:t>a</w:t>
            </w:r>
            <w:r w:rsidRPr="003B2365">
              <w:t xml:space="preserve">n aerobics, ‘pump’ or ‘boxercise’ class or weight training </w:t>
            </w:r>
            <w:proofErr w:type="gramStart"/>
            <w:r w:rsidRPr="003B2365">
              <w:t>session</w:t>
            </w:r>
            <w:r w:rsidR="00710A4A">
              <w:t>;</w:t>
            </w:r>
            <w:proofErr w:type="gramEnd"/>
          </w:p>
          <w:p w14:paraId="7240C56D" w14:textId="68F5EF70" w:rsidR="00705615" w:rsidRPr="003B2365" w:rsidRDefault="00705615" w:rsidP="001D1748">
            <w:pPr>
              <w:pStyle w:val="VCAAtablecondensedbullet2"/>
              <w:numPr>
                <w:ilvl w:val="0"/>
                <w:numId w:val="0"/>
              </w:numPr>
              <w:ind w:left="284"/>
              <w:rPr>
                <w:i/>
                <w:iCs/>
                <w:sz w:val="20"/>
                <w:szCs w:val="20"/>
              </w:rPr>
            </w:pPr>
            <w:r>
              <w:t>a</w:t>
            </w:r>
            <w:r w:rsidRPr="003B2365">
              <w:t xml:space="preserve">t the completion of the sessions, identify the characteristics of each activity and determine the classification of each as </w:t>
            </w:r>
            <w:r>
              <w:t xml:space="preserve">either </w:t>
            </w:r>
            <w:r w:rsidRPr="003B2365">
              <w:t xml:space="preserve">physical activity, </w:t>
            </w:r>
            <w:proofErr w:type="gramStart"/>
            <w:r w:rsidRPr="003B2365">
              <w:t>sport</w:t>
            </w:r>
            <w:proofErr w:type="gramEnd"/>
            <w:r w:rsidRPr="003B2365">
              <w:t xml:space="preserve"> or exercise</w:t>
            </w:r>
          </w:p>
          <w:p w14:paraId="39E2DAAA" w14:textId="77777777" w:rsidR="00705615" w:rsidRPr="003B2365" w:rsidRDefault="00705615" w:rsidP="00705615">
            <w:pPr>
              <w:pStyle w:val="VCAAtablecondensedbullet"/>
            </w:pPr>
            <w:r w:rsidRPr="003B2365">
              <w:t>discuss the following statements in relation to the factors that may enable or be a barrier to movement opportunities:</w:t>
            </w:r>
          </w:p>
          <w:p w14:paraId="4EEB6D2B" w14:textId="77777777" w:rsidR="00705615" w:rsidRPr="003B2365" w:rsidRDefault="00705615" w:rsidP="00705615">
            <w:pPr>
              <w:pStyle w:val="VCAAtablecondensedbullet2"/>
            </w:pPr>
            <w:r w:rsidRPr="003B2365">
              <w:t>Thomas, 15 years old, lives on a farm two hour</w:t>
            </w:r>
            <w:r>
              <w:t>s from the nearest town</w:t>
            </w:r>
          </w:p>
          <w:p w14:paraId="38C7FA6A" w14:textId="77777777" w:rsidR="00705615" w:rsidRPr="003B2365" w:rsidRDefault="00705615" w:rsidP="00705615">
            <w:pPr>
              <w:pStyle w:val="VCAAtablecondensedbullet2"/>
            </w:pPr>
            <w:proofErr w:type="spellStart"/>
            <w:r w:rsidRPr="003B2365">
              <w:t>Sardanah</w:t>
            </w:r>
            <w:proofErr w:type="spellEnd"/>
            <w:r w:rsidRPr="003B2365">
              <w:t xml:space="preserve"> is 12 years old, and her mother thinks that playing sport a</w:t>
            </w:r>
            <w:r>
              <w:t>nd getting sweaty is unladylike</w:t>
            </w:r>
          </w:p>
          <w:p w14:paraId="6ADE8EA5" w14:textId="77777777" w:rsidR="00705615" w:rsidRPr="003B2365" w:rsidRDefault="00705615" w:rsidP="00705615">
            <w:pPr>
              <w:pStyle w:val="VCAAtablecondensedbullet2"/>
            </w:pPr>
            <w:r w:rsidRPr="003B2365">
              <w:t>Jack, 10 years old, loves cricket but his parents cannot afford to pay for his me</w:t>
            </w:r>
            <w:r>
              <w:t xml:space="preserve">mbership, </w:t>
            </w:r>
            <w:proofErr w:type="gramStart"/>
            <w:r>
              <w:t>uniform</w:t>
            </w:r>
            <w:proofErr w:type="gramEnd"/>
            <w:r>
              <w:t xml:space="preserve"> and equipment</w:t>
            </w:r>
          </w:p>
          <w:p w14:paraId="77133D7C" w14:textId="77777777" w:rsidR="00705615" w:rsidRPr="003B2365" w:rsidRDefault="00705615" w:rsidP="00705615">
            <w:pPr>
              <w:pStyle w:val="VCAAtablecondensedbullet2"/>
            </w:pPr>
            <w:r w:rsidRPr="003B2365">
              <w:t>Katie is 15 years old, lives in a large city with sports grounds, swimming pools and exte</w:t>
            </w:r>
            <w:r w:rsidR="00CA753C">
              <w:t>nsive walking and cycling paths</w:t>
            </w:r>
          </w:p>
          <w:p w14:paraId="382AAD77" w14:textId="77777777" w:rsidR="00705615" w:rsidRPr="003B2365" w:rsidRDefault="00705615" w:rsidP="00705615">
            <w:pPr>
              <w:pStyle w:val="VCAAtablecondensedbullet"/>
            </w:pPr>
            <w:r w:rsidRPr="003B2365">
              <w:t>construct a human skeleton, either a model or a paper version, and identify each of the bones</w:t>
            </w:r>
          </w:p>
          <w:p w14:paraId="584D8BF7" w14:textId="77777777" w:rsidR="00705615" w:rsidRPr="003B2365" w:rsidRDefault="00705615" w:rsidP="00705615">
            <w:pPr>
              <w:pStyle w:val="VCAAtablecondensedbullet"/>
            </w:pPr>
            <w:r w:rsidRPr="003B2365">
              <w:t>participate in a game of softball or baseball</w:t>
            </w:r>
            <w:r w:rsidR="00CA753C">
              <w:t>;</w:t>
            </w:r>
            <w:r w:rsidRPr="003B2365">
              <w:t xml:space="preserve"> </w:t>
            </w:r>
            <w:r w:rsidR="00CA753C">
              <w:t>f</w:t>
            </w:r>
            <w:r w:rsidRPr="003B2365">
              <w:t xml:space="preserve">or each of the key skills (catching, </w:t>
            </w:r>
            <w:proofErr w:type="gramStart"/>
            <w:r w:rsidRPr="003B2365">
              <w:t>batting</w:t>
            </w:r>
            <w:proofErr w:type="gramEnd"/>
            <w:r w:rsidRPr="003B2365">
              <w:t xml:space="preserve"> and pitching) identify and name the major joint involved and movement that is occurring</w:t>
            </w:r>
          </w:p>
          <w:p w14:paraId="31FF657D" w14:textId="6875FC01" w:rsidR="00705615" w:rsidRPr="003B2365" w:rsidRDefault="00705615" w:rsidP="00705615">
            <w:pPr>
              <w:pStyle w:val="VCAAtablecondensedbullet"/>
            </w:pPr>
            <w:r w:rsidRPr="003B2365">
              <w:t>photocopy, cut and laminate the names of the major muscles of the human body</w:t>
            </w:r>
            <w:r w:rsidR="00CA753C">
              <w:t>;</w:t>
            </w:r>
            <w:r w:rsidRPr="003B2365">
              <w:t xml:space="preserve"> </w:t>
            </w:r>
            <w:r w:rsidR="00CA753C">
              <w:t>u</w:t>
            </w:r>
            <w:r w:rsidRPr="003B2365">
              <w:t>sing a life size outline of the human body, call out or hold up</w:t>
            </w:r>
            <w:r w:rsidR="00DD54D7">
              <w:t xml:space="preserve"> the name of</w:t>
            </w:r>
            <w:r w:rsidRPr="003B2365">
              <w:t xml:space="preserve"> one muscle at a time</w:t>
            </w:r>
            <w:r w:rsidR="00CA753C">
              <w:t>;</w:t>
            </w:r>
            <w:r w:rsidRPr="003B2365">
              <w:t xml:space="preserve"> </w:t>
            </w:r>
            <w:r w:rsidR="00496B56">
              <w:t xml:space="preserve">the task is to identify where that muscle belongs on the body; </w:t>
            </w:r>
            <w:r w:rsidR="00CA753C">
              <w:t>t</w:t>
            </w:r>
            <w:r w:rsidRPr="003B2365">
              <w:t xml:space="preserve">he first student who </w:t>
            </w:r>
            <w:r w:rsidR="006144E0">
              <w:t xml:space="preserve">answers correctly, </w:t>
            </w:r>
            <w:r w:rsidRPr="003B2365">
              <w:t xml:space="preserve">takes the </w:t>
            </w:r>
            <w:proofErr w:type="gramStart"/>
            <w:r w:rsidRPr="003B2365">
              <w:t>label</w:t>
            </w:r>
            <w:proofErr w:type="gramEnd"/>
            <w:r w:rsidRPr="003B2365">
              <w:t xml:space="preserve"> and sticks it to the body</w:t>
            </w:r>
            <w:r w:rsidR="006144E0">
              <w:t>;</w:t>
            </w:r>
            <w:r w:rsidRPr="003B2365">
              <w:t xml:space="preserve"> continue until all m</w:t>
            </w:r>
            <w:r w:rsidR="00CA753C">
              <w:t>ajor muscles have been labelled</w:t>
            </w:r>
          </w:p>
          <w:p w14:paraId="2DE52F53" w14:textId="5734AA7A" w:rsidR="00705615" w:rsidRPr="003B2365" w:rsidRDefault="00705615" w:rsidP="00705615">
            <w:pPr>
              <w:pStyle w:val="VCAAtablecondensedbullet"/>
            </w:pPr>
            <w:r w:rsidRPr="003B2365">
              <w:t>use a web-based interactive muscle labelling activity to revise the major muscles of the human body</w:t>
            </w:r>
            <w:r>
              <w:t xml:space="preserve"> such as </w:t>
            </w:r>
            <w:hyperlink r:id="rId31" w:history="1">
              <w:r w:rsidR="001D1748" w:rsidRPr="001D1748">
                <w:rPr>
                  <w:rStyle w:val="Hyperlink"/>
                  <w:rFonts w:eastAsiaTheme="majorEastAsia"/>
                  <w:lang w:eastAsia="en-AU"/>
                </w:rPr>
                <w:t>www.innerbody.com/image/musfov.html</w:t>
              </w:r>
            </w:hyperlink>
            <w:r>
              <w:t xml:space="preserve"> or </w:t>
            </w:r>
            <w:hyperlink r:id="rId32" w:history="1">
              <w:r w:rsidRPr="00EC629F">
                <w:rPr>
                  <w:rStyle w:val="Hyperlink"/>
                  <w:rFonts w:eastAsiaTheme="majorEastAsia"/>
                  <w:lang w:eastAsia="en-AU"/>
                </w:rPr>
                <w:t>www.realbodywork.com/articles/game-muscles-1/</w:t>
              </w:r>
            </w:hyperlink>
          </w:p>
          <w:p w14:paraId="4C553E7F" w14:textId="036D96AF" w:rsidR="00705615" w:rsidRPr="003B2365" w:rsidRDefault="00705615" w:rsidP="00705615">
            <w:pPr>
              <w:pStyle w:val="VCAAtablecondensedbullet"/>
            </w:pPr>
            <w:r w:rsidRPr="003B2365">
              <w:t>complete a 100m sprint and a 20</w:t>
            </w:r>
            <w:r w:rsidR="004B6342">
              <w:t>-</w:t>
            </w:r>
            <w:r w:rsidRPr="003B2365">
              <w:t xml:space="preserve">minute continuous run and use these activities as a context to create a Venn diagram that </w:t>
            </w:r>
            <w:proofErr w:type="gramStart"/>
            <w:r w:rsidRPr="003B2365">
              <w:t>compares and contrasts</w:t>
            </w:r>
            <w:proofErr w:type="gramEnd"/>
            <w:r w:rsidRPr="003B2365">
              <w:t xml:space="preserve"> the characteristics of fas</w:t>
            </w:r>
            <w:r>
              <w:t>t and slow twitch muscle fibres</w:t>
            </w:r>
          </w:p>
          <w:p w14:paraId="7D4B6294" w14:textId="77777777" w:rsidR="00705615" w:rsidRPr="003B2365" w:rsidRDefault="00705615" w:rsidP="00705615">
            <w:pPr>
              <w:pStyle w:val="VCAAtablecondensedbullet"/>
            </w:pPr>
            <w:r w:rsidRPr="003B2365">
              <w:t xml:space="preserve">develop and perform a series of weight training exercises that use </w:t>
            </w:r>
            <w:proofErr w:type="spellStart"/>
            <w:r w:rsidRPr="003B2365">
              <w:t>isoinertial</w:t>
            </w:r>
            <w:proofErr w:type="spellEnd"/>
            <w:r w:rsidRPr="003B2365">
              <w:t xml:space="preserve">, isometric </w:t>
            </w:r>
            <w:r>
              <w:t>and isokinetic muscular actions</w:t>
            </w:r>
          </w:p>
          <w:p w14:paraId="5011BCCE" w14:textId="77777777" w:rsidR="00705615" w:rsidRPr="003B2365" w:rsidRDefault="00705615" w:rsidP="00705615">
            <w:pPr>
              <w:pStyle w:val="VCAAtablecondensedbullet"/>
            </w:pPr>
            <w:r w:rsidRPr="003B2365">
              <w:t xml:space="preserve">design a cartoon, song, </w:t>
            </w:r>
            <w:proofErr w:type="gramStart"/>
            <w:r w:rsidRPr="003B2365">
              <w:t>animation</w:t>
            </w:r>
            <w:proofErr w:type="gramEnd"/>
            <w:r w:rsidRPr="003B2365">
              <w:t xml:space="preserve"> or diagram to explain the role of agonis</w:t>
            </w:r>
            <w:r w:rsidR="00CA753C">
              <w:t>ts, antagonists and stabilisers</w:t>
            </w:r>
          </w:p>
          <w:p w14:paraId="5384FA2F" w14:textId="39FE9BBE" w:rsidR="00705615" w:rsidRPr="003B2365" w:rsidRDefault="00705615" w:rsidP="00705615">
            <w:pPr>
              <w:pStyle w:val="VCAAtablecondensedbullet"/>
            </w:pPr>
            <w:r w:rsidRPr="003B2365">
              <w:t>investigate the production of force and the relationship between motor unit recruitment in a variety of movement skills</w:t>
            </w:r>
            <w:r w:rsidR="00A10DBA">
              <w:t>,</w:t>
            </w:r>
            <w:r>
              <w:t xml:space="preserve"> </w:t>
            </w:r>
            <w:proofErr w:type="gramStart"/>
            <w:r>
              <w:t>e</w:t>
            </w:r>
            <w:r w:rsidR="00CA753C">
              <w:t>.</w:t>
            </w:r>
            <w:r>
              <w:t>g.</w:t>
            </w:r>
            <w:proofErr w:type="gramEnd"/>
            <w:r>
              <w:t xml:space="preserve"> t</w:t>
            </w:r>
            <w:r w:rsidRPr="003B2365">
              <w:t xml:space="preserve">hrowing for distance </w:t>
            </w:r>
            <w:r w:rsidRPr="003B2365">
              <w:lastRenderedPageBreak/>
              <w:t>v</w:t>
            </w:r>
            <w:r>
              <w:t>ersus</w:t>
            </w:r>
            <w:r w:rsidRPr="003B2365">
              <w:t xml:space="preserve"> accuracy, kicking a dry v</w:t>
            </w:r>
            <w:r>
              <w:t>ersu</w:t>
            </w:r>
            <w:r w:rsidRPr="003B2365">
              <w:t>s wet football, hitting a line drive v</w:t>
            </w:r>
            <w:r>
              <w:t>ersu</w:t>
            </w:r>
            <w:r w:rsidRPr="003B2365">
              <w:t>s a bunt in softball</w:t>
            </w:r>
          </w:p>
          <w:p w14:paraId="2F7EC4A0" w14:textId="77777777" w:rsidR="00705615" w:rsidRPr="003B2365" w:rsidRDefault="00705615" w:rsidP="00705615">
            <w:pPr>
              <w:pStyle w:val="VCAAtablecondensedbullet"/>
            </w:pPr>
            <w:r w:rsidRPr="003B2365">
              <w:t>construct a model to demonstrate how muscles pull on bones to create movement</w:t>
            </w:r>
          </w:p>
          <w:p w14:paraId="2D4A0904" w14:textId="77777777" w:rsidR="00705615" w:rsidRPr="003B2365" w:rsidRDefault="00705615" w:rsidP="00705615">
            <w:pPr>
              <w:pStyle w:val="VCAAtablecondensedbullet"/>
            </w:pPr>
            <w:r w:rsidRPr="003B2365">
              <w:t>investigate musculoskeletal overuse injuries in sport and t</w:t>
            </w:r>
            <w:r w:rsidR="00CA753C">
              <w:t>he contributing factors</w:t>
            </w:r>
          </w:p>
          <w:p w14:paraId="0C489E98" w14:textId="698FF6B5" w:rsidR="00705615" w:rsidRPr="003B2365" w:rsidRDefault="00705615" w:rsidP="00705615">
            <w:pPr>
              <w:pStyle w:val="VCAAtablecondensedbullet"/>
              <w:shd w:val="clear" w:color="auto" w:fill="D9D9D9" w:themeFill="background1" w:themeFillShade="D9"/>
              <w:rPr>
                <w:highlight w:val="lightGray"/>
              </w:rPr>
            </w:pPr>
            <w:r w:rsidRPr="00705615">
              <w:t xml:space="preserve">research the perceived and actual benefits of including a stretch in a </w:t>
            </w:r>
            <w:proofErr w:type="gramStart"/>
            <w:r w:rsidRPr="00705615">
              <w:t>warm up</w:t>
            </w:r>
            <w:proofErr w:type="gramEnd"/>
            <w:r w:rsidRPr="00705615">
              <w:t xml:space="preserve"> to prevent musculoskeletal injuries</w:t>
            </w:r>
            <w:r w:rsidRPr="003B2365">
              <w:rPr>
                <w:highlight w:val="lightGray"/>
              </w:rPr>
              <w:t xml:space="preserve"> </w:t>
            </w:r>
          </w:p>
          <w:p w14:paraId="7CF61B21" w14:textId="2FEFB387" w:rsidR="000A5C1D" w:rsidRDefault="00705615" w:rsidP="00CA753C">
            <w:pPr>
              <w:pStyle w:val="VCAAtablecondensedbullet"/>
            </w:pPr>
            <w:r w:rsidRPr="003B2365">
              <w:t>brainstorm the different physical aids that are used in sports to support the musculoskeletal system</w:t>
            </w:r>
            <w:r w:rsidR="003E1693">
              <w:t xml:space="preserve">; sports could include </w:t>
            </w:r>
            <w:r w:rsidR="00CA753C">
              <w:t>t</w:t>
            </w:r>
            <w:r w:rsidRPr="003B2365">
              <w:t>ennis</w:t>
            </w:r>
            <w:r w:rsidR="003E1693">
              <w:t xml:space="preserve">, </w:t>
            </w:r>
            <w:r w:rsidR="00CA753C">
              <w:t>g</w:t>
            </w:r>
            <w:r w:rsidRPr="003B2365">
              <w:t>ridiron</w:t>
            </w:r>
            <w:r w:rsidR="003E1693">
              <w:t xml:space="preserve">, </w:t>
            </w:r>
            <w:proofErr w:type="gramStart"/>
            <w:r w:rsidR="0024723B">
              <w:t>netball</w:t>
            </w:r>
            <w:proofErr w:type="gramEnd"/>
            <w:r w:rsidR="0024723B">
              <w:t xml:space="preserve"> and boxing</w:t>
            </w:r>
          </w:p>
          <w:p w14:paraId="0ED38298" w14:textId="33D36BFE" w:rsidR="00705615" w:rsidRPr="003B2365" w:rsidRDefault="00705615" w:rsidP="00CA753C">
            <w:pPr>
              <w:pStyle w:val="VCAAtablecondensedbullet"/>
            </w:pPr>
            <w:r w:rsidRPr="003B2365">
              <w:t xml:space="preserve">participate in </w:t>
            </w:r>
            <w:r w:rsidR="000A5C1D">
              <w:t xml:space="preserve">a </w:t>
            </w:r>
            <w:r w:rsidRPr="003B2365">
              <w:t>resistance/weight training session</w:t>
            </w:r>
            <w:r w:rsidR="00CA753C">
              <w:t>;</w:t>
            </w:r>
            <w:r w:rsidRPr="003B2365">
              <w:t xml:space="preserve"> </w:t>
            </w:r>
            <w:r w:rsidR="00CA753C">
              <w:t>c</w:t>
            </w:r>
            <w:r w:rsidRPr="003B2365">
              <w:t>ompare the outcomes of weight training to the use of creatine supplementation and steroid</w:t>
            </w:r>
            <w:r w:rsidR="000A5C1D">
              <w:t>s</w:t>
            </w:r>
            <w:r w:rsidRPr="003B2365">
              <w:t xml:space="preserve"> by identifying the similarities and differences </w:t>
            </w:r>
            <w:r w:rsidR="00035DE0">
              <w:t>between</w:t>
            </w:r>
            <w:r w:rsidR="00035DE0" w:rsidRPr="003B2365">
              <w:t xml:space="preserve"> </w:t>
            </w:r>
            <w:r w:rsidRPr="003B2365">
              <w:t>the benefits and potential h</w:t>
            </w:r>
            <w:r w:rsidR="00CA753C">
              <w:t>arms of each method</w:t>
            </w:r>
          </w:p>
          <w:p w14:paraId="6345C015" w14:textId="6FFA22A4" w:rsidR="00E170B9" w:rsidRPr="00B3672C" w:rsidRDefault="00705615" w:rsidP="009B43B0">
            <w:pPr>
              <w:pStyle w:val="VCAAtablecondensedbullet"/>
            </w:pPr>
            <w:r w:rsidRPr="003B2365">
              <w:t>role</w:t>
            </w:r>
            <w:r w:rsidR="00035DE0">
              <w:t>-</w:t>
            </w:r>
            <w:r w:rsidRPr="003B2365">
              <w:t>play the following scenario: Josh is 18 and is playing seniors football for the first time in the amateur league</w:t>
            </w:r>
            <w:r w:rsidR="00CA753C">
              <w:t>;</w:t>
            </w:r>
            <w:r w:rsidRPr="003B2365">
              <w:t xml:space="preserve"> </w:t>
            </w:r>
            <w:r w:rsidR="00CA753C">
              <w:t>a</w:t>
            </w:r>
            <w:r w:rsidRPr="003B2365">
              <w:t xml:space="preserve">fter the first game, the head trainer </w:t>
            </w:r>
            <w:r w:rsidR="00672093">
              <w:t>tells</w:t>
            </w:r>
            <w:r w:rsidR="00672093" w:rsidRPr="003B2365">
              <w:t xml:space="preserve"> </w:t>
            </w:r>
            <w:r w:rsidRPr="003B2365">
              <w:t>him he need</w:t>
            </w:r>
            <w:r w:rsidR="009B43B0">
              <w:t>s</w:t>
            </w:r>
            <w:r w:rsidRPr="003B2365">
              <w:t xml:space="preserve"> to ‘beef up a little’ so that he </w:t>
            </w:r>
            <w:r w:rsidR="009B43B0">
              <w:t>can</w:t>
            </w:r>
            <w:r w:rsidR="009B43B0" w:rsidRPr="003B2365">
              <w:t xml:space="preserve"> </w:t>
            </w:r>
            <w:r w:rsidRPr="003B2365">
              <w:t>compete with the older guys</w:t>
            </w:r>
            <w:r w:rsidR="00CA753C">
              <w:t>;</w:t>
            </w:r>
            <w:r w:rsidRPr="003B2365">
              <w:t xml:space="preserve"> </w:t>
            </w:r>
            <w:r w:rsidR="00CA753C">
              <w:t>t</w:t>
            </w:r>
            <w:r w:rsidRPr="003B2365">
              <w:t xml:space="preserve">he coach </w:t>
            </w:r>
            <w:r w:rsidR="009B43B0">
              <w:t>is</w:t>
            </w:r>
            <w:r w:rsidR="009B43B0" w:rsidRPr="003B2365">
              <w:t xml:space="preserve"> </w:t>
            </w:r>
            <w:r w:rsidRPr="003B2365">
              <w:t xml:space="preserve">known to be a ‘win at all costs’ kind of coach and was heard telling Josh </w:t>
            </w:r>
            <w:r w:rsidR="00CA753C">
              <w:t>‘</w:t>
            </w:r>
            <w:r w:rsidRPr="003B2365">
              <w:t>you know what you need to do</w:t>
            </w:r>
            <w:r w:rsidR="00CA753C">
              <w:t>’;</w:t>
            </w:r>
            <w:r w:rsidRPr="003B2365">
              <w:t xml:space="preserve"> Josh doesn’t know what to do </w:t>
            </w:r>
            <w:r w:rsidR="009B43B0">
              <w:t xml:space="preserve">and </w:t>
            </w:r>
            <w:r w:rsidRPr="003B2365">
              <w:t>so he speaks to the captain at the club, his best mate</w:t>
            </w:r>
            <w:r w:rsidR="009B43B0">
              <w:t>,</w:t>
            </w:r>
            <w:r w:rsidRPr="003B2365">
              <w:t xml:space="preserve"> who also </w:t>
            </w:r>
            <w:r w:rsidR="003551A3">
              <w:t>p</w:t>
            </w:r>
            <w:r w:rsidRPr="003B2365">
              <w:t>lays football with him and his parents</w:t>
            </w:r>
            <w:r w:rsidR="00CA753C">
              <w:t>;</w:t>
            </w:r>
            <w:r w:rsidRPr="003B2365">
              <w:t xml:space="preserve"> </w:t>
            </w:r>
            <w:r w:rsidR="00CA753C">
              <w:t>c</w:t>
            </w:r>
            <w:r w:rsidRPr="003B2365">
              <w:t>onsider the ethical and sociocultural influences on Josh</w:t>
            </w:r>
            <w:r w:rsidR="00BA282E">
              <w:t xml:space="preserve"> and his</w:t>
            </w:r>
            <w:r w:rsidRPr="003B2365">
              <w:t xml:space="preserve"> decision</w:t>
            </w:r>
            <w:r w:rsidR="00BA282E">
              <w:t xml:space="preserve">, </w:t>
            </w:r>
            <w:proofErr w:type="spellStart"/>
            <w:r w:rsidR="00BA282E">
              <w:t>expecially</w:t>
            </w:r>
            <w:proofErr w:type="spellEnd"/>
            <w:r w:rsidRPr="003B2365">
              <w:t xml:space="preserve"> </w:t>
            </w:r>
            <w:r w:rsidR="003551A3">
              <w:t>if he is pressured to</w:t>
            </w:r>
            <w:r w:rsidRPr="003B2365">
              <w:t xml:space="preserve"> use an illegal substance </w:t>
            </w:r>
            <w:r w:rsidR="00CA753C">
              <w:t>to gain the muscle mass needed</w:t>
            </w:r>
          </w:p>
        </w:tc>
      </w:tr>
    </w:tbl>
    <w:p w14:paraId="0293B604" w14:textId="77777777" w:rsidR="00E170B9" w:rsidRDefault="00E170B9" w:rsidP="00AF6CB6">
      <w:pPr>
        <w:pStyle w:val="VCAAbody"/>
        <w:spacing w:before="0" w:after="0"/>
        <w:rPr>
          <w:bCs/>
          <w:color w:val="auto"/>
        </w:rPr>
      </w:pPr>
    </w:p>
    <w:tbl>
      <w:tblPr>
        <w:tblW w:w="9180" w:type="dxa"/>
        <w:tblBorders>
          <w:top w:val="single" w:sz="2" w:space="0" w:color="auto"/>
          <w:left w:val="single" w:sz="2" w:space="0" w:color="auto"/>
          <w:bottom w:val="single" w:sz="2" w:space="0" w:color="auto"/>
          <w:right w:val="single" w:sz="2" w:space="0" w:color="auto"/>
        </w:tblBorders>
        <w:shd w:val="clear" w:color="auto" w:fill="D9D9D9" w:themeFill="background1" w:themeFillShade="D9"/>
        <w:tblLayout w:type="fixed"/>
        <w:tblLook w:val="04A0" w:firstRow="1" w:lastRow="0" w:firstColumn="1" w:lastColumn="0" w:noHBand="0" w:noVBand="1"/>
      </w:tblPr>
      <w:tblGrid>
        <w:gridCol w:w="9180"/>
      </w:tblGrid>
      <w:tr w:rsidR="00E170B9" w14:paraId="46B0521C" w14:textId="77777777" w:rsidTr="0045315C">
        <w:tc>
          <w:tcPr>
            <w:tcW w:w="9180" w:type="dxa"/>
            <w:shd w:val="clear" w:color="auto" w:fill="D9D9D9" w:themeFill="background1" w:themeFillShade="D9"/>
            <w:hideMark/>
          </w:tcPr>
          <w:p w14:paraId="77BA71E5" w14:textId="4627F288" w:rsidR="00E170B9" w:rsidRPr="00CC21C9" w:rsidRDefault="002E366B" w:rsidP="00187ED3">
            <w:pPr>
              <w:pStyle w:val="VCAAtablecondensedheading"/>
              <w:spacing w:before="120"/>
              <w:rPr>
                <w:b/>
                <w:lang w:val="en-AU" w:eastAsia="en-AU"/>
              </w:rPr>
            </w:pPr>
            <w:hyperlink r:id="rId33" w:history="1">
              <w:r w:rsidR="00E170B9" w:rsidRPr="00B3672C">
                <w:rPr>
                  <w:rStyle w:val="Hyperlink"/>
                  <w:b/>
                  <w:bCs/>
                  <w:color w:val="auto"/>
                  <w:u w:val="none"/>
                  <w:lang w:val="en-AU" w:eastAsia="en-AU"/>
                </w:rPr>
                <w:t>Detailed example</w:t>
              </w:r>
            </w:hyperlink>
          </w:p>
        </w:tc>
      </w:tr>
      <w:tr w:rsidR="00E170B9" w14:paraId="41FCE1B8" w14:textId="77777777" w:rsidTr="0045315C">
        <w:tc>
          <w:tcPr>
            <w:tcW w:w="9180" w:type="dxa"/>
            <w:shd w:val="clear" w:color="auto" w:fill="D9D9D9" w:themeFill="background1" w:themeFillShade="D9"/>
          </w:tcPr>
          <w:p w14:paraId="754AC693" w14:textId="6C46BC0E" w:rsidR="00E170B9" w:rsidRPr="00786EFA" w:rsidRDefault="00CA753C" w:rsidP="009202CF">
            <w:pPr>
              <w:pStyle w:val="VCAAtablecondensed"/>
              <w:rPr>
                <w:b/>
                <w:bCs/>
              </w:rPr>
            </w:pPr>
            <w:r>
              <w:rPr>
                <w:b/>
                <w:bCs/>
              </w:rPr>
              <w:t>TO STRETCH OR NOT TO STRETCH, THAT IS THE QUESTION</w:t>
            </w:r>
          </w:p>
          <w:p w14:paraId="50B0DD67" w14:textId="77777777" w:rsidR="00CA753C" w:rsidRPr="003B2365" w:rsidRDefault="00CA753C" w:rsidP="00CA753C">
            <w:pPr>
              <w:pStyle w:val="VCAAtablecondensedheading"/>
              <w:rPr>
                <w:lang w:eastAsia="en-AU"/>
              </w:rPr>
            </w:pPr>
            <w:r w:rsidRPr="00740EF2">
              <w:rPr>
                <w:i/>
                <w:lang w:eastAsia="en-AU"/>
              </w:rPr>
              <w:t>‘</w:t>
            </w:r>
            <w:r w:rsidRPr="00CA753C">
              <w:rPr>
                <w:b/>
                <w:lang w:eastAsia="en-AU"/>
              </w:rPr>
              <w:t>Task</w:t>
            </w:r>
          </w:p>
          <w:p w14:paraId="2C2A96C1" w14:textId="1DF560D1" w:rsidR="00CA753C" w:rsidRPr="003B2365" w:rsidRDefault="00CA753C" w:rsidP="00CA753C">
            <w:pPr>
              <w:pStyle w:val="VCAAtablecondensed"/>
              <w:rPr>
                <w:lang w:eastAsia="en-AU"/>
              </w:rPr>
            </w:pPr>
            <w:r w:rsidRPr="003B2365">
              <w:rPr>
                <w:lang w:eastAsia="en-AU"/>
              </w:rPr>
              <w:t xml:space="preserve">Students research the perceived and actual benefits of including a stretch in a </w:t>
            </w:r>
            <w:proofErr w:type="gramStart"/>
            <w:r w:rsidRPr="003B2365">
              <w:rPr>
                <w:lang w:eastAsia="en-AU"/>
              </w:rPr>
              <w:t>warm up</w:t>
            </w:r>
            <w:proofErr w:type="gramEnd"/>
            <w:r w:rsidRPr="003B2365">
              <w:rPr>
                <w:lang w:eastAsia="en-AU"/>
              </w:rPr>
              <w:t xml:space="preserve"> to prevent musculoskeletal injuries. </w:t>
            </w:r>
          </w:p>
          <w:p w14:paraId="78E637E3" w14:textId="77777777" w:rsidR="00CA753C" w:rsidRPr="00CA753C" w:rsidRDefault="00CA753C" w:rsidP="00CA753C">
            <w:pPr>
              <w:pStyle w:val="VCAAtablecondensedheading"/>
              <w:rPr>
                <w:b/>
                <w:lang w:eastAsia="en-AU"/>
              </w:rPr>
            </w:pPr>
            <w:r w:rsidRPr="00CA753C">
              <w:rPr>
                <w:b/>
                <w:lang w:eastAsia="en-AU"/>
              </w:rPr>
              <w:t>Practical activity</w:t>
            </w:r>
          </w:p>
          <w:p w14:paraId="32FAEE23" w14:textId="0F44E7E0" w:rsidR="00CA753C" w:rsidRPr="003B2365" w:rsidRDefault="00CA753C" w:rsidP="00CA753C">
            <w:pPr>
              <w:pStyle w:val="VCAAtablecondensed"/>
              <w:rPr>
                <w:lang w:eastAsia="en-AU"/>
              </w:rPr>
            </w:pPr>
            <w:r w:rsidRPr="003B2365">
              <w:rPr>
                <w:lang w:eastAsia="en-AU"/>
              </w:rPr>
              <w:t>Student</w:t>
            </w:r>
            <w:r w:rsidR="003551A3">
              <w:rPr>
                <w:lang w:eastAsia="en-AU"/>
              </w:rPr>
              <w:t>s</w:t>
            </w:r>
            <w:r w:rsidRPr="003B2365">
              <w:rPr>
                <w:lang w:eastAsia="en-AU"/>
              </w:rPr>
              <w:t xml:space="preserve"> perform</w:t>
            </w:r>
            <w:r w:rsidR="00BA282E">
              <w:rPr>
                <w:lang w:eastAsia="en-AU"/>
              </w:rPr>
              <w:t>, in order</w:t>
            </w:r>
            <w:r w:rsidRPr="003B2365">
              <w:rPr>
                <w:lang w:eastAsia="en-AU"/>
              </w:rPr>
              <w:t>:</w:t>
            </w:r>
          </w:p>
          <w:p w14:paraId="5F8E7321" w14:textId="70A943B8" w:rsidR="00CA753C" w:rsidRPr="003B2365" w:rsidRDefault="00CA753C" w:rsidP="00CA753C">
            <w:pPr>
              <w:pStyle w:val="VCAAtablecondensedbullet"/>
            </w:pPr>
            <w:r w:rsidRPr="003B2365">
              <w:t>a traditional warm up (jogging around the oval/gym followed by a stretch of the major muscles of the body)</w:t>
            </w:r>
          </w:p>
          <w:p w14:paraId="76E39E97" w14:textId="639C46E7" w:rsidR="00CA753C" w:rsidRPr="003B2365" w:rsidRDefault="00CA753C" w:rsidP="00CA753C">
            <w:pPr>
              <w:pStyle w:val="VCAAtablecondensedbullet"/>
            </w:pPr>
            <w:r w:rsidRPr="003B2365">
              <w:t>a 20</w:t>
            </w:r>
            <w:r w:rsidR="00BA282E">
              <w:t>-</w:t>
            </w:r>
            <w:r w:rsidRPr="003B2365">
              <w:t xml:space="preserve">minute continuous run </w:t>
            </w:r>
          </w:p>
          <w:p w14:paraId="1547EC63" w14:textId="58BA9AE5" w:rsidR="00CA753C" w:rsidRPr="003B2365" w:rsidRDefault="00CA753C" w:rsidP="00CA753C">
            <w:pPr>
              <w:pStyle w:val="VCAAtablecondensedbullet"/>
            </w:pPr>
            <w:r w:rsidRPr="003B2365">
              <w:t>a 20</w:t>
            </w:r>
            <w:r w:rsidR="00BA282E">
              <w:t>-</w:t>
            </w:r>
            <w:r w:rsidRPr="003B2365">
              <w:t>minute resistance circuit (sit-ups, lunges, push-ups, triceps dips, squats, plank, suicide sprints and Turkish get ups)</w:t>
            </w:r>
          </w:p>
          <w:p w14:paraId="03444A3D" w14:textId="1911F1A4" w:rsidR="00CA753C" w:rsidRPr="003B2365" w:rsidRDefault="00CA753C" w:rsidP="00CA753C">
            <w:pPr>
              <w:pStyle w:val="VCAAtablecondensedbullet"/>
            </w:pPr>
            <w:r w:rsidRPr="003B2365">
              <w:t>a cool down (5</w:t>
            </w:r>
            <w:r w:rsidR="00FD68CC">
              <w:t>-</w:t>
            </w:r>
            <w:r w:rsidRPr="003B2365">
              <w:t>minute walk, followed by a stretch of the major muscles of the body).</w:t>
            </w:r>
          </w:p>
          <w:p w14:paraId="6DE0C971" w14:textId="77777777" w:rsidR="00CA753C" w:rsidRPr="00CA753C" w:rsidRDefault="00CA753C" w:rsidP="00CA753C">
            <w:pPr>
              <w:pStyle w:val="VCAAtablecondensedheading"/>
              <w:rPr>
                <w:b/>
                <w:lang w:eastAsia="en-AU"/>
              </w:rPr>
            </w:pPr>
            <w:r w:rsidRPr="00CA753C">
              <w:rPr>
                <w:b/>
                <w:lang w:eastAsia="en-AU"/>
              </w:rPr>
              <w:t>Reflection</w:t>
            </w:r>
          </w:p>
          <w:p w14:paraId="639CF899" w14:textId="0D7E5AD8" w:rsidR="00CA753C" w:rsidRPr="003B2365" w:rsidRDefault="00CA753C" w:rsidP="00CA753C">
            <w:pPr>
              <w:pStyle w:val="VCAAtablecondensed"/>
              <w:rPr>
                <w:lang w:eastAsia="en-AU"/>
              </w:rPr>
            </w:pPr>
            <w:r w:rsidRPr="003B2365">
              <w:rPr>
                <w:lang w:eastAsia="en-AU"/>
              </w:rPr>
              <w:t>Students record how they feel in terms of muscle soreness</w:t>
            </w:r>
            <w:r w:rsidR="00320788">
              <w:rPr>
                <w:lang w:eastAsia="en-AU"/>
              </w:rPr>
              <w:t xml:space="preserve"> over the following</w:t>
            </w:r>
            <w:r w:rsidRPr="003B2365">
              <w:rPr>
                <w:lang w:eastAsia="en-AU"/>
              </w:rPr>
              <w:t xml:space="preserve"> one and two days </w:t>
            </w:r>
            <w:r w:rsidR="00320788">
              <w:rPr>
                <w:lang w:eastAsia="en-AU"/>
              </w:rPr>
              <w:t>after the</w:t>
            </w:r>
            <w:r w:rsidR="00320788" w:rsidRPr="003B2365">
              <w:rPr>
                <w:lang w:eastAsia="en-AU"/>
              </w:rPr>
              <w:t xml:space="preserve"> </w:t>
            </w:r>
            <w:r w:rsidRPr="003B2365">
              <w:rPr>
                <w:lang w:eastAsia="en-AU"/>
              </w:rPr>
              <w:t>exercise. Discuss as a class what factors may contribute to different people feeling different degrees of muscular soreness.</w:t>
            </w:r>
          </w:p>
          <w:p w14:paraId="17FA02CA" w14:textId="77777777" w:rsidR="00CA753C" w:rsidRPr="00CA753C" w:rsidRDefault="00CA753C" w:rsidP="00CA753C">
            <w:pPr>
              <w:pStyle w:val="VCAAtablecondensedheading"/>
              <w:rPr>
                <w:b/>
                <w:lang w:eastAsia="en-AU"/>
              </w:rPr>
            </w:pPr>
            <w:r w:rsidRPr="00CA753C">
              <w:rPr>
                <w:b/>
                <w:lang w:eastAsia="en-AU"/>
              </w:rPr>
              <w:t>Research task</w:t>
            </w:r>
          </w:p>
          <w:p w14:paraId="6D49C6DD" w14:textId="77777777" w:rsidR="00CA753C" w:rsidRPr="003B2365" w:rsidRDefault="00CA753C" w:rsidP="00CA753C">
            <w:pPr>
              <w:pStyle w:val="VCAAtablecondensed"/>
              <w:rPr>
                <w:lang w:eastAsia="en-AU"/>
              </w:rPr>
            </w:pPr>
            <w:r w:rsidRPr="003B2365">
              <w:rPr>
                <w:lang w:eastAsia="en-AU"/>
              </w:rPr>
              <w:t xml:space="preserve">Students investigate the causes of muscular soreness post exercise and the perceived benefits of including stretching as part of a </w:t>
            </w:r>
            <w:proofErr w:type="gramStart"/>
            <w:r w:rsidRPr="003B2365">
              <w:rPr>
                <w:lang w:eastAsia="en-AU"/>
              </w:rPr>
              <w:t>warm up</w:t>
            </w:r>
            <w:proofErr w:type="gramEnd"/>
            <w:r w:rsidRPr="003B2365">
              <w:rPr>
                <w:lang w:eastAsia="en-AU"/>
              </w:rPr>
              <w:t xml:space="preserve"> prior to undertaking physical activity.</w:t>
            </w:r>
          </w:p>
          <w:p w14:paraId="425EF110" w14:textId="77777777" w:rsidR="00CA753C" w:rsidRPr="003B2365" w:rsidRDefault="00CA753C" w:rsidP="00CA753C">
            <w:pPr>
              <w:pStyle w:val="VCAAtablecondensed"/>
              <w:rPr>
                <w:lang w:eastAsia="en-AU"/>
              </w:rPr>
            </w:pPr>
            <w:r w:rsidRPr="003B2365">
              <w:rPr>
                <w:lang w:eastAsia="en-AU"/>
              </w:rPr>
              <w:t xml:space="preserve">Using a </w:t>
            </w:r>
            <w:proofErr w:type="gramStart"/>
            <w:r w:rsidRPr="003B2365">
              <w:rPr>
                <w:lang w:eastAsia="en-AU"/>
              </w:rPr>
              <w:t>cause and effect</w:t>
            </w:r>
            <w:proofErr w:type="gramEnd"/>
            <w:r w:rsidRPr="003B2365">
              <w:rPr>
                <w:lang w:eastAsia="en-AU"/>
              </w:rPr>
              <w:t xml:space="preserve"> graphic </w:t>
            </w:r>
            <w:proofErr w:type="spellStart"/>
            <w:r w:rsidRPr="003B2365">
              <w:rPr>
                <w:lang w:eastAsia="en-AU"/>
              </w:rPr>
              <w:t>organiser</w:t>
            </w:r>
            <w:proofErr w:type="spellEnd"/>
            <w:r w:rsidRPr="003B2365">
              <w:rPr>
                <w:lang w:eastAsia="en-AU"/>
              </w:rPr>
              <w:t xml:space="preserve"> such as a fishbone graphic</w:t>
            </w:r>
            <w:r>
              <w:rPr>
                <w:lang w:eastAsia="en-AU"/>
              </w:rPr>
              <w:t xml:space="preserve"> or flow chart</w:t>
            </w:r>
            <w:r w:rsidRPr="003B2365">
              <w:rPr>
                <w:lang w:eastAsia="en-AU"/>
              </w:rPr>
              <w:t xml:space="preserve">, students </w:t>
            </w:r>
            <w:proofErr w:type="spellStart"/>
            <w:r w:rsidRPr="003B2365">
              <w:rPr>
                <w:lang w:eastAsia="en-AU"/>
              </w:rPr>
              <w:t>summarise</w:t>
            </w:r>
            <w:proofErr w:type="spellEnd"/>
            <w:r w:rsidRPr="003B2365">
              <w:rPr>
                <w:lang w:eastAsia="en-AU"/>
              </w:rPr>
              <w:t xml:space="preserve"> the causes of muscular soreness post exercise and the impact of a warm up and stretching on muscular soreness.</w:t>
            </w:r>
          </w:p>
          <w:p w14:paraId="4F52D87D" w14:textId="77777777" w:rsidR="00CA753C" w:rsidRPr="00CA753C" w:rsidRDefault="00CA753C" w:rsidP="00CA753C">
            <w:pPr>
              <w:pStyle w:val="VCAAtablecondensedheading"/>
              <w:rPr>
                <w:b/>
                <w:lang w:eastAsia="en-AU"/>
              </w:rPr>
            </w:pPr>
            <w:r w:rsidRPr="00CA753C">
              <w:rPr>
                <w:b/>
                <w:lang w:eastAsia="en-AU"/>
              </w:rPr>
              <w:t>Conclusion</w:t>
            </w:r>
          </w:p>
          <w:p w14:paraId="38481FE8" w14:textId="436FD328" w:rsidR="00E170B9" w:rsidRDefault="00CA753C" w:rsidP="00CA753C">
            <w:pPr>
              <w:pStyle w:val="VCAAtablecondensed"/>
              <w:spacing w:after="120"/>
              <w:rPr>
                <w:lang w:eastAsia="en-AU"/>
              </w:rPr>
            </w:pPr>
            <w:r w:rsidRPr="003B2365">
              <w:rPr>
                <w:lang w:eastAsia="en-AU"/>
              </w:rPr>
              <w:lastRenderedPageBreak/>
              <w:t>Students use the information collected through the practical activity and reflection, in conjunction with the information obtained through the research task to determine if a stretch should or should not be part of a pre-exercise or pre-game warm</w:t>
            </w:r>
            <w:r w:rsidR="00FA165F">
              <w:rPr>
                <w:lang w:eastAsia="en-AU"/>
              </w:rPr>
              <w:t xml:space="preserve"> </w:t>
            </w:r>
            <w:r w:rsidRPr="003B2365">
              <w:rPr>
                <w:lang w:eastAsia="en-AU"/>
              </w:rPr>
              <w:t>up.</w:t>
            </w:r>
          </w:p>
        </w:tc>
      </w:tr>
    </w:tbl>
    <w:p w14:paraId="5AE98056" w14:textId="77777777" w:rsidR="00CA753C" w:rsidRDefault="00CA753C" w:rsidP="00E170B9">
      <w:pPr>
        <w:pStyle w:val="VCA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6413"/>
      </w:tblGrid>
      <w:tr w:rsidR="00CA753C" w14:paraId="0EC24CF6" w14:textId="77777777" w:rsidTr="00CA753C">
        <w:trPr>
          <w:trHeight w:val="275"/>
        </w:trPr>
        <w:tc>
          <w:tcPr>
            <w:tcW w:w="9243" w:type="dxa"/>
            <w:gridSpan w:val="2"/>
            <w:tcBorders>
              <w:bottom w:val="single" w:sz="4" w:space="0" w:color="auto"/>
            </w:tcBorders>
          </w:tcPr>
          <w:p w14:paraId="4AED5AD4" w14:textId="77777777" w:rsidR="00CA753C" w:rsidRPr="00062ECC" w:rsidRDefault="00CA753C" w:rsidP="00CA753C">
            <w:pPr>
              <w:pStyle w:val="VCAAtablecondensedheading"/>
              <w:spacing w:before="120" w:after="120"/>
              <w:rPr>
                <w:b/>
                <w:bCs/>
              </w:rPr>
            </w:pPr>
            <w:r>
              <w:rPr>
                <w:b/>
                <w:bCs/>
              </w:rPr>
              <w:t>Area of Study 2: How does the cardiorespiratory system function at rest and during physical activity?</w:t>
            </w:r>
          </w:p>
        </w:tc>
      </w:tr>
      <w:tr w:rsidR="00CA753C" w14:paraId="2C249D56" w14:textId="77777777" w:rsidTr="00CA753C">
        <w:trPr>
          <w:trHeight w:val="275"/>
        </w:trPr>
        <w:tc>
          <w:tcPr>
            <w:tcW w:w="2660" w:type="dxa"/>
            <w:tcBorders>
              <w:top w:val="single" w:sz="4" w:space="0" w:color="auto"/>
            </w:tcBorders>
          </w:tcPr>
          <w:p w14:paraId="4F0F39F4" w14:textId="77777777" w:rsidR="00CA753C" w:rsidRDefault="00CA753C" w:rsidP="00CA753C">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14:paraId="162F3583" w14:textId="77777777" w:rsidR="00CA753C" w:rsidRPr="00062ECC" w:rsidRDefault="00CA753C" w:rsidP="00CA753C">
            <w:pPr>
              <w:pStyle w:val="VCAAtablecondensedheading"/>
              <w:spacing w:before="120" w:after="120"/>
              <w:rPr>
                <w:b/>
                <w:bCs/>
              </w:rPr>
            </w:pPr>
            <w:r w:rsidRPr="00062ECC">
              <w:rPr>
                <w:b/>
                <w:bCs/>
              </w:rPr>
              <w:t>Examples of learning activities</w:t>
            </w:r>
          </w:p>
        </w:tc>
      </w:tr>
      <w:tr w:rsidR="00CA753C" w14:paraId="236411E8" w14:textId="77777777" w:rsidTr="00CA753C">
        <w:tc>
          <w:tcPr>
            <w:tcW w:w="2660" w:type="dxa"/>
          </w:tcPr>
          <w:p w14:paraId="13B4AF4E" w14:textId="77777777" w:rsidR="00CA753C" w:rsidRDefault="00CA753C" w:rsidP="00CA753C">
            <w:pPr>
              <w:pStyle w:val="VCAAtablecondensed"/>
              <w:rPr>
                <w:bCs/>
              </w:rPr>
            </w:pPr>
            <w:r w:rsidRPr="00CA753C">
              <w:t>Collect</w:t>
            </w:r>
            <w:r w:rsidRPr="003B2365">
              <w:rPr>
                <w:lang w:eastAsia="en-AU"/>
              </w:rPr>
              <w:t xml:space="preserve"> and </w:t>
            </w:r>
            <w:proofErr w:type="spellStart"/>
            <w:r w:rsidRPr="003B2365">
              <w:rPr>
                <w:lang w:eastAsia="en-AU"/>
              </w:rPr>
              <w:t>analyse</w:t>
            </w:r>
            <w:proofErr w:type="spellEnd"/>
            <w:r w:rsidRPr="003B2365">
              <w:rPr>
                <w:lang w:eastAsia="en-AU"/>
              </w:rPr>
              <w:t xml:space="preserve"> information from, and participate in, a variety of practical activities to explain how the cardiovascular and respiratory systems function, limiting conditions of each system, and explain the ethical and performance implications of the use of practices and substances to enhance the performance of these two systems.</w:t>
            </w:r>
          </w:p>
        </w:tc>
        <w:tc>
          <w:tcPr>
            <w:tcW w:w="6583" w:type="dxa"/>
          </w:tcPr>
          <w:p w14:paraId="040ED59B" w14:textId="77777777" w:rsidR="00CA753C" w:rsidRPr="003B2365" w:rsidRDefault="00CA753C" w:rsidP="00187ED3">
            <w:pPr>
              <w:pStyle w:val="VCAAtablecondensedbullet"/>
            </w:pPr>
            <w:r w:rsidRPr="003B2365">
              <w:t>explore the structure of the heart through a dissection of a sheep’s heart</w:t>
            </w:r>
          </w:p>
          <w:p w14:paraId="4825445E" w14:textId="77777777" w:rsidR="00CA753C" w:rsidRPr="003B2365" w:rsidRDefault="00CA753C" w:rsidP="00187ED3">
            <w:pPr>
              <w:pStyle w:val="VCAAtablecondensedbullet"/>
            </w:pPr>
            <w:r w:rsidRPr="003B2365">
              <w:t>create a flow chart to describe the process of how deoxygenated blood is oxygenated in the body</w:t>
            </w:r>
          </w:p>
          <w:p w14:paraId="58BCB8AB" w14:textId="704CABC8" w:rsidR="00CA753C" w:rsidRPr="003B2365" w:rsidRDefault="00CA753C" w:rsidP="00187ED3">
            <w:pPr>
              <w:pStyle w:val="VCAAtablecondensedbullet"/>
            </w:pPr>
            <w:r w:rsidRPr="003B2365">
              <w:t xml:space="preserve">research the function of the components of the blood (red blood cells, white blood cells, </w:t>
            </w:r>
            <w:proofErr w:type="gramStart"/>
            <w:r w:rsidRPr="003B2365">
              <w:t>platelets</w:t>
            </w:r>
            <w:proofErr w:type="gramEnd"/>
            <w:r w:rsidRPr="003B2365">
              <w:t xml:space="preserve"> and plasma) and describe if and how that role changes during exercise compared to</w:t>
            </w:r>
            <w:r w:rsidR="00D25B5E">
              <w:t xml:space="preserve"> being</w:t>
            </w:r>
            <w:r w:rsidRPr="003B2365">
              <w:t xml:space="preserve"> at rest</w:t>
            </w:r>
          </w:p>
          <w:p w14:paraId="5B054EE3" w14:textId="0F346D2D" w:rsidR="00CA753C" w:rsidRPr="003B2365" w:rsidRDefault="00CA753C" w:rsidP="00187ED3">
            <w:pPr>
              <w:pStyle w:val="VCAAtablecondensedbullet"/>
            </w:pPr>
            <w:r w:rsidRPr="003B2365">
              <w:t>investigate the changes in heart rate from rest to sub-maximal exercise through participat</w:t>
            </w:r>
            <w:r>
              <w:t>ion</w:t>
            </w:r>
            <w:r w:rsidRPr="00740EF2">
              <w:t xml:space="preserve"> in a game (</w:t>
            </w:r>
            <w:proofErr w:type="gramStart"/>
            <w:r w:rsidRPr="00740EF2">
              <w:t>e</w:t>
            </w:r>
            <w:r w:rsidR="00663367">
              <w:t>.</w:t>
            </w:r>
            <w:r w:rsidRPr="00740EF2">
              <w:t>g.</w:t>
            </w:r>
            <w:proofErr w:type="gramEnd"/>
            <w:r w:rsidRPr="00740EF2">
              <w:t xml:space="preserve"> basketball, netball, </w:t>
            </w:r>
            <w:r w:rsidRPr="003B2365">
              <w:t>soccer or volleyball)</w:t>
            </w:r>
            <w:r w:rsidR="00865D5D">
              <w:t>; use</w:t>
            </w:r>
            <w:r w:rsidR="00865D5D" w:rsidRPr="003B2365">
              <w:t xml:space="preserve"> heart rate monitors, and/or an app and/or a manual recording of </w:t>
            </w:r>
            <w:r w:rsidR="00865D5D">
              <w:t xml:space="preserve">the </w:t>
            </w:r>
            <w:r w:rsidR="00865D5D" w:rsidRPr="003B2365">
              <w:t>heart rate</w:t>
            </w:r>
            <w:r w:rsidR="00663367">
              <w:t>;</w:t>
            </w:r>
            <w:r w:rsidRPr="003B2365">
              <w:t xml:space="preserve"> </w:t>
            </w:r>
            <w:r w:rsidR="00663367">
              <w:t>c</w:t>
            </w:r>
            <w:r w:rsidRPr="003B2365">
              <w:t>ompare the data collected</w:t>
            </w:r>
          </w:p>
          <w:p w14:paraId="75B04157" w14:textId="77777777" w:rsidR="00CA753C" w:rsidRPr="003B2365" w:rsidRDefault="00CA753C" w:rsidP="00187ED3">
            <w:pPr>
              <w:pStyle w:val="VCAAtablecondensedbullet"/>
            </w:pPr>
            <w:r w:rsidRPr="003B2365">
              <w:t>determine the relationship between heart rate and blood flow</w:t>
            </w:r>
          </w:p>
          <w:p w14:paraId="05C78F82" w14:textId="77777777" w:rsidR="00CA753C" w:rsidRPr="003B2365" w:rsidRDefault="00CA753C" w:rsidP="00187ED3">
            <w:pPr>
              <w:pStyle w:val="VCAAtablecondensedbullet"/>
            </w:pPr>
            <w:r w:rsidRPr="003B2365">
              <w:t xml:space="preserve">create a visual representation (poster, animation, digital image) of the </w:t>
            </w:r>
            <w:proofErr w:type="gramStart"/>
            <w:r w:rsidRPr="003B2365">
              <w:t>terms</w:t>
            </w:r>
            <w:proofErr w:type="gramEnd"/>
            <w:r w:rsidRPr="003B2365">
              <w:t xml:space="preserve"> homeostasis</w:t>
            </w:r>
            <w:r>
              <w:t>, hyperthermia and hypothermia</w:t>
            </w:r>
          </w:p>
          <w:p w14:paraId="53D92D17" w14:textId="77777777" w:rsidR="00CA753C" w:rsidRPr="003B2365" w:rsidRDefault="00CA753C" w:rsidP="00187ED3">
            <w:pPr>
              <w:pStyle w:val="VCAAtablecondensedbullet"/>
            </w:pPr>
            <w:r w:rsidRPr="003B2365">
              <w:t xml:space="preserve">demonstrate vasoconstriction and vasodilation using </w:t>
            </w:r>
            <w:r>
              <w:t>modelling balloons and water</w:t>
            </w:r>
          </w:p>
          <w:p w14:paraId="4DA3B468" w14:textId="694D220D" w:rsidR="00CA753C" w:rsidRPr="003B2365" w:rsidRDefault="00CA753C" w:rsidP="00187ED3">
            <w:pPr>
              <w:pStyle w:val="VCAAtablecondensedbullet"/>
            </w:pPr>
            <w:r w:rsidRPr="003B2365">
              <w:t>analyse data to determine the relationship between stroke volume, heart rate and cardiac output at rest, sub-maximal a</w:t>
            </w:r>
            <w:r>
              <w:t>nd maximal exercise intensities</w:t>
            </w:r>
          </w:p>
          <w:p w14:paraId="1C4CC696" w14:textId="77777777" w:rsidR="00CA753C" w:rsidRPr="003B2365" w:rsidRDefault="00CA753C" w:rsidP="00187ED3">
            <w:pPr>
              <w:pStyle w:val="VCAAtablecondensedbullet"/>
            </w:pPr>
            <w:r w:rsidRPr="003B2365">
              <w:t>hypothesise what would happen if breathing was not an i</w:t>
            </w:r>
            <w:r>
              <w:t>nvoluntary muscular contraction</w:t>
            </w:r>
          </w:p>
          <w:p w14:paraId="486B22F0" w14:textId="77777777" w:rsidR="00CA753C" w:rsidRPr="003B2365" w:rsidRDefault="00CA753C" w:rsidP="00187ED3">
            <w:pPr>
              <w:pStyle w:val="VCAAtablecondensedbullet"/>
            </w:pPr>
            <w:r w:rsidRPr="003B2365">
              <w:t>construct a working model of the lungs</w:t>
            </w:r>
          </w:p>
          <w:p w14:paraId="51281EBD" w14:textId="057183EF" w:rsidR="00CA753C" w:rsidRPr="003B2365" w:rsidRDefault="00CA753C" w:rsidP="00187ED3">
            <w:pPr>
              <w:pStyle w:val="VCAAtablecondensedbullet"/>
            </w:pPr>
            <w:r w:rsidRPr="003B2365">
              <w:t>design and undertake a practical investigation into the effects of physic</w:t>
            </w:r>
            <w:r>
              <w:t>al activity on</w:t>
            </w:r>
            <w:r w:rsidR="0095066C">
              <w:t xml:space="preserve"> the</w:t>
            </w:r>
            <w:r>
              <w:t xml:space="preserve"> respiratory rate</w:t>
            </w:r>
          </w:p>
          <w:p w14:paraId="0B30126E" w14:textId="4F202A3C" w:rsidR="00CA753C" w:rsidRPr="00187ED3" w:rsidRDefault="00CA753C" w:rsidP="00187ED3">
            <w:pPr>
              <w:pStyle w:val="VCAAtablecondensedbullet"/>
              <w:shd w:val="clear" w:color="auto" w:fill="D9D9D9" w:themeFill="background1" w:themeFillShade="D9"/>
            </w:pPr>
            <w:r w:rsidRPr="00187ED3">
              <w:t xml:space="preserve">investigate one cardiovascular or respiratory health issue and identify the physiological, social, </w:t>
            </w:r>
            <w:proofErr w:type="gramStart"/>
            <w:r w:rsidRPr="00187ED3">
              <w:t>cultural</w:t>
            </w:r>
            <w:proofErr w:type="gramEnd"/>
            <w:r w:rsidRPr="00187ED3">
              <w:t xml:space="preserve"> and environmental enablers or barriers to the issue selected</w:t>
            </w:r>
          </w:p>
          <w:p w14:paraId="4E3FAA4D" w14:textId="77777777" w:rsidR="00CA753C" w:rsidRPr="003B2365" w:rsidRDefault="00CA753C" w:rsidP="00187ED3">
            <w:pPr>
              <w:pStyle w:val="VCAAtablecondensedbullet"/>
            </w:pPr>
            <w:r w:rsidRPr="003B2365">
              <w:t>produce a mind map that demonstrates the links between physical activity, sport and exercise and enhanced cardio</w:t>
            </w:r>
            <w:r>
              <w:t>vascular and respiratory health</w:t>
            </w:r>
          </w:p>
          <w:p w14:paraId="7B75297B" w14:textId="20010DA6" w:rsidR="00CA753C" w:rsidRDefault="00CA753C" w:rsidP="00187ED3">
            <w:pPr>
              <w:pStyle w:val="VCAAtablecondensedbullet"/>
            </w:pPr>
            <w:r w:rsidRPr="003B2365">
              <w:t>discuss, debate, decide, debrief</w:t>
            </w:r>
            <w:r w:rsidR="00DE7ECA">
              <w:t xml:space="preserve"> task:</w:t>
            </w:r>
            <w:r w:rsidRPr="003B2365">
              <w:t xml:space="preserve"> </w:t>
            </w:r>
            <w:r w:rsidR="00187ED3">
              <w:t>d</w:t>
            </w:r>
            <w:r w:rsidRPr="003B2365">
              <w:t>iscuss the use of EPO in cycling</w:t>
            </w:r>
            <w:r w:rsidR="00187ED3">
              <w:t>;</w:t>
            </w:r>
            <w:r w:rsidRPr="003B2365">
              <w:t xml:space="preserve"> </w:t>
            </w:r>
            <w:r w:rsidR="00187ED3">
              <w:t>d</w:t>
            </w:r>
            <w:r w:rsidRPr="003B2365">
              <w:t>ebate the issue</w:t>
            </w:r>
            <w:r w:rsidR="00187ED3">
              <w:t xml:space="preserve"> of illegal drug use in cycling;</w:t>
            </w:r>
            <w:r w:rsidRPr="003B2365">
              <w:t xml:space="preserve"> </w:t>
            </w:r>
            <w:r w:rsidR="00187ED3">
              <w:t>d</w:t>
            </w:r>
            <w:r w:rsidRPr="003B2365">
              <w:t>ecide if you agree or disagree with the arguments presented</w:t>
            </w:r>
            <w:r w:rsidR="00187ED3">
              <w:t>;</w:t>
            </w:r>
            <w:r w:rsidRPr="003B2365">
              <w:t xml:space="preserve"> </w:t>
            </w:r>
            <w:r w:rsidR="00187ED3">
              <w:t>d</w:t>
            </w:r>
            <w:r w:rsidRPr="003B2365">
              <w:t>ebrief by identifying the ethical and sociocultural considerations associated with illegal drug use in cycling</w:t>
            </w:r>
          </w:p>
          <w:p w14:paraId="58C547E5" w14:textId="77777777" w:rsidR="00187ED3" w:rsidRPr="00B3672C" w:rsidRDefault="00187ED3" w:rsidP="00187ED3">
            <w:pPr>
              <w:pStyle w:val="VCAAtablecondensed"/>
            </w:pPr>
          </w:p>
        </w:tc>
      </w:tr>
    </w:tbl>
    <w:p w14:paraId="510FB278" w14:textId="77777777" w:rsidR="00CA753C" w:rsidRDefault="00CA753C" w:rsidP="00CA753C">
      <w:pPr>
        <w:pStyle w:val="VCAAbody"/>
        <w:rPr>
          <w:bCs/>
        </w:rPr>
      </w:pPr>
    </w:p>
    <w:p w14:paraId="35484A39" w14:textId="77777777" w:rsidR="003F2E32" w:rsidRDefault="003F2E32">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CA753C" w14:paraId="12D3D530" w14:textId="77777777" w:rsidTr="00CA753C">
        <w:tc>
          <w:tcPr>
            <w:tcW w:w="9180" w:type="dxa"/>
            <w:shd w:val="clear" w:color="auto" w:fill="D9D9D9" w:themeFill="background1" w:themeFillShade="D9"/>
            <w:hideMark/>
          </w:tcPr>
          <w:p w14:paraId="623E807B" w14:textId="42E06325" w:rsidR="00CA753C" w:rsidRPr="00CC21C9" w:rsidRDefault="002E366B" w:rsidP="00187ED3">
            <w:pPr>
              <w:pStyle w:val="VCAAtablecondensedheading"/>
              <w:spacing w:before="120"/>
              <w:rPr>
                <w:b/>
                <w:lang w:val="en-AU" w:eastAsia="en-AU"/>
              </w:rPr>
            </w:pPr>
            <w:hyperlink r:id="rId34" w:history="1">
              <w:r w:rsidR="00CA753C" w:rsidRPr="00B3672C">
                <w:rPr>
                  <w:rStyle w:val="Hyperlink"/>
                  <w:b/>
                  <w:bCs/>
                  <w:color w:val="auto"/>
                  <w:u w:val="none"/>
                  <w:lang w:val="en-AU" w:eastAsia="en-AU"/>
                </w:rPr>
                <w:t>Detailed example</w:t>
              </w:r>
            </w:hyperlink>
            <w:r w:rsidR="00CA753C" w:rsidRPr="00B3672C">
              <w:rPr>
                <w:b/>
                <w:bCs/>
                <w:color w:val="auto"/>
                <w:lang w:val="en-AU" w:eastAsia="en-AU"/>
              </w:rPr>
              <w:t xml:space="preserve"> </w:t>
            </w:r>
          </w:p>
        </w:tc>
      </w:tr>
      <w:tr w:rsidR="00CA753C" w14:paraId="3160907F" w14:textId="77777777" w:rsidTr="0045315C">
        <w:tc>
          <w:tcPr>
            <w:tcW w:w="9180" w:type="dxa"/>
            <w:shd w:val="clear" w:color="auto" w:fill="D9D9D9" w:themeFill="background1" w:themeFillShade="D9"/>
          </w:tcPr>
          <w:p w14:paraId="63A6587E" w14:textId="77777777" w:rsidR="00CA753C" w:rsidRPr="00786EFA" w:rsidRDefault="00187ED3" w:rsidP="00CA753C">
            <w:pPr>
              <w:pStyle w:val="VCAAtablecondensed"/>
              <w:rPr>
                <w:b/>
                <w:bCs/>
              </w:rPr>
            </w:pPr>
            <w:r>
              <w:rPr>
                <w:b/>
                <w:bCs/>
              </w:rPr>
              <w:t>CARDIOVASCULAR AND RESPIRATORY HEALTH – MODIFIABLE OR NOT?</w:t>
            </w:r>
          </w:p>
          <w:p w14:paraId="7F9DD39A" w14:textId="77777777" w:rsidR="00187ED3" w:rsidRPr="00187ED3" w:rsidRDefault="00187ED3" w:rsidP="00187ED3">
            <w:pPr>
              <w:pStyle w:val="VCAAtablecondensedheading"/>
              <w:rPr>
                <w:b/>
              </w:rPr>
            </w:pPr>
            <w:r w:rsidRPr="00187ED3">
              <w:rPr>
                <w:b/>
              </w:rPr>
              <w:t>Task</w:t>
            </w:r>
          </w:p>
          <w:p w14:paraId="64CBC87C" w14:textId="77777777" w:rsidR="00187ED3" w:rsidRPr="003B2365" w:rsidRDefault="00187ED3" w:rsidP="00187ED3">
            <w:pPr>
              <w:pStyle w:val="VCAAtablecondensed"/>
            </w:pPr>
            <w:r w:rsidRPr="003B2365">
              <w:t xml:space="preserve">Students investigate one cardiovascular or respiratory health issue and identify the physiological, social, </w:t>
            </w:r>
            <w:proofErr w:type="gramStart"/>
            <w:r w:rsidRPr="003B2365">
              <w:t>cultural</w:t>
            </w:r>
            <w:proofErr w:type="gramEnd"/>
            <w:r w:rsidRPr="003B2365">
              <w:t xml:space="preserve"> and environmental enablers or barriers to the issue selected.</w:t>
            </w:r>
          </w:p>
          <w:p w14:paraId="78D71B87" w14:textId="77777777" w:rsidR="00187ED3" w:rsidRPr="00187ED3" w:rsidRDefault="00187ED3" w:rsidP="00187ED3">
            <w:pPr>
              <w:pStyle w:val="VCAAtablecondensedheading"/>
              <w:rPr>
                <w:b/>
                <w:lang w:eastAsia="en-AU"/>
              </w:rPr>
            </w:pPr>
            <w:r w:rsidRPr="00187ED3">
              <w:rPr>
                <w:b/>
                <w:lang w:eastAsia="en-AU"/>
              </w:rPr>
              <w:t>Identify the issue</w:t>
            </w:r>
          </w:p>
          <w:p w14:paraId="6F480C1E" w14:textId="6AE07907" w:rsidR="00187ED3" w:rsidRPr="003B2365" w:rsidRDefault="00187ED3" w:rsidP="00187ED3">
            <w:pPr>
              <w:pStyle w:val="VCAAtablecondensed"/>
              <w:rPr>
                <w:lang w:eastAsia="en-AU"/>
              </w:rPr>
            </w:pPr>
            <w:r w:rsidRPr="003B2365">
              <w:rPr>
                <w:lang w:eastAsia="en-AU"/>
              </w:rPr>
              <w:t>Students select a health issue associated with the cardiovascular or respiratory system (for example</w:t>
            </w:r>
            <w:r w:rsidR="00EA1BCB">
              <w:rPr>
                <w:lang w:eastAsia="en-AU"/>
              </w:rPr>
              <w:t>,</w:t>
            </w:r>
            <w:r w:rsidRPr="003B2365">
              <w:rPr>
                <w:lang w:eastAsia="en-AU"/>
              </w:rPr>
              <w:t xml:space="preserve"> atherosclerosis, coronary heart disease, </w:t>
            </w:r>
            <w:proofErr w:type="gramStart"/>
            <w:r w:rsidRPr="003B2365">
              <w:rPr>
                <w:lang w:eastAsia="en-AU"/>
              </w:rPr>
              <w:t>hypertension</w:t>
            </w:r>
            <w:proofErr w:type="gramEnd"/>
            <w:r w:rsidRPr="003B2365">
              <w:rPr>
                <w:lang w:eastAsia="en-AU"/>
              </w:rPr>
              <w:t xml:space="preserve"> or chronic obstructive pulmonary disease)</w:t>
            </w:r>
            <w:r w:rsidR="00EA1BCB">
              <w:rPr>
                <w:lang w:eastAsia="en-AU"/>
              </w:rPr>
              <w:t>.</w:t>
            </w:r>
          </w:p>
          <w:p w14:paraId="3A05C153" w14:textId="77777777" w:rsidR="00187ED3" w:rsidRPr="00187ED3" w:rsidRDefault="00187ED3" w:rsidP="00187ED3">
            <w:pPr>
              <w:pStyle w:val="VCAAtablecondensedheading"/>
              <w:rPr>
                <w:b/>
                <w:lang w:eastAsia="en-AU"/>
              </w:rPr>
            </w:pPr>
            <w:proofErr w:type="spellStart"/>
            <w:r w:rsidRPr="00187ED3">
              <w:rPr>
                <w:b/>
                <w:lang w:eastAsia="en-AU"/>
              </w:rPr>
              <w:t>Analyse</w:t>
            </w:r>
            <w:proofErr w:type="spellEnd"/>
            <w:r w:rsidRPr="00187ED3">
              <w:rPr>
                <w:b/>
                <w:lang w:eastAsia="en-AU"/>
              </w:rPr>
              <w:t xml:space="preserve"> the problem</w:t>
            </w:r>
          </w:p>
          <w:p w14:paraId="09D672AF" w14:textId="77777777" w:rsidR="00187ED3" w:rsidRPr="003B2365" w:rsidRDefault="00187ED3" w:rsidP="00187ED3">
            <w:pPr>
              <w:pStyle w:val="VCAAtablecondensed"/>
              <w:rPr>
                <w:lang w:eastAsia="en-AU"/>
              </w:rPr>
            </w:pPr>
            <w:r w:rsidRPr="003B2365">
              <w:rPr>
                <w:lang w:eastAsia="en-AU"/>
              </w:rPr>
              <w:t xml:space="preserve">Students research physiological, social, </w:t>
            </w:r>
            <w:proofErr w:type="gramStart"/>
            <w:r w:rsidRPr="003B2365">
              <w:rPr>
                <w:lang w:eastAsia="en-AU"/>
              </w:rPr>
              <w:t>cultural</w:t>
            </w:r>
            <w:proofErr w:type="gramEnd"/>
            <w:r w:rsidRPr="003B2365">
              <w:rPr>
                <w:lang w:eastAsia="en-AU"/>
              </w:rPr>
              <w:t xml:space="preserve"> and environmental influences on the identified issue. They </w:t>
            </w:r>
            <w:proofErr w:type="spellStart"/>
            <w:r w:rsidRPr="003B2365">
              <w:rPr>
                <w:lang w:eastAsia="en-AU"/>
              </w:rPr>
              <w:t>analyse</w:t>
            </w:r>
            <w:proofErr w:type="spellEnd"/>
            <w:r w:rsidRPr="003B2365">
              <w:rPr>
                <w:lang w:eastAsia="en-AU"/>
              </w:rPr>
              <w:t xml:space="preserve"> data relating to the prevalence of the health issue in Australia and compare this to other countries. </w:t>
            </w:r>
          </w:p>
          <w:p w14:paraId="02FA5BC6" w14:textId="77777777" w:rsidR="00187ED3" w:rsidRPr="00187ED3" w:rsidRDefault="00187ED3" w:rsidP="00187ED3">
            <w:pPr>
              <w:pStyle w:val="VCAAtablecondensedheading"/>
              <w:rPr>
                <w:b/>
                <w:lang w:eastAsia="en-AU"/>
              </w:rPr>
            </w:pPr>
            <w:r w:rsidRPr="00187ED3">
              <w:rPr>
                <w:b/>
                <w:lang w:eastAsia="en-AU"/>
              </w:rPr>
              <w:t>Evaluate possible solutions</w:t>
            </w:r>
          </w:p>
          <w:p w14:paraId="599F773F" w14:textId="77777777" w:rsidR="00187ED3" w:rsidRPr="003B2365" w:rsidRDefault="00187ED3" w:rsidP="00187ED3">
            <w:pPr>
              <w:pStyle w:val="VCAAtablecondensed"/>
              <w:rPr>
                <w:lang w:eastAsia="en-AU"/>
              </w:rPr>
            </w:pPr>
            <w:r w:rsidRPr="003B2365">
              <w:rPr>
                <w:lang w:eastAsia="en-AU"/>
              </w:rPr>
              <w:t xml:space="preserve">Students investigate physiological, social, </w:t>
            </w:r>
            <w:proofErr w:type="gramStart"/>
            <w:r w:rsidRPr="003B2365">
              <w:rPr>
                <w:lang w:eastAsia="en-AU"/>
              </w:rPr>
              <w:t>cultural</w:t>
            </w:r>
            <w:proofErr w:type="gramEnd"/>
            <w:r w:rsidRPr="003B2365">
              <w:rPr>
                <w:lang w:eastAsia="en-AU"/>
              </w:rPr>
              <w:t xml:space="preserve"> and environmental enablers of good cardiovascular or respiratory health.</w:t>
            </w:r>
          </w:p>
          <w:p w14:paraId="55AE8E32" w14:textId="77777777" w:rsidR="00187ED3" w:rsidRPr="00187ED3" w:rsidRDefault="00187ED3" w:rsidP="00187ED3">
            <w:pPr>
              <w:pStyle w:val="VCAAtablecondensedheading"/>
              <w:rPr>
                <w:b/>
                <w:lang w:eastAsia="en-AU"/>
              </w:rPr>
            </w:pPr>
            <w:r w:rsidRPr="00187ED3">
              <w:rPr>
                <w:b/>
                <w:lang w:eastAsia="en-AU"/>
              </w:rPr>
              <w:t>Determine what can be done</w:t>
            </w:r>
          </w:p>
          <w:p w14:paraId="2491EAA2" w14:textId="77777777" w:rsidR="00187ED3" w:rsidRPr="003B2365" w:rsidRDefault="00187ED3" w:rsidP="00187ED3">
            <w:pPr>
              <w:pStyle w:val="VCAAtablecondensed"/>
              <w:rPr>
                <w:lang w:eastAsia="en-AU"/>
              </w:rPr>
            </w:pPr>
            <w:r w:rsidRPr="003B2365">
              <w:rPr>
                <w:lang w:eastAsia="en-AU"/>
              </w:rPr>
              <w:t>Students determine if the enablers and barriers of cardiovascular and respiratory health are modifiable or non-modifiable.</w:t>
            </w:r>
          </w:p>
          <w:p w14:paraId="0CE313DC" w14:textId="77777777" w:rsidR="00187ED3" w:rsidRPr="00187ED3" w:rsidRDefault="00187ED3" w:rsidP="00187ED3">
            <w:pPr>
              <w:pStyle w:val="VCAAtablecondensedheading"/>
              <w:rPr>
                <w:b/>
                <w:lang w:eastAsia="en-AU"/>
              </w:rPr>
            </w:pPr>
            <w:r w:rsidRPr="00187ED3">
              <w:rPr>
                <w:b/>
                <w:lang w:eastAsia="en-AU"/>
              </w:rPr>
              <w:t>Suggest a plan of action</w:t>
            </w:r>
          </w:p>
          <w:p w14:paraId="7E7D8B93" w14:textId="77777777" w:rsidR="00CA753C" w:rsidRDefault="00187ED3" w:rsidP="00187ED3">
            <w:pPr>
              <w:pStyle w:val="VCAAtablecondensed"/>
              <w:spacing w:after="120"/>
            </w:pPr>
            <w:r w:rsidRPr="003B2365">
              <w:rPr>
                <w:lang w:eastAsia="en-AU"/>
              </w:rPr>
              <w:t xml:space="preserve">Students use the information </w:t>
            </w:r>
            <w:r w:rsidRPr="00187ED3">
              <w:t>collected</w:t>
            </w:r>
            <w:r w:rsidRPr="003B2365">
              <w:rPr>
                <w:lang w:eastAsia="en-AU"/>
              </w:rPr>
              <w:t xml:space="preserve">, </w:t>
            </w:r>
            <w:proofErr w:type="spellStart"/>
            <w:proofErr w:type="gramStart"/>
            <w:r w:rsidRPr="003B2365">
              <w:rPr>
                <w:lang w:eastAsia="en-AU"/>
              </w:rPr>
              <w:t>analysed</w:t>
            </w:r>
            <w:proofErr w:type="spellEnd"/>
            <w:proofErr w:type="gramEnd"/>
            <w:r w:rsidRPr="003B2365">
              <w:rPr>
                <w:lang w:eastAsia="en-AU"/>
              </w:rPr>
              <w:t xml:space="preserve"> and evaluated to suggest four practical strategies to maintain or improve the identified cardiovascular or respiratory health issue.</w:t>
            </w:r>
          </w:p>
        </w:tc>
      </w:tr>
    </w:tbl>
    <w:p w14:paraId="609428FC" w14:textId="77777777" w:rsidR="00CA753C" w:rsidRDefault="00CA753C" w:rsidP="00E170B9">
      <w:pPr>
        <w:pStyle w:val="VCAAbody"/>
      </w:pPr>
    </w:p>
    <w:p w14:paraId="2EF52503" w14:textId="77777777" w:rsidR="00E170B9" w:rsidRDefault="00E170B9" w:rsidP="00E170B9">
      <w:pPr>
        <w:pStyle w:val="VCAAbody"/>
        <w:rPr>
          <w:b/>
          <w:sz w:val="40"/>
          <w:szCs w:val="40"/>
        </w:rPr>
      </w:pPr>
      <w:r>
        <w:br w:type="page"/>
      </w:r>
    </w:p>
    <w:p w14:paraId="0D99B949" w14:textId="77777777" w:rsidR="00E170B9" w:rsidRPr="00C13D59" w:rsidRDefault="00E170B9" w:rsidP="00E170B9">
      <w:pPr>
        <w:pStyle w:val="VCAAHeading2"/>
      </w:pPr>
      <w:bookmarkStart w:id="17" w:name="_Toc454883805"/>
      <w:r>
        <w:lastRenderedPageBreak/>
        <w:t>Unit 2</w:t>
      </w:r>
      <w:r w:rsidR="00187ED3">
        <w:t xml:space="preserve">: Physical activity, </w:t>
      </w:r>
      <w:proofErr w:type="gramStart"/>
      <w:r w:rsidR="00187ED3">
        <w:t>sport</w:t>
      </w:r>
      <w:proofErr w:type="gramEnd"/>
      <w:r w:rsidR="00187ED3">
        <w:t xml:space="preserve"> and society</w:t>
      </w:r>
      <w:bookmarkEnd w:id="17"/>
    </w:p>
    <w:p w14:paraId="5D65ED26" w14:textId="77777777" w:rsidR="00187ED3" w:rsidRPr="00742A39" w:rsidRDefault="00187ED3" w:rsidP="00187ED3">
      <w:pPr>
        <w:pStyle w:val="VCAAHeading4"/>
      </w:pPr>
      <w:r w:rsidRPr="00742A39">
        <w:t xml:space="preserve">Physical Activity and Sedentary </w:t>
      </w:r>
      <w:proofErr w:type="spellStart"/>
      <w:r w:rsidRPr="00742A39">
        <w:t>Behaviour</w:t>
      </w:r>
      <w:proofErr w:type="spellEnd"/>
      <w:r w:rsidRPr="00742A39">
        <w:t xml:space="preserve"> Guidelines</w:t>
      </w:r>
    </w:p>
    <w:p w14:paraId="2A47BD86" w14:textId="05AC35F5" w:rsidR="00187ED3" w:rsidRPr="00742A39" w:rsidRDefault="00187ED3" w:rsidP="00187ED3">
      <w:pPr>
        <w:pStyle w:val="VCAAbody"/>
      </w:pPr>
      <w:r w:rsidRPr="00742A39">
        <w:t xml:space="preserve">In Unit 2, students will develop an activity plan that meets the relevant physical activity and sedentary </w:t>
      </w:r>
      <w:proofErr w:type="spellStart"/>
      <w:r w:rsidRPr="00742A39">
        <w:t>behaviour</w:t>
      </w:r>
      <w:proofErr w:type="spellEnd"/>
      <w:r w:rsidRPr="00742A39">
        <w:t xml:space="preserve"> guidelines. For students studying VCE Physical Education in Australia, the appropriate guidelines are those released by the Australian Government, Department of Health </w:t>
      </w:r>
      <w:hyperlink r:id="rId35" w:history="1">
        <w:r w:rsidR="0045315C" w:rsidRPr="00EB16E2">
          <w:rPr>
            <w:rStyle w:val="Hyperlink"/>
          </w:rPr>
          <w:t>(www.health.gov.au/internet/main/publishing.nsf/content/health-pubhlth-strateg-phys-act-guidelines</w:t>
        </w:r>
      </w:hyperlink>
      <w:r w:rsidRPr="00742A39">
        <w:t xml:space="preserve">). If the study of VCE Physical Education is undertaken in a different location, then the guidelines relevant to that country or region or </w:t>
      </w:r>
      <w:r w:rsidR="00A34C6D" w:rsidRPr="00742A39">
        <w:t xml:space="preserve">the </w:t>
      </w:r>
      <w:r w:rsidRPr="00742A39">
        <w:t>World Health Organi</w:t>
      </w:r>
      <w:r w:rsidR="00A34C6D" w:rsidRPr="00742A39">
        <w:t>z</w:t>
      </w:r>
      <w:r w:rsidRPr="00742A39">
        <w:t>ation</w:t>
      </w:r>
      <w:r w:rsidR="0060461B" w:rsidRPr="00742A39">
        <w:t>’s</w:t>
      </w:r>
      <w:r w:rsidR="00A34C6D" w:rsidRPr="00742A39">
        <w:t xml:space="preserve"> </w:t>
      </w:r>
      <w:r w:rsidR="00277414" w:rsidRPr="00742A39">
        <w:t>‘</w:t>
      </w:r>
      <w:r w:rsidRPr="00742A39">
        <w:t>Global recommendations on physical activity for health</w:t>
      </w:r>
      <w:r w:rsidR="00277414" w:rsidRPr="00742A39">
        <w:t>’</w:t>
      </w:r>
      <w:r w:rsidRPr="00742A39">
        <w:t xml:space="preserve"> </w:t>
      </w:r>
      <w:r w:rsidR="0060461B" w:rsidRPr="00742A39">
        <w:t>(</w:t>
      </w:r>
      <w:hyperlink r:id="rId36" w:history="1">
        <w:r w:rsidR="00742A39" w:rsidRPr="00D84E20">
          <w:rPr>
            <w:rStyle w:val="Hyperlink"/>
          </w:rPr>
          <w:t>www.who.int/dietphysica</w:t>
        </w:r>
        <w:r w:rsidR="00742A39">
          <w:rPr>
            <w:rStyle w:val="Hyperlink"/>
          </w:rPr>
          <w:t>lactivity/factshe</w:t>
        </w:r>
        <w:r w:rsidR="00742A39" w:rsidRPr="00D84E20">
          <w:rPr>
            <w:rStyle w:val="Hyperlink"/>
          </w:rPr>
          <w:t>et_recommendations/en/</w:t>
        </w:r>
      </w:hyperlink>
      <w:hyperlink w:history="1"/>
      <w:r w:rsidR="0060461B" w:rsidRPr="00742A39">
        <w:t xml:space="preserve">) </w:t>
      </w:r>
      <w:r w:rsidRPr="00742A39">
        <w:t xml:space="preserve">are suitable to be studied. </w:t>
      </w:r>
    </w:p>
    <w:p w14:paraId="1D3E74AE" w14:textId="77777777" w:rsidR="00187ED3" w:rsidRPr="00742A39" w:rsidRDefault="00187ED3" w:rsidP="00187ED3">
      <w:pPr>
        <w:pStyle w:val="VCAAHeading4"/>
      </w:pPr>
      <w:r w:rsidRPr="00742A39">
        <w:t>Social-ecological models</w:t>
      </w:r>
    </w:p>
    <w:p w14:paraId="000EF721" w14:textId="1F9B6269" w:rsidR="00187ED3" w:rsidRPr="00742A39" w:rsidRDefault="00187ED3" w:rsidP="00187ED3">
      <w:pPr>
        <w:pStyle w:val="VCAAbody"/>
      </w:pPr>
      <w:r w:rsidRPr="00742A39">
        <w:t xml:space="preserve">In Unit 2, students are also expected to apply a social-ecological model to critique physical activity and sedentary </w:t>
      </w:r>
      <w:proofErr w:type="spellStart"/>
      <w:r w:rsidRPr="00742A39">
        <w:t>behaviour</w:t>
      </w:r>
      <w:proofErr w:type="spellEnd"/>
      <w:r w:rsidRPr="00742A39">
        <w:t xml:space="preserve"> initiative</w:t>
      </w:r>
      <w:r w:rsidR="002F37C1" w:rsidRPr="00742A39">
        <w:t>s</w:t>
      </w:r>
      <w:r w:rsidRPr="00742A39">
        <w:t xml:space="preserve"> and strategies. Teachers may use the social-ecological model (SEM)</w:t>
      </w:r>
      <w:r w:rsidR="00E16776" w:rsidRPr="00742A39">
        <w:t xml:space="preserve"> and/</w:t>
      </w:r>
      <w:r w:rsidRPr="00742A39">
        <w:t xml:space="preserve">or the Youth Physical Activity Promotion (YPAP) model. Models are used to provide a framework to understand the factors and </w:t>
      </w:r>
      <w:proofErr w:type="spellStart"/>
      <w:r w:rsidRPr="00742A39">
        <w:t>behaviours</w:t>
      </w:r>
      <w:proofErr w:type="spellEnd"/>
      <w:r w:rsidRPr="00742A39">
        <w:t xml:space="preserve"> that enable or act as barriers to physical activity participation. Models help us to identify factors related to physical activity participation in specific populations</w:t>
      </w:r>
      <w:r w:rsidR="002F37C1" w:rsidRPr="00742A39">
        <w:t>,</w:t>
      </w:r>
      <w:r w:rsidRPr="00742A39">
        <w:t xml:space="preserve"> therefore enabling the design of more effective interventions. </w:t>
      </w:r>
    </w:p>
    <w:p w14:paraId="592B5E24" w14:textId="77777777" w:rsidR="00187ED3" w:rsidRPr="00742A39" w:rsidRDefault="00187ED3" w:rsidP="00187ED3">
      <w:pPr>
        <w:pStyle w:val="VCAAbody"/>
        <w:spacing w:after="0"/>
      </w:pPr>
      <w:r w:rsidRPr="00742A39">
        <w:t xml:space="preserve">The social-ecological model helps to identify opportunities to promote participation in physical activity by recognising the multiple factors that influence an individual’s </w:t>
      </w:r>
      <w:proofErr w:type="spellStart"/>
      <w:r w:rsidRPr="00742A39">
        <w:t>behaviour</w:t>
      </w:r>
      <w:proofErr w:type="spellEnd"/>
      <w:r w:rsidRPr="00742A39">
        <w:t>. It is based on four core principles:</w:t>
      </w:r>
    </w:p>
    <w:p w14:paraId="6FC76AE9" w14:textId="77777777" w:rsidR="00187ED3" w:rsidRPr="00742A39" w:rsidRDefault="00187ED3" w:rsidP="00187ED3">
      <w:pPr>
        <w:pStyle w:val="VCAAbody"/>
        <w:spacing w:before="60" w:after="0"/>
        <w:ind w:left="426" w:hanging="426"/>
      </w:pPr>
      <w:r w:rsidRPr="00742A39">
        <w:t>1.</w:t>
      </w:r>
      <w:r w:rsidRPr="00742A39">
        <w:tab/>
        <w:t xml:space="preserve">Multiple factors influence </w:t>
      </w:r>
      <w:proofErr w:type="spellStart"/>
      <w:r w:rsidRPr="00742A39">
        <w:t>behaviours</w:t>
      </w:r>
      <w:proofErr w:type="spellEnd"/>
      <w:r w:rsidRPr="00742A39">
        <w:t xml:space="preserve">. </w:t>
      </w:r>
    </w:p>
    <w:p w14:paraId="505D6055" w14:textId="77777777" w:rsidR="00187ED3" w:rsidRPr="00742A39" w:rsidRDefault="00187ED3" w:rsidP="00187ED3">
      <w:pPr>
        <w:pStyle w:val="VCAAbody"/>
        <w:spacing w:before="40" w:after="0"/>
        <w:ind w:left="426" w:hanging="426"/>
      </w:pPr>
      <w:r w:rsidRPr="00742A39">
        <w:t>2.</w:t>
      </w:r>
      <w:r w:rsidRPr="00742A39">
        <w:tab/>
        <w:t>Environments are multidimensional and complex.</w:t>
      </w:r>
    </w:p>
    <w:p w14:paraId="2945881A" w14:textId="271B1E9A" w:rsidR="00187ED3" w:rsidRPr="00742A39" w:rsidRDefault="00187ED3" w:rsidP="00187ED3">
      <w:pPr>
        <w:pStyle w:val="VCAAbody"/>
        <w:spacing w:before="40" w:after="0"/>
        <w:ind w:left="426" w:hanging="426"/>
      </w:pPr>
      <w:r w:rsidRPr="00742A39">
        <w:t>3.</w:t>
      </w:r>
      <w:r w:rsidRPr="00742A39">
        <w:tab/>
        <w:t>Human</w:t>
      </w:r>
      <w:r w:rsidR="007D0454" w:rsidRPr="00742A39">
        <w:t>–</w:t>
      </w:r>
      <w:r w:rsidRPr="00742A39">
        <w:t>environment interactions can be described at varying levels of organisation.</w:t>
      </w:r>
    </w:p>
    <w:p w14:paraId="6B832482" w14:textId="77777777" w:rsidR="00187ED3" w:rsidRPr="00742A39" w:rsidRDefault="00187ED3" w:rsidP="00187ED3">
      <w:pPr>
        <w:pStyle w:val="VCAAbody"/>
        <w:spacing w:before="40"/>
        <w:ind w:left="426" w:hanging="426"/>
      </w:pPr>
      <w:r w:rsidRPr="00742A39">
        <w:t>4.</w:t>
      </w:r>
      <w:r w:rsidRPr="00742A39">
        <w:tab/>
        <w:t>The interrelationships between people and their environment are dynamic.</w:t>
      </w:r>
    </w:p>
    <w:p w14:paraId="211C91FB" w14:textId="055FCF03" w:rsidR="00187ED3" w:rsidRPr="00742A39" w:rsidRDefault="00187ED3" w:rsidP="00187ED3">
      <w:pPr>
        <w:pStyle w:val="VCAAbody"/>
        <w:rPr>
          <w:b/>
        </w:rPr>
      </w:pPr>
      <w:r w:rsidRPr="00742A39">
        <w:t xml:space="preserve">Efforts to change </w:t>
      </w:r>
      <w:proofErr w:type="spellStart"/>
      <w:r w:rsidRPr="00742A39">
        <w:t>behaviour</w:t>
      </w:r>
      <w:proofErr w:type="spellEnd"/>
      <w:r w:rsidRPr="00742A39">
        <w:t xml:space="preserve"> are more likely to be successful when the multiple levels of influence are addressed at the same </w:t>
      </w:r>
      <w:r w:rsidRPr="00742A39">
        <w:rPr>
          <w:color w:val="000000"/>
        </w:rPr>
        <w:t>time.</w:t>
      </w:r>
      <w:r w:rsidRPr="00742A39">
        <w:t xml:space="preserve"> For the purposes of VCE Physical Education the</w:t>
      </w:r>
      <w:r w:rsidR="00732268" w:rsidRPr="00742A39">
        <w:t xml:space="preserve"> SEM</w:t>
      </w:r>
      <w:r w:rsidRPr="00742A39">
        <w:t xml:space="preserve"> </w:t>
      </w:r>
      <w:r w:rsidR="00732268" w:rsidRPr="00742A39">
        <w:t xml:space="preserve">is </w:t>
      </w:r>
      <w:r w:rsidRPr="00742A39">
        <w:t>made up of the</w:t>
      </w:r>
      <w:r w:rsidR="00732268" w:rsidRPr="00742A39">
        <w:t xml:space="preserve"> following components:</w:t>
      </w:r>
      <w:r w:rsidRPr="00742A39">
        <w:t xml:space="preserve"> individual (personal factors that increase or decrease the likelihood of an individual being physically active), social environment (the relationships, the culture and the society with whom the individual interacts), physical environment (the natural environment and the built or man-made environment) and policy (legislation, regulatory or policy</w:t>
      </w:r>
      <w:r w:rsidR="00732268" w:rsidRPr="00742A39">
        <w:t>-</w:t>
      </w:r>
      <w:r w:rsidRPr="00742A39">
        <w:t>making actions that have the potential to affect physical activity).</w:t>
      </w:r>
    </w:p>
    <w:p w14:paraId="6018FC4F" w14:textId="77777777" w:rsidR="00E16776" w:rsidRPr="00742A39" w:rsidRDefault="00E16776">
      <w:r w:rsidRPr="00742A39">
        <w:br w:type="page"/>
      </w:r>
    </w:p>
    <w:p w14:paraId="39945065" w14:textId="77777777" w:rsidR="00E16776" w:rsidRPr="00742A39" w:rsidRDefault="00E16776" w:rsidP="00187ED3"/>
    <w:p w14:paraId="09DD0989" w14:textId="77777777" w:rsidR="00187ED3" w:rsidRPr="00994BEF" w:rsidRDefault="00187ED3" w:rsidP="00E16776">
      <w:pPr>
        <w:spacing w:after="360"/>
        <w:jc w:val="center"/>
        <w:rPr>
          <w:color w:val="000000"/>
        </w:rPr>
      </w:pPr>
      <w:r w:rsidRPr="00994BEF">
        <w:rPr>
          <w:noProof/>
          <w:lang w:val="en-AU" w:eastAsia="ja-JP"/>
        </w:rPr>
        <w:drawing>
          <wp:inline distT="0" distB="0" distL="0" distR="0" wp14:anchorId="133AE5D6" wp14:editId="558FF16C">
            <wp:extent cx="3297399" cy="2241468"/>
            <wp:effectExtent l="0" t="0" r="5080" b="0"/>
            <wp:docPr id="2" name="Picture 2" descr="Social ecologic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ecological mode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97399" cy="2241468"/>
                    </a:xfrm>
                    <a:prstGeom prst="rect">
                      <a:avLst/>
                    </a:prstGeom>
                    <a:noFill/>
                    <a:ln>
                      <a:noFill/>
                    </a:ln>
                  </pic:spPr>
                </pic:pic>
              </a:graphicData>
            </a:graphic>
          </wp:inline>
        </w:drawing>
      </w:r>
    </w:p>
    <w:tbl>
      <w:tblPr>
        <w:tblStyle w:val="TableGrid"/>
        <w:tblW w:w="8472" w:type="dxa"/>
        <w:tblLook w:val="04A0" w:firstRow="1" w:lastRow="0" w:firstColumn="1" w:lastColumn="0" w:noHBand="0" w:noVBand="1"/>
      </w:tblPr>
      <w:tblGrid>
        <w:gridCol w:w="2418"/>
        <w:gridCol w:w="6054"/>
      </w:tblGrid>
      <w:tr w:rsidR="00187ED3" w:rsidRPr="00E22390" w14:paraId="69743238" w14:textId="77777777" w:rsidTr="0045315C">
        <w:tc>
          <w:tcPr>
            <w:tcW w:w="2418" w:type="dxa"/>
            <w:shd w:val="clear" w:color="auto" w:fill="D9D9D9" w:themeFill="background1" w:themeFillShade="D9"/>
          </w:tcPr>
          <w:p w14:paraId="7FC3943F" w14:textId="77777777" w:rsidR="00187ED3" w:rsidRPr="00994BEF" w:rsidRDefault="00187ED3" w:rsidP="00E16776">
            <w:pPr>
              <w:pStyle w:val="VCAAtablecondensedheading"/>
              <w:rPr>
                <w:b/>
              </w:rPr>
            </w:pPr>
            <w:r w:rsidRPr="00994BEF">
              <w:rPr>
                <w:b/>
              </w:rPr>
              <w:t>Component of the SEM</w:t>
            </w:r>
          </w:p>
        </w:tc>
        <w:tc>
          <w:tcPr>
            <w:tcW w:w="6054" w:type="dxa"/>
            <w:shd w:val="clear" w:color="auto" w:fill="D9D9D9" w:themeFill="background1" w:themeFillShade="D9"/>
          </w:tcPr>
          <w:p w14:paraId="0D1B4008" w14:textId="77777777" w:rsidR="00187ED3" w:rsidRPr="00994BEF" w:rsidRDefault="00187ED3" w:rsidP="00E16776">
            <w:pPr>
              <w:pStyle w:val="VCAAtablecondensedheading"/>
              <w:rPr>
                <w:b/>
              </w:rPr>
            </w:pPr>
            <w:r w:rsidRPr="00994BEF">
              <w:rPr>
                <w:b/>
              </w:rPr>
              <w:t>Examples</w:t>
            </w:r>
          </w:p>
        </w:tc>
      </w:tr>
      <w:tr w:rsidR="00187ED3" w:rsidRPr="00E22390" w14:paraId="674E0B8D" w14:textId="77777777" w:rsidTr="00187ED3">
        <w:tc>
          <w:tcPr>
            <w:tcW w:w="2418" w:type="dxa"/>
          </w:tcPr>
          <w:p w14:paraId="29B77AD7" w14:textId="77777777" w:rsidR="00187ED3" w:rsidRPr="00994BEF" w:rsidRDefault="00187ED3" w:rsidP="00E16776">
            <w:pPr>
              <w:pStyle w:val="VCAAtablecondensed"/>
              <w:keepNext/>
              <w:keepLines/>
              <w:outlineLvl w:val="8"/>
              <w:rPr>
                <w:highlight w:val="yellow"/>
              </w:rPr>
            </w:pPr>
            <w:r w:rsidRPr="00994BEF">
              <w:t>Individual</w:t>
            </w:r>
          </w:p>
        </w:tc>
        <w:tc>
          <w:tcPr>
            <w:tcW w:w="6054" w:type="dxa"/>
          </w:tcPr>
          <w:p w14:paraId="7EF0648A" w14:textId="46C52AEB" w:rsidR="00187ED3" w:rsidRPr="00994BEF" w:rsidRDefault="00B10D67" w:rsidP="00B10D67">
            <w:pPr>
              <w:pStyle w:val="VCAAtablecondensed"/>
            </w:pPr>
            <w:r w:rsidRPr="00994BEF">
              <w:t>K</w:t>
            </w:r>
            <w:r w:rsidR="00187ED3" w:rsidRPr="00994BEF">
              <w:t xml:space="preserve">nowledge, attitudes, </w:t>
            </w:r>
            <w:proofErr w:type="spellStart"/>
            <w:r w:rsidR="00187ED3" w:rsidRPr="00994BEF">
              <w:t>behaviours</w:t>
            </w:r>
            <w:proofErr w:type="spellEnd"/>
            <w:r w:rsidR="00187ED3" w:rsidRPr="00994BEF">
              <w:t>, beliefs, perceived barriers, motivation, enjoyment, skills (including fundamental motor skills and sports specific skills), abilities, disabilities</w:t>
            </w:r>
            <w:r w:rsidRPr="00994BEF">
              <w:t xml:space="preserve">, </w:t>
            </w:r>
            <w:r w:rsidR="00187ED3" w:rsidRPr="00994BEF">
              <w:t>injuries, age, sex, level of education, socioeconomic status, emplo</w:t>
            </w:r>
            <w:r w:rsidR="00E16776" w:rsidRPr="00994BEF">
              <w:t>yment status and self-efficacy.</w:t>
            </w:r>
          </w:p>
        </w:tc>
      </w:tr>
      <w:tr w:rsidR="00187ED3" w:rsidRPr="00E22390" w14:paraId="339FD401" w14:textId="77777777" w:rsidTr="00187ED3">
        <w:tc>
          <w:tcPr>
            <w:tcW w:w="2418" w:type="dxa"/>
          </w:tcPr>
          <w:p w14:paraId="381DFF28" w14:textId="77777777" w:rsidR="00187ED3" w:rsidRPr="00994BEF" w:rsidRDefault="00187ED3" w:rsidP="00E16776">
            <w:pPr>
              <w:pStyle w:val="VCAAtablecondensed"/>
              <w:keepNext/>
              <w:keepLines/>
              <w:outlineLvl w:val="8"/>
              <w:rPr>
                <w:highlight w:val="yellow"/>
              </w:rPr>
            </w:pPr>
            <w:r w:rsidRPr="00994BEF">
              <w:t>Social environment</w:t>
            </w:r>
          </w:p>
        </w:tc>
        <w:tc>
          <w:tcPr>
            <w:tcW w:w="6054" w:type="dxa"/>
          </w:tcPr>
          <w:p w14:paraId="71D280B0" w14:textId="506D83C5" w:rsidR="00187ED3" w:rsidRPr="00994BEF" w:rsidRDefault="00B10D67" w:rsidP="00B10D67">
            <w:pPr>
              <w:pStyle w:val="VCAAtablecondensed"/>
            </w:pPr>
            <w:r w:rsidRPr="00994BEF">
              <w:t>F</w:t>
            </w:r>
            <w:r w:rsidR="00187ED3" w:rsidRPr="00994BEF">
              <w:t>amily, such as the influence of parental and sibling physical activity levels and family support, spouse</w:t>
            </w:r>
            <w:r w:rsidRPr="00994BEF">
              <w:t xml:space="preserve">, </w:t>
            </w:r>
            <w:r w:rsidR="00187ED3" w:rsidRPr="00994BEF">
              <w:t>partner, peers, institutions</w:t>
            </w:r>
            <w:r w:rsidRPr="00994BEF">
              <w:t xml:space="preserve">, </w:t>
            </w:r>
            <w:r w:rsidR="00187ED3" w:rsidRPr="00994BEF">
              <w:t xml:space="preserve">organisations, such as schools, workplaces and community organisations, access to social support networks versus social isolation, influence of health and other professionals such as doctors, teachers and coaches, community norms, cultural </w:t>
            </w:r>
            <w:proofErr w:type="gramStart"/>
            <w:r w:rsidR="00187ED3" w:rsidRPr="00994BEF">
              <w:t>background</w:t>
            </w:r>
            <w:proofErr w:type="gramEnd"/>
            <w:r w:rsidR="00187ED3" w:rsidRPr="00994BEF">
              <w:t xml:space="preserve"> and socioec</w:t>
            </w:r>
            <w:r w:rsidR="00E16776" w:rsidRPr="00994BEF">
              <w:t>onomic status of the community.</w:t>
            </w:r>
          </w:p>
        </w:tc>
      </w:tr>
      <w:tr w:rsidR="00187ED3" w:rsidRPr="00E22390" w14:paraId="0510655A" w14:textId="77777777" w:rsidTr="00187ED3">
        <w:tc>
          <w:tcPr>
            <w:tcW w:w="2418" w:type="dxa"/>
          </w:tcPr>
          <w:p w14:paraId="1594EBC7" w14:textId="77777777" w:rsidR="00187ED3" w:rsidRPr="00994BEF" w:rsidRDefault="00187ED3" w:rsidP="00E16776">
            <w:pPr>
              <w:pStyle w:val="VCAAtablecondensed"/>
              <w:keepNext/>
              <w:keepLines/>
              <w:outlineLvl w:val="8"/>
              <w:rPr>
                <w:highlight w:val="yellow"/>
              </w:rPr>
            </w:pPr>
            <w:r w:rsidRPr="00994BEF">
              <w:t>Physical environment</w:t>
            </w:r>
          </w:p>
        </w:tc>
        <w:tc>
          <w:tcPr>
            <w:tcW w:w="6054" w:type="dxa"/>
          </w:tcPr>
          <w:p w14:paraId="0D25FABA" w14:textId="40AB244D" w:rsidR="00187ED3" w:rsidRPr="00994BEF" w:rsidRDefault="00D33BF1" w:rsidP="00620BF6">
            <w:pPr>
              <w:pStyle w:val="VCAAtablecondensed"/>
            </w:pPr>
            <w:r w:rsidRPr="00994BEF">
              <w:t>N</w:t>
            </w:r>
            <w:r w:rsidR="00187ED3" w:rsidRPr="00994BEF">
              <w:t xml:space="preserve">atural factors such as weather </w:t>
            </w:r>
            <w:r w:rsidR="004950C5" w:rsidRPr="00994BEF">
              <w:t xml:space="preserve">and </w:t>
            </w:r>
            <w:r w:rsidR="00187ED3" w:rsidRPr="00994BEF">
              <w:t xml:space="preserve">geography, </w:t>
            </w:r>
            <w:proofErr w:type="gramStart"/>
            <w:r w:rsidR="00187ED3" w:rsidRPr="00994BEF">
              <w:t>availability</w:t>
            </w:r>
            <w:proofErr w:type="gramEnd"/>
            <w:r w:rsidR="00187ED3" w:rsidRPr="00994BEF">
              <w:t xml:space="preserve"> and access to facilities such as parks, playgrounds, sporting grounds, gymnasiums, walking or cycling tracks, aesthetics or perceived qualities of facilities </w:t>
            </w:r>
            <w:r w:rsidRPr="00994BEF">
              <w:t xml:space="preserve">and </w:t>
            </w:r>
            <w:r w:rsidR="00187ED3" w:rsidRPr="00994BEF">
              <w:t xml:space="preserve">the natural environment, safety such as crime rates </w:t>
            </w:r>
            <w:r w:rsidR="00620BF6" w:rsidRPr="00994BEF">
              <w:t xml:space="preserve">and </w:t>
            </w:r>
            <w:r w:rsidR="00187ED3" w:rsidRPr="00994BEF">
              <w:t xml:space="preserve">amount and speed of traffic, community design such as connectivity of streets, living in a cul-de-sac, density of housing </w:t>
            </w:r>
            <w:r w:rsidR="00620BF6" w:rsidRPr="00994BEF">
              <w:t xml:space="preserve">and </w:t>
            </w:r>
            <w:r w:rsidR="00187ED3" w:rsidRPr="00994BEF">
              <w:t xml:space="preserve">land use </w:t>
            </w:r>
            <w:r w:rsidR="00E16776" w:rsidRPr="00994BEF">
              <w:t>and public transport.</w:t>
            </w:r>
          </w:p>
        </w:tc>
      </w:tr>
      <w:tr w:rsidR="00187ED3" w:rsidRPr="00E22390" w14:paraId="2485D5A6" w14:textId="77777777" w:rsidTr="00187ED3">
        <w:tc>
          <w:tcPr>
            <w:tcW w:w="2418" w:type="dxa"/>
          </w:tcPr>
          <w:p w14:paraId="610CCE83" w14:textId="77777777" w:rsidR="00187ED3" w:rsidRPr="00994BEF" w:rsidRDefault="00187ED3" w:rsidP="00E16776">
            <w:pPr>
              <w:pStyle w:val="VCAAtablecondensed"/>
              <w:keepNext/>
              <w:keepLines/>
              <w:outlineLvl w:val="8"/>
              <w:rPr>
                <w:highlight w:val="yellow"/>
              </w:rPr>
            </w:pPr>
            <w:r w:rsidRPr="00994BEF">
              <w:t>Policy</w:t>
            </w:r>
          </w:p>
        </w:tc>
        <w:tc>
          <w:tcPr>
            <w:tcW w:w="6054" w:type="dxa"/>
          </w:tcPr>
          <w:p w14:paraId="435B66DC" w14:textId="009C6828" w:rsidR="00187ED3" w:rsidRPr="00994BEF" w:rsidRDefault="00620BF6" w:rsidP="00E16776">
            <w:pPr>
              <w:pStyle w:val="VCAAtablecondensed"/>
            </w:pPr>
            <w:r w:rsidRPr="00994BEF">
              <w:t>U</w:t>
            </w:r>
            <w:r w:rsidR="00187ED3" w:rsidRPr="00994BEF">
              <w:t>rban planning policies, active transport policies, education policies such as mandating time for physical education classes, health policies, environmental policies, workplace</w:t>
            </w:r>
            <w:r w:rsidR="00E16776" w:rsidRPr="00994BEF">
              <w:t xml:space="preserve"> policies and funding policies.</w:t>
            </w:r>
          </w:p>
        </w:tc>
      </w:tr>
    </w:tbl>
    <w:p w14:paraId="6CBE6ECB" w14:textId="1A68A6D7" w:rsidR="00BD539A" w:rsidRPr="00994BEF" w:rsidRDefault="00BD539A" w:rsidP="00BD539A">
      <w:pPr>
        <w:rPr>
          <w:rFonts w:eastAsia="Times New Roman" w:cs="Times New Roman"/>
        </w:rPr>
      </w:pPr>
      <w:r w:rsidRPr="00994BEF">
        <w:rPr>
          <w:rFonts w:ascii="Arial Narrow" w:hAnsi="Arial Narrow"/>
          <w:sz w:val="18"/>
          <w:szCs w:val="18"/>
        </w:rPr>
        <w:t xml:space="preserve">Adapted from the </w:t>
      </w:r>
      <w:r w:rsidR="002A5487" w:rsidRPr="00994BEF">
        <w:rPr>
          <w:rFonts w:ascii="Arial Narrow" w:hAnsi="Arial Narrow"/>
          <w:sz w:val="18"/>
          <w:szCs w:val="18"/>
        </w:rPr>
        <w:t xml:space="preserve">VCAA’s </w:t>
      </w:r>
      <w:r w:rsidR="00187ED3" w:rsidRPr="00994BEF">
        <w:rPr>
          <w:rFonts w:ascii="Arial Narrow" w:hAnsi="Arial Narrow"/>
          <w:sz w:val="18"/>
          <w:szCs w:val="18"/>
        </w:rPr>
        <w:t>Social-ecological model and physical activity</w:t>
      </w:r>
      <w:r w:rsidR="002A5487" w:rsidRPr="00994BEF">
        <w:rPr>
          <w:rFonts w:ascii="Arial Narrow" w:hAnsi="Arial Narrow"/>
          <w:sz w:val="18"/>
          <w:szCs w:val="18"/>
        </w:rPr>
        <w:t xml:space="preserve"> document (2010), a</w:t>
      </w:r>
      <w:r w:rsidR="00187ED3" w:rsidRPr="00994BEF">
        <w:rPr>
          <w:rFonts w:ascii="Arial Narrow" w:hAnsi="Arial Narrow"/>
          <w:sz w:val="18"/>
          <w:szCs w:val="18"/>
        </w:rPr>
        <w:t xml:space="preserve">vailable at: </w:t>
      </w:r>
      <w:hyperlink r:id="rId38" w:history="1"/>
      <w:r w:rsidRPr="00994BEF">
        <w:rPr>
          <w:rFonts w:ascii="Arial" w:eastAsia="Times New Roman" w:hAnsi="Arial" w:cs="Arial"/>
          <w:color w:val="202020"/>
          <w:shd w:val="clear" w:color="auto" w:fill="F5F5F5"/>
        </w:rPr>
        <w:t>.</w:t>
      </w:r>
    </w:p>
    <w:p w14:paraId="737F5CBD" w14:textId="0133B698" w:rsidR="00187ED3" w:rsidRPr="00994BEF" w:rsidRDefault="00187ED3" w:rsidP="00994BEF">
      <w:pPr>
        <w:spacing w:before="120" w:line="240" w:lineRule="auto"/>
      </w:pPr>
      <w:r w:rsidRPr="00994BEF">
        <w:t xml:space="preserve">The Youth Physical Activity Promotion (YPAP) model is a theoretical model </w:t>
      </w:r>
      <w:r w:rsidR="00583C7A" w:rsidRPr="00994BEF">
        <w:t xml:space="preserve">that </w:t>
      </w:r>
      <w:r w:rsidR="00E05770" w:rsidRPr="00994BEF">
        <w:t>looks at</w:t>
      </w:r>
      <w:r w:rsidR="00583C7A" w:rsidRPr="00994BEF">
        <w:t xml:space="preserve"> </w:t>
      </w:r>
      <w:r w:rsidRPr="00994BEF">
        <w:t xml:space="preserve">the factors that influence the physical activity </w:t>
      </w:r>
      <w:proofErr w:type="spellStart"/>
      <w:r w:rsidRPr="00994BEF">
        <w:t>behaviour</w:t>
      </w:r>
      <w:proofErr w:type="spellEnd"/>
      <w:r w:rsidRPr="00994BEF">
        <w:t xml:space="preserve"> of children and youth. In the context of the YPAP model, ‘youth’ refers to all school</w:t>
      </w:r>
      <w:r w:rsidR="00583C7A" w:rsidRPr="00994BEF">
        <w:t>-</w:t>
      </w:r>
      <w:r w:rsidRPr="00994BEF">
        <w:t xml:space="preserve">aged children (Foundation–12). The YPAP model is based on the developmental, </w:t>
      </w:r>
      <w:proofErr w:type="gramStart"/>
      <w:r w:rsidRPr="00994BEF">
        <w:t>psychological</w:t>
      </w:r>
      <w:proofErr w:type="gramEnd"/>
      <w:r w:rsidRPr="00994BEF">
        <w:t xml:space="preserve"> and </w:t>
      </w:r>
      <w:proofErr w:type="spellStart"/>
      <w:r w:rsidRPr="00994BEF">
        <w:t>behavioural</w:t>
      </w:r>
      <w:proofErr w:type="spellEnd"/>
      <w:r w:rsidRPr="00994BEF">
        <w:t xml:space="preserve"> characteristics of children and uses a social-ecological framework, recognising that children’s physical activity </w:t>
      </w:r>
      <w:proofErr w:type="spellStart"/>
      <w:r w:rsidRPr="00994BEF">
        <w:t>behaviour</w:t>
      </w:r>
      <w:proofErr w:type="spellEnd"/>
      <w:r w:rsidRPr="00994BEF">
        <w:t xml:space="preserve"> is influenced by the reciprocal relationships between personal, social and environmental factors. Specifically, the model </w:t>
      </w:r>
      <w:r w:rsidR="00E05770" w:rsidRPr="00994BEF">
        <w:t>outlines</w:t>
      </w:r>
      <w:r w:rsidRPr="00994BEF">
        <w:t xml:space="preserve"> the factors that may predispose, </w:t>
      </w:r>
      <w:proofErr w:type="gramStart"/>
      <w:r w:rsidRPr="00994BEF">
        <w:t>enable</w:t>
      </w:r>
      <w:proofErr w:type="gramEnd"/>
      <w:r w:rsidRPr="00994BEF">
        <w:t xml:space="preserve"> and reinforce youth to be physically active. To be effective, physical activity promotion strategies need to address each link in the model.</w:t>
      </w:r>
    </w:p>
    <w:p w14:paraId="7815A708" w14:textId="77777777" w:rsidR="00187ED3" w:rsidRPr="00994BEF" w:rsidRDefault="00187ED3" w:rsidP="00187ED3">
      <w:pPr>
        <w:rPr>
          <w:rFonts w:cs="Arial"/>
          <w:bCs/>
        </w:rPr>
      </w:pPr>
    </w:p>
    <w:p w14:paraId="71B5DF28" w14:textId="77777777" w:rsidR="00187ED3" w:rsidRPr="00994BEF" w:rsidRDefault="00187ED3" w:rsidP="00E16776">
      <w:pPr>
        <w:spacing w:after="360"/>
        <w:rPr>
          <w:rFonts w:cs="Arial"/>
          <w:bCs/>
        </w:rPr>
      </w:pPr>
      <w:r w:rsidRPr="00994BEF">
        <w:rPr>
          <w:rFonts w:ascii="Times" w:hAnsi="Times" w:cs="Times"/>
          <w:noProof/>
          <w:lang w:val="en-AU" w:eastAsia="ja-JP"/>
        </w:rPr>
        <w:lastRenderedPageBreak/>
        <w:drawing>
          <wp:inline distT="0" distB="0" distL="0" distR="0" wp14:anchorId="0E2D9C4C" wp14:editId="06D1BDD8">
            <wp:extent cx="3823854" cy="3146058"/>
            <wp:effectExtent l="0" t="0" r="1206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9">
                      <a:extLst>
                        <a:ext uri="{28A0092B-C50C-407E-A947-70E740481C1C}">
                          <a14:useLocalDpi xmlns:a14="http://schemas.microsoft.com/office/drawing/2010/main" val="0"/>
                        </a:ext>
                      </a:extLst>
                    </a:blip>
                    <a:srcRect l="13775" t="11329" r="14090" b="50433"/>
                    <a:stretch/>
                  </pic:blipFill>
                  <pic:spPr bwMode="auto">
                    <a:xfrm>
                      <a:off x="0" y="0"/>
                      <a:ext cx="3824790" cy="314682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4261"/>
        <w:gridCol w:w="4261"/>
      </w:tblGrid>
      <w:tr w:rsidR="00187ED3" w:rsidRPr="00E22390" w14:paraId="21CA1EC0" w14:textId="77777777" w:rsidTr="0045315C">
        <w:tc>
          <w:tcPr>
            <w:tcW w:w="4261" w:type="dxa"/>
            <w:shd w:val="clear" w:color="auto" w:fill="D9D9D9" w:themeFill="background1" w:themeFillShade="D9"/>
          </w:tcPr>
          <w:p w14:paraId="693EE81B" w14:textId="77777777" w:rsidR="00187ED3" w:rsidRPr="00994BEF" w:rsidRDefault="00187ED3" w:rsidP="00E16776">
            <w:pPr>
              <w:pStyle w:val="VCAAtablecondensedheading"/>
              <w:rPr>
                <w:b/>
              </w:rPr>
            </w:pPr>
            <w:r w:rsidRPr="00994BEF">
              <w:rPr>
                <w:b/>
              </w:rPr>
              <w:t>Factor</w:t>
            </w:r>
          </w:p>
        </w:tc>
        <w:tc>
          <w:tcPr>
            <w:tcW w:w="4261" w:type="dxa"/>
            <w:shd w:val="clear" w:color="auto" w:fill="D9D9D9" w:themeFill="background1" w:themeFillShade="D9"/>
          </w:tcPr>
          <w:p w14:paraId="2D5B4746" w14:textId="77777777" w:rsidR="00187ED3" w:rsidRPr="00994BEF" w:rsidRDefault="00187ED3" w:rsidP="00E16776">
            <w:pPr>
              <w:pStyle w:val="VCAAtablecondensedheading"/>
              <w:rPr>
                <w:b/>
              </w:rPr>
            </w:pPr>
            <w:r w:rsidRPr="00994BEF">
              <w:rPr>
                <w:b/>
              </w:rPr>
              <w:t>Examples</w:t>
            </w:r>
          </w:p>
        </w:tc>
      </w:tr>
      <w:tr w:rsidR="00187ED3" w:rsidRPr="00E22390" w14:paraId="49C2156B" w14:textId="77777777" w:rsidTr="00187ED3">
        <w:tc>
          <w:tcPr>
            <w:tcW w:w="4261" w:type="dxa"/>
          </w:tcPr>
          <w:p w14:paraId="620A68D1" w14:textId="77777777" w:rsidR="00187ED3" w:rsidRPr="00994BEF" w:rsidRDefault="00187ED3" w:rsidP="00E16776">
            <w:pPr>
              <w:pStyle w:val="VCAAtablecondensed"/>
              <w:keepNext/>
              <w:keepLines/>
              <w:outlineLvl w:val="8"/>
              <w:rPr>
                <w:highlight w:val="yellow"/>
              </w:rPr>
            </w:pPr>
            <w:r w:rsidRPr="00994BEF">
              <w:t>Predisposing factors</w:t>
            </w:r>
          </w:p>
        </w:tc>
        <w:tc>
          <w:tcPr>
            <w:tcW w:w="4261" w:type="dxa"/>
          </w:tcPr>
          <w:p w14:paraId="4463F530" w14:textId="2EC7A3D9" w:rsidR="00187ED3" w:rsidRPr="00994BEF" w:rsidRDefault="0064566F" w:rsidP="00A37185">
            <w:pPr>
              <w:pStyle w:val="VCAAtablecondensed"/>
            </w:pPr>
            <w:r w:rsidRPr="00994BEF">
              <w:t>V</w:t>
            </w:r>
            <w:r w:rsidR="00187ED3" w:rsidRPr="00994BEF">
              <w:t xml:space="preserve">ariables that collectively increase the likelihood </w:t>
            </w:r>
            <w:r w:rsidR="00A37185" w:rsidRPr="00994BEF">
              <w:t xml:space="preserve">of </w:t>
            </w:r>
            <w:r w:rsidR="00187ED3" w:rsidRPr="00994BEF">
              <w:t>a person be</w:t>
            </w:r>
            <w:r w:rsidR="00A37185" w:rsidRPr="00994BEF">
              <w:t>ing</w:t>
            </w:r>
            <w:r w:rsidR="00187ED3" w:rsidRPr="00994BEF">
              <w:t xml:space="preserve"> physically activ</w:t>
            </w:r>
            <w:r w:rsidR="00A37185" w:rsidRPr="00994BEF">
              <w:t>e</w:t>
            </w:r>
            <w:r w:rsidR="00187ED3" w:rsidRPr="00994BEF">
              <w:t xml:space="preserve"> on a regular basis. This model uses two questions to determine a youth’s predisposition to an active lifestyle: 1. </w:t>
            </w:r>
            <w:r w:rsidR="00187ED3" w:rsidRPr="00994BEF">
              <w:rPr>
                <w:i/>
              </w:rPr>
              <w:t xml:space="preserve">Is it worth it? </w:t>
            </w:r>
            <w:r w:rsidR="00187ED3" w:rsidRPr="00994BEF">
              <w:t xml:space="preserve">(cognitive variables: attitudes, perceived benefits and beliefs about physical activity and affective variables: enjoyment and interest in physical activity) and 2. </w:t>
            </w:r>
            <w:r w:rsidR="00187ED3" w:rsidRPr="00994BEF">
              <w:rPr>
                <w:i/>
              </w:rPr>
              <w:t xml:space="preserve">Am I able? </w:t>
            </w:r>
            <w:r w:rsidR="00187ED3" w:rsidRPr="00994BEF">
              <w:t>(</w:t>
            </w:r>
            <w:proofErr w:type="gramStart"/>
            <w:r w:rsidR="00187ED3" w:rsidRPr="00994BEF">
              <w:t>perceived</w:t>
            </w:r>
            <w:proofErr w:type="gramEnd"/>
            <w:r w:rsidR="00187ED3" w:rsidRPr="00994BEF">
              <w:t xml:space="preserve"> competence, self-efficacy and physical self-worth).</w:t>
            </w:r>
          </w:p>
        </w:tc>
      </w:tr>
      <w:tr w:rsidR="00187ED3" w:rsidRPr="00E22390" w14:paraId="657229B9" w14:textId="77777777" w:rsidTr="00187ED3">
        <w:tc>
          <w:tcPr>
            <w:tcW w:w="4261" w:type="dxa"/>
          </w:tcPr>
          <w:p w14:paraId="35BC81B0" w14:textId="77777777" w:rsidR="00187ED3" w:rsidRPr="00994BEF" w:rsidRDefault="00187ED3" w:rsidP="00E16776">
            <w:pPr>
              <w:pStyle w:val="VCAAtablecondensed"/>
              <w:keepNext/>
              <w:keepLines/>
              <w:outlineLvl w:val="8"/>
              <w:rPr>
                <w:highlight w:val="yellow"/>
              </w:rPr>
            </w:pPr>
            <w:r w:rsidRPr="00994BEF">
              <w:t>Reinforcing factors</w:t>
            </w:r>
          </w:p>
        </w:tc>
        <w:tc>
          <w:tcPr>
            <w:tcW w:w="4261" w:type="dxa"/>
          </w:tcPr>
          <w:p w14:paraId="1BC81249" w14:textId="55C30C37" w:rsidR="00187ED3" w:rsidRPr="00994BEF" w:rsidRDefault="00994BEF" w:rsidP="00E16776">
            <w:pPr>
              <w:pStyle w:val="VCAAtablecondensed"/>
            </w:pPr>
            <w:r>
              <w:t>V</w:t>
            </w:r>
            <w:r w:rsidR="00187ED3" w:rsidRPr="00994BEF">
              <w:t xml:space="preserve">ariables that reinforce a youth’s physical activity </w:t>
            </w:r>
            <w:proofErr w:type="spellStart"/>
            <w:r w:rsidR="00187ED3" w:rsidRPr="00994BEF">
              <w:t>behaviour</w:t>
            </w:r>
            <w:proofErr w:type="spellEnd"/>
            <w:r w:rsidR="00187ED3" w:rsidRPr="00994BEF">
              <w:t xml:space="preserve"> and in the YPAP model influence a youth’s physical activity </w:t>
            </w:r>
            <w:proofErr w:type="spellStart"/>
            <w:r w:rsidR="00187ED3" w:rsidRPr="00994BEF">
              <w:t>behaviour</w:t>
            </w:r>
            <w:proofErr w:type="spellEnd"/>
            <w:r w:rsidR="00187ED3" w:rsidRPr="00994BEF">
              <w:t xml:space="preserve"> directly and indirectly. </w:t>
            </w:r>
          </w:p>
        </w:tc>
      </w:tr>
      <w:tr w:rsidR="00187ED3" w:rsidRPr="00E22390" w14:paraId="26867E06" w14:textId="77777777" w:rsidTr="00187ED3">
        <w:tc>
          <w:tcPr>
            <w:tcW w:w="4261" w:type="dxa"/>
          </w:tcPr>
          <w:p w14:paraId="67B788AE" w14:textId="77777777" w:rsidR="00187ED3" w:rsidRPr="00994BEF" w:rsidRDefault="00187ED3" w:rsidP="00E16776">
            <w:pPr>
              <w:pStyle w:val="VCAAtablecondensed"/>
              <w:keepNext/>
              <w:keepLines/>
              <w:outlineLvl w:val="8"/>
              <w:rPr>
                <w:highlight w:val="yellow"/>
              </w:rPr>
            </w:pPr>
            <w:r w:rsidRPr="00994BEF">
              <w:t>Enabling factors</w:t>
            </w:r>
          </w:p>
        </w:tc>
        <w:tc>
          <w:tcPr>
            <w:tcW w:w="4261" w:type="dxa"/>
          </w:tcPr>
          <w:p w14:paraId="07035953" w14:textId="36B8776B" w:rsidR="00187ED3" w:rsidRPr="00994BEF" w:rsidRDefault="001321F1" w:rsidP="00E16776">
            <w:pPr>
              <w:pStyle w:val="VCAAtablecondensed"/>
            </w:pPr>
            <w:r w:rsidRPr="00994BEF">
              <w:t>V</w:t>
            </w:r>
            <w:r w:rsidR="00187ED3" w:rsidRPr="00994BEF">
              <w:t>ariables from both the environmental (for example</w:t>
            </w:r>
            <w:r w:rsidR="009B02C2" w:rsidRPr="00994BEF">
              <w:t>,</w:t>
            </w:r>
            <w:r w:rsidR="00187ED3" w:rsidRPr="00994BEF">
              <w:t xml:space="preserve"> access to equipment, </w:t>
            </w:r>
            <w:proofErr w:type="gramStart"/>
            <w:r w:rsidR="00187ED3" w:rsidRPr="00994BEF">
              <w:t>parks</w:t>
            </w:r>
            <w:proofErr w:type="gramEnd"/>
            <w:r w:rsidR="00187ED3" w:rsidRPr="00994BEF">
              <w:t xml:space="preserve"> and programs) and biological (for example</w:t>
            </w:r>
            <w:r w:rsidR="009B02C2" w:rsidRPr="00994BEF">
              <w:t>,</w:t>
            </w:r>
            <w:r w:rsidR="00187ED3" w:rsidRPr="00994BEF">
              <w:t xml:space="preserve"> physical skills, fitness and BMI) categories that allow youth to be physically active.</w:t>
            </w:r>
          </w:p>
        </w:tc>
      </w:tr>
      <w:tr w:rsidR="00187ED3" w:rsidRPr="00E22390" w14:paraId="0B34ED59" w14:textId="77777777" w:rsidTr="00187ED3">
        <w:tc>
          <w:tcPr>
            <w:tcW w:w="4261" w:type="dxa"/>
          </w:tcPr>
          <w:p w14:paraId="109D80DA" w14:textId="77777777" w:rsidR="00187ED3" w:rsidRPr="00994BEF" w:rsidRDefault="00187ED3" w:rsidP="00E16776">
            <w:pPr>
              <w:pStyle w:val="VCAAtablecondensed"/>
              <w:keepNext/>
              <w:keepLines/>
              <w:outlineLvl w:val="8"/>
              <w:rPr>
                <w:highlight w:val="yellow"/>
              </w:rPr>
            </w:pPr>
            <w:r w:rsidRPr="00994BEF">
              <w:t>Personal demographics</w:t>
            </w:r>
          </w:p>
        </w:tc>
        <w:tc>
          <w:tcPr>
            <w:tcW w:w="4261" w:type="dxa"/>
          </w:tcPr>
          <w:p w14:paraId="0564E86A" w14:textId="2B0B6183" w:rsidR="00187ED3" w:rsidRPr="00994BEF" w:rsidRDefault="009B02C2" w:rsidP="00E16776">
            <w:pPr>
              <w:pStyle w:val="VCAAtablecondensed"/>
            </w:pPr>
            <w:r w:rsidRPr="00994BEF">
              <w:t>V</w:t>
            </w:r>
            <w:r w:rsidR="00187ED3" w:rsidRPr="00994BEF">
              <w:t xml:space="preserve">ariables </w:t>
            </w:r>
            <w:r w:rsidRPr="00994BEF">
              <w:t>(</w:t>
            </w:r>
            <w:r w:rsidR="00187ED3" w:rsidRPr="00994BEF">
              <w:t>age, gender, ethnicity/</w:t>
            </w:r>
            <w:proofErr w:type="gramStart"/>
            <w:r w:rsidR="00187ED3" w:rsidRPr="00994BEF">
              <w:t>culture</w:t>
            </w:r>
            <w:proofErr w:type="gramEnd"/>
            <w:r w:rsidR="00187ED3" w:rsidRPr="00994BEF">
              <w:t xml:space="preserve"> and SES) that influence how an individual will integrate various influences. The YPAP model shows how the demographic variables can influen</w:t>
            </w:r>
            <w:r w:rsidR="00E16776" w:rsidRPr="00994BEF">
              <w:t>ce each other major component.</w:t>
            </w:r>
          </w:p>
        </w:tc>
      </w:tr>
    </w:tbl>
    <w:p w14:paraId="088223B6" w14:textId="5FF44AB2" w:rsidR="00187ED3" w:rsidRPr="00A754EC" w:rsidRDefault="00187ED3" w:rsidP="00E16776">
      <w:pPr>
        <w:spacing w:before="120"/>
        <w:rPr>
          <w:rFonts w:ascii="Arial Narrow" w:hAnsi="Arial Narrow"/>
          <w:sz w:val="18"/>
          <w:szCs w:val="18"/>
        </w:rPr>
      </w:pPr>
      <w:r w:rsidRPr="00A754EC">
        <w:rPr>
          <w:rFonts w:ascii="Arial Narrow" w:hAnsi="Arial Narrow" w:cs="Arial"/>
          <w:color w:val="000000"/>
          <w:sz w:val="18"/>
          <w:szCs w:val="18"/>
          <w:shd w:val="clear" w:color="auto" w:fill="FFFFFF"/>
        </w:rPr>
        <w:t xml:space="preserve">Welk, Gregory J. (1999). </w:t>
      </w:r>
      <w:r w:rsidR="004E4FD6" w:rsidRPr="00A754EC">
        <w:rPr>
          <w:rFonts w:ascii="Arial Narrow" w:hAnsi="Arial Narrow" w:cs="Arial"/>
          <w:color w:val="000000"/>
          <w:sz w:val="18"/>
          <w:szCs w:val="18"/>
          <w:shd w:val="clear" w:color="auto" w:fill="FFFFFF"/>
        </w:rPr>
        <w:t>‘</w:t>
      </w:r>
      <w:r w:rsidRPr="00A754EC">
        <w:rPr>
          <w:rFonts w:ascii="Arial Narrow" w:hAnsi="Arial Narrow" w:cs="Arial"/>
          <w:color w:val="000000"/>
          <w:sz w:val="18"/>
          <w:szCs w:val="18"/>
          <w:shd w:val="clear" w:color="auto" w:fill="FFFFFF"/>
        </w:rPr>
        <w:t>The Youth Physical Activity Promotion Model: A Conceptual Bridge Between Theory and Practice</w:t>
      </w:r>
      <w:r w:rsidR="004E4FD6" w:rsidRPr="00A754EC">
        <w:rPr>
          <w:rFonts w:ascii="Arial Narrow" w:hAnsi="Arial Narrow" w:cs="Arial"/>
          <w:color w:val="000000"/>
          <w:sz w:val="18"/>
          <w:szCs w:val="18"/>
          <w:shd w:val="clear" w:color="auto" w:fill="FFFFFF"/>
        </w:rPr>
        <w:t>’</w:t>
      </w:r>
      <w:r w:rsidRPr="00A754EC">
        <w:rPr>
          <w:rFonts w:ascii="Arial Narrow" w:hAnsi="Arial Narrow" w:cs="Arial"/>
          <w:color w:val="000000"/>
          <w:sz w:val="18"/>
          <w:szCs w:val="18"/>
          <w:shd w:val="clear" w:color="auto" w:fill="FFFFFF"/>
        </w:rPr>
        <w:t>.</w:t>
      </w:r>
      <w:r w:rsidR="00E16776" w:rsidRPr="00A754EC">
        <w:rPr>
          <w:rFonts w:ascii="Arial Narrow" w:hAnsi="Arial Narrow" w:cs="Arial"/>
          <w:color w:val="000000"/>
          <w:sz w:val="18"/>
          <w:szCs w:val="18"/>
          <w:shd w:val="clear" w:color="auto" w:fill="FFFFFF"/>
        </w:rPr>
        <w:t xml:space="preserve"> </w:t>
      </w:r>
      <w:r w:rsidR="00E16776" w:rsidRPr="00A754EC">
        <w:rPr>
          <w:rFonts w:ascii="Arial Narrow" w:hAnsi="Arial Narrow" w:cs="Arial"/>
          <w:color w:val="000000"/>
          <w:sz w:val="18"/>
          <w:szCs w:val="18"/>
          <w:shd w:val="clear" w:color="auto" w:fill="FFFFFF"/>
        </w:rPr>
        <w:br/>
      </w:r>
      <w:r w:rsidRPr="00A754EC">
        <w:rPr>
          <w:rFonts w:ascii="Arial Narrow" w:hAnsi="Arial Narrow" w:cs="Arial"/>
          <w:i/>
          <w:iCs/>
          <w:color w:val="000000"/>
          <w:sz w:val="18"/>
          <w:szCs w:val="18"/>
          <w:bdr w:val="none" w:sz="0" w:space="0" w:color="auto" w:frame="1"/>
          <w:shd w:val="clear" w:color="auto" w:fill="FFFFFF"/>
        </w:rPr>
        <w:t>Quest,</w:t>
      </w:r>
      <w:r w:rsidR="00E16776" w:rsidRPr="00A754EC">
        <w:rPr>
          <w:rFonts w:ascii="Arial Narrow" w:hAnsi="Arial Narrow" w:cs="Arial"/>
          <w:color w:val="000000"/>
          <w:sz w:val="18"/>
          <w:szCs w:val="18"/>
          <w:shd w:val="clear" w:color="auto" w:fill="FFFFFF"/>
        </w:rPr>
        <w:t xml:space="preserve"> </w:t>
      </w:r>
      <w:r w:rsidRPr="00A754EC">
        <w:rPr>
          <w:rFonts w:ascii="Arial Narrow" w:hAnsi="Arial Narrow" w:cs="Arial"/>
          <w:i/>
          <w:iCs/>
          <w:color w:val="000000"/>
          <w:sz w:val="18"/>
          <w:szCs w:val="18"/>
          <w:bdr w:val="none" w:sz="0" w:space="0" w:color="auto" w:frame="1"/>
          <w:shd w:val="clear" w:color="auto" w:fill="FFFFFF"/>
        </w:rPr>
        <w:t>51</w:t>
      </w:r>
      <w:r w:rsidRPr="00A754EC">
        <w:rPr>
          <w:rFonts w:ascii="Arial Narrow" w:hAnsi="Arial Narrow" w:cs="Arial"/>
          <w:color w:val="000000"/>
          <w:sz w:val="18"/>
          <w:szCs w:val="18"/>
          <w:shd w:val="clear" w:color="auto" w:fill="FFFFFF"/>
        </w:rPr>
        <w:t>(1), 5</w:t>
      </w:r>
      <w:r w:rsidR="00E16776" w:rsidRPr="00A754EC">
        <w:rPr>
          <w:rFonts w:ascii="Arial Narrow" w:hAnsi="Arial Narrow" w:cs="Arial"/>
          <w:color w:val="000000"/>
          <w:sz w:val="18"/>
          <w:szCs w:val="18"/>
          <w:shd w:val="clear" w:color="auto" w:fill="FFFFFF"/>
        </w:rPr>
        <w:t>–</w:t>
      </w:r>
      <w:r w:rsidRPr="00A754EC">
        <w:rPr>
          <w:rFonts w:ascii="Arial Narrow" w:hAnsi="Arial Narrow" w:cs="Arial"/>
          <w:color w:val="000000"/>
          <w:sz w:val="18"/>
          <w:szCs w:val="18"/>
          <w:shd w:val="clear" w:color="auto" w:fill="FFFFFF"/>
        </w:rPr>
        <w:t>23</w:t>
      </w:r>
      <w:r w:rsidR="00E16776" w:rsidRPr="00A754EC">
        <w:rPr>
          <w:rFonts w:ascii="Arial Narrow" w:hAnsi="Arial Narrow" w:cs="Arial"/>
          <w:color w:val="000000"/>
          <w:sz w:val="18"/>
          <w:szCs w:val="18"/>
          <w:shd w:val="clear" w:color="auto" w:fill="FFFFFF"/>
        </w:rPr>
        <w:t>.</w:t>
      </w:r>
    </w:p>
    <w:p w14:paraId="03A0AF53" w14:textId="4531C324" w:rsidR="00E16776" w:rsidRPr="00A754EC" w:rsidRDefault="00E16776">
      <w:pPr>
        <w:rPr>
          <w:b/>
        </w:rPr>
      </w:pPr>
      <w:r w:rsidRPr="00A754EC">
        <w:rPr>
          <w:b/>
        </w:rPr>
        <w:br w:type="page"/>
      </w:r>
    </w:p>
    <w:p w14:paraId="4672AB17" w14:textId="77777777" w:rsidR="00187ED3" w:rsidRPr="00A754EC" w:rsidRDefault="00187ED3" w:rsidP="00E16776">
      <w:pPr>
        <w:pStyle w:val="VCAAHeading4"/>
      </w:pPr>
      <w:r w:rsidRPr="00A754EC">
        <w:lastRenderedPageBreak/>
        <w:t>Reflective folio</w:t>
      </w:r>
    </w:p>
    <w:p w14:paraId="381A6414" w14:textId="1B2747A8" w:rsidR="00187ED3" w:rsidRPr="00A754EC" w:rsidRDefault="00187ED3" w:rsidP="00E16776">
      <w:pPr>
        <w:pStyle w:val="VCAAbody"/>
      </w:pPr>
      <w:r w:rsidRPr="00A754EC">
        <w:t xml:space="preserve">A reflective folio is a compulsory part of the assessment task in Unit 2, Area of </w:t>
      </w:r>
      <w:r w:rsidR="00E16776" w:rsidRPr="00A754EC">
        <w:t>S</w:t>
      </w:r>
      <w:r w:rsidRPr="00A754EC">
        <w:t xml:space="preserve">tudy 1. The reflective folio demonstrates student participation in practical sessions related to the </w:t>
      </w:r>
      <w:r w:rsidR="00710007" w:rsidRPr="00A754EC">
        <w:t>o</w:t>
      </w:r>
      <w:r w:rsidRPr="00A754EC">
        <w:t xml:space="preserve">utcome statement. In Unit 2, Area of </w:t>
      </w:r>
      <w:r w:rsidR="00E16776" w:rsidRPr="00A754EC">
        <w:t>S</w:t>
      </w:r>
      <w:r w:rsidRPr="00A754EC">
        <w:t xml:space="preserve">tudy 1, </w:t>
      </w:r>
      <w:r w:rsidR="00710007" w:rsidRPr="00A754EC">
        <w:t xml:space="preserve">the folio </w:t>
      </w:r>
      <w:r w:rsidRPr="00A754EC">
        <w:t xml:space="preserve">may take the form of a written or electronic diary, where students complete a brief reflection on adherence to the activity plan. Teachers may provide students with prompts </w:t>
      </w:r>
      <w:r w:rsidR="003934DD" w:rsidRPr="00A754EC">
        <w:t>about what</w:t>
      </w:r>
      <w:r w:rsidRPr="00A754EC">
        <w:t xml:space="preserve"> should be included in their reflection</w:t>
      </w:r>
      <w:r w:rsidR="003934DD" w:rsidRPr="00A754EC">
        <w:t>,</w:t>
      </w:r>
      <w:r w:rsidRPr="00A754EC">
        <w:t xml:space="preserve"> such as ‘what physical activity did you do today?’; ‘How did you feel before, during and after your activity session?’; ‘What barriers did you need to overcome to participate today?’</w:t>
      </w:r>
    </w:p>
    <w:p w14:paraId="677E1B1F" w14:textId="77777777" w:rsidR="00187ED3" w:rsidRPr="00A754EC" w:rsidRDefault="00187ED3" w:rsidP="00E16776">
      <w:pPr>
        <w:pStyle w:val="VCAAHeading4"/>
      </w:pPr>
      <w:r w:rsidRPr="00A754EC">
        <w:t>Issues analysis</w:t>
      </w:r>
    </w:p>
    <w:p w14:paraId="6BE35584" w14:textId="41E1EF68" w:rsidR="00187ED3" w:rsidRPr="003B2365" w:rsidRDefault="00187ED3" w:rsidP="00285A55">
      <w:pPr>
        <w:pStyle w:val="VCAAbody"/>
        <w:spacing w:after="240"/>
      </w:pPr>
      <w:r w:rsidRPr="00A754EC">
        <w:t xml:space="preserve">In Unit 2, Area of </w:t>
      </w:r>
      <w:r w:rsidR="00E16776" w:rsidRPr="00A754EC">
        <w:t>S</w:t>
      </w:r>
      <w:r w:rsidRPr="00A754EC">
        <w:t xml:space="preserve">tudy 2, students </w:t>
      </w:r>
      <w:proofErr w:type="gramStart"/>
      <w:r w:rsidRPr="00A754EC">
        <w:t>have the opportunity to</w:t>
      </w:r>
      <w:proofErr w:type="gramEnd"/>
      <w:r w:rsidRPr="00A754EC">
        <w:t xml:space="preserve"> investigate a contemporary issue associated with physical activity and sport. While the intention of the study design is for students to select an issue of interest to investigate, teachers may select one issue for the whole class to focus on. Common elements of the issues analysis, such as participation in physical activities and sports relevant to the selected issue and the role of a social-ecological model, may</w:t>
      </w:r>
      <w:r w:rsidR="00F84B79" w:rsidRPr="00A754EC">
        <w:t xml:space="preserve"> </w:t>
      </w:r>
      <w:r w:rsidRPr="00A754EC">
        <w:t>be completed as whole class activities. Student research should be conducted mainly in class time to determine the sociocultural influences on participation in physical activity and sport</w:t>
      </w:r>
      <w:r w:rsidR="009E7B58" w:rsidRPr="00A754EC">
        <w:t>;</w:t>
      </w:r>
      <w:r w:rsidRPr="00A754EC">
        <w:t xml:space="preserve"> the local, </w:t>
      </w:r>
      <w:proofErr w:type="gramStart"/>
      <w:r w:rsidRPr="00A754EC">
        <w:t>national</w:t>
      </w:r>
      <w:proofErr w:type="gramEnd"/>
      <w:r w:rsidRPr="00A754EC">
        <w:t xml:space="preserve"> and global perspectives of the issue</w:t>
      </w:r>
      <w:r w:rsidR="009E7B58" w:rsidRPr="00A754EC">
        <w:t>;</w:t>
      </w:r>
      <w:r w:rsidRPr="00A754EC">
        <w:t xml:space="preserve"> and the historic</w:t>
      </w:r>
      <w:r w:rsidR="009E7B58" w:rsidRPr="00A754EC">
        <w:t>al</w:t>
      </w:r>
      <w:r w:rsidRPr="00A754EC">
        <w:t>, current and future implications</w:t>
      </w:r>
      <w:r w:rsidR="009E7B58" w:rsidRPr="00A754EC">
        <w:t xml:space="preserve"> of the issue</w:t>
      </w:r>
      <w:r w:rsidRPr="00A754EC">
        <w:t>. The assessment task also has scope for differentiation within the mode of reporting by students. Teachers may allow students to select the format of their report or stipulate a set format for the class.</w:t>
      </w:r>
      <w:r w:rsidRPr="003B236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17"/>
      </w:tblGrid>
      <w:tr w:rsidR="00CA753C" w14:paraId="4897048A" w14:textId="77777777" w:rsidTr="00CA753C">
        <w:trPr>
          <w:trHeight w:val="275"/>
        </w:trPr>
        <w:tc>
          <w:tcPr>
            <w:tcW w:w="9243" w:type="dxa"/>
            <w:gridSpan w:val="2"/>
            <w:tcBorders>
              <w:bottom w:val="single" w:sz="4" w:space="0" w:color="auto"/>
            </w:tcBorders>
          </w:tcPr>
          <w:p w14:paraId="0B54A051" w14:textId="77777777" w:rsidR="00CA753C" w:rsidRPr="00062ECC" w:rsidRDefault="00CA753C" w:rsidP="00CA753C">
            <w:pPr>
              <w:pStyle w:val="VCAAtablecondensedheading"/>
              <w:spacing w:before="120" w:after="120"/>
              <w:rPr>
                <w:b/>
                <w:bCs/>
              </w:rPr>
            </w:pPr>
            <w:r>
              <w:rPr>
                <w:b/>
                <w:bCs/>
              </w:rPr>
              <w:t>Area of Study 1</w:t>
            </w:r>
            <w:r w:rsidRPr="00285A55">
              <w:rPr>
                <w:bCs/>
              </w:rPr>
              <w:t xml:space="preserve">: </w:t>
            </w:r>
            <w:r w:rsidR="00285A55" w:rsidRPr="00285A55">
              <w:rPr>
                <w:b/>
                <w:bCs/>
              </w:rPr>
              <w:t xml:space="preserve">What are the relationships between physical activity, sport, </w:t>
            </w:r>
            <w:proofErr w:type="gramStart"/>
            <w:r w:rsidR="00285A55" w:rsidRPr="00285A55">
              <w:rPr>
                <w:b/>
                <w:bCs/>
              </w:rPr>
              <w:t>health</w:t>
            </w:r>
            <w:proofErr w:type="gramEnd"/>
            <w:r w:rsidR="00285A55" w:rsidRPr="00285A55">
              <w:rPr>
                <w:b/>
                <w:bCs/>
              </w:rPr>
              <w:t xml:space="preserve"> and society</w:t>
            </w:r>
            <w:r w:rsidR="00E16776" w:rsidRPr="00285A55">
              <w:rPr>
                <w:b/>
                <w:bCs/>
              </w:rPr>
              <w:t>?</w:t>
            </w:r>
          </w:p>
        </w:tc>
      </w:tr>
      <w:tr w:rsidR="00CA753C" w14:paraId="5EAA8B04" w14:textId="77777777" w:rsidTr="00CA753C">
        <w:trPr>
          <w:trHeight w:val="275"/>
        </w:trPr>
        <w:tc>
          <w:tcPr>
            <w:tcW w:w="2660" w:type="dxa"/>
            <w:tcBorders>
              <w:top w:val="single" w:sz="4" w:space="0" w:color="auto"/>
            </w:tcBorders>
          </w:tcPr>
          <w:p w14:paraId="6495F60D" w14:textId="77777777" w:rsidR="00CA753C" w:rsidRDefault="00CA753C" w:rsidP="00CA753C">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14:paraId="680D3B58" w14:textId="77777777" w:rsidR="00CA753C" w:rsidRPr="00062ECC" w:rsidRDefault="00CA753C" w:rsidP="00CA753C">
            <w:pPr>
              <w:pStyle w:val="VCAAtablecondensedheading"/>
              <w:spacing w:before="120" w:after="120"/>
              <w:rPr>
                <w:b/>
                <w:bCs/>
              </w:rPr>
            </w:pPr>
            <w:r w:rsidRPr="00062ECC">
              <w:rPr>
                <w:b/>
                <w:bCs/>
              </w:rPr>
              <w:t>Examples of learning activities</w:t>
            </w:r>
          </w:p>
        </w:tc>
      </w:tr>
      <w:tr w:rsidR="00CA753C" w14:paraId="0D3EAF3B" w14:textId="77777777" w:rsidTr="00CA753C">
        <w:tc>
          <w:tcPr>
            <w:tcW w:w="2660" w:type="dxa"/>
          </w:tcPr>
          <w:p w14:paraId="4FA3EF72" w14:textId="77777777" w:rsidR="00CA753C" w:rsidRDefault="00E16776" w:rsidP="00E16776">
            <w:pPr>
              <w:pStyle w:val="VCAAtablecondensed"/>
              <w:rPr>
                <w:bCs/>
              </w:rPr>
            </w:pPr>
            <w:r>
              <w:rPr>
                <w:lang w:eastAsia="en-AU"/>
              </w:rPr>
              <w:t>C</w:t>
            </w:r>
            <w:r w:rsidRPr="003B2365">
              <w:rPr>
                <w:lang w:eastAsia="en-AU"/>
              </w:rPr>
              <w:t xml:space="preserve">ollect and </w:t>
            </w:r>
            <w:proofErr w:type="spellStart"/>
            <w:r w:rsidRPr="003B2365">
              <w:rPr>
                <w:lang w:eastAsia="en-AU"/>
              </w:rPr>
              <w:t>analyse</w:t>
            </w:r>
            <w:proofErr w:type="spellEnd"/>
            <w:r w:rsidRPr="003B2365">
              <w:rPr>
                <w:lang w:eastAsia="en-AU"/>
              </w:rPr>
              <w:t xml:space="preserve"> data related to individual and </w:t>
            </w:r>
            <w:r w:rsidRPr="00E16776">
              <w:t>population</w:t>
            </w:r>
            <w:r w:rsidRPr="003B2365">
              <w:rPr>
                <w:lang w:eastAsia="en-AU"/>
              </w:rPr>
              <w:t xml:space="preserve"> levels of participation in physical activity and sedentary </w:t>
            </w:r>
            <w:proofErr w:type="spellStart"/>
            <w:r w:rsidRPr="003B2365">
              <w:rPr>
                <w:lang w:eastAsia="en-AU"/>
              </w:rPr>
              <w:t>behaviour</w:t>
            </w:r>
            <w:proofErr w:type="spellEnd"/>
            <w:r w:rsidRPr="003B2365">
              <w:rPr>
                <w:lang w:eastAsia="en-AU"/>
              </w:rPr>
              <w:t xml:space="preserve"> to create, undertake and evaluate an activity plan that meets the physical activity and sedentary </w:t>
            </w:r>
            <w:proofErr w:type="spellStart"/>
            <w:r w:rsidRPr="003B2365">
              <w:rPr>
                <w:lang w:eastAsia="en-AU"/>
              </w:rPr>
              <w:t>behaviour</w:t>
            </w:r>
            <w:proofErr w:type="spellEnd"/>
            <w:r w:rsidRPr="003B2365">
              <w:rPr>
                <w:lang w:eastAsia="en-AU"/>
              </w:rPr>
              <w:t xml:space="preserve"> guidelines for an individual or a specific group.</w:t>
            </w:r>
          </w:p>
        </w:tc>
        <w:tc>
          <w:tcPr>
            <w:tcW w:w="6583" w:type="dxa"/>
          </w:tcPr>
          <w:p w14:paraId="45F070EA" w14:textId="4D839ACF" w:rsidR="00E16776" w:rsidRPr="003B2365" w:rsidRDefault="00E16776" w:rsidP="00E16776">
            <w:pPr>
              <w:pStyle w:val="VCAAtablecondensedbullet"/>
            </w:pPr>
            <w:r w:rsidRPr="003B2365">
              <w:t xml:space="preserve">participate in a range of physical activities such as playing </w:t>
            </w:r>
            <w:r w:rsidR="00A61EB0">
              <w:t>in</w:t>
            </w:r>
            <w:r w:rsidR="00A61EB0" w:rsidRPr="003B2365">
              <w:t xml:space="preserve"> </w:t>
            </w:r>
            <w:r w:rsidRPr="003B2365">
              <w:t xml:space="preserve">a playground, playing a game of tag, playing a game of soccer, walking to school, mowing the grass at home, cycling on the local bike paths and describe the characteristics of each activity </w:t>
            </w:r>
          </w:p>
          <w:p w14:paraId="3428A75C" w14:textId="77777777" w:rsidR="00E16776" w:rsidRPr="003B2365" w:rsidRDefault="00E16776" w:rsidP="00E16776">
            <w:pPr>
              <w:pStyle w:val="VCAAtablecondensedbullet"/>
            </w:pPr>
            <w:r w:rsidRPr="003B2365">
              <w:t xml:space="preserve">debate the following statement: </w:t>
            </w:r>
            <w:r>
              <w:t>‘</w:t>
            </w:r>
            <w:r w:rsidRPr="00A754EC">
              <w:t>It is possible to be sufficiently physically active for health and still be highly sedentary’</w:t>
            </w:r>
            <w:r w:rsidRPr="003B2365">
              <w:t xml:space="preserve"> </w:t>
            </w:r>
          </w:p>
          <w:p w14:paraId="16A952E9" w14:textId="4CD6DDC7" w:rsidR="00E16776" w:rsidRPr="003B2365" w:rsidRDefault="00E16776" w:rsidP="00E16776">
            <w:pPr>
              <w:pStyle w:val="VCAAtablecondensedbullet"/>
            </w:pPr>
            <w:r w:rsidRPr="003B2365">
              <w:t>use an online tool to construct a survey to determine the influences on participation in physical activity for a specific age group (</w:t>
            </w:r>
            <w:proofErr w:type="gramStart"/>
            <w:r w:rsidRPr="003B2365">
              <w:t>e</w:t>
            </w:r>
            <w:r>
              <w:t>.</w:t>
            </w:r>
            <w:r w:rsidRPr="003B2365">
              <w:t>g.</w:t>
            </w:r>
            <w:proofErr w:type="gramEnd"/>
            <w:r w:rsidRPr="003B2365">
              <w:t xml:space="preserve"> </w:t>
            </w:r>
            <w:r>
              <w:t>c</w:t>
            </w:r>
            <w:r w:rsidRPr="003B2365">
              <w:t xml:space="preserve">hildren aged 5–12 years, </w:t>
            </w:r>
            <w:r>
              <w:t>y</w:t>
            </w:r>
            <w:r w:rsidRPr="003B2365">
              <w:t>oung people 13–18 years, young adults 19–35 years, adults 36–60 years, older adults 60+ years)</w:t>
            </w:r>
            <w:r>
              <w:t>;</w:t>
            </w:r>
            <w:r w:rsidRPr="003B2365">
              <w:t xml:space="preserve"> </w:t>
            </w:r>
            <w:r>
              <w:t>a</w:t>
            </w:r>
            <w:r w:rsidRPr="003B2365">
              <w:t xml:space="preserve">nalyse the results, summarise </w:t>
            </w:r>
            <w:r w:rsidR="00A61EB0">
              <w:t>the</w:t>
            </w:r>
            <w:r w:rsidR="00A61EB0" w:rsidRPr="003B2365">
              <w:t xml:space="preserve"> </w:t>
            </w:r>
            <w:r w:rsidRPr="003B2365">
              <w:t xml:space="preserve">findings </w:t>
            </w:r>
            <w:r>
              <w:t>and compare to other age groups</w:t>
            </w:r>
          </w:p>
          <w:p w14:paraId="78DE69FE" w14:textId="77777777" w:rsidR="00E16776" w:rsidRPr="003B2365" w:rsidRDefault="00E16776" w:rsidP="00E16776">
            <w:pPr>
              <w:pStyle w:val="VCAAtablecondensedbullet"/>
            </w:pPr>
            <w:r w:rsidRPr="003B2365">
              <w:t>analyse secondary data to determine trends in physical activi</w:t>
            </w:r>
            <w:r>
              <w:t>ty patterns across the lifespan</w:t>
            </w:r>
          </w:p>
          <w:p w14:paraId="07951BB4" w14:textId="1D9A6345" w:rsidR="00E16776" w:rsidRPr="003B2365" w:rsidRDefault="00E16776" w:rsidP="00E16776">
            <w:pPr>
              <w:pStyle w:val="VCAAtablecondensedbullet"/>
            </w:pPr>
            <w:r w:rsidRPr="003B2365">
              <w:t>participate in a Tai-Chi class</w:t>
            </w:r>
            <w:r w:rsidR="008E6CAC">
              <w:t xml:space="preserve"> and</w:t>
            </w:r>
            <w:r w:rsidRPr="003B2365">
              <w:t xml:space="preserve"> record observations and reflections on the impact of the activity on physical, soci</w:t>
            </w:r>
            <w:r>
              <w:t xml:space="preserve">al, </w:t>
            </w:r>
            <w:proofErr w:type="gramStart"/>
            <w:r>
              <w:t>mental</w:t>
            </w:r>
            <w:proofErr w:type="gramEnd"/>
            <w:r>
              <w:t xml:space="preserve"> and emotional health</w:t>
            </w:r>
          </w:p>
          <w:p w14:paraId="7E54878D" w14:textId="049F2C7C" w:rsidR="00E16776" w:rsidRPr="003B2365" w:rsidRDefault="00E16776" w:rsidP="00E16776">
            <w:pPr>
              <w:pStyle w:val="VCAAtablecondensedbullet"/>
            </w:pPr>
            <w:r w:rsidRPr="003B2365">
              <w:t xml:space="preserve">collect individual data on physical activity, </w:t>
            </w:r>
            <w:proofErr w:type="gramStart"/>
            <w:r w:rsidRPr="003B2365">
              <w:t>inactivity</w:t>
            </w:r>
            <w:proofErr w:type="gramEnd"/>
            <w:r w:rsidRPr="003B2365">
              <w:t xml:space="preserve"> and sedentary behavio</w:t>
            </w:r>
            <w:r>
              <w:t>u</w:t>
            </w:r>
            <w:r w:rsidRPr="003B2365">
              <w:t>r for one week</w:t>
            </w:r>
            <w:r>
              <w:t>;</w:t>
            </w:r>
            <w:r w:rsidRPr="003B2365">
              <w:t xml:space="preserve"> </w:t>
            </w:r>
            <w:r>
              <w:t>a</w:t>
            </w:r>
            <w:r w:rsidRPr="003B2365">
              <w:t>nalyse the data to determine if the physical activity and sedentary behaviou</w:t>
            </w:r>
            <w:r>
              <w:t xml:space="preserve">r guidelines for </w:t>
            </w:r>
            <w:r w:rsidR="007B5A97">
              <w:t xml:space="preserve">the relevant </w:t>
            </w:r>
            <w:r>
              <w:t>age group</w:t>
            </w:r>
            <w:r w:rsidR="007B5A97">
              <w:t xml:space="preserve"> are met</w:t>
            </w:r>
          </w:p>
          <w:p w14:paraId="0BE13126" w14:textId="4F3F8C5B" w:rsidR="00E16776" w:rsidRPr="003B2365" w:rsidRDefault="00E16776" w:rsidP="00E16776">
            <w:pPr>
              <w:pStyle w:val="VCAAtablecondensedbullet"/>
            </w:pPr>
            <w:r w:rsidRPr="003B2365">
              <w:t xml:space="preserve">wear a pedometer for the duration of Unit 1, </w:t>
            </w:r>
            <w:r w:rsidR="007B5A97">
              <w:t>A</w:t>
            </w:r>
            <w:r w:rsidR="007B5A97" w:rsidRPr="003B2365">
              <w:t xml:space="preserve">rea </w:t>
            </w:r>
            <w:r w:rsidRPr="003B2365">
              <w:t xml:space="preserve">of </w:t>
            </w:r>
            <w:r w:rsidR="007B5A97">
              <w:t>S</w:t>
            </w:r>
            <w:r w:rsidR="007B5A97" w:rsidRPr="003B2365">
              <w:t xml:space="preserve">tudy </w:t>
            </w:r>
            <w:r w:rsidRPr="003B2365">
              <w:t>1</w:t>
            </w:r>
            <w:r w:rsidR="007B5A97">
              <w:t>; d</w:t>
            </w:r>
            <w:r w:rsidRPr="003B2365">
              <w:t>uring each class, plot the number of steps taken by each student</w:t>
            </w:r>
            <w:r w:rsidR="00FD1941">
              <w:t xml:space="preserve"> since the last class</w:t>
            </w:r>
            <w:r w:rsidR="009E3E74">
              <w:t>;</w:t>
            </w:r>
            <w:r w:rsidRPr="003B2365">
              <w:t xml:space="preserve"> </w:t>
            </w:r>
            <w:r w:rsidR="009E3E74">
              <w:t>a</w:t>
            </w:r>
            <w:r>
              <w:t>t</w:t>
            </w:r>
            <w:r w:rsidRPr="003B2365">
              <w:t xml:space="preserve"> the end of the unit, determine the virtual distance travelled by each </w:t>
            </w:r>
            <w:r w:rsidRPr="003B2365">
              <w:lastRenderedPageBreak/>
              <w:t>student (</w:t>
            </w:r>
            <w:proofErr w:type="gramStart"/>
            <w:r w:rsidR="00FD1941">
              <w:t>e.g.</w:t>
            </w:r>
            <w:proofErr w:type="gramEnd"/>
            <w:r w:rsidRPr="003B2365">
              <w:t xml:space="preserve"> Kate recorded 1,188,000 steps</w:t>
            </w:r>
            <w:r w:rsidR="00FD1941">
              <w:t xml:space="preserve">, the equivalent of </w:t>
            </w:r>
            <w:r w:rsidRPr="003B2365">
              <w:t>‘wal</w:t>
            </w:r>
            <w:r w:rsidR="009E3E74">
              <w:t>k</w:t>
            </w:r>
            <w:r w:rsidR="00FD1941">
              <w:t>ing</w:t>
            </w:r>
            <w:r w:rsidR="009E3E74">
              <w:t>’ from Melbourne to Sydney)</w:t>
            </w:r>
          </w:p>
          <w:p w14:paraId="59273B45" w14:textId="66521684" w:rsidR="00E16776" w:rsidRPr="003B2365" w:rsidRDefault="00E16776" w:rsidP="00E16776">
            <w:pPr>
              <w:pStyle w:val="VCAAtablecondensedbullet"/>
            </w:pPr>
            <w:r w:rsidRPr="003B2365">
              <w:t xml:space="preserve">design, undertake and report on a practical laboratory that compares the use of a subjective and </w:t>
            </w:r>
            <w:r w:rsidR="007B2998">
              <w:t xml:space="preserve">an </w:t>
            </w:r>
            <w:r w:rsidRPr="003B2365">
              <w:t>objective method of assessing physical activity and sedentary behavio</w:t>
            </w:r>
            <w:r>
              <w:t>ur</w:t>
            </w:r>
          </w:p>
          <w:p w14:paraId="5119B64F" w14:textId="77777777" w:rsidR="00E16776" w:rsidRPr="003B2365" w:rsidRDefault="00E16776" w:rsidP="00E16776">
            <w:pPr>
              <w:pStyle w:val="VCAAtablecondensedbullet"/>
            </w:pPr>
            <w:r w:rsidRPr="003B2365">
              <w:t>construct a ‘Y’ chart to identify what barriers to physical activity ‘look like</w:t>
            </w:r>
            <w:r w:rsidR="009E3E74">
              <w:t>’, ‘feel like’ and ‘sound like’</w:t>
            </w:r>
          </w:p>
          <w:p w14:paraId="6273D248" w14:textId="7636C63A" w:rsidR="00E16776" w:rsidRPr="003B2365" w:rsidRDefault="00E16776" w:rsidP="00E16776">
            <w:pPr>
              <w:pStyle w:val="VCAAtablecondensedbullet"/>
            </w:pPr>
            <w:r>
              <w:t>i</w:t>
            </w:r>
            <w:r w:rsidRPr="003B2365">
              <w:t>nvestigate a range of initiatives designed to increase physical activity and/or reduce sedentary behavio</w:t>
            </w:r>
            <w:r>
              <w:t>u</w:t>
            </w:r>
            <w:r w:rsidRPr="003B2365">
              <w:t>r</w:t>
            </w:r>
            <w:r w:rsidR="009E3E74">
              <w:t>;</w:t>
            </w:r>
            <w:r w:rsidRPr="003B2365">
              <w:t xml:space="preserve"> </w:t>
            </w:r>
            <w:r w:rsidR="009E3E74">
              <w:t>o</w:t>
            </w:r>
            <w:r w:rsidRPr="003B2365">
              <w:t xml:space="preserve">utline the modality of the initiative, </w:t>
            </w:r>
            <w:r w:rsidR="007B2998">
              <w:t xml:space="preserve">and </w:t>
            </w:r>
            <w:r w:rsidRPr="003B2365">
              <w:t>identify the target population and</w:t>
            </w:r>
            <w:r w:rsidR="009E3E74">
              <w:t xml:space="preserve"> the setting in which it occurs</w:t>
            </w:r>
          </w:p>
          <w:p w14:paraId="10570F57" w14:textId="2E5F9E13" w:rsidR="00E16776" w:rsidRPr="003B2365" w:rsidRDefault="00E16776" w:rsidP="00E16776">
            <w:pPr>
              <w:pStyle w:val="VCAAtablecondensedbullet"/>
            </w:pPr>
            <w:r w:rsidRPr="003B2365">
              <w:t xml:space="preserve">apply the social-ecological model or the Youth Physical Activity Promotion </w:t>
            </w:r>
            <w:r w:rsidR="007B2998">
              <w:t xml:space="preserve">(YPAP) </w:t>
            </w:r>
            <w:r w:rsidRPr="003B2365">
              <w:t>model to critique an initiative designed to increase participation in physical activity within the</w:t>
            </w:r>
            <w:r>
              <w:t xml:space="preserve"> school, </w:t>
            </w:r>
            <w:proofErr w:type="gramStart"/>
            <w:r>
              <w:t>community</w:t>
            </w:r>
            <w:proofErr w:type="gramEnd"/>
            <w:r>
              <w:t xml:space="preserve"> or workplace</w:t>
            </w:r>
          </w:p>
          <w:p w14:paraId="76F447C1" w14:textId="4B8B6348" w:rsidR="00E16776" w:rsidRPr="009E3E74" w:rsidRDefault="00E16776" w:rsidP="009E3E74">
            <w:pPr>
              <w:pStyle w:val="VCAAtablecondensedbullet"/>
              <w:shd w:val="clear" w:color="auto" w:fill="D9D9D9" w:themeFill="background1" w:themeFillShade="D9"/>
            </w:pPr>
            <w:r w:rsidRPr="009E3E74">
              <w:t xml:space="preserve">design and participate in a personal physical activity plan that correctly implements the principles of frequency, intensity, </w:t>
            </w:r>
            <w:proofErr w:type="gramStart"/>
            <w:r w:rsidRPr="009E3E74">
              <w:t>time</w:t>
            </w:r>
            <w:proofErr w:type="gramEnd"/>
            <w:r w:rsidRPr="009E3E74">
              <w:t xml:space="preserve"> and type (FITT) and </w:t>
            </w:r>
            <w:r w:rsidR="00083C9C">
              <w:t>supports</w:t>
            </w:r>
            <w:r w:rsidR="003F2655" w:rsidRPr="009E3E74">
              <w:t xml:space="preserve"> </w:t>
            </w:r>
            <w:r w:rsidRPr="009E3E74">
              <w:t>adherence to the appropriate physical activity guidelines for the student’s age</w:t>
            </w:r>
          </w:p>
          <w:p w14:paraId="1471BE70" w14:textId="77777777" w:rsidR="00E16776" w:rsidRPr="003B2365" w:rsidRDefault="00E16776" w:rsidP="00E16776">
            <w:pPr>
              <w:pStyle w:val="VCAAtablecondensedbullet"/>
            </w:pPr>
            <w:r w:rsidRPr="003B2365">
              <w:t xml:space="preserve">create, </w:t>
            </w:r>
            <w:proofErr w:type="gramStart"/>
            <w:r w:rsidRPr="003B2365">
              <w:t>implement</w:t>
            </w:r>
            <w:proofErr w:type="gramEnd"/>
            <w:r w:rsidRPr="003B2365">
              <w:t xml:space="preserve"> and evaluate a school-based initiative to reduce the sedentary behavio</w:t>
            </w:r>
            <w:r>
              <w:t>ur of students during lunchtimes</w:t>
            </w:r>
            <w:r w:rsidRPr="003B2365">
              <w:t xml:space="preserve"> </w:t>
            </w:r>
          </w:p>
          <w:p w14:paraId="6AA383F6" w14:textId="77777777" w:rsidR="00E16776" w:rsidRPr="009E3E74" w:rsidRDefault="00E16776" w:rsidP="009E3E74">
            <w:pPr>
              <w:pStyle w:val="VCAAtablecondensedbullet"/>
              <w:rPr>
                <w:rFonts w:eastAsia="TimesNewRomanPSMT"/>
              </w:rPr>
            </w:pPr>
            <w:r w:rsidRPr="009E3E74">
              <w:rPr>
                <w:rFonts w:eastAsia="TimesNewRomanPSMT"/>
              </w:rPr>
              <w:t xml:space="preserve">conduct a SWOT analysis to determine the strengths, weaknesses, </w:t>
            </w:r>
            <w:proofErr w:type="gramStart"/>
            <w:r w:rsidRPr="009E3E74">
              <w:rPr>
                <w:rFonts w:eastAsia="TimesNewRomanPSMT"/>
              </w:rPr>
              <w:t>opportunities</w:t>
            </w:r>
            <w:proofErr w:type="gramEnd"/>
            <w:r w:rsidRPr="009E3E74">
              <w:rPr>
                <w:rFonts w:eastAsia="TimesNewRomanPSMT"/>
              </w:rPr>
              <w:t xml:space="preserve"> and threats to the implementation of a physical activity initiative at lunchtime</w:t>
            </w:r>
          </w:p>
          <w:p w14:paraId="1E0A53D4" w14:textId="77777777" w:rsidR="00CA753C" w:rsidRPr="00B3672C" w:rsidRDefault="00CA753C" w:rsidP="00E16776">
            <w:pPr>
              <w:pStyle w:val="VCAAtablecondensed"/>
            </w:pPr>
          </w:p>
        </w:tc>
      </w:tr>
    </w:tbl>
    <w:p w14:paraId="38D51B4A" w14:textId="77777777" w:rsidR="00CA753C" w:rsidRDefault="00CA753C" w:rsidP="0045315C">
      <w:pPr>
        <w:pStyle w:val="VCAAbody"/>
        <w:spacing w:before="0" w:after="0"/>
        <w:rPr>
          <w:bCs/>
        </w:rPr>
      </w:pPr>
    </w:p>
    <w:p w14:paraId="317830B4" w14:textId="77777777" w:rsidR="0045315C" w:rsidRDefault="0045315C" w:rsidP="0045315C">
      <w:pPr>
        <w:pStyle w:val="VCAAbody"/>
        <w:spacing w:before="0"/>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CA753C" w14:paraId="167493A5" w14:textId="77777777" w:rsidTr="00CA753C">
        <w:tc>
          <w:tcPr>
            <w:tcW w:w="9180" w:type="dxa"/>
            <w:shd w:val="clear" w:color="auto" w:fill="D9D9D9" w:themeFill="background1" w:themeFillShade="D9"/>
            <w:hideMark/>
          </w:tcPr>
          <w:p w14:paraId="6284A9D7" w14:textId="77777777" w:rsidR="00CA753C" w:rsidRPr="00CC21C9" w:rsidRDefault="002E366B" w:rsidP="00285A55">
            <w:pPr>
              <w:pStyle w:val="VCAAtablecondensedheading"/>
              <w:spacing w:before="120"/>
              <w:rPr>
                <w:b/>
                <w:lang w:val="en-AU" w:eastAsia="en-AU"/>
              </w:rPr>
            </w:pPr>
            <w:hyperlink r:id="rId40" w:history="1">
              <w:r w:rsidR="00CA753C" w:rsidRPr="00B3672C">
                <w:rPr>
                  <w:rStyle w:val="Hyperlink"/>
                  <w:b/>
                  <w:bCs/>
                  <w:color w:val="auto"/>
                  <w:u w:val="none"/>
                  <w:lang w:val="en-AU" w:eastAsia="en-AU"/>
                </w:rPr>
                <w:t>Detailed example</w:t>
              </w:r>
            </w:hyperlink>
          </w:p>
        </w:tc>
      </w:tr>
      <w:tr w:rsidR="00CA753C" w14:paraId="365E38D9" w14:textId="77777777" w:rsidTr="0045315C">
        <w:tc>
          <w:tcPr>
            <w:tcW w:w="9180" w:type="dxa"/>
            <w:shd w:val="clear" w:color="auto" w:fill="D9D9D9" w:themeFill="background1" w:themeFillShade="D9"/>
          </w:tcPr>
          <w:p w14:paraId="1150E20F" w14:textId="0AF8D502" w:rsidR="00CA753C" w:rsidRPr="00786EFA" w:rsidRDefault="003F2655" w:rsidP="00CA753C">
            <w:pPr>
              <w:pStyle w:val="VCAAtablecondensed"/>
              <w:rPr>
                <w:b/>
                <w:bCs/>
              </w:rPr>
            </w:pPr>
            <w:r>
              <w:rPr>
                <w:b/>
                <w:bCs/>
              </w:rPr>
              <w:t xml:space="preserve">IMPLEMENTING THE PRINCIPLES OF </w:t>
            </w:r>
            <w:r w:rsidR="00EF7DFF">
              <w:rPr>
                <w:b/>
                <w:bCs/>
              </w:rPr>
              <w:t xml:space="preserve">FREQUENCY, INTENSITY, </w:t>
            </w:r>
            <w:proofErr w:type="gramStart"/>
            <w:r w:rsidR="00EF7DFF">
              <w:rPr>
                <w:b/>
                <w:bCs/>
              </w:rPr>
              <w:t>TIME</w:t>
            </w:r>
            <w:proofErr w:type="gramEnd"/>
            <w:r w:rsidR="00EF7DFF">
              <w:rPr>
                <w:b/>
                <w:bCs/>
              </w:rPr>
              <w:t xml:space="preserve"> AND TYPE</w:t>
            </w:r>
          </w:p>
          <w:p w14:paraId="66FD0701" w14:textId="77777777" w:rsidR="00224D4C" w:rsidRPr="00224D4C" w:rsidRDefault="00224D4C" w:rsidP="00224D4C">
            <w:pPr>
              <w:pStyle w:val="VCAAtablecondensedheading"/>
              <w:rPr>
                <w:b/>
                <w:lang w:eastAsia="en-AU"/>
              </w:rPr>
            </w:pPr>
            <w:r w:rsidRPr="00224D4C">
              <w:rPr>
                <w:b/>
                <w:lang w:eastAsia="en-AU"/>
              </w:rPr>
              <w:t>Task</w:t>
            </w:r>
          </w:p>
          <w:p w14:paraId="14029BFD" w14:textId="5A2B217B" w:rsidR="00224D4C" w:rsidRPr="003B2365" w:rsidRDefault="00EE795E" w:rsidP="00224D4C">
            <w:pPr>
              <w:pStyle w:val="VCAAtablecondensed"/>
              <w:rPr>
                <w:lang w:eastAsia="en-AU"/>
              </w:rPr>
            </w:pPr>
            <w:r>
              <w:rPr>
                <w:lang w:eastAsia="en-AU"/>
              </w:rPr>
              <w:t>Students d</w:t>
            </w:r>
            <w:r w:rsidR="00224D4C" w:rsidRPr="003B2365">
              <w:rPr>
                <w:lang w:eastAsia="en-AU"/>
              </w:rPr>
              <w:t xml:space="preserve">esign and participate in a personal physical activity plan that correctly implements the principles of frequency, intensity, </w:t>
            </w:r>
            <w:proofErr w:type="gramStart"/>
            <w:r w:rsidR="00224D4C" w:rsidRPr="003B2365">
              <w:rPr>
                <w:lang w:eastAsia="en-AU"/>
              </w:rPr>
              <w:t>time</w:t>
            </w:r>
            <w:proofErr w:type="gramEnd"/>
            <w:r w:rsidR="00224D4C" w:rsidRPr="003B2365">
              <w:rPr>
                <w:lang w:eastAsia="en-AU"/>
              </w:rPr>
              <w:t xml:space="preserve"> and type (FITT) and </w:t>
            </w:r>
            <w:r w:rsidR="00083C9C">
              <w:rPr>
                <w:lang w:eastAsia="en-AU"/>
              </w:rPr>
              <w:t>supports</w:t>
            </w:r>
            <w:r w:rsidR="00CD4A82" w:rsidRPr="003B2365">
              <w:rPr>
                <w:lang w:eastAsia="en-AU"/>
              </w:rPr>
              <w:t xml:space="preserve"> </w:t>
            </w:r>
            <w:r w:rsidR="00224D4C" w:rsidRPr="003B2365">
              <w:rPr>
                <w:lang w:eastAsia="en-AU"/>
              </w:rPr>
              <w:t>adherence to the appropriate physical activity guidelines for the student’s age.</w:t>
            </w:r>
          </w:p>
          <w:p w14:paraId="4326FE98" w14:textId="77777777" w:rsidR="00224D4C" w:rsidRPr="00224D4C" w:rsidRDefault="00224D4C" w:rsidP="00224D4C">
            <w:pPr>
              <w:pStyle w:val="VCAAtablecondensedheading"/>
              <w:rPr>
                <w:b/>
                <w:lang w:eastAsia="en-AU"/>
              </w:rPr>
            </w:pPr>
            <w:r w:rsidRPr="00224D4C">
              <w:rPr>
                <w:b/>
                <w:lang w:eastAsia="en-AU"/>
              </w:rPr>
              <w:t xml:space="preserve">Analysis of current physical activity and sedentary </w:t>
            </w:r>
            <w:proofErr w:type="spellStart"/>
            <w:r w:rsidRPr="00224D4C">
              <w:rPr>
                <w:b/>
                <w:lang w:eastAsia="en-AU"/>
              </w:rPr>
              <w:t>behaviour</w:t>
            </w:r>
            <w:proofErr w:type="spellEnd"/>
          </w:p>
          <w:p w14:paraId="29A652CF" w14:textId="7AED35BA" w:rsidR="00224D4C" w:rsidRPr="003B2365" w:rsidRDefault="00CD4A82" w:rsidP="00224D4C">
            <w:pPr>
              <w:pStyle w:val="VCAAtablecondensed"/>
            </w:pPr>
            <w:r>
              <w:rPr>
                <w:lang w:eastAsia="en-AU"/>
              </w:rPr>
              <w:t>I</w:t>
            </w:r>
            <w:r w:rsidRPr="003B2365">
              <w:rPr>
                <w:lang w:eastAsia="en-AU"/>
              </w:rPr>
              <w:t>n a diary or log</w:t>
            </w:r>
            <w:r>
              <w:rPr>
                <w:lang w:eastAsia="en-AU"/>
              </w:rPr>
              <w:t>,</w:t>
            </w:r>
            <w:r w:rsidR="00EE795E">
              <w:rPr>
                <w:lang w:eastAsia="en-AU"/>
              </w:rPr>
              <w:t xml:space="preserve"> students</w:t>
            </w:r>
            <w:r>
              <w:rPr>
                <w:lang w:eastAsia="en-AU"/>
              </w:rPr>
              <w:t xml:space="preserve"> </w:t>
            </w:r>
            <w:r w:rsidR="00EE795E">
              <w:rPr>
                <w:lang w:eastAsia="en-AU"/>
              </w:rPr>
              <w:t xml:space="preserve">individually </w:t>
            </w:r>
            <w:r>
              <w:rPr>
                <w:lang w:eastAsia="en-AU"/>
              </w:rPr>
              <w:t>r</w:t>
            </w:r>
            <w:r w:rsidR="00224D4C" w:rsidRPr="003B2365">
              <w:rPr>
                <w:lang w:eastAsia="en-AU"/>
              </w:rPr>
              <w:t xml:space="preserve">ecord all physical activity and sedentary </w:t>
            </w:r>
            <w:proofErr w:type="spellStart"/>
            <w:r w:rsidR="00224D4C" w:rsidRPr="003B2365">
              <w:rPr>
                <w:lang w:eastAsia="en-AU"/>
              </w:rPr>
              <w:t>behaviour</w:t>
            </w:r>
            <w:proofErr w:type="spellEnd"/>
            <w:r w:rsidR="00224D4C" w:rsidRPr="003B2365">
              <w:rPr>
                <w:lang w:eastAsia="en-AU"/>
              </w:rPr>
              <w:t xml:space="preserve"> for 7 days.</w:t>
            </w:r>
            <w:r>
              <w:t xml:space="preserve"> </w:t>
            </w:r>
            <w:r w:rsidR="00EE795E">
              <w:t xml:space="preserve">They then </w:t>
            </w:r>
            <w:proofErr w:type="spellStart"/>
            <w:r w:rsidR="00EE795E">
              <w:t>a</w:t>
            </w:r>
            <w:r w:rsidR="00224D4C" w:rsidRPr="003B2365">
              <w:t>nalyse</w:t>
            </w:r>
            <w:proofErr w:type="spellEnd"/>
            <w:r w:rsidR="00224D4C" w:rsidRPr="003B2365">
              <w:t xml:space="preserve"> the data to determine current levels of physical activity and sedentary </w:t>
            </w:r>
            <w:proofErr w:type="spellStart"/>
            <w:r w:rsidR="00224D4C" w:rsidRPr="003B2365">
              <w:t>behaviour</w:t>
            </w:r>
            <w:proofErr w:type="spellEnd"/>
            <w:r w:rsidR="00224D4C" w:rsidRPr="003B2365">
              <w:t>.</w:t>
            </w:r>
            <w:r>
              <w:t xml:space="preserve"> F</w:t>
            </w:r>
            <w:r w:rsidR="00224D4C" w:rsidRPr="003B2365">
              <w:t>rom the data recorded in the diary</w:t>
            </w:r>
            <w:r>
              <w:t>,</w:t>
            </w:r>
            <w:r w:rsidR="00EE795E">
              <w:t xml:space="preserve"> students</w:t>
            </w:r>
            <w:r>
              <w:t xml:space="preserve"> identify</w:t>
            </w:r>
            <w:r w:rsidR="00224D4C" w:rsidRPr="003B2365">
              <w:t xml:space="preserve"> barriers to participation in physical activity.</w:t>
            </w:r>
          </w:p>
          <w:p w14:paraId="6CC38F30" w14:textId="77777777" w:rsidR="00224D4C" w:rsidRPr="00224D4C" w:rsidRDefault="00224D4C" w:rsidP="00224D4C">
            <w:pPr>
              <w:pStyle w:val="VCAAtablecondensedheading"/>
              <w:rPr>
                <w:b/>
                <w:lang w:eastAsia="en-AU"/>
              </w:rPr>
            </w:pPr>
            <w:r w:rsidRPr="00224D4C">
              <w:rPr>
                <w:b/>
                <w:lang w:eastAsia="en-AU"/>
              </w:rPr>
              <w:t>Design a weekly activity plan</w:t>
            </w:r>
          </w:p>
          <w:p w14:paraId="255902ED" w14:textId="44547F1C" w:rsidR="00224D4C" w:rsidRPr="003B2365" w:rsidRDefault="00EE795E" w:rsidP="00224D4C">
            <w:pPr>
              <w:pStyle w:val="VCAAtablecondensed"/>
              <w:rPr>
                <w:lang w:eastAsia="en-AU"/>
              </w:rPr>
            </w:pPr>
            <w:r>
              <w:rPr>
                <w:lang w:eastAsia="en-AU"/>
              </w:rPr>
              <w:t>Students u</w:t>
            </w:r>
            <w:r w:rsidR="00224D4C" w:rsidRPr="003B2365">
              <w:rPr>
                <w:lang w:eastAsia="en-AU"/>
              </w:rPr>
              <w:t>s</w:t>
            </w:r>
            <w:r>
              <w:rPr>
                <w:lang w:eastAsia="en-AU"/>
              </w:rPr>
              <w:t>e</w:t>
            </w:r>
            <w:r w:rsidR="00224D4C" w:rsidRPr="003B2365">
              <w:rPr>
                <w:lang w:eastAsia="en-AU"/>
              </w:rPr>
              <w:t xml:space="preserve"> a simple table format</w:t>
            </w:r>
            <w:r>
              <w:rPr>
                <w:lang w:eastAsia="en-AU"/>
              </w:rPr>
              <w:t xml:space="preserve"> to</w:t>
            </w:r>
            <w:r w:rsidR="00224D4C" w:rsidRPr="003B2365">
              <w:rPr>
                <w:lang w:eastAsia="en-AU"/>
              </w:rPr>
              <w:t xml:space="preserve"> design a personal physical activity plan that demonstrates correct implementation of the FITT principles and adherence to the physical activity and sedentary </w:t>
            </w:r>
            <w:proofErr w:type="spellStart"/>
            <w:r w:rsidR="00224D4C" w:rsidRPr="003B2365">
              <w:rPr>
                <w:lang w:eastAsia="en-AU"/>
              </w:rPr>
              <w:t>behaviour</w:t>
            </w:r>
            <w:proofErr w:type="spellEnd"/>
            <w:r w:rsidR="00224D4C" w:rsidRPr="003B2365">
              <w:rPr>
                <w:lang w:eastAsia="en-AU"/>
              </w:rPr>
              <w:t xml:space="preserve"> guidelines.</w:t>
            </w:r>
          </w:p>
          <w:p w14:paraId="62D1F385" w14:textId="77777777" w:rsidR="00224D4C" w:rsidRPr="00224D4C" w:rsidRDefault="00224D4C" w:rsidP="00224D4C">
            <w:pPr>
              <w:pStyle w:val="VCAAtablecondensedheading"/>
              <w:rPr>
                <w:b/>
                <w:lang w:eastAsia="en-AU"/>
              </w:rPr>
            </w:pPr>
            <w:r w:rsidRPr="00224D4C">
              <w:rPr>
                <w:b/>
                <w:lang w:eastAsia="en-AU"/>
              </w:rPr>
              <w:t>Participation in activity plan</w:t>
            </w:r>
          </w:p>
          <w:p w14:paraId="3AD88173" w14:textId="766EA795" w:rsidR="00224D4C" w:rsidRPr="003B2365" w:rsidRDefault="00224D4C" w:rsidP="00224D4C">
            <w:pPr>
              <w:pStyle w:val="VCAAtablecondensed"/>
              <w:rPr>
                <w:lang w:eastAsia="en-AU"/>
              </w:rPr>
            </w:pPr>
            <w:r w:rsidRPr="003B2365">
              <w:rPr>
                <w:lang w:eastAsia="en-AU"/>
              </w:rPr>
              <w:t xml:space="preserve">For two weeks, </w:t>
            </w:r>
            <w:r w:rsidR="00EE795E">
              <w:rPr>
                <w:lang w:eastAsia="en-AU"/>
              </w:rPr>
              <w:t xml:space="preserve">students </w:t>
            </w:r>
            <w:r w:rsidRPr="003B2365">
              <w:rPr>
                <w:lang w:eastAsia="en-AU"/>
              </w:rPr>
              <w:t>participate in the activity plan.</w:t>
            </w:r>
            <w:r w:rsidR="00EE795E">
              <w:rPr>
                <w:lang w:eastAsia="en-AU"/>
              </w:rPr>
              <w:t xml:space="preserve"> They r</w:t>
            </w:r>
            <w:r w:rsidRPr="003B2365">
              <w:rPr>
                <w:lang w:eastAsia="en-AU"/>
              </w:rPr>
              <w:t xml:space="preserve">ecord any relevant </w:t>
            </w:r>
            <w:r>
              <w:rPr>
                <w:lang w:eastAsia="en-AU"/>
              </w:rPr>
              <w:t>data at the end of each day. For example, h</w:t>
            </w:r>
            <w:r w:rsidRPr="003B2365">
              <w:rPr>
                <w:lang w:eastAsia="en-AU"/>
              </w:rPr>
              <w:t xml:space="preserve">ow </w:t>
            </w:r>
            <w:r w:rsidR="00EE795E">
              <w:rPr>
                <w:lang w:eastAsia="en-AU"/>
              </w:rPr>
              <w:t>they</w:t>
            </w:r>
            <w:r w:rsidR="00EE795E" w:rsidRPr="003B2365">
              <w:rPr>
                <w:lang w:eastAsia="en-AU"/>
              </w:rPr>
              <w:t xml:space="preserve"> </w:t>
            </w:r>
            <w:r w:rsidRPr="003B2365">
              <w:rPr>
                <w:lang w:eastAsia="en-AU"/>
              </w:rPr>
              <w:t xml:space="preserve">were feeling, if </w:t>
            </w:r>
            <w:r w:rsidR="00EE795E">
              <w:rPr>
                <w:lang w:eastAsia="en-AU"/>
              </w:rPr>
              <w:t>they</w:t>
            </w:r>
            <w:r w:rsidR="00EE795E" w:rsidRPr="003B2365">
              <w:rPr>
                <w:lang w:eastAsia="en-AU"/>
              </w:rPr>
              <w:t xml:space="preserve"> </w:t>
            </w:r>
            <w:r w:rsidRPr="003B2365">
              <w:rPr>
                <w:lang w:eastAsia="en-AU"/>
              </w:rPr>
              <w:t xml:space="preserve">managed to complete the required physical activity, the number of hours/minutes </w:t>
            </w:r>
            <w:r w:rsidR="00EE795E">
              <w:rPr>
                <w:lang w:eastAsia="en-AU"/>
              </w:rPr>
              <w:t>they</w:t>
            </w:r>
            <w:r w:rsidR="00EE795E" w:rsidRPr="003B2365">
              <w:rPr>
                <w:lang w:eastAsia="en-AU"/>
              </w:rPr>
              <w:t xml:space="preserve"> </w:t>
            </w:r>
            <w:r w:rsidRPr="003B2365">
              <w:rPr>
                <w:lang w:eastAsia="en-AU"/>
              </w:rPr>
              <w:t>were sedentary and/ or physically active,</w:t>
            </w:r>
            <w:r w:rsidR="00EE795E">
              <w:rPr>
                <w:lang w:eastAsia="en-AU"/>
              </w:rPr>
              <w:t xml:space="preserve"> and</w:t>
            </w:r>
            <w:r w:rsidRPr="003B2365">
              <w:rPr>
                <w:lang w:eastAsia="en-AU"/>
              </w:rPr>
              <w:t xml:space="preserve"> any incidental physical activity etc.</w:t>
            </w:r>
          </w:p>
          <w:p w14:paraId="1EEAF0BF" w14:textId="77777777" w:rsidR="00224D4C" w:rsidRPr="00224D4C" w:rsidRDefault="00224D4C" w:rsidP="00224D4C">
            <w:pPr>
              <w:pStyle w:val="VCAAtablecondensedheading"/>
              <w:rPr>
                <w:b/>
                <w:lang w:eastAsia="en-AU"/>
              </w:rPr>
            </w:pPr>
            <w:r w:rsidRPr="00224D4C">
              <w:rPr>
                <w:b/>
                <w:lang w:eastAsia="en-AU"/>
              </w:rPr>
              <w:t>Results</w:t>
            </w:r>
          </w:p>
          <w:p w14:paraId="36228C4E" w14:textId="7948F771" w:rsidR="00224D4C" w:rsidRPr="003B2365" w:rsidRDefault="00EE795E" w:rsidP="00224D4C">
            <w:pPr>
              <w:pStyle w:val="VCAAtablecondensed"/>
              <w:rPr>
                <w:lang w:eastAsia="en-AU"/>
              </w:rPr>
            </w:pPr>
            <w:proofErr w:type="gramStart"/>
            <w:r>
              <w:rPr>
                <w:lang w:eastAsia="en-AU"/>
              </w:rPr>
              <w:t>Students</w:t>
            </w:r>
            <w:proofErr w:type="gramEnd"/>
            <w:r>
              <w:rPr>
                <w:lang w:eastAsia="en-AU"/>
              </w:rPr>
              <w:t xml:space="preserve"> g</w:t>
            </w:r>
            <w:r w:rsidR="00224D4C" w:rsidRPr="003B2365">
              <w:rPr>
                <w:lang w:eastAsia="en-AU"/>
              </w:rPr>
              <w:t xml:space="preserve">raph or tabulate the frequency and time data for physical activity and sedentary </w:t>
            </w:r>
            <w:proofErr w:type="spellStart"/>
            <w:r w:rsidR="00224D4C" w:rsidRPr="003B2365">
              <w:rPr>
                <w:lang w:eastAsia="en-AU"/>
              </w:rPr>
              <w:t>behaviour</w:t>
            </w:r>
            <w:proofErr w:type="spellEnd"/>
            <w:r w:rsidR="00224D4C" w:rsidRPr="003B2365">
              <w:rPr>
                <w:lang w:eastAsia="en-AU"/>
              </w:rPr>
              <w:t xml:space="preserve"> collected from the week prior to implementing the activity plan</w:t>
            </w:r>
            <w:r w:rsidR="00A2325A">
              <w:rPr>
                <w:lang w:eastAsia="en-AU"/>
              </w:rPr>
              <w:t>. They then</w:t>
            </w:r>
            <w:r w:rsidR="00224D4C" w:rsidRPr="003B2365">
              <w:rPr>
                <w:lang w:eastAsia="en-AU"/>
              </w:rPr>
              <w:t xml:space="preserve"> </w:t>
            </w:r>
            <w:r w:rsidR="00A2325A">
              <w:rPr>
                <w:lang w:eastAsia="en-AU"/>
              </w:rPr>
              <w:t>tabulate</w:t>
            </w:r>
            <w:r w:rsidR="00224D4C" w:rsidRPr="003B2365">
              <w:rPr>
                <w:lang w:eastAsia="en-AU"/>
              </w:rPr>
              <w:t xml:space="preserve"> the frequency and time data for physical activity and sedentary </w:t>
            </w:r>
            <w:proofErr w:type="spellStart"/>
            <w:r w:rsidR="00224D4C" w:rsidRPr="003B2365">
              <w:rPr>
                <w:lang w:eastAsia="en-AU"/>
              </w:rPr>
              <w:t>behaviour</w:t>
            </w:r>
            <w:proofErr w:type="spellEnd"/>
            <w:r w:rsidR="00224D4C" w:rsidRPr="003B2365">
              <w:rPr>
                <w:lang w:eastAsia="en-AU"/>
              </w:rPr>
              <w:t xml:space="preserve"> collected during participation in the activity plan.</w:t>
            </w:r>
          </w:p>
          <w:p w14:paraId="666D59A9" w14:textId="77777777" w:rsidR="00224D4C" w:rsidRPr="00224D4C" w:rsidRDefault="00224D4C" w:rsidP="00224D4C">
            <w:pPr>
              <w:pStyle w:val="VCAAtablecondensedheading"/>
              <w:rPr>
                <w:b/>
                <w:lang w:eastAsia="en-AU"/>
              </w:rPr>
            </w:pPr>
            <w:r w:rsidRPr="00224D4C">
              <w:rPr>
                <w:b/>
                <w:lang w:eastAsia="en-AU"/>
              </w:rPr>
              <w:lastRenderedPageBreak/>
              <w:t>Evaluation</w:t>
            </w:r>
          </w:p>
          <w:p w14:paraId="7A72109D" w14:textId="4436C01D" w:rsidR="00224D4C" w:rsidRPr="003B2365" w:rsidRDefault="00A2325A" w:rsidP="00224D4C">
            <w:pPr>
              <w:pStyle w:val="VCAAtablecondensed"/>
              <w:rPr>
                <w:lang w:eastAsia="en-AU"/>
              </w:rPr>
            </w:pPr>
            <w:r>
              <w:rPr>
                <w:lang w:eastAsia="en-AU"/>
              </w:rPr>
              <w:t>Students e</w:t>
            </w:r>
            <w:r w:rsidR="00224D4C" w:rsidRPr="003B2365">
              <w:rPr>
                <w:lang w:eastAsia="en-AU"/>
              </w:rPr>
              <w:t xml:space="preserve">valuate the effectiveness of the activity plan in </w:t>
            </w:r>
            <w:r w:rsidR="00F633F6">
              <w:rPr>
                <w:lang w:eastAsia="en-AU"/>
              </w:rPr>
              <w:t>supporting</w:t>
            </w:r>
            <w:r w:rsidRPr="003B2365">
              <w:rPr>
                <w:lang w:eastAsia="en-AU"/>
              </w:rPr>
              <w:t xml:space="preserve"> </w:t>
            </w:r>
            <w:r w:rsidR="00224D4C" w:rsidRPr="003B2365">
              <w:rPr>
                <w:lang w:eastAsia="en-AU"/>
              </w:rPr>
              <w:t xml:space="preserve">adherence to the physical activity and sedentary </w:t>
            </w:r>
            <w:proofErr w:type="spellStart"/>
            <w:r w:rsidR="00224D4C" w:rsidRPr="003B2365">
              <w:rPr>
                <w:lang w:eastAsia="en-AU"/>
              </w:rPr>
              <w:t>behaviour</w:t>
            </w:r>
            <w:proofErr w:type="spellEnd"/>
            <w:r w:rsidR="00224D4C" w:rsidRPr="003B2365">
              <w:rPr>
                <w:lang w:eastAsia="en-AU"/>
              </w:rPr>
              <w:t xml:space="preserve"> guidelines.</w:t>
            </w:r>
            <w:r w:rsidR="006174DC">
              <w:rPr>
                <w:lang w:eastAsia="en-AU"/>
              </w:rPr>
              <w:t xml:space="preserve"> They i</w:t>
            </w:r>
            <w:r w:rsidR="00224D4C" w:rsidRPr="003B2365">
              <w:rPr>
                <w:lang w:eastAsia="en-AU"/>
              </w:rPr>
              <w:t>dentify enablers and barriers to participation in physical activity throughout the two weeks.</w:t>
            </w:r>
            <w:r w:rsidR="006174DC">
              <w:rPr>
                <w:lang w:eastAsia="en-AU"/>
              </w:rPr>
              <w:t xml:space="preserve"> Students d</w:t>
            </w:r>
            <w:r w:rsidR="00224D4C" w:rsidRPr="003B2365">
              <w:rPr>
                <w:lang w:eastAsia="en-AU"/>
              </w:rPr>
              <w:t xml:space="preserve">raw a conclusion as to the success of the physical activity plan in meeting the physical activity and sedentary </w:t>
            </w:r>
            <w:proofErr w:type="spellStart"/>
            <w:r w:rsidR="00224D4C" w:rsidRPr="003B2365">
              <w:rPr>
                <w:lang w:eastAsia="en-AU"/>
              </w:rPr>
              <w:t>behaviour</w:t>
            </w:r>
            <w:proofErr w:type="spellEnd"/>
            <w:r w:rsidR="00224D4C" w:rsidRPr="003B2365">
              <w:rPr>
                <w:lang w:eastAsia="en-AU"/>
              </w:rPr>
              <w:t xml:space="preserve"> guidelines. </w:t>
            </w:r>
          </w:p>
          <w:p w14:paraId="04F455D1" w14:textId="77777777" w:rsidR="00224D4C" w:rsidRPr="00224D4C" w:rsidRDefault="00224D4C" w:rsidP="00224D4C">
            <w:pPr>
              <w:pStyle w:val="VCAAtablecondensedheading"/>
              <w:rPr>
                <w:b/>
                <w:lang w:eastAsia="en-AU"/>
              </w:rPr>
            </w:pPr>
            <w:r w:rsidRPr="00224D4C">
              <w:rPr>
                <w:b/>
                <w:lang w:eastAsia="en-AU"/>
              </w:rPr>
              <w:t>Discussion</w:t>
            </w:r>
          </w:p>
          <w:p w14:paraId="2C8CF34A" w14:textId="193C7CF1" w:rsidR="00CA753C" w:rsidRDefault="006174DC" w:rsidP="001554DD">
            <w:pPr>
              <w:pStyle w:val="VCAAtablecondensed"/>
              <w:spacing w:after="120"/>
              <w:rPr>
                <w:lang w:eastAsia="en-AU"/>
              </w:rPr>
            </w:pPr>
            <w:r>
              <w:rPr>
                <w:lang w:eastAsia="en-AU"/>
              </w:rPr>
              <w:t>Students r</w:t>
            </w:r>
            <w:r w:rsidR="00224D4C" w:rsidRPr="003B2365">
              <w:rPr>
                <w:lang w:eastAsia="en-AU"/>
              </w:rPr>
              <w:t>eport</w:t>
            </w:r>
            <w:r>
              <w:rPr>
                <w:lang w:eastAsia="en-AU"/>
              </w:rPr>
              <w:t xml:space="preserve"> to the class</w:t>
            </w:r>
            <w:r w:rsidR="00224D4C" w:rsidRPr="003B2365">
              <w:rPr>
                <w:lang w:eastAsia="en-AU"/>
              </w:rPr>
              <w:t xml:space="preserve"> on the sociocultural influences on participation in physical activity throughout the program.</w:t>
            </w:r>
            <w:r>
              <w:rPr>
                <w:lang w:eastAsia="en-AU"/>
              </w:rPr>
              <w:t xml:space="preserve"> They d</w:t>
            </w:r>
            <w:r w:rsidR="00224D4C" w:rsidRPr="003B2365">
              <w:rPr>
                <w:lang w:eastAsia="en-AU"/>
              </w:rPr>
              <w:t xml:space="preserve">iscuss the enablers and suggest suitable strategies for overcoming any identified barriers. </w:t>
            </w:r>
            <w:r>
              <w:rPr>
                <w:lang w:eastAsia="en-AU"/>
              </w:rPr>
              <w:t>They c</w:t>
            </w:r>
            <w:r w:rsidR="00224D4C" w:rsidRPr="003B2365">
              <w:rPr>
                <w:lang w:eastAsia="en-AU"/>
              </w:rPr>
              <w:t xml:space="preserve">omment on the sustainability of the program. </w:t>
            </w:r>
            <w:r>
              <w:rPr>
                <w:lang w:eastAsia="en-AU"/>
              </w:rPr>
              <w:t>Students c</w:t>
            </w:r>
            <w:r w:rsidR="00224D4C" w:rsidRPr="003B2365">
              <w:rPr>
                <w:lang w:eastAsia="en-AU"/>
              </w:rPr>
              <w:t xml:space="preserve">onsider the use of diaries for recording and tracking data and identify the advantages of a different form of measurement. </w:t>
            </w:r>
            <w:r>
              <w:rPr>
                <w:lang w:eastAsia="en-AU"/>
              </w:rPr>
              <w:t>They h</w:t>
            </w:r>
            <w:r w:rsidR="00224D4C" w:rsidRPr="003B2365">
              <w:rPr>
                <w:lang w:eastAsia="en-AU"/>
              </w:rPr>
              <w:t xml:space="preserve">ighlight the benefits of regular physical activity and reducing sedentary </w:t>
            </w:r>
            <w:proofErr w:type="spellStart"/>
            <w:r w:rsidR="00224D4C" w:rsidRPr="003B2365">
              <w:rPr>
                <w:lang w:eastAsia="en-AU"/>
              </w:rPr>
              <w:t>behaviour</w:t>
            </w:r>
            <w:proofErr w:type="spellEnd"/>
            <w:r w:rsidR="00224D4C" w:rsidRPr="003B2365">
              <w:rPr>
                <w:lang w:eastAsia="en-AU"/>
              </w:rPr>
              <w:t xml:space="preserve"> and suggest from </w:t>
            </w:r>
            <w:r>
              <w:rPr>
                <w:lang w:eastAsia="en-AU"/>
              </w:rPr>
              <w:t>the</w:t>
            </w:r>
            <w:r w:rsidRPr="003B2365">
              <w:rPr>
                <w:lang w:eastAsia="en-AU"/>
              </w:rPr>
              <w:t xml:space="preserve"> </w:t>
            </w:r>
            <w:r w:rsidR="00224D4C" w:rsidRPr="003B2365">
              <w:rPr>
                <w:lang w:eastAsia="en-AU"/>
              </w:rPr>
              <w:t xml:space="preserve">findings where initiatives need to target (settings) if physical activity and sedentary </w:t>
            </w:r>
            <w:proofErr w:type="spellStart"/>
            <w:r w:rsidR="00224D4C" w:rsidRPr="003B2365">
              <w:rPr>
                <w:lang w:eastAsia="en-AU"/>
              </w:rPr>
              <w:t>behaviour</w:t>
            </w:r>
            <w:proofErr w:type="spellEnd"/>
            <w:r w:rsidR="00224D4C" w:rsidRPr="003B2365">
              <w:rPr>
                <w:lang w:eastAsia="en-AU"/>
              </w:rPr>
              <w:t xml:space="preserve"> is to be changed </w:t>
            </w:r>
            <w:r w:rsidR="001554DD">
              <w:rPr>
                <w:lang w:eastAsia="en-AU"/>
              </w:rPr>
              <w:t xml:space="preserve">in the long term </w:t>
            </w:r>
            <w:r w:rsidR="00224D4C" w:rsidRPr="003B2365">
              <w:rPr>
                <w:lang w:eastAsia="en-AU"/>
              </w:rPr>
              <w:t>for this population group.</w:t>
            </w:r>
          </w:p>
        </w:tc>
      </w:tr>
    </w:tbl>
    <w:p w14:paraId="57B7A3F0" w14:textId="77777777" w:rsidR="00CA753C" w:rsidRDefault="00CA753C" w:rsidP="0045315C">
      <w:pPr>
        <w:pStyle w:val="VCAAbody"/>
        <w:spacing w:before="0" w:after="0"/>
      </w:pPr>
    </w:p>
    <w:p w14:paraId="6AF140E8" w14:textId="77777777" w:rsidR="0045315C" w:rsidRDefault="0045315C" w:rsidP="0045315C">
      <w:pPr>
        <w:pStyle w:val="VCAAbody"/>
        <w:spacing w:before="0"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6514"/>
      </w:tblGrid>
      <w:tr w:rsidR="00E170B9" w14:paraId="4C808D41" w14:textId="77777777" w:rsidTr="009202CF">
        <w:trPr>
          <w:trHeight w:val="275"/>
        </w:trPr>
        <w:tc>
          <w:tcPr>
            <w:tcW w:w="9243" w:type="dxa"/>
            <w:gridSpan w:val="2"/>
            <w:tcBorders>
              <w:bottom w:val="single" w:sz="4" w:space="0" w:color="auto"/>
            </w:tcBorders>
          </w:tcPr>
          <w:p w14:paraId="3B19167D" w14:textId="77777777" w:rsidR="00E170B9" w:rsidRPr="00062ECC" w:rsidRDefault="00E170B9" w:rsidP="00224D4C">
            <w:pPr>
              <w:pStyle w:val="VCAAtablecondensedheading"/>
              <w:spacing w:before="120" w:after="120"/>
              <w:rPr>
                <w:b/>
                <w:bCs/>
              </w:rPr>
            </w:pPr>
            <w:r>
              <w:rPr>
                <w:b/>
                <w:bCs/>
              </w:rPr>
              <w:t xml:space="preserve">Area of Study 2: </w:t>
            </w:r>
            <w:r w:rsidR="00224D4C">
              <w:rPr>
                <w:b/>
                <w:bCs/>
              </w:rPr>
              <w:t>What are the contemporary issues associated with physical activity and sport?</w:t>
            </w:r>
          </w:p>
        </w:tc>
      </w:tr>
      <w:tr w:rsidR="00E170B9" w14:paraId="1DA10BB5" w14:textId="77777777" w:rsidTr="009202CF">
        <w:trPr>
          <w:trHeight w:val="275"/>
        </w:trPr>
        <w:tc>
          <w:tcPr>
            <w:tcW w:w="2660" w:type="dxa"/>
            <w:tcBorders>
              <w:top w:val="single" w:sz="4" w:space="0" w:color="auto"/>
            </w:tcBorders>
          </w:tcPr>
          <w:p w14:paraId="7AB7DA44" w14:textId="77777777" w:rsidR="00E170B9" w:rsidRDefault="00E170B9" w:rsidP="009202CF">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14:paraId="7A3D52DE" w14:textId="77777777" w:rsidR="00E170B9" w:rsidRPr="00062ECC" w:rsidRDefault="00E170B9" w:rsidP="009202CF">
            <w:pPr>
              <w:pStyle w:val="VCAAtablecondensedheading"/>
              <w:spacing w:before="120" w:after="120"/>
              <w:rPr>
                <w:b/>
                <w:bCs/>
              </w:rPr>
            </w:pPr>
            <w:r w:rsidRPr="00062ECC">
              <w:rPr>
                <w:b/>
                <w:bCs/>
              </w:rPr>
              <w:t>Examples of learning activities</w:t>
            </w:r>
          </w:p>
        </w:tc>
      </w:tr>
      <w:tr w:rsidR="00E170B9" w14:paraId="6ADBAA88" w14:textId="77777777" w:rsidTr="009202CF">
        <w:tc>
          <w:tcPr>
            <w:tcW w:w="2660" w:type="dxa"/>
          </w:tcPr>
          <w:p w14:paraId="464AD860" w14:textId="77777777" w:rsidR="00E170B9" w:rsidRDefault="00224D4C" w:rsidP="00224D4C">
            <w:pPr>
              <w:pStyle w:val="VCAAtablecondensed"/>
              <w:rPr>
                <w:bCs/>
              </w:rPr>
            </w:pPr>
            <w:r w:rsidRPr="00224D4C">
              <w:t>Apply</w:t>
            </w:r>
            <w:r w:rsidRPr="003B2365">
              <w:rPr>
                <w:lang w:eastAsia="en-AU"/>
              </w:rPr>
              <w:t xml:space="preserve"> a social-ecological framework to research, </w:t>
            </w:r>
            <w:proofErr w:type="spellStart"/>
            <w:r w:rsidRPr="003B2365">
              <w:rPr>
                <w:lang w:eastAsia="en-AU"/>
              </w:rPr>
              <w:t>analyse</w:t>
            </w:r>
            <w:proofErr w:type="spellEnd"/>
            <w:r w:rsidRPr="003B2365">
              <w:rPr>
                <w:lang w:eastAsia="en-AU"/>
              </w:rPr>
              <w:t xml:space="preserve"> and evaluate a contemporary issue associated with participation in physical activity and/or sport in a local, </w:t>
            </w:r>
            <w:proofErr w:type="gramStart"/>
            <w:r w:rsidRPr="003B2365">
              <w:rPr>
                <w:lang w:eastAsia="en-AU"/>
              </w:rPr>
              <w:t>national</w:t>
            </w:r>
            <w:proofErr w:type="gramEnd"/>
            <w:r w:rsidRPr="003B2365">
              <w:rPr>
                <w:lang w:eastAsia="en-AU"/>
              </w:rPr>
              <w:t xml:space="preserve"> or global setting.</w:t>
            </w:r>
          </w:p>
        </w:tc>
        <w:tc>
          <w:tcPr>
            <w:tcW w:w="6583" w:type="dxa"/>
          </w:tcPr>
          <w:p w14:paraId="175C173C" w14:textId="77777777" w:rsidR="00224D4C" w:rsidRPr="003B2365" w:rsidRDefault="00224D4C" w:rsidP="00224D4C">
            <w:pPr>
              <w:pStyle w:val="VCAAtablecondensedbullet"/>
            </w:pPr>
            <w:r w:rsidRPr="003B2365">
              <w:t xml:space="preserve">brainstorm contemporary issues associated with physical activity and sport </w:t>
            </w:r>
          </w:p>
          <w:p w14:paraId="42F41F61" w14:textId="77F15711" w:rsidR="00224D4C" w:rsidRPr="003B2365" w:rsidRDefault="00224D4C" w:rsidP="00224D4C">
            <w:pPr>
              <w:pStyle w:val="VCAAtablecondensedbullet"/>
            </w:pPr>
            <w:r w:rsidRPr="003B2365">
              <w:t>conduct an audit of national newspapers for one week to categorise the articles related to physical activity and sport</w:t>
            </w:r>
            <w:r w:rsidR="005D1C6B">
              <w:t xml:space="preserve">; </w:t>
            </w:r>
            <w:r w:rsidRPr="003B2365">
              <w:t xml:space="preserve">identify major themes that emerge from the audit </w:t>
            </w:r>
          </w:p>
          <w:p w14:paraId="2A64AA20" w14:textId="00A62309" w:rsidR="00224D4C" w:rsidRPr="003B2365" w:rsidRDefault="005D1C6B" w:rsidP="00224D4C">
            <w:pPr>
              <w:pStyle w:val="VCAAtablecondensedbullet"/>
            </w:pPr>
            <w:r>
              <w:t xml:space="preserve">use </w:t>
            </w:r>
            <w:r w:rsidRPr="003B2365">
              <w:t>a survey or direct observation</w:t>
            </w:r>
            <w:r>
              <w:t xml:space="preserve"> to</w:t>
            </w:r>
            <w:r w:rsidRPr="003B2365">
              <w:t xml:space="preserve"> </w:t>
            </w:r>
            <w:r w:rsidR="00224D4C" w:rsidRPr="003B2365">
              <w:t>collect primary data on the number of students who use active transport to travel to and from school</w:t>
            </w:r>
          </w:p>
          <w:p w14:paraId="72DF57F3" w14:textId="77777777" w:rsidR="00224D4C" w:rsidRPr="003B2365" w:rsidRDefault="00224D4C" w:rsidP="00224D4C">
            <w:pPr>
              <w:pStyle w:val="VCAAtablecondensedbullet"/>
            </w:pPr>
            <w:r w:rsidRPr="003B2365">
              <w:t xml:space="preserve">use a Venn diagram to </w:t>
            </w:r>
            <w:proofErr w:type="gramStart"/>
            <w:r w:rsidRPr="003B2365">
              <w:t>compare and contrast</w:t>
            </w:r>
            <w:proofErr w:type="gramEnd"/>
            <w:r w:rsidRPr="003B2365">
              <w:t xml:space="preserve"> the local, national and/or global perspectives of a selected issue</w:t>
            </w:r>
          </w:p>
          <w:p w14:paraId="7D3E0CAB" w14:textId="77777777" w:rsidR="00224D4C" w:rsidRPr="003B2365" w:rsidRDefault="00224D4C" w:rsidP="00224D4C">
            <w:pPr>
              <w:pStyle w:val="VCAAtablecondensedbullet"/>
            </w:pPr>
            <w:r w:rsidRPr="003B2365">
              <w:rPr>
                <w:lang w:eastAsia="en-AU"/>
              </w:rPr>
              <w:t>participate in a range of physical activities associated with a contemporary issue in physical activity and sport such as:</w:t>
            </w:r>
          </w:p>
          <w:p w14:paraId="50790504" w14:textId="77777777" w:rsidR="00224D4C" w:rsidRPr="003B2365" w:rsidRDefault="00224D4C" w:rsidP="00224D4C">
            <w:pPr>
              <w:pStyle w:val="VCAAtablecondensedbullet2"/>
            </w:pPr>
            <w:r>
              <w:t>a</w:t>
            </w:r>
            <w:r w:rsidRPr="003B2365">
              <w:t xml:space="preserve">ctive transport: Melbourne bike share, bike paths and walking tracks </w:t>
            </w:r>
          </w:p>
          <w:p w14:paraId="4DC23EE6" w14:textId="77777777" w:rsidR="00224D4C" w:rsidRPr="003B2365" w:rsidRDefault="00224D4C" w:rsidP="00224D4C">
            <w:pPr>
              <w:pStyle w:val="VCAAtablecondensedbullet2"/>
            </w:pPr>
            <w:r>
              <w:t>p</w:t>
            </w:r>
            <w:r w:rsidRPr="003B2365">
              <w:t xml:space="preserve">eople with disabilities: Goal ball, blind </w:t>
            </w:r>
            <w:proofErr w:type="gramStart"/>
            <w:r w:rsidRPr="003B2365">
              <w:t>cricket</w:t>
            </w:r>
            <w:proofErr w:type="gramEnd"/>
            <w:r w:rsidRPr="003B2365">
              <w:t xml:space="preserve"> or wheelchair basketball</w:t>
            </w:r>
          </w:p>
          <w:p w14:paraId="2FF3CC3B" w14:textId="009ACD7D" w:rsidR="00224D4C" w:rsidRPr="003B2365" w:rsidRDefault="00224D4C" w:rsidP="00224D4C">
            <w:pPr>
              <w:pStyle w:val="VCAAtablecondensedbullet2"/>
            </w:pPr>
            <w:r>
              <w:t>c</w:t>
            </w:r>
            <w:r w:rsidRPr="003B2365">
              <w:t>hildren and competitive sport: modified sports for children</w:t>
            </w:r>
            <w:r w:rsidR="00586D2E">
              <w:t>,</w:t>
            </w:r>
            <w:r w:rsidRPr="003B2365">
              <w:t xml:space="preserve"> </w:t>
            </w:r>
            <w:proofErr w:type="gramStart"/>
            <w:r w:rsidRPr="003B2365">
              <w:t>e</w:t>
            </w:r>
            <w:r w:rsidR="00586D2E">
              <w:t>.</w:t>
            </w:r>
            <w:r w:rsidRPr="003B2365">
              <w:t>g.</w:t>
            </w:r>
            <w:proofErr w:type="gramEnd"/>
            <w:r w:rsidRPr="003B2365">
              <w:t xml:space="preserve"> </w:t>
            </w:r>
            <w:proofErr w:type="spellStart"/>
            <w:r w:rsidRPr="003B2365">
              <w:t>Netta</w:t>
            </w:r>
            <w:proofErr w:type="spellEnd"/>
            <w:r w:rsidRPr="003B2365">
              <w:t xml:space="preserve"> netball, </w:t>
            </w:r>
            <w:r w:rsidR="002720A2">
              <w:t>MILO</w:t>
            </w:r>
            <w:r w:rsidR="002720A2" w:rsidRPr="003B2365">
              <w:t xml:space="preserve"> </w:t>
            </w:r>
            <w:r w:rsidRPr="003B2365">
              <w:t xml:space="preserve">cricket, </w:t>
            </w:r>
            <w:proofErr w:type="spellStart"/>
            <w:r w:rsidRPr="003B2365">
              <w:t>Auskick</w:t>
            </w:r>
            <w:proofErr w:type="spellEnd"/>
            <w:r w:rsidRPr="003B2365">
              <w:t>, t-ball</w:t>
            </w:r>
          </w:p>
          <w:p w14:paraId="36EEC2A2" w14:textId="77777777" w:rsidR="00224D4C" w:rsidRPr="003B2365" w:rsidRDefault="00224D4C" w:rsidP="00224D4C">
            <w:pPr>
              <w:pStyle w:val="VCAAtablecondensedbullet2"/>
            </w:pPr>
            <w:r>
              <w:t>c</w:t>
            </w:r>
            <w:r w:rsidRPr="003B2365">
              <w:t>ultural diversity and inclusion in physical activity: Tai-Chi at Federation Square</w:t>
            </w:r>
          </w:p>
          <w:p w14:paraId="00AD9A78" w14:textId="4DC9F73F" w:rsidR="00224D4C" w:rsidRPr="003B2365" w:rsidRDefault="002720A2" w:rsidP="00224D4C">
            <w:pPr>
              <w:pStyle w:val="VCAAtablecondensedbullet2"/>
            </w:pPr>
            <w:r>
              <w:t>Aboriginals and Torres Strait Islanders</w:t>
            </w:r>
            <w:r w:rsidR="00224D4C" w:rsidRPr="003B2365">
              <w:t xml:space="preserve">: Traditional games such as </w:t>
            </w:r>
            <w:proofErr w:type="spellStart"/>
            <w:r w:rsidR="00224D4C" w:rsidRPr="003B2365">
              <w:t>pirrha</w:t>
            </w:r>
            <w:proofErr w:type="spellEnd"/>
            <w:r w:rsidR="00224D4C" w:rsidRPr="003B2365">
              <w:t xml:space="preserve">, </w:t>
            </w:r>
            <w:proofErr w:type="spellStart"/>
            <w:r w:rsidR="00224D4C" w:rsidRPr="003B2365">
              <w:t>kabi</w:t>
            </w:r>
            <w:proofErr w:type="spellEnd"/>
            <w:r w:rsidR="00224D4C" w:rsidRPr="003B2365">
              <w:t xml:space="preserve"> </w:t>
            </w:r>
            <w:proofErr w:type="spellStart"/>
            <w:r w:rsidR="00224D4C" w:rsidRPr="003B2365">
              <w:t>kabi</w:t>
            </w:r>
            <w:proofErr w:type="spellEnd"/>
            <w:r w:rsidR="00224D4C" w:rsidRPr="003B2365">
              <w:t xml:space="preserve"> </w:t>
            </w:r>
            <w:proofErr w:type="spellStart"/>
            <w:r w:rsidR="00224D4C" w:rsidRPr="003B2365">
              <w:t>buroinjin</w:t>
            </w:r>
            <w:proofErr w:type="spellEnd"/>
            <w:r w:rsidR="00224D4C" w:rsidRPr="003B2365">
              <w:t xml:space="preserve">, </w:t>
            </w:r>
            <w:proofErr w:type="spellStart"/>
            <w:r w:rsidR="00224D4C" w:rsidRPr="003B2365">
              <w:t>keenta</w:t>
            </w:r>
            <w:proofErr w:type="spellEnd"/>
          </w:p>
          <w:p w14:paraId="1F0BAA5D" w14:textId="77777777" w:rsidR="00224D4C" w:rsidRPr="003B2365" w:rsidRDefault="00224D4C" w:rsidP="00224D4C">
            <w:pPr>
              <w:pStyle w:val="VCAAtablecondensedbullet2"/>
            </w:pPr>
            <w:r>
              <w:t>r</w:t>
            </w:r>
            <w:r w:rsidRPr="003B2365">
              <w:t>isk management and safety: gymnastics, field hockey, surfing</w:t>
            </w:r>
          </w:p>
          <w:p w14:paraId="1D93712E" w14:textId="77777777" w:rsidR="00224D4C" w:rsidRPr="003B2365" w:rsidRDefault="00224D4C" w:rsidP="00224D4C">
            <w:pPr>
              <w:pStyle w:val="VCAAtablecondensedbullet2"/>
            </w:pPr>
            <w:r>
              <w:t>t</w:t>
            </w:r>
            <w:r w:rsidRPr="003B2365">
              <w:t xml:space="preserve">he community and recreation: indoor </w:t>
            </w:r>
            <w:proofErr w:type="gramStart"/>
            <w:r w:rsidRPr="003B2365">
              <w:t>rock climbing</w:t>
            </w:r>
            <w:proofErr w:type="gramEnd"/>
            <w:r w:rsidRPr="003B2365">
              <w:t xml:space="preserve"> centres, aquatic centres, sports stadiums</w:t>
            </w:r>
          </w:p>
          <w:p w14:paraId="3C69A3F3" w14:textId="77777777" w:rsidR="00224D4C" w:rsidRPr="003B2365" w:rsidRDefault="00224D4C" w:rsidP="00224D4C">
            <w:pPr>
              <w:pStyle w:val="VCAAtablecondensedbullet"/>
            </w:pPr>
            <w:r w:rsidRPr="003B2365">
              <w:t>create a timeline to map out the key developments of a selected issue and predict possible implications for the future</w:t>
            </w:r>
          </w:p>
          <w:p w14:paraId="3BC3863E" w14:textId="3B0725E0" w:rsidR="00224D4C" w:rsidRPr="003B2365" w:rsidRDefault="00224D4C" w:rsidP="00224D4C">
            <w:pPr>
              <w:pStyle w:val="VCAAtablecondensedbullet"/>
            </w:pPr>
            <w:r w:rsidRPr="003B2365">
              <w:t>investigate government, community or individual based strategies designed to promote participation in physical activity and</w:t>
            </w:r>
            <w:r w:rsidR="007A484B">
              <w:t>/</w:t>
            </w:r>
            <w:r w:rsidRPr="003B2365">
              <w:t>or sport within the context of the selected issue</w:t>
            </w:r>
            <w:r w:rsidR="007A484B">
              <w:t xml:space="preserve">; </w:t>
            </w:r>
            <w:r w:rsidRPr="003B2365">
              <w:t>apply the social-ecological model or youth physical activity promotion model to evaluate the strategy</w:t>
            </w:r>
          </w:p>
          <w:p w14:paraId="5701DC54" w14:textId="1617BA4E" w:rsidR="00224D4C" w:rsidRPr="003B2365" w:rsidRDefault="00224D4C" w:rsidP="00224D4C">
            <w:pPr>
              <w:pStyle w:val="VCAAtablecondensedbullet"/>
            </w:pPr>
            <w:r w:rsidRPr="003B2365">
              <w:t xml:space="preserve">produce a mind map to demonstrate an understanding of the range of </w:t>
            </w:r>
            <w:r>
              <w:t>sociocultural</w:t>
            </w:r>
            <w:r w:rsidRPr="003B2365">
              <w:t xml:space="preserve"> influences that </w:t>
            </w:r>
            <w:r w:rsidR="009867C1">
              <w:t>affect</w:t>
            </w:r>
            <w:r w:rsidR="009867C1" w:rsidRPr="003B2365">
              <w:t xml:space="preserve"> </w:t>
            </w:r>
            <w:r w:rsidRPr="003B2365">
              <w:t>the selected issue</w:t>
            </w:r>
          </w:p>
          <w:p w14:paraId="7D6E5A41" w14:textId="540797D8" w:rsidR="00224D4C" w:rsidRPr="00D57D1E" w:rsidRDefault="00224D4C" w:rsidP="00224D4C">
            <w:pPr>
              <w:pStyle w:val="VCAAtablecondensedbullet"/>
              <w:shd w:val="clear" w:color="auto" w:fill="D9D9D9" w:themeFill="background1" w:themeFillShade="D9"/>
              <w:rPr>
                <w:highlight w:val="lightGray"/>
              </w:rPr>
            </w:pPr>
            <w:r w:rsidRPr="00D57D1E">
              <w:rPr>
                <w:highlight w:val="lightGray"/>
              </w:rPr>
              <w:lastRenderedPageBreak/>
              <w:t>critique the #LikeaGirl (</w:t>
            </w:r>
            <w:hyperlink r:id="rId41" w:history="1">
              <w:r w:rsidR="00CF1CDA" w:rsidRPr="00CF1CDA">
                <w:rPr>
                  <w:rStyle w:val="Hyperlink"/>
                  <w:rFonts w:eastAsiaTheme="majorEastAsia"/>
                  <w:highlight w:val="lightGray"/>
                </w:rPr>
                <w:t>www.youtube.com/watch?v=XjJQBjWYDTs</w:t>
              </w:r>
            </w:hyperlink>
            <w:r w:rsidRPr="00D57D1E">
              <w:rPr>
                <w:highlight w:val="lightGray"/>
              </w:rPr>
              <w:t>), ‘This girl can’ (</w:t>
            </w:r>
            <w:hyperlink r:id="rId42" w:history="1">
              <w:r w:rsidRPr="00EC629F">
                <w:rPr>
                  <w:rStyle w:val="Hyperlink"/>
                  <w:rFonts w:eastAsiaTheme="majorEastAsia"/>
                  <w:highlight w:val="lightGray"/>
                </w:rPr>
                <w:t>www.thisgirlcan.co.uk/</w:t>
              </w:r>
            </w:hyperlink>
            <w:r w:rsidRPr="00D57D1E">
              <w:rPr>
                <w:highlight w:val="lightGray"/>
              </w:rPr>
              <w:t>) and ‘Girls make your move’ (</w:t>
            </w:r>
            <w:hyperlink r:id="rId43" w:history="1">
              <w:r w:rsidRPr="00EC629F">
                <w:rPr>
                  <w:rStyle w:val="Hyperlink"/>
                  <w:rFonts w:eastAsiaTheme="majorEastAsia"/>
                  <w:highlight w:val="lightGray"/>
                </w:rPr>
                <w:t>www.health.gov.au/internet/girlsmove/publishing.nsf/Content/home</w:t>
              </w:r>
            </w:hyperlink>
            <w:r w:rsidRPr="00D57D1E">
              <w:rPr>
                <w:highlight w:val="lightGray"/>
              </w:rPr>
              <w:t xml:space="preserve">) campaigns to determine and analyse the issues depicted </w:t>
            </w:r>
          </w:p>
          <w:p w14:paraId="0D89645B" w14:textId="7945ECED" w:rsidR="00E170B9" w:rsidRPr="00B3672C" w:rsidRDefault="00224D4C" w:rsidP="00CF1CDA">
            <w:pPr>
              <w:pStyle w:val="VCAAtablecondensedbullet"/>
            </w:pPr>
            <w:r w:rsidRPr="003B2365">
              <w:t>design a web</w:t>
            </w:r>
            <w:r w:rsidR="00CF1CDA">
              <w:t xml:space="preserve"> </w:t>
            </w:r>
            <w:r w:rsidRPr="003B2365">
              <w:t>page</w:t>
            </w:r>
            <w:r w:rsidR="00CF1CDA">
              <w:t xml:space="preserve"> or </w:t>
            </w:r>
            <w:r w:rsidRPr="003B2365">
              <w:t>poster or</w:t>
            </w:r>
            <w:r w:rsidR="00CF1CDA">
              <w:t xml:space="preserve"> make a</w:t>
            </w:r>
            <w:r w:rsidRPr="003B2365">
              <w:t xml:space="preserve"> video clip to present the findings and conclusion from the investigation of a contemporary issue in physical activity and sport</w:t>
            </w:r>
          </w:p>
        </w:tc>
      </w:tr>
    </w:tbl>
    <w:p w14:paraId="082A1B72" w14:textId="77777777" w:rsidR="00E170B9" w:rsidRDefault="00E170B9" w:rsidP="00E170B9">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E170B9" w14:paraId="04A35805" w14:textId="77777777" w:rsidTr="009202CF">
        <w:tc>
          <w:tcPr>
            <w:tcW w:w="9180" w:type="dxa"/>
            <w:shd w:val="clear" w:color="auto" w:fill="D9D9D9" w:themeFill="background1" w:themeFillShade="D9"/>
            <w:hideMark/>
          </w:tcPr>
          <w:p w14:paraId="526B9797" w14:textId="77777777" w:rsidR="00E170B9" w:rsidRPr="00CC21C9" w:rsidRDefault="002E366B" w:rsidP="00224D4C">
            <w:pPr>
              <w:pStyle w:val="VCAAtablecondensedheading"/>
              <w:spacing w:before="120"/>
              <w:rPr>
                <w:b/>
                <w:lang w:val="en-AU" w:eastAsia="en-AU"/>
              </w:rPr>
            </w:pPr>
            <w:hyperlink r:id="rId44" w:history="1">
              <w:r w:rsidR="00E170B9" w:rsidRPr="00B3672C">
                <w:rPr>
                  <w:rStyle w:val="Hyperlink"/>
                  <w:b/>
                  <w:bCs/>
                  <w:color w:val="auto"/>
                  <w:u w:val="none"/>
                  <w:lang w:val="en-AU" w:eastAsia="en-AU"/>
                </w:rPr>
                <w:t>Detailed example</w:t>
              </w:r>
            </w:hyperlink>
            <w:r w:rsidR="00E170B9" w:rsidRPr="00B3672C">
              <w:rPr>
                <w:b/>
                <w:bCs/>
                <w:color w:val="auto"/>
                <w:lang w:val="en-AU" w:eastAsia="en-AU"/>
              </w:rPr>
              <w:t xml:space="preserve"> </w:t>
            </w:r>
          </w:p>
        </w:tc>
      </w:tr>
      <w:tr w:rsidR="00E170B9" w14:paraId="65725402" w14:textId="77777777" w:rsidTr="0045315C">
        <w:tc>
          <w:tcPr>
            <w:tcW w:w="9180" w:type="dxa"/>
            <w:shd w:val="clear" w:color="auto" w:fill="D9D9D9" w:themeFill="background1" w:themeFillShade="D9"/>
          </w:tcPr>
          <w:p w14:paraId="09747B55" w14:textId="19086C04" w:rsidR="00E170B9" w:rsidRPr="00786EFA" w:rsidRDefault="00224D4C" w:rsidP="009202CF">
            <w:pPr>
              <w:pStyle w:val="VCAAtablecondensed"/>
              <w:rPr>
                <w:b/>
                <w:bCs/>
              </w:rPr>
            </w:pPr>
            <w:r>
              <w:rPr>
                <w:b/>
                <w:bCs/>
              </w:rPr>
              <w:t>RUN LIKE A GIRL – THE INFLUENCE OF GENDER ON PHYSICAL ACTIVITY PARTICIPATION</w:t>
            </w:r>
          </w:p>
          <w:p w14:paraId="54AC123E" w14:textId="77777777" w:rsidR="00CB5A04" w:rsidRPr="00CB5A04" w:rsidRDefault="00CB5A04" w:rsidP="00CB5A04">
            <w:pPr>
              <w:pStyle w:val="VCAAtablecondensedheading"/>
              <w:rPr>
                <w:b/>
              </w:rPr>
            </w:pPr>
            <w:r w:rsidRPr="00CB5A04">
              <w:rPr>
                <w:b/>
              </w:rPr>
              <w:t>Task</w:t>
            </w:r>
          </w:p>
          <w:p w14:paraId="6844AE5C" w14:textId="4BA7D151" w:rsidR="00CB5A04" w:rsidRPr="003B2365" w:rsidRDefault="00CB5A04" w:rsidP="00CB5A04">
            <w:pPr>
              <w:pStyle w:val="VCAAtablecondensed"/>
            </w:pPr>
            <w:r w:rsidRPr="00E61521">
              <w:t xml:space="preserve">Students </w:t>
            </w:r>
            <w:r w:rsidRPr="003B2365">
              <w:t>critique the #LikeaGirl</w:t>
            </w:r>
            <w:r>
              <w:t xml:space="preserve">, </w:t>
            </w:r>
            <w:r w:rsidRPr="003B2365">
              <w:t xml:space="preserve">‘This girl can’ </w:t>
            </w:r>
            <w:r>
              <w:t xml:space="preserve">and ‘Girls make your move’ </w:t>
            </w:r>
            <w:r w:rsidRPr="003B2365">
              <w:t xml:space="preserve">campaigns to determine </w:t>
            </w:r>
            <w:r w:rsidRPr="00740EF2">
              <w:t xml:space="preserve">and </w:t>
            </w:r>
            <w:proofErr w:type="spellStart"/>
            <w:r w:rsidRPr="00740EF2">
              <w:t>analyse</w:t>
            </w:r>
            <w:proofErr w:type="spellEnd"/>
            <w:r w:rsidRPr="00740EF2">
              <w:t xml:space="preserve"> the issues depicted</w:t>
            </w:r>
            <w:r w:rsidR="00CF1CDA">
              <w:t>.</w:t>
            </w:r>
          </w:p>
          <w:p w14:paraId="2DE1F775" w14:textId="77777777" w:rsidR="00CB5A04" w:rsidRPr="00CB5A04" w:rsidRDefault="00CB5A04" w:rsidP="00CB5A04">
            <w:pPr>
              <w:pStyle w:val="VCAAtablecondensedheading"/>
              <w:rPr>
                <w:b/>
              </w:rPr>
            </w:pPr>
            <w:r w:rsidRPr="00CB5A04">
              <w:rPr>
                <w:b/>
              </w:rPr>
              <w:t>Instructions:</w:t>
            </w:r>
          </w:p>
          <w:p w14:paraId="50DF1CE5" w14:textId="0015F91B" w:rsidR="00CB5A04" w:rsidRPr="003B2365" w:rsidRDefault="00CB5A04" w:rsidP="00CB5A04">
            <w:pPr>
              <w:pStyle w:val="VCAAtablecondensed"/>
              <w:ind w:left="426" w:hanging="426"/>
            </w:pPr>
            <w:r>
              <w:t>1.</w:t>
            </w:r>
            <w:r>
              <w:tab/>
            </w:r>
            <w:r w:rsidRPr="003B2365">
              <w:t>Students watch the videos of the t</w:t>
            </w:r>
            <w:r>
              <w:t>hree</w:t>
            </w:r>
            <w:r w:rsidRPr="003B2365">
              <w:t xml:space="preserve"> campaigns:</w:t>
            </w:r>
          </w:p>
          <w:p w14:paraId="1A644B6B" w14:textId="42592358" w:rsidR="00CB5A04" w:rsidRPr="00CB5A04" w:rsidRDefault="00CB5A04" w:rsidP="00CB5A04">
            <w:pPr>
              <w:pStyle w:val="VCAAtablecondensed"/>
            </w:pPr>
            <w:r w:rsidRPr="003B2365">
              <w:t>#Likeagirl:</w:t>
            </w:r>
            <w:r>
              <w:br/>
            </w:r>
            <w:hyperlink r:id="rId45" w:history="1">
              <w:r w:rsidR="00365B11" w:rsidRPr="00365B11">
                <w:rPr>
                  <w:rStyle w:val="Hyperlink"/>
                </w:rPr>
                <w:t>www.youtube.com/watch?v=XjJQBjWYDTs</w:t>
              </w:r>
            </w:hyperlink>
          </w:p>
          <w:p w14:paraId="14AE13A0" w14:textId="70ADB3B1" w:rsidR="00CB5A04" w:rsidRPr="00CB5A04" w:rsidRDefault="00CB5A04" w:rsidP="00CB5A04">
            <w:pPr>
              <w:pStyle w:val="VCAAtablecondensed"/>
            </w:pPr>
            <w:r w:rsidRPr="003B2365">
              <w:t>This girl can:</w:t>
            </w:r>
            <w:r>
              <w:br/>
            </w:r>
            <w:hyperlink r:id="rId46" w:history="1">
              <w:r w:rsidR="00365B11" w:rsidRPr="00365B11">
                <w:rPr>
                  <w:rStyle w:val="Hyperlink"/>
                </w:rPr>
                <w:t>www.youtube.com/watch?v=toH4GcPQXpc</w:t>
              </w:r>
            </w:hyperlink>
          </w:p>
          <w:p w14:paraId="7533AD19" w14:textId="77777777" w:rsidR="00CB5A04" w:rsidRPr="00CB5A04" w:rsidRDefault="00CB5A04" w:rsidP="00CB5A04">
            <w:pPr>
              <w:pStyle w:val="VCAAtablecondensed"/>
            </w:pPr>
            <w:r>
              <w:t>Girls make your move:</w:t>
            </w:r>
            <w:r>
              <w:br/>
            </w:r>
            <w:hyperlink r:id="rId47" w:history="1">
              <w:r w:rsidRPr="00EC629F">
                <w:rPr>
                  <w:rStyle w:val="Hyperlink"/>
                </w:rPr>
                <w:t>www.health.gov.au/internet/girlsmove/publishing.nsf/Content/home</w:t>
              </w:r>
            </w:hyperlink>
          </w:p>
          <w:p w14:paraId="5A849F54" w14:textId="66022AC4" w:rsidR="00CB5A04" w:rsidRPr="003B2365" w:rsidRDefault="00CB5A04" w:rsidP="00CB5A04">
            <w:pPr>
              <w:pStyle w:val="VCAAtablecondensed"/>
            </w:pPr>
            <w:r w:rsidRPr="003B2365">
              <w:t>On the first viewing students watch and listen.</w:t>
            </w:r>
          </w:p>
          <w:p w14:paraId="2CE12E1C" w14:textId="77777777" w:rsidR="00CB5A04" w:rsidRPr="003B2365" w:rsidRDefault="00CB5A04" w:rsidP="00CB5A04">
            <w:pPr>
              <w:pStyle w:val="VCAAtablecondensed"/>
              <w:ind w:left="426" w:hanging="426"/>
            </w:pPr>
            <w:r>
              <w:t>2.</w:t>
            </w:r>
            <w:r>
              <w:tab/>
            </w:r>
            <w:r w:rsidRPr="003B2365">
              <w:t>On the second viewing students complete a ‘Y’ chart with the following question stems:</w:t>
            </w:r>
          </w:p>
          <w:p w14:paraId="55B2C4C8" w14:textId="77777777" w:rsidR="00CB5A04" w:rsidRPr="003B2365" w:rsidRDefault="00CB5A04" w:rsidP="00CB5A04">
            <w:pPr>
              <w:pStyle w:val="VCAAtablecondensedbullet"/>
              <w:tabs>
                <w:tab w:val="clear" w:pos="340"/>
              </w:tabs>
              <w:ind w:left="709" w:hanging="283"/>
            </w:pPr>
            <w:r w:rsidRPr="003B2365">
              <w:t>I think...</w:t>
            </w:r>
          </w:p>
          <w:p w14:paraId="463419FA" w14:textId="77777777" w:rsidR="00CB5A04" w:rsidRPr="003B2365" w:rsidRDefault="00CB5A04" w:rsidP="00CB5A04">
            <w:pPr>
              <w:pStyle w:val="VCAAtablecondensedbullet"/>
              <w:tabs>
                <w:tab w:val="clear" w:pos="340"/>
              </w:tabs>
              <w:ind w:left="709" w:hanging="283"/>
            </w:pPr>
            <w:r w:rsidRPr="003B2365">
              <w:t>I feel…</w:t>
            </w:r>
          </w:p>
          <w:p w14:paraId="57D5662F" w14:textId="77777777" w:rsidR="00CB5A04" w:rsidRPr="003B2365" w:rsidRDefault="00CB5A04" w:rsidP="00CB5A04">
            <w:pPr>
              <w:pStyle w:val="VCAAtablecondensedbullet"/>
              <w:tabs>
                <w:tab w:val="clear" w:pos="340"/>
              </w:tabs>
              <w:ind w:left="709" w:hanging="283"/>
            </w:pPr>
            <w:r w:rsidRPr="003B2365">
              <w:t>I wonder…</w:t>
            </w:r>
          </w:p>
          <w:p w14:paraId="30BDF52A" w14:textId="77777777" w:rsidR="00CB5A04" w:rsidRPr="003B2365" w:rsidRDefault="00CB5A04" w:rsidP="00CB5A04">
            <w:pPr>
              <w:pStyle w:val="VCAAtablecondensed"/>
              <w:ind w:left="426" w:hanging="426"/>
            </w:pPr>
            <w:r>
              <w:t>3.</w:t>
            </w:r>
            <w:r>
              <w:tab/>
            </w:r>
            <w:r w:rsidRPr="003B2365">
              <w:t>Students watch the t</w:t>
            </w:r>
            <w:r>
              <w:t>hree</w:t>
            </w:r>
            <w:r w:rsidRPr="003B2365">
              <w:t xml:space="preserve"> videos again and this time consider the following:</w:t>
            </w:r>
          </w:p>
          <w:p w14:paraId="027308CE" w14:textId="7C2F969D" w:rsidR="00CB5A04" w:rsidRPr="003B2365" w:rsidRDefault="00CB5A04" w:rsidP="00CB5A04">
            <w:pPr>
              <w:pStyle w:val="VCAAtablecondensedbullet"/>
              <w:tabs>
                <w:tab w:val="clear" w:pos="340"/>
              </w:tabs>
              <w:ind w:left="709" w:hanging="283"/>
            </w:pPr>
            <w:r w:rsidRPr="003B2365">
              <w:t>What are the campaigns trying to do? What is their purpose?</w:t>
            </w:r>
          </w:p>
          <w:p w14:paraId="12257153" w14:textId="77777777" w:rsidR="00CB5A04" w:rsidRPr="003B2365" w:rsidRDefault="00CB5A04" w:rsidP="00CB5A04">
            <w:pPr>
              <w:pStyle w:val="VCAAtablecondensedbullet"/>
              <w:tabs>
                <w:tab w:val="clear" w:pos="340"/>
              </w:tabs>
              <w:ind w:left="709" w:hanging="283"/>
            </w:pPr>
            <w:r w:rsidRPr="003B2365">
              <w:t>Do they succeed? Justify your answer.</w:t>
            </w:r>
          </w:p>
          <w:p w14:paraId="41793042" w14:textId="706BA7BC" w:rsidR="00CB5A04" w:rsidRPr="003B2365" w:rsidRDefault="00CB5A04" w:rsidP="00CB5A04">
            <w:pPr>
              <w:pStyle w:val="VCAAtablecondensedbullet"/>
              <w:tabs>
                <w:tab w:val="clear" w:pos="340"/>
              </w:tabs>
              <w:ind w:left="709" w:hanging="283"/>
            </w:pPr>
            <w:r w:rsidRPr="003B2365">
              <w:t>Are the issues portrayed similar for other groups in society?</w:t>
            </w:r>
          </w:p>
          <w:p w14:paraId="613D19CF" w14:textId="6D0ECD88" w:rsidR="00CB5A04" w:rsidRPr="00E61521" w:rsidRDefault="00CB5A04" w:rsidP="00CB5A04">
            <w:pPr>
              <w:pStyle w:val="VCAAtablecondensed"/>
              <w:ind w:left="426" w:hanging="426"/>
            </w:pPr>
            <w:r w:rsidRPr="00E61521">
              <w:t>4</w:t>
            </w:r>
            <w:r>
              <w:t>.</w:t>
            </w:r>
            <w:r>
              <w:tab/>
            </w:r>
            <w:r w:rsidRPr="00E61521">
              <w:t xml:space="preserve">There are </w:t>
            </w:r>
            <w:proofErr w:type="gramStart"/>
            <w:r w:rsidRPr="00E61521">
              <w:t>a number of</w:t>
            </w:r>
            <w:proofErr w:type="gramEnd"/>
            <w:r w:rsidRPr="00E61521">
              <w:t xml:space="preserve"> contemporary issues portrayed in the videos relating to physical activity and sport. For this section of the task, students discuss as a class those issues that were apparent to them. The issues students might identify include, but are not limited to</w:t>
            </w:r>
            <w:r w:rsidR="00365B11">
              <w:t>,</w:t>
            </w:r>
            <w:r w:rsidRPr="00E61521">
              <w:t xml:space="preserve"> gender stereotypes in sport and physical activity, cultural norms, declining physical activity levels, media coverage of female sport, access to physical activity opportunities for women, </w:t>
            </w:r>
            <w:proofErr w:type="gramStart"/>
            <w:r w:rsidRPr="00E61521">
              <w:t>girls</w:t>
            </w:r>
            <w:proofErr w:type="gramEnd"/>
            <w:r w:rsidRPr="00E61521">
              <w:t xml:space="preserve"> and people with disabilities. From this discussion, students will need to select one of the issues for analysis.</w:t>
            </w:r>
          </w:p>
          <w:p w14:paraId="0013FF22" w14:textId="77777777" w:rsidR="00CB5A04" w:rsidRPr="00E61521" w:rsidRDefault="00D57226" w:rsidP="00CB5A04">
            <w:pPr>
              <w:pStyle w:val="VCAAtablecondensed"/>
              <w:ind w:left="426" w:hanging="426"/>
            </w:pPr>
            <w:r>
              <w:t>5.</w:t>
            </w:r>
            <w:r>
              <w:tab/>
            </w:r>
            <w:r w:rsidR="00CB5A04" w:rsidRPr="00E61521">
              <w:t xml:space="preserve">Students </w:t>
            </w:r>
            <w:proofErr w:type="spellStart"/>
            <w:r w:rsidR="00CB5A04" w:rsidRPr="00E61521">
              <w:t>analyse</w:t>
            </w:r>
            <w:proofErr w:type="spellEnd"/>
            <w:r w:rsidR="00CB5A04" w:rsidRPr="00E61521">
              <w:t xml:space="preserve"> the issue identified by:</w:t>
            </w:r>
          </w:p>
          <w:p w14:paraId="1A2F622B" w14:textId="6BEFCC5F" w:rsidR="00CB5A04" w:rsidRPr="00E61521" w:rsidRDefault="00D0415B" w:rsidP="00D57226">
            <w:pPr>
              <w:pStyle w:val="VCAAtablecondensedbullet"/>
              <w:tabs>
                <w:tab w:val="clear" w:pos="340"/>
              </w:tabs>
              <w:ind w:left="709" w:hanging="283"/>
            </w:pPr>
            <w:r>
              <w:t>i</w:t>
            </w:r>
            <w:r w:rsidR="00CB5A04" w:rsidRPr="00E61521">
              <w:t>dentifying the barriers and enablers for participation in physical activity and sport in this context</w:t>
            </w:r>
          </w:p>
          <w:p w14:paraId="26D5C28C" w14:textId="69803CFD" w:rsidR="00CB5A04" w:rsidRPr="00E61521" w:rsidRDefault="00D0415B" w:rsidP="00D57226">
            <w:pPr>
              <w:pStyle w:val="VCAAtablecondensedbullet"/>
              <w:tabs>
                <w:tab w:val="clear" w:pos="340"/>
              </w:tabs>
              <w:ind w:left="709" w:hanging="283"/>
            </w:pPr>
            <w:r>
              <w:t>o</w:t>
            </w:r>
            <w:r w:rsidR="00CB5A04" w:rsidRPr="00E61521">
              <w:t>utlining the individual, social, policy and physical environmental factors that influence participation in physical activity and sport in this context</w:t>
            </w:r>
          </w:p>
          <w:p w14:paraId="71953B75" w14:textId="4EE023E2" w:rsidR="00CB5A04" w:rsidRPr="00E61521" w:rsidRDefault="00D0415B" w:rsidP="00D57226">
            <w:pPr>
              <w:pStyle w:val="VCAAtablecondensedbullet"/>
              <w:tabs>
                <w:tab w:val="clear" w:pos="340"/>
              </w:tabs>
              <w:ind w:left="709" w:hanging="283"/>
            </w:pPr>
            <w:r>
              <w:t>e</w:t>
            </w:r>
            <w:r w:rsidR="00CB5A04" w:rsidRPr="00E61521">
              <w:t>valuating the effectiveness of the campaigns in addressing the issue selected</w:t>
            </w:r>
          </w:p>
          <w:p w14:paraId="0516F3E4" w14:textId="07CD6E0C" w:rsidR="00CB5A04" w:rsidRPr="00E61521" w:rsidRDefault="00D0415B" w:rsidP="00D57226">
            <w:pPr>
              <w:pStyle w:val="VCAAtablecondensedbullet"/>
              <w:tabs>
                <w:tab w:val="clear" w:pos="340"/>
              </w:tabs>
              <w:ind w:left="709" w:hanging="283"/>
            </w:pPr>
            <w:r>
              <w:t>s</w:t>
            </w:r>
            <w:r w:rsidR="00CB5A04" w:rsidRPr="00E61521">
              <w:t>ourcing and describing another strategy or initiative designed to increase participation in physical activity and sport in this context</w:t>
            </w:r>
            <w:r>
              <w:t>.</w:t>
            </w:r>
          </w:p>
          <w:p w14:paraId="5C971305" w14:textId="335A63CF" w:rsidR="00E170B9" w:rsidRDefault="00D57226" w:rsidP="00D57226">
            <w:pPr>
              <w:pStyle w:val="VCAAtablecondensed"/>
              <w:ind w:left="426" w:hanging="426"/>
            </w:pPr>
            <w:r>
              <w:t>6.</w:t>
            </w:r>
            <w:r>
              <w:tab/>
            </w:r>
            <w:r w:rsidR="00CB5A04" w:rsidRPr="00E61521">
              <w:t xml:space="preserve">Students </w:t>
            </w:r>
            <w:proofErr w:type="spellStart"/>
            <w:r w:rsidR="00CB5A04" w:rsidRPr="00E61521">
              <w:t>summarise</w:t>
            </w:r>
            <w:proofErr w:type="spellEnd"/>
            <w:r w:rsidR="00CB5A04" w:rsidRPr="00E61521">
              <w:t xml:space="preserve"> their findings and draw informed conclusions </w:t>
            </w:r>
            <w:r w:rsidR="00D0415B">
              <w:t>about</w:t>
            </w:r>
            <w:r w:rsidR="00CB5A04" w:rsidRPr="00E61521">
              <w:t xml:space="preserve"> the overall effectiveness of the campaigns in addressing the issues associated with physical activity and sport.</w:t>
            </w:r>
          </w:p>
          <w:p w14:paraId="2DB3B8BE" w14:textId="6321BE41" w:rsidR="00AF6CB6" w:rsidRDefault="00AF6CB6" w:rsidP="00D57226">
            <w:pPr>
              <w:pStyle w:val="VCAAtablecondensed"/>
              <w:ind w:left="426" w:hanging="426"/>
            </w:pPr>
          </w:p>
          <w:p w14:paraId="2AC19291" w14:textId="77777777" w:rsidR="00CB5A04" w:rsidRPr="00D57226" w:rsidRDefault="00CB5A04" w:rsidP="00D57226">
            <w:pPr>
              <w:pStyle w:val="VCAAtablecondensedheading"/>
              <w:rPr>
                <w:b/>
              </w:rPr>
            </w:pPr>
            <w:r w:rsidRPr="00D57226">
              <w:rPr>
                <w:b/>
              </w:rPr>
              <w:t>Further resources</w:t>
            </w:r>
          </w:p>
          <w:p w14:paraId="5F207FCB" w14:textId="77777777" w:rsidR="00D57226" w:rsidRPr="00D57226" w:rsidRDefault="00D57226" w:rsidP="00D57226">
            <w:pPr>
              <w:pStyle w:val="VCAAtablecondensed"/>
            </w:pPr>
            <w:r>
              <w:fldChar w:fldCharType="begin"/>
            </w:r>
            <w:r>
              <w:instrText xml:space="preserve"> HYPERLINK "http://</w:instrText>
            </w:r>
            <w:r w:rsidRPr="00D57226">
              <w:instrText>www.thisgirlcan.co.uk/</w:instrText>
            </w:r>
          </w:p>
          <w:p w14:paraId="7CD374A5" w14:textId="77777777" w:rsidR="00D57226" w:rsidRPr="00EC629F" w:rsidRDefault="00D57226" w:rsidP="00D57226">
            <w:pPr>
              <w:pStyle w:val="VCAAtablecondensed"/>
              <w:rPr>
                <w:rStyle w:val="Hyperlink"/>
              </w:rPr>
            </w:pPr>
            <w:r>
              <w:instrText xml:space="preserve">" </w:instrText>
            </w:r>
            <w:r>
              <w:fldChar w:fldCharType="separate"/>
            </w:r>
            <w:r w:rsidRPr="00EC629F">
              <w:rPr>
                <w:rStyle w:val="Hyperlink"/>
              </w:rPr>
              <w:t>www.thisgirlcan.co.uk/</w:t>
            </w:r>
          </w:p>
          <w:p w14:paraId="572EDF57" w14:textId="77777777" w:rsidR="00D57226" w:rsidRPr="00D57226" w:rsidRDefault="00D57226" w:rsidP="00D57226">
            <w:pPr>
              <w:pStyle w:val="VCAAtablecondensed"/>
            </w:pPr>
            <w:r>
              <w:fldChar w:fldCharType="end"/>
            </w:r>
            <w:r>
              <w:fldChar w:fldCharType="begin"/>
            </w:r>
            <w:r>
              <w:instrText xml:space="preserve"> HYPERLINK "http://</w:instrText>
            </w:r>
            <w:r w:rsidRPr="00D57226">
              <w:instrText>www.telegraph.co.uk/sport/telegraphsportnews/12044946/This-Girl-Can-campaign-inspires-almost-150000-women-to-take-up-sport.html</w:instrText>
            </w:r>
          </w:p>
          <w:p w14:paraId="3C3B011F" w14:textId="77777777" w:rsidR="00D57226" w:rsidRPr="00EC629F" w:rsidRDefault="00D57226" w:rsidP="00D57226">
            <w:pPr>
              <w:pStyle w:val="VCAAtablecondensed"/>
              <w:rPr>
                <w:rStyle w:val="Hyperlink"/>
              </w:rPr>
            </w:pPr>
            <w:r>
              <w:instrText xml:space="preserve">" </w:instrText>
            </w:r>
            <w:r>
              <w:fldChar w:fldCharType="separate"/>
            </w:r>
            <w:r w:rsidRPr="00EC629F">
              <w:rPr>
                <w:rStyle w:val="Hyperlink"/>
              </w:rPr>
              <w:t>www.telegraph.co.uk/sport/telegraphsportnews/12044946/This-Girl-Can-campaign-inspires-almost-150000-women-to-take-up-sport.html</w:t>
            </w:r>
          </w:p>
          <w:p w14:paraId="0744E211" w14:textId="77777777" w:rsidR="00D0415B" w:rsidRPr="0045315C" w:rsidRDefault="00D57226" w:rsidP="00D57226">
            <w:pPr>
              <w:pStyle w:val="VCAAtablecondensed"/>
            </w:pPr>
            <w:r>
              <w:fldChar w:fldCharType="end"/>
            </w:r>
            <w:r w:rsidR="00CB5A04" w:rsidRPr="00D57226">
              <w:t xml:space="preserve">The next phase of the #Like a </w:t>
            </w:r>
            <w:proofErr w:type="gramStart"/>
            <w:r w:rsidR="00CB5A04" w:rsidRPr="00D57226">
              <w:t>girls</w:t>
            </w:r>
            <w:proofErr w:type="gramEnd"/>
            <w:r w:rsidR="00CB5A04" w:rsidRPr="00D57226">
              <w:t xml:space="preserve"> campaign:</w:t>
            </w:r>
            <w:r>
              <w:br/>
            </w:r>
            <w:r w:rsidR="00D0415B">
              <w:fldChar w:fldCharType="begin"/>
            </w:r>
            <w:r w:rsidR="00D0415B">
              <w:instrText xml:space="preserve"> HYPERLINK "http://</w:instrText>
            </w:r>
            <w:r w:rsidR="00D0415B" w:rsidRPr="0045315C">
              <w:instrText>www.youtube.com/watch?v=VhB3l1gCz2E</w:instrText>
            </w:r>
          </w:p>
          <w:p w14:paraId="78A14797" w14:textId="52D38D81" w:rsidR="00D0415B" w:rsidRPr="00AB0B41" w:rsidRDefault="00D0415B" w:rsidP="00D57226">
            <w:pPr>
              <w:pStyle w:val="VCAAtablecondensed"/>
              <w:rPr>
                <w:rStyle w:val="Hyperlink"/>
              </w:rPr>
            </w:pPr>
            <w:r>
              <w:instrText xml:space="preserve">" </w:instrText>
            </w:r>
            <w:r>
              <w:fldChar w:fldCharType="separate"/>
            </w:r>
            <w:r w:rsidRPr="00AB0B41">
              <w:rPr>
                <w:rStyle w:val="Hyperlink"/>
              </w:rPr>
              <w:t>www.youtube.com/watch?v=VhB3l1gCz2E</w:t>
            </w:r>
          </w:p>
          <w:p w14:paraId="1F2EE776" w14:textId="5E446C81" w:rsidR="00CB5A04" w:rsidRDefault="00D0415B" w:rsidP="00D57226">
            <w:pPr>
              <w:pStyle w:val="VCAAtablecondensed"/>
              <w:spacing w:after="120"/>
            </w:pPr>
            <w:r>
              <w:fldChar w:fldCharType="end"/>
            </w:r>
            <w:r w:rsidR="00CB5A04" w:rsidRPr="00D57226">
              <w:rPr>
                <w:rStyle w:val="Hyperlink"/>
                <w:color w:val="auto"/>
                <w:u w:val="none"/>
              </w:rPr>
              <w:t>Girls make your move</w:t>
            </w:r>
            <w:r w:rsidR="00D57226">
              <w:rPr>
                <w:rStyle w:val="Hyperlink"/>
                <w:color w:val="auto"/>
                <w:u w:val="none"/>
              </w:rPr>
              <w:br/>
            </w:r>
            <w:hyperlink r:id="rId48" w:history="1">
              <w:r w:rsidR="00D57226" w:rsidRPr="00EC629F">
                <w:rPr>
                  <w:rStyle w:val="Hyperlink"/>
                </w:rPr>
                <w:t>www.health.gov.au/internet/girlsmove/publishing.nsf/Content/about</w:t>
              </w:r>
            </w:hyperlink>
          </w:p>
        </w:tc>
      </w:tr>
    </w:tbl>
    <w:p w14:paraId="6E0DCF21" w14:textId="77777777" w:rsidR="00104916" w:rsidRDefault="00104916" w:rsidP="0045315C">
      <w:pPr>
        <w:pStyle w:val="VCAAHeading2"/>
        <w:spacing w:before="600"/>
      </w:pPr>
      <w:bookmarkStart w:id="18" w:name="_Toc454883806"/>
      <w:r>
        <w:lastRenderedPageBreak/>
        <w:t>Unit 3</w:t>
      </w:r>
      <w:r w:rsidR="00D57226">
        <w:t>: Movement skills and energy for physical activity</w:t>
      </w:r>
      <w:bookmarkEnd w:id="18"/>
    </w:p>
    <w:p w14:paraId="22D00F3D" w14:textId="7D4E7B56" w:rsidR="00104916" w:rsidRDefault="0015565D" w:rsidP="005C5102">
      <w:pPr>
        <w:pStyle w:val="VCAAbody"/>
        <w:spacing w:after="240"/>
      </w:pPr>
      <w:r>
        <w:rPr>
          <w:lang w:eastAsia="en-AU"/>
        </w:rPr>
        <w:t xml:space="preserve">In Unit 3, students use </w:t>
      </w:r>
      <w:r w:rsidR="00D57226" w:rsidRPr="00D57226">
        <w:t xml:space="preserve">practical activities to learn in, through and about movement. Appropriate contexts for learning include self-analysis, peer teaching/coaching </w:t>
      </w:r>
      <w:r w:rsidR="0038331D">
        <w:t>and</w:t>
      </w:r>
      <w:r w:rsidR="0038331D" w:rsidRPr="00D57226">
        <w:t xml:space="preserve"> </w:t>
      </w:r>
      <w:r w:rsidR="00D57226" w:rsidRPr="00D57226">
        <w:t>the development of movement skills through the coaching of a junior sports team in the school setting. Observation and analysis of elite athletes may provide a reference for students to compare movement efficiency</w:t>
      </w:r>
      <w:r w:rsidR="00610DA4">
        <w:t xml:space="preserve"> and</w:t>
      </w:r>
      <w:r w:rsidR="00D57226" w:rsidRPr="00D57226">
        <w:t xml:space="preserve"> performance outcomes</w:t>
      </w:r>
      <w:r w:rsidR="00610DA4">
        <w:t>,</w:t>
      </w:r>
      <w:r w:rsidR="00D57226" w:rsidRPr="00D57226">
        <w:t xml:space="preserve"> and to identity correct technique within a movement context. </w:t>
      </w:r>
      <w:r w:rsidR="00610DA4">
        <w:t xml:space="preserve">Students </w:t>
      </w:r>
      <w:r w:rsidR="00D57226" w:rsidRPr="00D57226">
        <w:t xml:space="preserve">use a variety of tools and techniques to develop an understanding of the suitability of a method </w:t>
      </w:r>
      <w:proofErr w:type="gramStart"/>
      <w:r w:rsidR="00D57226" w:rsidRPr="00D57226">
        <w:t>in a given</w:t>
      </w:r>
      <w:proofErr w:type="gramEnd"/>
      <w:r w:rsidR="00D57226" w:rsidRPr="00D57226">
        <w:t xml:space="preserve"> context and to perform different aspects of the skill analysis. Students may collect numerical data to compare or identify patterns or trends</w:t>
      </w:r>
      <w:r w:rsidR="0032218D">
        <w:t>; however, q</w:t>
      </w:r>
      <w:r w:rsidR="0032218D" w:rsidRPr="00D57226">
        <w:t>uantitative analyses, including calculations, are not required at this level of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583"/>
      </w:tblGrid>
      <w:tr w:rsidR="00786EFA" w14:paraId="40E01297" w14:textId="77777777" w:rsidTr="009640AF">
        <w:trPr>
          <w:trHeight w:val="275"/>
        </w:trPr>
        <w:tc>
          <w:tcPr>
            <w:tcW w:w="9243" w:type="dxa"/>
            <w:gridSpan w:val="2"/>
            <w:tcBorders>
              <w:bottom w:val="single" w:sz="4" w:space="0" w:color="auto"/>
            </w:tcBorders>
          </w:tcPr>
          <w:p w14:paraId="5BE37A84" w14:textId="77777777" w:rsidR="00786EFA" w:rsidRPr="00062ECC" w:rsidRDefault="00786EFA" w:rsidP="00D57226">
            <w:pPr>
              <w:pStyle w:val="VCAAtablecondensedheading"/>
              <w:spacing w:before="120" w:after="120"/>
              <w:rPr>
                <w:b/>
                <w:bCs/>
              </w:rPr>
            </w:pPr>
            <w:r>
              <w:rPr>
                <w:b/>
                <w:bCs/>
              </w:rPr>
              <w:t xml:space="preserve">Area of Study 1: </w:t>
            </w:r>
            <w:r w:rsidR="00D57226">
              <w:rPr>
                <w:b/>
                <w:bCs/>
              </w:rPr>
              <w:t>How are movement skills improved?</w:t>
            </w:r>
          </w:p>
        </w:tc>
      </w:tr>
      <w:tr w:rsidR="00786EFA" w14:paraId="50D959E7" w14:textId="77777777" w:rsidTr="009640AF">
        <w:trPr>
          <w:trHeight w:val="275"/>
        </w:trPr>
        <w:tc>
          <w:tcPr>
            <w:tcW w:w="2660" w:type="dxa"/>
            <w:tcBorders>
              <w:top w:val="single" w:sz="4" w:space="0" w:color="auto"/>
            </w:tcBorders>
          </w:tcPr>
          <w:p w14:paraId="6F35EF43" w14:textId="77777777"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14:paraId="0328D754" w14:textId="77777777" w:rsidR="00786EFA" w:rsidRPr="00062ECC" w:rsidRDefault="00786EFA" w:rsidP="00786EFA">
            <w:pPr>
              <w:pStyle w:val="VCAAtablecondensedheading"/>
              <w:spacing w:before="120" w:after="120"/>
              <w:rPr>
                <w:b/>
                <w:bCs/>
              </w:rPr>
            </w:pPr>
            <w:r w:rsidRPr="00062ECC">
              <w:rPr>
                <w:b/>
                <w:bCs/>
              </w:rPr>
              <w:t>Examples of learning activities</w:t>
            </w:r>
          </w:p>
        </w:tc>
      </w:tr>
      <w:tr w:rsidR="00786EFA" w14:paraId="6E806563" w14:textId="77777777" w:rsidTr="009640AF">
        <w:tc>
          <w:tcPr>
            <w:tcW w:w="2660" w:type="dxa"/>
          </w:tcPr>
          <w:p w14:paraId="3D5AC917" w14:textId="77777777" w:rsidR="00786EFA" w:rsidRDefault="00D57226" w:rsidP="00D57226">
            <w:pPr>
              <w:pStyle w:val="VCAAtablecondensed"/>
              <w:rPr>
                <w:bCs/>
              </w:rPr>
            </w:pPr>
            <w:r w:rsidRPr="00D57226">
              <w:t>Collect</w:t>
            </w:r>
            <w:r w:rsidRPr="003B2365">
              <w:rPr>
                <w:lang w:eastAsia="en-AU"/>
              </w:rPr>
              <w:t xml:space="preserve"> and </w:t>
            </w:r>
            <w:proofErr w:type="spellStart"/>
            <w:r w:rsidRPr="003B2365">
              <w:rPr>
                <w:lang w:eastAsia="en-AU"/>
              </w:rPr>
              <w:t>analyse</w:t>
            </w:r>
            <w:proofErr w:type="spellEnd"/>
            <w:r w:rsidRPr="003B2365">
              <w:rPr>
                <w:lang w:eastAsia="en-AU"/>
              </w:rPr>
              <w:t xml:space="preserve"> information from, and participate in, a variety of physical activities to develop and refine movement skills from a coaching perspective, through the application of biomechanical and skill acquisition principles.</w:t>
            </w:r>
          </w:p>
        </w:tc>
        <w:tc>
          <w:tcPr>
            <w:tcW w:w="6583" w:type="dxa"/>
          </w:tcPr>
          <w:p w14:paraId="5EE13D7D" w14:textId="24D12A3B" w:rsidR="009640AF" w:rsidRPr="003B2365" w:rsidRDefault="009640AF" w:rsidP="009640AF">
            <w:pPr>
              <w:pStyle w:val="VCAAtablecondensedbullet"/>
              <w:rPr>
                <w:lang w:eastAsia="en-AU"/>
              </w:rPr>
            </w:pPr>
            <w:r>
              <w:rPr>
                <w:lang w:eastAsia="en-AU"/>
              </w:rPr>
              <w:t>p</w:t>
            </w:r>
            <w:r w:rsidRPr="003B2365">
              <w:rPr>
                <w:lang w:eastAsia="en-AU"/>
              </w:rPr>
              <w:t>articipate in a range of fundamental movement skills (FMS):</w:t>
            </w:r>
            <w:r>
              <w:rPr>
                <w:lang w:eastAsia="en-AU"/>
              </w:rPr>
              <w:t xml:space="preserve"> </w:t>
            </w:r>
            <w:r w:rsidRPr="003B2365">
              <w:rPr>
                <w:lang w:eastAsia="en-AU"/>
              </w:rPr>
              <w:t xml:space="preserve">running, jumping, leaping, dodging, catching, throwing, kicking, </w:t>
            </w:r>
            <w:proofErr w:type="gramStart"/>
            <w:r w:rsidRPr="003B2365">
              <w:rPr>
                <w:lang w:eastAsia="en-AU"/>
              </w:rPr>
              <w:t>bouncing</w:t>
            </w:r>
            <w:proofErr w:type="gramEnd"/>
            <w:r w:rsidRPr="003B2365">
              <w:rPr>
                <w:lang w:eastAsia="en-AU"/>
              </w:rPr>
              <w:t xml:space="preserve"> and striking</w:t>
            </w:r>
            <w:r>
              <w:rPr>
                <w:lang w:eastAsia="en-AU"/>
              </w:rPr>
              <w:t>;</w:t>
            </w:r>
            <w:r w:rsidRPr="003B2365">
              <w:rPr>
                <w:lang w:eastAsia="en-AU"/>
              </w:rPr>
              <w:t xml:space="preserve"> </w:t>
            </w:r>
            <w:r>
              <w:rPr>
                <w:lang w:eastAsia="en-AU"/>
              </w:rPr>
              <w:t>s</w:t>
            </w:r>
            <w:r w:rsidRPr="003B2365">
              <w:rPr>
                <w:lang w:eastAsia="en-AU"/>
              </w:rPr>
              <w:t xml:space="preserve">elect a sport and, using </w:t>
            </w:r>
            <w:r w:rsidR="0032218D">
              <w:rPr>
                <w:lang w:eastAsia="en-AU"/>
              </w:rPr>
              <w:t xml:space="preserve">a </w:t>
            </w:r>
            <w:r w:rsidRPr="003B2365">
              <w:rPr>
                <w:lang w:eastAsia="en-AU"/>
              </w:rPr>
              <w:t>visual/graphic organiser, demonstrate how FMS form the basis for the sport specific skills</w:t>
            </w:r>
            <w:r>
              <w:rPr>
                <w:lang w:eastAsia="en-AU"/>
              </w:rPr>
              <w:t xml:space="preserve"> required in the sport selected</w:t>
            </w:r>
          </w:p>
          <w:p w14:paraId="0200BEDA" w14:textId="51BA55C9" w:rsidR="009640AF" w:rsidRPr="003B2365" w:rsidRDefault="009640AF" w:rsidP="009640AF">
            <w:pPr>
              <w:pStyle w:val="VCAAtablecondensedbullet"/>
              <w:rPr>
                <w:lang w:eastAsia="en-AU"/>
              </w:rPr>
            </w:pPr>
            <w:r>
              <w:rPr>
                <w:lang w:eastAsia="en-AU"/>
              </w:rPr>
              <w:t>p</w:t>
            </w:r>
            <w:r w:rsidRPr="003B2365">
              <w:rPr>
                <w:lang w:eastAsia="en-AU"/>
              </w:rPr>
              <w:t>articipate in a game of basketball or netball</w:t>
            </w:r>
            <w:r w:rsidR="00F53016">
              <w:rPr>
                <w:lang w:eastAsia="en-AU"/>
              </w:rPr>
              <w:t>; f</w:t>
            </w:r>
            <w:r w:rsidRPr="003B2365">
              <w:rPr>
                <w:lang w:eastAsia="en-AU"/>
              </w:rPr>
              <w:t>rom the game, identify the movement skills required to play</w:t>
            </w:r>
            <w:r>
              <w:rPr>
                <w:lang w:eastAsia="en-AU"/>
              </w:rPr>
              <w:t>;</w:t>
            </w:r>
            <w:r w:rsidRPr="003B2365">
              <w:rPr>
                <w:lang w:eastAsia="en-AU"/>
              </w:rPr>
              <w:t xml:space="preserve"> </w:t>
            </w:r>
            <w:r>
              <w:rPr>
                <w:lang w:eastAsia="en-AU"/>
              </w:rPr>
              <w:t>c</w:t>
            </w:r>
            <w:r w:rsidRPr="003B2365">
              <w:rPr>
                <w:lang w:eastAsia="en-AU"/>
              </w:rPr>
              <w:t>lassify</w:t>
            </w:r>
            <w:r w:rsidR="00E11542">
              <w:rPr>
                <w:lang w:eastAsia="en-AU"/>
              </w:rPr>
              <w:t xml:space="preserve"> </w:t>
            </w:r>
            <w:r w:rsidRPr="003B2365">
              <w:rPr>
                <w:lang w:eastAsia="en-AU"/>
              </w:rPr>
              <w:t>each of the skills as</w:t>
            </w:r>
            <w:r>
              <w:rPr>
                <w:lang w:eastAsia="en-AU"/>
              </w:rPr>
              <w:t xml:space="preserve"> discrete, </w:t>
            </w:r>
            <w:proofErr w:type="gramStart"/>
            <w:r>
              <w:rPr>
                <w:lang w:eastAsia="en-AU"/>
              </w:rPr>
              <w:t>serial</w:t>
            </w:r>
            <w:proofErr w:type="gramEnd"/>
            <w:r>
              <w:rPr>
                <w:lang w:eastAsia="en-AU"/>
              </w:rPr>
              <w:t xml:space="preserve"> or continuous</w:t>
            </w:r>
            <w:r w:rsidR="00E11542">
              <w:rPr>
                <w:lang w:eastAsia="en-AU"/>
              </w:rPr>
              <w:t>; include annotations about each skill</w:t>
            </w:r>
          </w:p>
          <w:p w14:paraId="71A66DE2" w14:textId="62DC53C2" w:rsidR="009640AF" w:rsidRPr="003B2365" w:rsidRDefault="009640AF" w:rsidP="009640AF">
            <w:pPr>
              <w:pStyle w:val="VCAAtablecondensedbullet"/>
              <w:rPr>
                <w:lang w:eastAsia="en-AU"/>
              </w:rPr>
            </w:pPr>
            <w:r>
              <w:rPr>
                <w:lang w:eastAsia="en-AU"/>
              </w:rPr>
              <w:t>d</w:t>
            </w:r>
            <w:r w:rsidRPr="003B2365">
              <w:rPr>
                <w:lang w:eastAsia="en-AU"/>
              </w:rPr>
              <w:t>ebate the following statement: ‘A tennis serve is a closed skill and</w:t>
            </w:r>
            <w:r w:rsidR="00E11542">
              <w:rPr>
                <w:lang w:eastAsia="en-AU"/>
              </w:rPr>
              <w:t>,</w:t>
            </w:r>
            <w:r w:rsidRPr="003B2365">
              <w:rPr>
                <w:lang w:eastAsia="en-AU"/>
              </w:rPr>
              <w:t xml:space="preserve"> as such, professional players should be able to consistently serve at a very high percentage of first serves in’ </w:t>
            </w:r>
          </w:p>
          <w:p w14:paraId="18D27C41" w14:textId="06E12E22" w:rsidR="009640AF" w:rsidRDefault="009640AF" w:rsidP="009640AF">
            <w:pPr>
              <w:pStyle w:val="VCAAtablecondensedbullet"/>
              <w:rPr>
                <w:lang w:eastAsia="en-AU"/>
              </w:rPr>
            </w:pPr>
            <w:r>
              <w:rPr>
                <w:lang w:eastAsia="en-AU"/>
              </w:rPr>
              <w:t>r</w:t>
            </w:r>
            <w:r w:rsidRPr="003B2365">
              <w:rPr>
                <w:lang w:eastAsia="en-AU"/>
              </w:rPr>
              <w:t xml:space="preserve">esearch and report on the current understanding of the effect of physical </w:t>
            </w:r>
            <w:r>
              <w:rPr>
                <w:lang w:eastAsia="en-AU"/>
              </w:rPr>
              <w:t xml:space="preserve">training on </w:t>
            </w:r>
            <w:r w:rsidR="00304B04" w:rsidRPr="003B2365">
              <w:rPr>
                <w:lang w:eastAsia="en-AU"/>
              </w:rPr>
              <w:t xml:space="preserve">growth, </w:t>
            </w:r>
            <w:proofErr w:type="gramStart"/>
            <w:r w:rsidR="00304B04" w:rsidRPr="003B2365">
              <w:rPr>
                <w:lang w:eastAsia="en-AU"/>
              </w:rPr>
              <w:t>development</w:t>
            </w:r>
            <w:proofErr w:type="gramEnd"/>
            <w:r w:rsidR="00304B04" w:rsidRPr="003B2365">
              <w:rPr>
                <w:lang w:eastAsia="en-AU"/>
              </w:rPr>
              <w:t xml:space="preserve"> and maturation</w:t>
            </w:r>
          </w:p>
          <w:p w14:paraId="5DF58B79" w14:textId="7D2D4048" w:rsidR="009640AF" w:rsidRPr="009F1D38" w:rsidRDefault="00F93F7F" w:rsidP="009640AF">
            <w:pPr>
              <w:pStyle w:val="VCAAtablecondensedbullet"/>
              <w:rPr>
                <w:rStyle w:val="Hyperlink"/>
                <w:rFonts w:eastAsiaTheme="majorEastAsia"/>
                <w:color w:val="auto"/>
                <w:lang w:eastAsia="en-AU"/>
              </w:rPr>
            </w:pPr>
            <w:r>
              <w:rPr>
                <w:shd w:val="clear" w:color="auto" w:fill="FFFFFF"/>
              </w:rPr>
              <w:t>research</w:t>
            </w:r>
            <w:r w:rsidRPr="009F1D38">
              <w:rPr>
                <w:shd w:val="clear" w:color="auto" w:fill="FFFFFF"/>
              </w:rPr>
              <w:t xml:space="preserve"> sporting families within Australia and internationally</w:t>
            </w:r>
            <w:r w:rsidRPr="009F1D38">
              <w:rPr>
                <w:bCs/>
              </w:rPr>
              <w:t xml:space="preserve"> </w:t>
            </w:r>
            <w:r>
              <w:rPr>
                <w:bCs/>
              </w:rPr>
              <w:t xml:space="preserve">and </w:t>
            </w:r>
            <w:r w:rsidR="009640AF" w:rsidRPr="009F1D38">
              <w:rPr>
                <w:bCs/>
              </w:rPr>
              <w:t>investigate ‘familial advantage’</w:t>
            </w:r>
            <w:r>
              <w:rPr>
                <w:bCs/>
              </w:rPr>
              <w:t>,</w:t>
            </w:r>
            <w:r w:rsidR="009640AF" w:rsidRPr="009F1D38">
              <w:rPr>
                <w:bCs/>
              </w:rPr>
              <w:t xml:space="preserve"> where</w:t>
            </w:r>
            <w:r>
              <w:rPr>
                <w:bCs/>
              </w:rPr>
              <w:t>by</w:t>
            </w:r>
            <w:r w:rsidR="009640AF" w:rsidRPr="009F1D38">
              <w:rPr>
                <w:bCs/>
              </w:rPr>
              <w:t xml:space="preserve"> parents and siblings influence skill development</w:t>
            </w:r>
            <w:r w:rsidR="009640AF">
              <w:rPr>
                <w:shd w:val="clear" w:color="auto" w:fill="FFFFFF"/>
              </w:rPr>
              <w:t>; i</w:t>
            </w:r>
            <w:r w:rsidR="009640AF" w:rsidRPr="009F1D38">
              <w:rPr>
                <w:shd w:val="clear" w:color="auto" w:fill="FFFFFF"/>
              </w:rPr>
              <w:t>dentify the factors that may contribute to sporting exper</w:t>
            </w:r>
            <w:r w:rsidR="009640AF">
              <w:rPr>
                <w:shd w:val="clear" w:color="auto" w:fill="FFFFFF"/>
              </w:rPr>
              <w:t xml:space="preserve">tise within families </w:t>
            </w:r>
            <w:r w:rsidR="009640AF" w:rsidRPr="009F1D38">
              <w:rPr>
                <w:shd w:val="clear" w:color="auto" w:fill="FFFFFF"/>
              </w:rPr>
              <w:t>(</w:t>
            </w:r>
            <w:hyperlink r:id="rId49" w:anchor="family_support" w:history="1">
              <w:r w:rsidR="009640AF" w:rsidRPr="00EC629F">
                <w:rPr>
                  <w:rStyle w:val="Hyperlink"/>
                  <w:rFonts w:eastAsiaTheme="majorEastAsia"/>
                </w:rPr>
                <w:t>www.ausport.gov.au/supporting/top_10_tips_for_parents#family_support</w:t>
              </w:r>
            </w:hyperlink>
            <w:r w:rsidR="009640AF" w:rsidRPr="009F1D38">
              <w:rPr>
                <w:rStyle w:val="Hyperlink"/>
                <w:rFonts w:eastAsiaTheme="majorEastAsia"/>
              </w:rPr>
              <w:t>)</w:t>
            </w:r>
          </w:p>
          <w:p w14:paraId="2FF49433" w14:textId="77777777" w:rsidR="009640AF" w:rsidRPr="00D57D1E" w:rsidRDefault="009640AF" w:rsidP="009640AF">
            <w:pPr>
              <w:pStyle w:val="VCAAtablecondensedbullet"/>
              <w:rPr>
                <w:lang w:eastAsia="en-AU"/>
              </w:rPr>
            </w:pPr>
            <w:r w:rsidRPr="00D57D1E">
              <w:rPr>
                <w:lang w:eastAsia="en-AU"/>
              </w:rPr>
              <w:t>analyse secondary data on participation rates of both males and females in a range of different activities (</w:t>
            </w:r>
            <w:hyperlink r:id="rId50" w:history="1">
              <w:r w:rsidRPr="00D57D1E">
                <w:rPr>
                  <w:rStyle w:val="Hyperlink"/>
                  <w:rFonts w:eastAsiaTheme="majorEastAsia"/>
                  <w:lang w:eastAsia="en-AU"/>
                </w:rPr>
                <w:t>http://search.abs.gov.au/s/search.html?query=physical+activity&amp;collection=abs&amp;form=simple&amp;profile=_default_preview</w:t>
              </w:r>
            </w:hyperlink>
            <w:r w:rsidRPr="00D57D1E">
              <w:rPr>
                <w:lang w:eastAsia="en-AU"/>
              </w:rPr>
              <w:t>)</w:t>
            </w:r>
            <w:r>
              <w:rPr>
                <w:lang w:eastAsia="en-AU"/>
              </w:rPr>
              <w:t>;</w:t>
            </w:r>
            <w:r w:rsidRPr="00D57D1E">
              <w:rPr>
                <w:lang w:eastAsia="en-AU"/>
              </w:rPr>
              <w:t xml:space="preserve"> </w:t>
            </w:r>
            <w:r>
              <w:rPr>
                <w:lang w:eastAsia="en-AU"/>
              </w:rPr>
              <w:t>s</w:t>
            </w:r>
            <w:r w:rsidRPr="00D57D1E">
              <w:rPr>
                <w:lang w:eastAsia="en-AU"/>
              </w:rPr>
              <w:t xml:space="preserve">uggest reasons for the </w:t>
            </w:r>
            <w:r w:rsidRPr="00D57D1E">
              <w:rPr>
                <w:lang w:eastAsia="en-AU"/>
              </w:rPr>
              <w:lastRenderedPageBreak/>
              <w:t>difference in participation rates in physical activity for both males a</w:t>
            </w:r>
            <w:r>
              <w:rPr>
                <w:lang w:eastAsia="en-AU"/>
              </w:rPr>
              <w:t>nd females across the lifespan</w:t>
            </w:r>
          </w:p>
          <w:p w14:paraId="54E629F0" w14:textId="77777777" w:rsidR="009640AF" w:rsidRPr="00866AD1" w:rsidRDefault="009640AF" w:rsidP="009640AF">
            <w:pPr>
              <w:pStyle w:val="VCAAtablecondensedbullet"/>
              <w:rPr>
                <w:lang w:eastAsia="en-AU"/>
              </w:rPr>
            </w:pPr>
            <w:r>
              <w:rPr>
                <w:lang w:eastAsia="en-AU"/>
              </w:rPr>
              <w:t>conduct an audit of the sports offered at your school for males and females; discuss the influences on skill development from a sociocultural perspective; consider family and peers and cultural norms and traditions</w:t>
            </w:r>
          </w:p>
          <w:p w14:paraId="1CE3CBFC" w14:textId="4C081632" w:rsidR="009640AF" w:rsidRPr="003B2365" w:rsidRDefault="009640AF" w:rsidP="009640AF">
            <w:pPr>
              <w:pStyle w:val="VCAAtablecondensedbullet"/>
              <w:rPr>
                <w:lang w:eastAsia="en-AU"/>
              </w:rPr>
            </w:pPr>
            <w:r w:rsidRPr="003B2365">
              <w:rPr>
                <w:lang w:eastAsia="en-AU"/>
              </w:rPr>
              <w:t>appraise and evaluate both sides of the ‘sport specialisation’ argument</w:t>
            </w:r>
            <w:r w:rsidR="00D05396">
              <w:rPr>
                <w:lang w:eastAsia="en-AU"/>
              </w:rPr>
              <w:t xml:space="preserve">; </w:t>
            </w:r>
            <w:r w:rsidRPr="003B2365">
              <w:rPr>
                <w:lang w:eastAsia="en-AU"/>
              </w:rPr>
              <w:t>from the findings</w:t>
            </w:r>
            <w:r w:rsidR="00D05396">
              <w:rPr>
                <w:lang w:eastAsia="en-AU"/>
              </w:rPr>
              <w:t>,</w:t>
            </w:r>
            <w:r w:rsidRPr="003B2365">
              <w:rPr>
                <w:lang w:eastAsia="en-AU"/>
              </w:rPr>
              <w:t xml:space="preserve"> deduce the impact of early exposure to multiple vs single sp</w:t>
            </w:r>
            <w:r>
              <w:rPr>
                <w:lang w:eastAsia="en-AU"/>
              </w:rPr>
              <w:t>orts on motor skill development</w:t>
            </w:r>
          </w:p>
          <w:p w14:paraId="6A153652" w14:textId="77777777" w:rsidR="009640AF" w:rsidRPr="003B2365" w:rsidRDefault="009640AF" w:rsidP="009640AF">
            <w:pPr>
              <w:pStyle w:val="VCAAtablecondensedbullet"/>
              <w:rPr>
                <w:lang w:eastAsia="en-AU"/>
              </w:rPr>
            </w:pPr>
            <w:r>
              <w:rPr>
                <w:lang w:eastAsia="en-AU"/>
              </w:rPr>
              <w:t>i</w:t>
            </w:r>
            <w:r w:rsidRPr="003B2365">
              <w:rPr>
                <w:lang w:eastAsia="en-AU"/>
              </w:rPr>
              <w:t xml:space="preserve">nvestigate the relationship between force, </w:t>
            </w:r>
            <w:proofErr w:type="gramStart"/>
            <w:r w:rsidRPr="003B2365">
              <w:rPr>
                <w:lang w:eastAsia="en-AU"/>
              </w:rPr>
              <w:t>mass</w:t>
            </w:r>
            <w:proofErr w:type="gramEnd"/>
            <w:r w:rsidRPr="003B2365">
              <w:rPr>
                <w:lang w:eastAsia="en-AU"/>
              </w:rPr>
              <w:t xml:space="preserve"> and acceleration by hitting (use a tennis racquet or bat tennis bat) a tennis ball, table </w:t>
            </w:r>
            <w:r>
              <w:rPr>
                <w:lang w:eastAsia="en-AU"/>
              </w:rPr>
              <w:t>tennis ball and small nerf ball</w:t>
            </w:r>
          </w:p>
          <w:p w14:paraId="4AD1D555" w14:textId="0DE6D5B5" w:rsidR="009640AF" w:rsidRPr="009640AF" w:rsidRDefault="009640AF" w:rsidP="009640AF">
            <w:pPr>
              <w:pStyle w:val="VCAAtablecondensedbullet"/>
              <w:shd w:val="clear" w:color="auto" w:fill="D9D9D9" w:themeFill="background1" w:themeFillShade="D9"/>
              <w:rPr>
                <w:lang w:eastAsia="en-AU"/>
              </w:rPr>
            </w:pPr>
            <w:r w:rsidRPr="009640AF">
              <w:rPr>
                <w:lang w:eastAsia="en-AU"/>
              </w:rPr>
              <w:t xml:space="preserve">participate in and digitally record various athletics events (shot put, discus, high jump, long jump); use the video footage to perform a qualitative analysis of the release height, </w:t>
            </w:r>
            <w:proofErr w:type="gramStart"/>
            <w:r w:rsidRPr="009640AF">
              <w:rPr>
                <w:lang w:eastAsia="en-AU"/>
              </w:rPr>
              <w:t>angle</w:t>
            </w:r>
            <w:proofErr w:type="gramEnd"/>
            <w:r w:rsidRPr="009640AF">
              <w:rPr>
                <w:lang w:eastAsia="en-AU"/>
              </w:rPr>
              <w:t xml:space="preserve"> and speed for each of the projectiles</w:t>
            </w:r>
          </w:p>
          <w:p w14:paraId="6EF20D25" w14:textId="1207A68B" w:rsidR="009640AF" w:rsidRPr="003B2365" w:rsidRDefault="009640AF" w:rsidP="009640AF">
            <w:pPr>
              <w:pStyle w:val="VCAAtablecondensedbullet"/>
              <w:rPr>
                <w:lang w:eastAsia="en-AU"/>
              </w:rPr>
            </w:pPr>
            <w:r>
              <w:rPr>
                <w:lang w:eastAsia="en-AU"/>
              </w:rPr>
              <w:t>d</w:t>
            </w:r>
            <w:r w:rsidRPr="003B2365">
              <w:rPr>
                <w:lang w:eastAsia="en-AU"/>
              </w:rPr>
              <w:t xml:space="preserve">etermine the effectiveness of each of the three types of sprint starts: bullet or bunch start, medium start </w:t>
            </w:r>
            <w:r w:rsidR="00A03BC9">
              <w:rPr>
                <w:lang w:eastAsia="en-AU"/>
              </w:rPr>
              <w:t>and</w:t>
            </w:r>
            <w:r w:rsidR="00A03BC9" w:rsidRPr="003B2365">
              <w:rPr>
                <w:lang w:eastAsia="en-AU"/>
              </w:rPr>
              <w:t xml:space="preserve"> </w:t>
            </w:r>
            <w:r w:rsidRPr="003B2365">
              <w:rPr>
                <w:lang w:eastAsia="en-AU"/>
              </w:rPr>
              <w:t>elongated start</w:t>
            </w:r>
            <w:r>
              <w:rPr>
                <w:lang w:eastAsia="en-AU"/>
              </w:rPr>
              <w:t>;</w:t>
            </w:r>
            <w:r w:rsidRPr="003B2365">
              <w:rPr>
                <w:lang w:eastAsia="en-AU"/>
              </w:rPr>
              <w:t xml:space="preserve"> </w:t>
            </w:r>
            <w:r>
              <w:rPr>
                <w:lang w:eastAsia="en-AU"/>
              </w:rPr>
              <w:t>p</w:t>
            </w:r>
            <w:r w:rsidRPr="003B2365">
              <w:rPr>
                <w:lang w:eastAsia="en-AU"/>
              </w:rPr>
              <w:t>erform and record each start</w:t>
            </w:r>
            <w:r>
              <w:rPr>
                <w:lang w:eastAsia="en-AU"/>
              </w:rPr>
              <w:t>;</w:t>
            </w:r>
            <w:r w:rsidRPr="003B2365">
              <w:rPr>
                <w:lang w:eastAsia="en-AU"/>
              </w:rPr>
              <w:t xml:space="preserve"> </w:t>
            </w:r>
            <w:r>
              <w:rPr>
                <w:lang w:eastAsia="en-AU"/>
              </w:rPr>
              <w:t>c</w:t>
            </w:r>
            <w:r w:rsidRPr="003B2365">
              <w:rPr>
                <w:lang w:eastAsia="en-AU"/>
              </w:rPr>
              <w:t xml:space="preserve">ontrast the three starts by identifying the differences in the height of the </w:t>
            </w:r>
            <w:r w:rsidR="00822EBC" w:rsidRPr="003B2365">
              <w:rPr>
                <w:lang w:eastAsia="en-AU"/>
              </w:rPr>
              <w:t>centre</w:t>
            </w:r>
            <w:r w:rsidRPr="003B2365">
              <w:rPr>
                <w:lang w:eastAsia="en-AU"/>
              </w:rPr>
              <w:t xml:space="preserve"> of gravity, the position of the line of gravity, the impulse generated and the acceleration of the individual</w:t>
            </w:r>
            <w:r>
              <w:rPr>
                <w:lang w:eastAsia="en-AU"/>
              </w:rPr>
              <w:t>;</w:t>
            </w:r>
            <w:r w:rsidRPr="003B2365">
              <w:rPr>
                <w:lang w:eastAsia="en-AU"/>
              </w:rPr>
              <w:t xml:space="preserve"> </w:t>
            </w:r>
            <w:r w:rsidR="002D7275">
              <w:rPr>
                <w:lang w:eastAsia="en-AU"/>
              </w:rPr>
              <w:t>for more information, see</w:t>
            </w:r>
            <w:r w:rsidRPr="003B2365">
              <w:rPr>
                <w:lang w:eastAsia="en-AU"/>
              </w:rPr>
              <w:t xml:space="preserve">: </w:t>
            </w:r>
            <w:hyperlink r:id="rId51" w:history="1">
              <w:r w:rsidRPr="00740EF2">
                <w:rPr>
                  <w:rStyle w:val="Hyperlink"/>
                  <w:rFonts w:eastAsiaTheme="majorEastAsia"/>
                  <w:lang w:eastAsia="en-AU"/>
                </w:rPr>
                <w:t>http://richwoodstrack.com/rhs_team_area/sprints/tech_biomechanics_sprint_start.pdf</w:t>
              </w:r>
            </w:hyperlink>
          </w:p>
          <w:p w14:paraId="56EF3A87" w14:textId="4A8CE4F5" w:rsidR="009640AF" w:rsidRPr="003B2365" w:rsidRDefault="009640AF" w:rsidP="009640AF">
            <w:pPr>
              <w:pStyle w:val="VCAAtablecondensedbullet"/>
              <w:rPr>
                <w:lang w:eastAsia="en-AU"/>
              </w:rPr>
            </w:pPr>
            <w:r>
              <w:rPr>
                <w:lang w:eastAsia="en-AU"/>
              </w:rPr>
              <w:t>p</w:t>
            </w:r>
            <w:r w:rsidRPr="00740EF2">
              <w:rPr>
                <w:lang w:eastAsia="en-AU"/>
              </w:rPr>
              <w:t xml:space="preserve">articipate in a modified (small-sided) version of AFL, </w:t>
            </w:r>
            <w:proofErr w:type="gramStart"/>
            <w:r w:rsidRPr="00740EF2">
              <w:rPr>
                <w:lang w:eastAsia="en-AU"/>
              </w:rPr>
              <w:t>soccer</w:t>
            </w:r>
            <w:proofErr w:type="gramEnd"/>
            <w:r w:rsidRPr="00740EF2">
              <w:rPr>
                <w:lang w:eastAsia="en-AU"/>
              </w:rPr>
              <w:t xml:space="preserve"> or hockey</w:t>
            </w:r>
            <w:r>
              <w:rPr>
                <w:lang w:eastAsia="en-AU"/>
              </w:rPr>
              <w:t>;</w:t>
            </w:r>
            <w:r w:rsidRPr="00740EF2">
              <w:rPr>
                <w:lang w:eastAsia="en-AU"/>
              </w:rPr>
              <w:t xml:space="preserve"> </w:t>
            </w:r>
            <w:r>
              <w:rPr>
                <w:lang w:eastAsia="en-AU"/>
              </w:rPr>
              <w:t>i</w:t>
            </w:r>
            <w:r w:rsidRPr="00740EF2">
              <w:rPr>
                <w:lang w:eastAsia="en-AU"/>
              </w:rPr>
              <w:t>dentify the task constra</w:t>
            </w:r>
            <w:r w:rsidRPr="003B2365">
              <w:rPr>
                <w:lang w:eastAsia="en-AU"/>
              </w:rPr>
              <w:t>ints that have been modified and provide a justification for the use of constraints</w:t>
            </w:r>
            <w:r w:rsidR="00DA1EE5">
              <w:rPr>
                <w:lang w:eastAsia="en-AU"/>
              </w:rPr>
              <w:t>-</w:t>
            </w:r>
            <w:r w:rsidRPr="003B2365">
              <w:rPr>
                <w:lang w:eastAsia="en-AU"/>
              </w:rPr>
              <w:t>bas</w:t>
            </w:r>
            <w:r>
              <w:rPr>
                <w:lang w:eastAsia="en-AU"/>
              </w:rPr>
              <w:t>ed coaching for junior athletes</w:t>
            </w:r>
          </w:p>
          <w:p w14:paraId="32A53113" w14:textId="1A386944" w:rsidR="009640AF" w:rsidRPr="003B2365" w:rsidRDefault="009640AF" w:rsidP="009640AF">
            <w:pPr>
              <w:pStyle w:val="VCAAtablecondensedbullet"/>
              <w:rPr>
                <w:lang w:eastAsia="en-AU"/>
              </w:rPr>
            </w:pPr>
            <w:r>
              <w:rPr>
                <w:lang w:eastAsia="en-AU"/>
              </w:rPr>
              <w:t>c</w:t>
            </w:r>
            <w:r w:rsidRPr="003B2365">
              <w:rPr>
                <w:lang w:eastAsia="en-AU"/>
              </w:rPr>
              <w:t>oach a junior sports team</w:t>
            </w:r>
            <w:r>
              <w:rPr>
                <w:lang w:eastAsia="en-AU"/>
              </w:rPr>
              <w:t>;</w:t>
            </w:r>
            <w:r w:rsidRPr="003B2365">
              <w:rPr>
                <w:lang w:eastAsia="en-AU"/>
              </w:rPr>
              <w:t xml:space="preserve"> </w:t>
            </w:r>
            <w:r>
              <w:rPr>
                <w:lang w:eastAsia="en-AU"/>
              </w:rPr>
              <w:t>d</w:t>
            </w:r>
            <w:r w:rsidRPr="003B2365">
              <w:rPr>
                <w:lang w:eastAsia="en-AU"/>
              </w:rPr>
              <w:t>etermine the stages of learning of the members of the team</w:t>
            </w:r>
            <w:r w:rsidR="00D4464E">
              <w:rPr>
                <w:lang w:eastAsia="en-AU"/>
              </w:rPr>
              <w:t>;</w:t>
            </w:r>
            <w:r w:rsidRPr="003B2365">
              <w:rPr>
                <w:lang w:eastAsia="en-AU"/>
              </w:rPr>
              <w:t xml:space="preserve"> through correct application of both biomechanical and skill acquisition principles, develop the movement skil</w:t>
            </w:r>
            <w:r>
              <w:rPr>
                <w:lang w:eastAsia="en-AU"/>
              </w:rPr>
              <w:t>ls of the students in the team</w:t>
            </w:r>
          </w:p>
          <w:p w14:paraId="06586C30" w14:textId="77777777" w:rsidR="009640AF" w:rsidRPr="003B2365" w:rsidRDefault="009640AF" w:rsidP="009640AF">
            <w:pPr>
              <w:pStyle w:val="VCAAtablecondensedbullet"/>
              <w:rPr>
                <w:lang w:eastAsia="en-AU"/>
              </w:rPr>
            </w:pPr>
            <w:r>
              <w:rPr>
                <w:lang w:eastAsia="en-AU"/>
              </w:rPr>
              <w:t>a</w:t>
            </w:r>
            <w:r w:rsidRPr="003B2365">
              <w:rPr>
                <w:lang w:eastAsia="en-AU"/>
              </w:rPr>
              <w:t>s a class, participate in and reflect on the strengths and limitations of different forms of practi</w:t>
            </w:r>
            <w:r>
              <w:rPr>
                <w:lang w:eastAsia="en-AU"/>
              </w:rPr>
              <w:t>ce for a single movement skill</w:t>
            </w:r>
          </w:p>
          <w:p w14:paraId="093B2F74" w14:textId="07033948" w:rsidR="009640AF" w:rsidRPr="0052373E" w:rsidRDefault="009640AF" w:rsidP="009640AF">
            <w:pPr>
              <w:pStyle w:val="VCAAtablecondensedbullet"/>
              <w:rPr>
                <w:lang w:eastAsia="en-AU"/>
              </w:rPr>
            </w:pPr>
            <w:r>
              <w:rPr>
                <w:lang w:eastAsia="en-AU"/>
              </w:rPr>
              <w:t>i</w:t>
            </w:r>
            <w:r w:rsidRPr="003B2365">
              <w:rPr>
                <w:lang w:eastAsia="en-AU"/>
              </w:rPr>
              <w:t>nvestigate the benefit of feedback through the development of a laboratory task that aims to investigate the hypothesis</w:t>
            </w:r>
            <w:r w:rsidR="003F5C3E">
              <w:rPr>
                <w:lang w:eastAsia="en-AU"/>
              </w:rPr>
              <w:t>:</w:t>
            </w:r>
            <w:r w:rsidRPr="003B2365">
              <w:rPr>
                <w:lang w:eastAsia="en-AU"/>
              </w:rPr>
              <w:t xml:space="preserve"> </w:t>
            </w:r>
            <w:r w:rsidR="003F5C3E">
              <w:rPr>
                <w:lang w:eastAsia="en-AU"/>
              </w:rPr>
              <w:t>‘I</w:t>
            </w:r>
            <w:r w:rsidRPr="0052373E">
              <w:rPr>
                <w:lang w:eastAsia="en-AU"/>
              </w:rPr>
              <w:t>f the number of successful shots on goal (basketball, netball, football, soccer, hockey, lacrosse etc.) is affected by the amount of feedback, then the number of successful shots will increase when feedback is increased</w:t>
            </w:r>
            <w:r w:rsidR="003F5C3E">
              <w:rPr>
                <w:lang w:eastAsia="en-AU"/>
              </w:rPr>
              <w:t>’</w:t>
            </w:r>
          </w:p>
          <w:p w14:paraId="3E982997" w14:textId="5759F3B9" w:rsidR="00786EFA" w:rsidRPr="00B3672C" w:rsidRDefault="009640AF" w:rsidP="003F5C3E">
            <w:pPr>
              <w:pStyle w:val="VCAAtablecondensedbullet"/>
            </w:pPr>
            <w:r>
              <w:rPr>
                <w:lang w:eastAsia="en-AU"/>
              </w:rPr>
              <w:t>p</w:t>
            </w:r>
            <w:r w:rsidRPr="003B2365">
              <w:rPr>
                <w:lang w:eastAsia="en-AU"/>
              </w:rPr>
              <w:t xml:space="preserve">erform a qualitative analysis of a selected movement skill </w:t>
            </w:r>
            <w:r w:rsidR="003F5C3E">
              <w:rPr>
                <w:lang w:eastAsia="en-AU"/>
              </w:rPr>
              <w:t>to</w:t>
            </w:r>
            <w:r w:rsidR="003F5C3E" w:rsidRPr="003B2365">
              <w:rPr>
                <w:lang w:eastAsia="en-AU"/>
              </w:rPr>
              <w:t xml:space="preserve"> </w:t>
            </w:r>
            <w:r w:rsidRPr="003B2365">
              <w:rPr>
                <w:lang w:eastAsia="en-AU"/>
              </w:rPr>
              <w:t>demonstrate an understanding of the biomechanical and skill acquisition principles that influence development of the skill from a coaching perspective</w:t>
            </w:r>
          </w:p>
        </w:tc>
      </w:tr>
    </w:tbl>
    <w:p w14:paraId="4EBE7782" w14:textId="77777777" w:rsidR="00786EFA" w:rsidRDefault="00786EFA" w:rsidP="00786EFA">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14:paraId="512FD0FE" w14:textId="77777777" w:rsidTr="00786EFA">
        <w:tc>
          <w:tcPr>
            <w:tcW w:w="9180" w:type="dxa"/>
            <w:shd w:val="clear" w:color="auto" w:fill="D9D9D9" w:themeFill="background1" w:themeFillShade="D9"/>
            <w:hideMark/>
          </w:tcPr>
          <w:p w14:paraId="7BD5B93A" w14:textId="77777777" w:rsidR="00786EFA" w:rsidRPr="00CC21C9" w:rsidRDefault="002E366B" w:rsidP="009640AF">
            <w:pPr>
              <w:pStyle w:val="VCAAtablecondensedheading"/>
              <w:spacing w:before="120"/>
              <w:rPr>
                <w:b/>
                <w:lang w:val="en-AU" w:eastAsia="en-AU"/>
              </w:rPr>
            </w:pPr>
            <w:hyperlink r:id="rId52" w:history="1">
              <w:r w:rsidR="00786EFA" w:rsidRPr="00B3672C">
                <w:rPr>
                  <w:rStyle w:val="Hyperlink"/>
                  <w:b/>
                  <w:bCs/>
                  <w:color w:val="auto"/>
                  <w:u w:val="none"/>
                  <w:lang w:val="en-AU" w:eastAsia="en-AU"/>
                </w:rPr>
                <w:t>Detailed example</w:t>
              </w:r>
            </w:hyperlink>
            <w:r w:rsidR="00786EFA" w:rsidRPr="00B3672C">
              <w:rPr>
                <w:b/>
                <w:bCs/>
                <w:color w:val="auto"/>
                <w:lang w:val="en-AU" w:eastAsia="en-AU"/>
              </w:rPr>
              <w:t xml:space="preserve"> </w:t>
            </w:r>
          </w:p>
        </w:tc>
      </w:tr>
      <w:tr w:rsidR="00786EFA" w14:paraId="0568198E" w14:textId="77777777" w:rsidTr="0045315C">
        <w:tc>
          <w:tcPr>
            <w:tcW w:w="9180" w:type="dxa"/>
            <w:shd w:val="clear" w:color="auto" w:fill="D9D9D9" w:themeFill="background1" w:themeFillShade="D9"/>
          </w:tcPr>
          <w:p w14:paraId="327181E8" w14:textId="77777777" w:rsidR="00786EFA" w:rsidRPr="00FF71AF" w:rsidRDefault="009640AF" w:rsidP="00786EFA">
            <w:pPr>
              <w:pStyle w:val="VCAAtablecondensed"/>
              <w:rPr>
                <w:b/>
                <w:bCs/>
              </w:rPr>
            </w:pPr>
            <w:r w:rsidRPr="0052373E">
              <w:rPr>
                <w:b/>
                <w:lang w:eastAsia="en-AU"/>
              </w:rPr>
              <w:t>IT’S A BIRD, IT’S A PLANE, IT’S A PROJECTILE! INVESTIGATING FACTORS AFFECTING PROJECTILE MOTION IN</w:t>
            </w:r>
            <w:r w:rsidRPr="00FF71AF">
              <w:rPr>
                <w:b/>
                <w:lang w:eastAsia="en-AU"/>
              </w:rPr>
              <w:t xml:space="preserve"> </w:t>
            </w:r>
            <w:r w:rsidRPr="0052373E">
              <w:rPr>
                <w:b/>
                <w:lang w:eastAsia="en-AU"/>
              </w:rPr>
              <w:t>ATHLETICS</w:t>
            </w:r>
          </w:p>
          <w:p w14:paraId="47916EC2" w14:textId="77777777" w:rsidR="009640AF" w:rsidRPr="009640AF" w:rsidRDefault="009640AF" w:rsidP="009640AF">
            <w:pPr>
              <w:pStyle w:val="VCAAtablecondensedheading"/>
              <w:rPr>
                <w:b/>
                <w:lang w:eastAsia="en-AU"/>
              </w:rPr>
            </w:pPr>
            <w:r w:rsidRPr="009640AF">
              <w:rPr>
                <w:b/>
                <w:lang w:eastAsia="en-AU"/>
              </w:rPr>
              <w:t>Task</w:t>
            </w:r>
          </w:p>
          <w:p w14:paraId="3152DB46" w14:textId="30E7E49D" w:rsidR="009640AF" w:rsidRPr="003B2365" w:rsidRDefault="009640AF" w:rsidP="009640AF">
            <w:pPr>
              <w:pStyle w:val="VCAAtablecondensed"/>
              <w:rPr>
                <w:lang w:eastAsia="en-AU"/>
              </w:rPr>
            </w:pPr>
            <w:r w:rsidRPr="00740EF2">
              <w:rPr>
                <w:lang w:eastAsia="en-AU"/>
              </w:rPr>
              <w:t>Partici</w:t>
            </w:r>
            <w:r w:rsidRPr="003B2365">
              <w:rPr>
                <w:lang w:eastAsia="en-AU"/>
              </w:rPr>
              <w:t xml:space="preserve">pate in and digitally record various athletics events (shot put, discus, high jump, long jump). Use the video footage to perform a qualitative analysis of the height, </w:t>
            </w:r>
            <w:proofErr w:type="gramStart"/>
            <w:r w:rsidRPr="003B2365">
              <w:rPr>
                <w:lang w:eastAsia="en-AU"/>
              </w:rPr>
              <w:t>angle</w:t>
            </w:r>
            <w:proofErr w:type="gramEnd"/>
            <w:r w:rsidRPr="003B2365">
              <w:rPr>
                <w:lang w:eastAsia="en-AU"/>
              </w:rPr>
              <w:t xml:space="preserve"> and speed</w:t>
            </w:r>
            <w:r>
              <w:rPr>
                <w:lang w:eastAsia="en-AU"/>
              </w:rPr>
              <w:t xml:space="preserve"> of release </w:t>
            </w:r>
            <w:r w:rsidRPr="003B2365">
              <w:rPr>
                <w:lang w:eastAsia="en-AU"/>
              </w:rPr>
              <w:t>for each of the projectiles.</w:t>
            </w:r>
          </w:p>
          <w:p w14:paraId="52B2DB41" w14:textId="77777777" w:rsidR="009640AF" w:rsidRPr="009640AF" w:rsidRDefault="009640AF" w:rsidP="009640AF">
            <w:pPr>
              <w:pStyle w:val="VCAAtablecondensedheading"/>
              <w:rPr>
                <w:b/>
                <w:lang w:eastAsia="en-AU"/>
              </w:rPr>
            </w:pPr>
            <w:r w:rsidRPr="009640AF">
              <w:rPr>
                <w:b/>
                <w:lang w:eastAsia="en-AU"/>
              </w:rPr>
              <w:t>Instructions</w:t>
            </w:r>
          </w:p>
          <w:p w14:paraId="329229C0" w14:textId="77777777" w:rsidR="009640AF" w:rsidRPr="009640AF" w:rsidRDefault="009640AF" w:rsidP="009640AF">
            <w:pPr>
              <w:pStyle w:val="VCAAtablecondensed"/>
              <w:rPr>
                <w:i/>
                <w:lang w:eastAsia="en-AU"/>
              </w:rPr>
            </w:pPr>
            <w:r w:rsidRPr="009640AF">
              <w:rPr>
                <w:i/>
                <w:lang w:eastAsia="en-AU"/>
              </w:rPr>
              <w:t>Data collection</w:t>
            </w:r>
          </w:p>
          <w:p w14:paraId="2C587C20" w14:textId="089C7BED" w:rsidR="009640AF" w:rsidRPr="003B2365" w:rsidRDefault="009640AF" w:rsidP="009640AF">
            <w:pPr>
              <w:pStyle w:val="VCAAtablecondensed"/>
              <w:rPr>
                <w:lang w:eastAsia="en-AU"/>
              </w:rPr>
            </w:pPr>
            <w:r w:rsidRPr="003B2365">
              <w:rPr>
                <w:lang w:eastAsia="en-AU"/>
              </w:rPr>
              <w:lastRenderedPageBreak/>
              <w:t xml:space="preserve">To ensure that all students work through each activity, divide the class into four groups and </w:t>
            </w:r>
            <w:r w:rsidR="003B16A8">
              <w:rPr>
                <w:lang w:eastAsia="en-AU"/>
              </w:rPr>
              <w:t>give each group</w:t>
            </w:r>
            <w:r w:rsidR="003B16A8" w:rsidRPr="003B2365">
              <w:rPr>
                <w:lang w:eastAsia="en-AU"/>
              </w:rPr>
              <w:t xml:space="preserve"> </w:t>
            </w:r>
            <w:r w:rsidRPr="003B2365">
              <w:rPr>
                <w:lang w:eastAsia="en-AU"/>
              </w:rPr>
              <w:t xml:space="preserve">a recording device (smart phone, tablet, digital camera, video camera). </w:t>
            </w:r>
          </w:p>
          <w:p w14:paraId="599E9524" w14:textId="77777777" w:rsidR="009640AF" w:rsidRPr="003B2365" w:rsidRDefault="009640AF" w:rsidP="009640AF">
            <w:pPr>
              <w:pStyle w:val="VCAAtablecondensed"/>
              <w:rPr>
                <w:lang w:eastAsia="en-AU"/>
              </w:rPr>
            </w:pPr>
            <w:r w:rsidRPr="003B2365">
              <w:rPr>
                <w:lang w:eastAsia="en-AU"/>
              </w:rPr>
              <w:t>Students participate in each of the four events, ensuring that at least one attempt in each event is recorded.</w:t>
            </w:r>
          </w:p>
          <w:p w14:paraId="33CC64CA" w14:textId="0C616B71" w:rsidR="009640AF" w:rsidRPr="003B2365" w:rsidRDefault="009640AF" w:rsidP="009640AF">
            <w:pPr>
              <w:pStyle w:val="VCAAtablecondensed"/>
              <w:rPr>
                <w:lang w:eastAsia="en-AU"/>
              </w:rPr>
            </w:pPr>
            <w:r w:rsidRPr="003B2365">
              <w:rPr>
                <w:lang w:eastAsia="en-AU"/>
              </w:rPr>
              <w:t xml:space="preserve">The recoding of distances thrown and/or jumped </w:t>
            </w:r>
            <w:r w:rsidR="008724A0" w:rsidRPr="003B2365">
              <w:rPr>
                <w:lang w:eastAsia="en-AU"/>
              </w:rPr>
              <w:t>is</w:t>
            </w:r>
            <w:r w:rsidRPr="003B2365">
              <w:rPr>
                <w:lang w:eastAsia="en-AU"/>
              </w:rPr>
              <w:t xml:space="preserve"> not specifically required for the analysis</w:t>
            </w:r>
            <w:r w:rsidR="003B16A8">
              <w:rPr>
                <w:lang w:eastAsia="en-AU"/>
              </w:rPr>
              <w:t>;</w:t>
            </w:r>
            <w:r w:rsidRPr="003B2365">
              <w:rPr>
                <w:lang w:eastAsia="en-AU"/>
              </w:rPr>
              <w:t xml:space="preserve"> however, </w:t>
            </w:r>
            <w:r w:rsidR="008724A0">
              <w:rPr>
                <w:lang w:eastAsia="en-AU"/>
              </w:rPr>
              <w:t>this data might</w:t>
            </w:r>
            <w:r w:rsidR="008724A0" w:rsidRPr="003B2365">
              <w:rPr>
                <w:lang w:eastAsia="en-AU"/>
              </w:rPr>
              <w:t xml:space="preserve"> </w:t>
            </w:r>
            <w:r w:rsidRPr="003B2365">
              <w:rPr>
                <w:lang w:eastAsia="en-AU"/>
              </w:rPr>
              <w:t xml:space="preserve">provide further information for students to </w:t>
            </w:r>
            <w:r w:rsidR="008724A0">
              <w:rPr>
                <w:lang w:eastAsia="en-AU"/>
              </w:rPr>
              <w:t>use</w:t>
            </w:r>
            <w:r w:rsidR="008724A0" w:rsidRPr="003B2365">
              <w:rPr>
                <w:lang w:eastAsia="en-AU"/>
              </w:rPr>
              <w:t xml:space="preserve"> </w:t>
            </w:r>
            <w:r w:rsidRPr="003B2365">
              <w:rPr>
                <w:lang w:eastAsia="en-AU"/>
              </w:rPr>
              <w:t>in their evaluation.</w:t>
            </w:r>
          </w:p>
          <w:p w14:paraId="434363A3" w14:textId="77777777" w:rsidR="009640AF" w:rsidRPr="003B2365" w:rsidRDefault="009640AF" w:rsidP="009640AF">
            <w:pPr>
              <w:pStyle w:val="VCAAtablecondensed"/>
              <w:rPr>
                <w:i/>
                <w:lang w:eastAsia="en-AU"/>
              </w:rPr>
            </w:pPr>
            <w:r w:rsidRPr="003B2365">
              <w:rPr>
                <w:i/>
                <w:lang w:eastAsia="en-AU"/>
              </w:rPr>
              <w:t>Analysis</w:t>
            </w:r>
          </w:p>
          <w:p w14:paraId="0B523E48" w14:textId="0B475BAF" w:rsidR="009640AF" w:rsidRPr="003B2365" w:rsidRDefault="009640AF" w:rsidP="009640AF">
            <w:pPr>
              <w:pStyle w:val="VCAAtablecondensed"/>
              <w:rPr>
                <w:lang w:eastAsia="en-AU"/>
              </w:rPr>
            </w:pPr>
            <w:r w:rsidRPr="003B2365">
              <w:rPr>
                <w:lang w:eastAsia="en-AU"/>
              </w:rPr>
              <w:t>Students</w:t>
            </w:r>
            <w:r w:rsidR="008724A0">
              <w:rPr>
                <w:lang w:eastAsia="en-AU"/>
              </w:rPr>
              <w:t xml:space="preserve"> should</w:t>
            </w:r>
            <w:r w:rsidR="008724A0" w:rsidRPr="003B2365">
              <w:rPr>
                <w:lang w:eastAsia="en-AU"/>
              </w:rPr>
              <w:t xml:space="preserve"> have access to their own footage</w:t>
            </w:r>
            <w:r w:rsidR="008724A0">
              <w:rPr>
                <w:lang w:eastAsia="en-AU"/>
              </w:rPr>
              <w:t xml:space="preserve"> so they can</w:t>
            </w:r>
            <w:r w:rsidRPr="003B2365">
              <w:rPr>
                <w:lang w:eastAsia="en-AU"/>
              </w:rPr>
              <w:t xml:space="preserve"> </w:t>
            </w:r>
            <w:proofErr w:type="spellStart"/>
            <w:r w:rsidRPr="003B2365">
              <w:rPr>
                <w:lang w:eastAsia="en-AU"/>
              </w:rPr>
              <w:t>analyse</w:t>
            </w:r>
            <w:proofErr w:type="spellEnd"/>
            <w:r w:rsidRPr="003B2365">
              <w:rPr>
                <w:lang w:eastAsia="en-AU"/>
              </w:rPr>
              <w:t xml:space="preserve"> their own performance. This analysis can be done with the assistance of an app or software such as Dartfish, </w:t>
            </w:r>
            <w:proofErr w:type="spellStart"/>
            <w:r w:rsidRPr="003B2365">
              <w:rPr>
                <w:lang w:eastAsia="en-AU"/>
              </w:rPr>
              <w:t>Hudl</w:t>
            </w:r>
            <w:proofErr w:type="spellEnd"/>
            <w:r w:rsidRPr="003B2365">
              <w:rPr>
                <w:lang w:eastAsia="en-AU"/>
              </w:rPr>
              <w:t xml:space="preserve"> Technique or Coaches eye</w:t>
            </w:r>
            <w:r w:rsidR="008724A0">
              <w:rPr>
                <w:lang w:eastAsia="en-AU"/>
              </w:rPr>
              <w:t>,</w:t>
            </w:r>
            <w:r w:rsidRPr="003B2365">
              <w:rPr>
                <w:lang w:eastAsia="en-AU"/>
              </w:rPr>
              <w:t xml:space="preserve"> if available.</w:t>
            </w:r>
          </w:p>
          <w:p w14:paraId="6D2C105E" w14:textId="4B94F9F4" w:rsidR="009640AF" w:rsidRPr="003B2365" w:rsidRDefault="009640AF" w:rsidP="009640AF">
            <w:pPr>
              <w:pStyle w:val="VCAAtablecondensed"/>
              <w:rPr>
                <w:lang w:eastAsia="en-AU"/>
              </w:rPr>
            </w:pPr>
            <w:r w:rsidRPr="003B2365">
              <w:rPr>
                <w:lang w:eastAsia="en-AU"/>
              </w:rPr>
              <w:t xml:space="preserve">For each activity, </w:t>
            </w:r>
            <w:r w:rsidR="008E0AFF">
              <w:rPr>
                <w:lang w:eastAsia="en-AU"/>
              </w:rPr>
              <w:t>students use</w:t>
            </w:r>
            <w:r w:rsidR="008E0AFF" w:rsidRPr="003B2365">
              <w:rPr>
                <w:lang w:eastAsia="en-AU"/>
              </w:rPr>
              <w:t xml:space="preserve"> </w:t>
            </w:r>
            <w:r w:rsidRPr="003B2365">
              <w:rPr>
                <w:lang w:eastAsia="en-AU"/>
              </w:rPr>
              <w:t>annotated diagrams</w:t>
            </w:r>
            <w:r w:rsidR="008E0AFF">
              <w:rPr>
                <w:lang w:eastAsia="en-AU"/>
              </w:rPr>
              <w:t xml:space="preserve"> to</w:t>
            </w:r>
            <w:r w:rsidRPr="003B2365">
              <w:rPr>
                <w:lang w:eastAsia="en-AU"/>
              </w:rPr>
              <w:t>:</w:t>
            </w:r>
          </w:p>
          <w:p w14:paraId="4E7CD98A" w14:textId="2D45D404" w:rsidR="009640AF" w:rsidRPr="003B2365" w:rsidRDefault="008E0AFF" w:rsidP="0052373E">
            <w:pPr>
              <w:pStyle w:val="VCAAtablecondensed"/>
              <w:numPr>
                <w:ilvl w:val="0"/>
                <w:numId w:val="35"/>
              </w:numPr>
              <w:rPr>
                <w:lang w:eastAsia="en-AU"/>
              </w:rPr>
            </w:pPr>
            <w:r>
              <w:rPr>
                <w:lang w:eastAsia="en-AU"/>
              </w:rPr>
              <w:t>d</w:t>
            </w:r>
            <w:r w:rsidR="009640AF" w:rsidRPr="003B2365">
              <w:rPr>
                <w:lang w:eastAsia="en-AU"/>
              </w:rPr>
              <w:t>etermine and show on the diagram the height of release for each event</w:t>
            </w:r>
          </w:p>
          <w:p w14:paraId="26B2527C" w14:textId="6AE37724" w:rsidR="009640AF" w:rsidRPr="003B2365" w:rsidRDefault="008E0AFF" w:rsidP="0052373E">
            <w:pPr>
              <w:pStyle w:val="VCAAtablecondensed"/>
              <w:numPr>
                <w:ilvl w:val="0"/>
                <w:numId w:val="35"/>
              </w:numPr>
              <w:rPr>
                <w:lang w:eastAsia="en-AU"/>
              </w:rPr>
            </w:pPr>
            <w:r>
              <w:rPr>
                <w:lang w:eastAsia="en-AU"/>
              </w:rPr>
              <w:t>d</w:t>
            </w:r>
            <w:r w:rsidR="009640AF" w:rsidRPr="003B2365">
              <w:rPr>
                <w:lang w:eastAsia="en-AU"/>
              </w:rPr>
              <w:t>etermine and show on the diagram the angle of release for each event</w:t>
            </w:r>
          </w:p>
          <w:p w14:paraId="2213203D" w14:textId="335E8A2D" w:rsidR="009640AF" w:rsidRPr="003B2365" w:rsidRDefault="008E0AFF" w:rsidP="0052373E">
            <w:pPr>
              <w:pStyle w:val="VCAAtablecondensed"/>
              <w:numPr>
                <w:ilvl w:val="0"/>
                <w:numId w:val="35"/>
              </w:numPr>
              <w:rPr>
                <w:lang w:eastAsia="en-AU"/>
              </w:rPr>
            </w:pPr>
            <w:r>
              <w:rPr>
                <w:lang w:eastAsia="en-AU"/>
              </w:rPr>
              <w:t>t</w:t>
            </w:r>
            <w:r w:rsidR="009640AF" w:rsidRPr="003B2365">
              <w:rPr>
                <w:lang w:eastAsia="en-AU"/>
              </w:rPr>
              <w:t>rack and draw on the diagram the flight path of the object (shot, discus, body)</w:t>
            </w:r>
          </w:p>
          <w:p w14:paraId="52C878AF" w14:textId="4CE7C1FB" w:rsidR="009640AF" w:rsidRPr="003B2365" w:rsidRDefault="008E0AFF" w:rsidP="0052373E">
            <w:pPr>
              <w:pStyle w:val="VCAAtablecondensed"/>
              <w:numPr>
                <w:ilvl w:val="0"/>
                <w:numId w:val="35"/>
              </w:numPr>
              <w:rPr>
                <w:b/>
                <w:bCs/>
                <w:i/>
                <w:iCs/>
                <w:lang w:eastAsia="en-AU"/>
              </w:rPr>
            </w:pPr>
            <w:r>
              <w:rPr>
                <w:lang w:eastAsia="en-AU"/>
              </w:rPr>
              <w:t>d</w:t>
            </w:r>
            <w:r w:rsidR="009640AF" w:rsidRPr="003B2365">
              <w:rPr>
                <w:lang w:eastAsia="en-AU"/>
              </w:rPr>
              <w:t>escribe the speed of release for each of the four projectiles.</w:t>
            </w:r>
          </w:p>
          <w:p w14:paraId="6FCAB813" w14:textId="77777777" w:rsidR="009640AF" w:rsidRPr="003B2365" w:rsidRDefault="009640AF" w:rsidP="009640AF">
            <w:pPr>
              <w:pStyle w:val="VCAAtablecondensed"/>
              <w:rPr>
                <w:i/>
                <w:lang w:eastAsia="en-AU"/>
              </w:rPr>
            </w:pPr>
            <w:r w:rsidRPr="003B2365">
              <w:rPr>
                <w:i/>
                <w:lang w:eastAsia="en-AU"/>
              </w:rPr>
              <w:t>Evaluation</w:t>
            </w:r>
          </w:p>
          <w:p w14:paraId="4F049D53" w14:textId="410E198F" w:rsidR="009640AF" w:rsidRPr="003B2365" w:rsidRDefault="009640AF" w:rsidP="009640AF">
            <w:pPr>
              <w:pStyle w:val="VCAAtablecondensed"/>
              <w:rPr>
                <w:lang w:eastAsia="en-AU"/>
              </w:rPr>
            </w:pPr>
            <w:r w:rsidRPr="003B2365">
              <w:rPr>
                <w:lang w:eastAsia="en-AU"/>
              </w:rPr>
              <w:t xml:space="preserve">From the data, </w:t>
            </w:r>
            <w:r w:rsidR="008E0AFF">
              <w:rPr>
                <w:lang w:eastAsia="en-AU"/>
              </w:rPr>
              <w:t xml:space="preserve">students </w:t>
            </w:r>
            <w:r w:rsidRPr="003B2365">
              <w:rPr>
                <w:lang w:eastAsia="en-AU"/>
              </w:rPr>
              <w:t>complete the following:</w:t>
            </w:r>
          </w:p>
          <w:p w14:paraId="7F144CB2" w14:textId="46D91015" w:rsidR="009640AF" w:rsidRPr="003B2365" w:rsidRDefault="009640AF" w:rsidP="0052373E">
            <w:pPr>
              <w:pStyle w:val="VCAAtablecondensed"/>
              <w:numPr>
                <w:ilvl w:val="0"/>
                <w:numId w:val="36"/>
              </w:numPr>
              <w:rPr>
                <w:rFonts w:eastAsiaTheme="majorEastAsia"/>
                <w:i/>
                <w:iCs/>
                <w:color w:val="404040" w:themeColor="text1" w:themeTint="BF"/>
                <w:sz w:val="20"/>
                <w:szCs w:val="20"/>
                <w:lang w:eastAsia="en-AU"/>
              </w:rPr>
            </w:pPr>
            <w:r w:rsidRPr="003B2365">
              <w:rPr>
                <w:lang w:eastAsia="en-AU"/>
              </w:rPr>
              <w:t>How does the angle of release differ between each event? Explain why, for optimal performance</w:t>
            </w:r>
            <w:r w:rsidR="004D4780">
              <w:rPr>
                <w:lang w:eastAsia="en-AU"/>
              </w:rPr>
              <w:t>,</w:t>
            </w:r>
            <w:r w:rsidRPr="003B2365">
              <w:rPr>
                <w:lang w:eastAsia="en-AU"/>
              </w:rPr>
              <w:t xml:space="preserve"> the angle of release is different for each of the events performed.</w:t>
            </w:r>
          </w:p>
          <w:p w14:paraId="48CF36CF" w14:textId="720987A8" w:rsidR="009640AF" w:rsidRPr="003B2365" w:rsidRDefault="009640AF" w:rsidP="0052373E">
            <w:pPr>
              <w:pStyle w:val="VCAAtablecondensed"/>
              <w:numPr>
                <w:ilvl w:val="0"/>
                <w:numId w:val="36"/>
              </w:numPr>
              <w:rPr>
                <w:rFonts w:eastAsiaTheme="majorEastAsia"/>
                <w:i/>
                <w:iCs/>
                <w:color w:val="404040" w:themeColor="text1" w:themeTint="BF"/>
                <w:sz w:val="20"/>
                <w:szCs w:val="20"/>
                <w:lang w:eastAsia="en-AU"/>
              </w:rPr>
            </w:pPr>
            <w:r w:rsidRPr="003B2365">
              <w:rPr>
                <w:lang w:eastAsia="en-AU"/>
              </w:rPr>
              <w:t xml:space="preserve">Discuss how a coach could use the information </w:t>
            </w:r>
            <w:r w:rsidR="004D4780">
              <w:rPr>
                <w:lang w:eastAsia="en-AU"/>
              </w:rPr>
              <w:t>from</w:t>
            </w:r>
            <w:r w:rsidRPr="003B2365">
              <w:rPr>
                <w:lang w:eastAsia="en-AU"/>
              </w:rPr>
              <w:t xml:space="preserve"> the analysis to improve the performance of young athletes in athletics.</w:t>
            </w:r>
          </w:p>
          <w:p w14:paraId="50767DA3" w14:textId="51130B8C" w:rsidR="009640AF" w:rsidRPr="003B2365" w:rsidRDefault="009640AF" w:rsidP="0052373E">
            <w:pPr>
              <w:pStyle w:val="VCAAtablecondensed"/>
              <w:numPr>
                <w:ilvl w:val="0"/>
                <w:numId w:val="36"/>
              </w:numPr>
              <w:rPr>
                <w:rFonts w:eastAsiaTheme="majorEastAsia"/>
                <w:i/>
                <w:iCs/>
                <w:color w:val="404040" w:themeColor="text1" w:themeTint="BF"/>
                <w:sz w:val="20"/>
                <w:szCs w:val="20"/>
                <w:lang w:eastAsia="en-AU"/>
              </w:rPr>
            </w:pPr>
            <w:r w:rsidRPr="003B2365">
              <w:rPr>
                <w:lang w:eastAsia="en-AU"/>
              </w:rPr>
              <w:t>Describe how the principle of impulse and Newton</w:t>
            </w:r>
            <w:r w:rsidR="004D4780">
              <w:rPr>
                <w:lang w:eastAsia="en-AU"/>
              </w:rPr>
              <w:t>’</w:t>
            </w:r>
            <w:r w:rsidRPr="003B2365">
              <w:rPr>
                <w:lang w:eastAsia="en-AU"/>
              </w:rPr>
              <w:t xml:space="preserve">s second law of motion are applied to </w:t>
            </w:r>
            <w:proofErr w:type="spellStart"/>
            <w:r w:rsidRPr="003B2365">
              <w:rPr>
                <w:lang w:eastAsia="en-AU"/>
              </w:rPr>
              <w:t>maximise</w:t>
            </w:r>
            <w:proofErr w:type="spellEnd"/>
            <w:r w:rsidRPr="003B2365">
              <w:rPr>
                <w:lang w:eastAsia="en-AU"/>
              </w:rPr>
              <w:t xml:space="preserve"> release velocity. </w:t>
            </w:r>
            <w:r w:rsidR="00906696">
              <w:rPr>
                <w:lang w:eastAsia="en-AU"/>
              </w:rPr>
              <w:t>I</w:t>
            </w:r>
            <w:r w:rsidR="00906696" w:rsidRPr="003B2365">
              <w:rPr>
                <w:lang w:eastAsia="en-AU"/>
              </w:rPr>
              <w:t xml:space="preserve">n </w:t>
            </w:r>
            <w:r w:rsidR="00906696">
              <w:rPr>
                <w:lang w:eastAsia="en-AU"/>
              </w:rPr>
              <w:t>the</w:t>
            </w:r>
            <w:r w:rsidR="00906696" w:rsidRPr="003B2365">
              <w:rPr>
                <w:lang w:eastAsia="en-AU"/>
              </w:rPr>
              <w:t xml:space="preserve"> answer</w:t>
            </w:r>
            <w:r w:rsidR="00906696">
              <w:rPr>
                <w:lang w:eastAsia="en-AU"/>
              </w:rPr>
              <w:t>,</w:t>
            </w:r>
            <w:r w:rsidR="00906696" w:rsidRPr="003B2365">
              <w:rPr>
                <w:lang w:eastAsia="en-AU"/>
              </w:rPr>
              <w:t xml:space="preserve"> </w:t>
            </w:r>
            <w:proofErr w:type="gramStart"/>
            <w:r w:rsidR="00906696">
              <w:rPr>
                <w:lang w:eastAsia="en-AU"/>
              </w:rPr>
              <w:t>m</w:t>
            </w:r>
            <w:r w:rsidRPr="003B2365">
              <w:rPr>
                <w:lang w:eastAsia="en-AU"/>
              </w:rPr>
              <w:t>ake reference</w:t>
            </w:r>
            <w:proofErr w:type="gramEnd"/>
            <w:r w:rsidRPr="003B2365">
              <w:rPr>
                <w:lang w:eastAsia="en-AU"/>
              </w:rPr>
              <w:t xml:space="preserve"> to the glide technique in shot put and the one</w:t>
            </w:r>
            <w:r w:rsidR="004817E7">
              <w:rPr>
                <w:lang w:eastAsia="en-AU"/>
              </w:rPr>
              <w:t xml:space="preserve"> </w:t>
            </w:r>
            <w:r w:rsidRPr="003B2365">
              <w:rPr>
                <w:lang w:eastAsia="en-AU"/>
              </w:rPr>
              <w:t>and</w:t>
            </w:r>
            <w:r w:rsidR="004817E7">
              <w:rPr>
                <w:lang w:eastAsia="en-AU"/>
              </w:rPr>
              <w:t xml:space="preserve"> </w:t>
            </w:r>
            <w:r w:rsidRPr="003B2365">
              <w:rPr>
                <w:lang w:eastAsia="en-AU"/>
              </w:rPr>
              <w:t>three-quarter turn discus throw technique.</w:t>
            </w:r>
          </w:p>
          <w:p w14:paraId="6CBEB945" w14:textId="69F914CE" w:rsidR="009640AF" w:rsidRPr="003B2365" w:rsidRDefault="009640AF" w:rsidP="0052373E">
            <w:pPr>
              <w:pStyle w:val="VCAAtablecondensed"/>
              <w:numPr>
                <w:ilvl w:val="0"/>
                <w:numId w:val="36"/>
              </w:numPr>
              <w:rPr>
                <w:rFonts w:eastAsiaTheme="majorEastAsia"/>
                <w:i/>
                <w:iCs/>
                <w:color w:val="404040" w:themeColor="text1" w:themeTint="BF"/>
                <w:sz w:val="20"/>
                <w:szCs w:val="20"/>
                <w:lang w:eastAsia="en-AU"/>
              </w:rPr>
            </w:pPr>
            <w:r w:rsidRPr="003B2365">
              <w:rPr>
                <w:lang w:eastAsia="en-AU"/>
              </w:rPr>
              <w:t>Explain how the height of release and</w:t>
            </w:r>
            <w:r w:rsidR="00906696">
              <w:rPr>
                <w:lang w:eastAsia="en-AU"/>
              </w:rPr>
              <w:t xml:space="preserve"> the</w:t>
            </w:r>
            <w:r w:rsidRPr="003B2365">
              <w:rPr>
                <w:lang w:eastAsia="en-AU"/>
              </w:rPr>
              <w:t xml:space="preserve"> landing height </w:t>
            </w:r>
            <w:r w:rsidR="00906696">
              <w:rPr>
                <w:lang w:eastAsia="en-AU"/>
              </w:rPr>
              <w:t>affect</w:t>
            </w:r>
            <w:r w:rsidR="00906696" w:rsidRPr="003B2365">
              <w:rPr>
                <w:lang w:eastAsia="en-AU"/>
              </w:rPr>
              <w:t xml:space="preserve"> </w:t>
            </w:r>
            <w:r w:rsidRPr="003B2365">
              <w:rPr>
                <w:lang w:eastAsia="en-AU"/>
              </w:rPr>
              <w:t xml:space="preserve">the optimal angle of release.  </w:t>
            </w:r>
          </w:p>
          <w:p w14:paraId="6BD66AD9" w14:textId="7037EE69" w:rsidR="009640AF" w:rsidRPr="003B2365" w:rsidRDefault="009640AF" w:rsidP="0052373E">
            <w:pPr>
              <w:pStyle w:val="VCAAtablecondensed"/>
              <w:numPr>
                <w:ilvl w:val="0"/>
                <w:numId w:val="36"/>
              </w:numPr>
              <w:rPr>
                <w:rFonts w:eastAsiaTheme="majorEastAsia"/>
                <w:i/>
                <w:iCs/>
                <w:color w:val="404040" w:themeColor="text1" w:themeTint="BF"/>
                <w:sz w:val="20"/>
                <w:szCs w:val="20"/>
                <w:lang w:eastAsia="en-AU"/>
              </w:rPr>
            </w:pPr>
            <w:r w:rsidRPr="003B2365">
              <w:rPr>
                <w:lang w:eastAsia="en-AU"/>
              </w:rPr>
              <w:t xml:space="preserve">Discuss the following statement: </w:t>
            </w:r>
            <w:r w:rsidR="00906696">
              <w:rPr>
                <w:lang w:eastAsia="en-AU"/>
              </w:rPr>
              <w:t>‘</w:t>
            </w:r>
            <w:r w:rsidRPr="003B2365">
              <w:rPr>
                <w:lang w:eastAsia="en-AU"/>
              </w:rPr>
              <w:t>Release velocity is the most important determinant of flight distance of a projectile</w:t>
            </w:r>
            <w:r w:rsidR="00DA3A3B">
              <w:rPr>
                <w:lang w:eastAsia="en-AU"/>
              </w:rPr>
              <w:t>’</w:t>
            </w:r>
            <w:r w:rsidRPr="003B2365">
              <w:rPr>
                <w:lang w:eastAsia="en-AU"/>
              </w:rPr>
              <w:t xml:space="preserve">. </w:t>
            </w:r>
          </w:p>
          <w:p w14:paraId="1BCDFE7F" w14:textId="77777777" w:rsidR="009640AF" w:rsidRPr="003B2365" w:rsidRDefault="009640AF" w:rsidP="009640AF">
            <w:pPr>
              <w:pStyle w:val="VCAAtablecondensed"/>
              <w:rPr>
                <w:i/>
                <w:lang w:eastAsia="en-AU"/>
              </w:rPr>
            </w:pPr>
            <w:r w:rsidRPr="003B2365">
              <w:rPr>
                <w:i/>
                <w:lang w:eastAsia="en-AU"/>
              </w:rPr>
              <w:t>Conclusion</w:t>
            </w:r>
          </w:p>
          <w:p w14:paraId="48A904C2" w14:textId="3A9E9C7F" w:rsidR="009640AF" w:rsidRPr="003B2365" w:rsidRDefault="009640AF" w:rsidP="009640AF">
            <w:pPr>
              <w:pStyle w:val="VCAAtablecondensed"/>
              <w:rPr>
                <w:lang w:eastAsia="en-AU"/>
              </w:rPr>
            </w:pPr>
            <w:r w:rsidRPr="003B2365">
              <w:rPr>
                <w:lang w:eastAsia="en-AU"/>
              </w:rPr>
              <w:t xml:space="preserve">Students watch the video footage of their performance in each event again. From their analysis and evaluation, </w:t>
            </w:r>
            <w:r w:rsidR="00DA3A3B">
              <w:rPr>
                <w:lang w:eastAsia="en-AU"/>
              </w:rPr>
              <w:t xml:space="preserve">and </w:t>
            </w:r>
            <w:r w:rsidR="00DA3A3B" w:rsidRPr="003B2365">
              <w:rPr>
                <w:lang w:eastAsia="en-AU"/>
              </w:rPr>
              <w:t>based on the principles investigated</w:t>
            </w:r>
            <w:r w:rsidR="00DA3A3B">
              <w:rPr>
                <w:lang w:eastAsia="en-AU"/>
              </w:rPr>
              <w:t>,</w:t>
            </w:r>
            <w:r w:rsidR="00DA3A3B" w:rsidRPr="003B2365">
              <w:rPr>
                <w:lang w:eastAsia="en-AU"/>
              </w:rPr>
              <w:t xml:space="preserve"> </w:t>
            </w:r>
            <w:r w:rsidRPr="003B2365">
              <w:rPr>
                <w:lang w:eastAsia="en-AU"/>
              </w:rPr>
              <w:t>they provide written feedback on how the movement skill can be refined or improved</w:t>
            </w:r>
            <w:r w:rsidR="00DA3A3B">
              <w:rPr>
                <w:lang w:eastAsia="en-AU"/>
              </w:rPr>
              <w:t>.</w:t>
            </w:r>
          </w:p>
          <w:p w14:paraId="17287047" w14:textId="0147A9FD" w:rsidR="00786EFA" w:rsidRDefault="009640AF" w:rsidP="009640AF">
            <w:pPr>
              <w:pStyle w:val="VCAAtablecondensed"/>
            </w:pPr>
            <w:r w:rsidRPr="003B2365">
              <w:rPr>
                <w:lang w:eastAsia="en-AU"/>
              </w:rPr>
              <w:t>For example</w:t>
            </w:r>
            <w:r w:rsidR="00DA3A3B">
              <w:rPr>
                <w:lang w:eastAsia="en-AU"/>
              </w:rPr>
              <w:t>:</w:t>
            </w:r>
            <w:r w:rsidRPr="003B2365">
              <w:rPr>
                <w:lang w:eastAsia="en-AU"/>
              </w:rPr>
              <w:t xml:space="preserve"> </w:t>
            </w:r>
            <w:r w:rsidR="00DA3A3B">
              <w:rPr>
                <w:lang w:eastAsia="en-AU"/>
              </w:rPr>
              <w:t>‘</w:t>
            </w:r>
            <w:r w:rsidRPr="003B2365">
              <w:rPr>
                <w:lang w:eastAsia="en-AU"/>
              </w:rPr>
              <w:t>From the analysis of the long jump, it is evident that the angle of release was too great, resulting in excess vertical speed and not enough horizontal speed, therefore decreasing the overall distance jumped. To improve long jump performance, the angle of release must be much lower than 45 degrees.</w:t>
            </w:r>
            <w:r w:rsidR="00DA3A3B">
              <w:rPr>
                <w:lang w:eastAsia="en-AU"/>
              </w:rPr>
              <w:t>’</w:t>
            </w:r>
          </w:p>
        </w:tc>
      </w:tr>
    </w:tbl>
    <w:p w14:paraId="4278205F" w14:textId="781ABCBA" w:rsidR="009640AF" w:rsidRDefault="009640AF" w:rsidP="0045315C">
      <w:pPr>
        <w:spacing w:after="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6423"/>
      </w:tblGrid>
      <w:tr w:rsidR="00D57226" w14:paraId="399C4711" w14:textId="77777777" w:rsidTr="009640AF">
        <w:trPr>
          <w:trHeight w:val="275"/>
        </w:trPr>
        <w:tc>
          <w:tcPr>
            <w:tcW w:w="9243" w:type="dxa"/>
            <w:gridSpan w:val="2"/>
            <w:tcBorders>
              <w:bottom w:val="single" w:sz="4" w:space="0" w:color="auto"/>
            </w:tcBorders>
          </w:tcPr>
          <w:p w14:paraId="157EB96D" w14:textId="77777777" w:rsidR="00D57226" w:rsidRPr="00062ECC" w:rsidRDefault="00D57226" w:rsidP="009640AF">
            <w:pPr>
              <w:pStyle w:val="VCAAtablecondensedheading"/>
              <w:spacing w:before="120" w:after="120"/>
              <w:rPr>
                <w:b/>
                <w:bCs/>
              </w:rPr>
            </w:pPr>
            <w:r>
              <w:rPr>
                <w:b/>
                <w:bCs/>
              </w:rPr>
              <w:t xml:space="preserve">Area of Study </w:t>
            </w:r>
            <w:r w:rsidR="009640AF">
              <w:rPr>
                <w:b/>
                <w:bCs/>
              </w:rPr>
              <w:t>2</w:t>
            </w:r>
            <w:r>
              <w:rPr>
                <w:b/>
                <w:bCs/>
              </w:rPr>
              <w:t xml:space="preserve">: </w:t>
            </w:r>
            <w:r w:rsidR="009640AF">
              <w:rPr>
                <w:b/>
                <w:bCs/>
              </w:rPr>
              <w:t>How does the body produce energy</w:t>
            </w:r>
          </w:p>
        </w:tc>
      </w:tr>
      <w:tr w:rsidR="00D57226" w14:paraId="2027E24E" w14:textId="77777777" w:rsidTr="009640AF">
        <w:trPr>
          <w:trHeight w:val="275"/>
        </w:trPr>
        <w:tc>
          <w:tcPr>
            <w:tcW w:w="2660" w:type="dxa"/>
            <w:tcBorders>
              <w:top w:val="single" w:sz="4" w:space="0" w:color="auto"/>
            </w:tcBorders>
          </w:tcPr>
          <w:p w14:paraId="3B5F210E" w14:textId="77777777" w:rsidR="00D57226" w:rsidRDefault="00D57226" w:rsidP="009640AF">
            <w:pPr>
              <w:pStyle w:val="VCAAtablecondensedheading"/>
              <w:spacing w:before="120" w:after="0"/>
            </w:pPr>
            <w:r w:rsidRPr="00062ECC">
              <w:rPr>
                <w:b/>
                <w:bCs/>
              </w:rPr>
              <w:t xml:space="preserve">Outcome </w:t>
            </w:r>
            <w:r w:rsidR="009640AF">
              <w:rPr>
                <w:b/>
                <w:bCs/>
              </w:rPr>
              <w:t>2</w:t>
            </w:r>
            <w:r w:rsidRPr="00BB02E4">
              <w:t>:</w:t>
            </w:r>
          </w:p>
        </w:tc>
        <w:tc>
          <w:tcPr>
            <w:tcW w:w="6583" w:type="dxa"/>
            <w:tcBorders>
              <w:top w:val="single" w:sz="4" w:space="0" w:color="auto"/>
            </w:tcBorders>
          </w:tcPr>
          <w:p w14:paraId="4B83F3AC" w14:textId="77777777" w:rsidR="00D57226" w:rsidRPr="00062ECC" w:rsidRDefault="00D57226" w:rsidP="009640AF">
            <w:pPr>
              <w:pStyle w:val="VCAAtablecondensedheading"/>
              <w:spacing w:before="120" w:after="120"/>
              <w:rPr>
                <w:b/>
                <w:bCs/>
              </w:rPr>
            </w:pPr>
            <w:r w:rsidRPr="00062ECC">
              <w:rPr>
                <w:b/>
                <w:bCs/>
              </w:rPr>
              <w:t>Examples of learning activities</w:t>
            </w:r>
          </w:p>
        </w:tc>
      </w:tr>
      <w:tr w:rsidR="00D57226" w14:paraId="596CA98B" w14:textId="77777777" w:rsidTr="009640AF">
        <w:tc>
          <w:tcPr>
            <w:tcW w:w="2660" w:type="dxa"/>
          </w:tcPr>
          <w:p w14:paraId="3521957D" w14:textId="77777777" w:rsidR="00D57226" w:rsidRDefault="009640AF" w:rsidP="009640AF">
            <w:pPr>
              <w:pStyle w:val="VCAAtablecondensed"/>
              <w:rPr>
                <w:bCs/>
              </w:rPr>
            </w:pPr>
            <w:r w:rsidRPr="009640AF">
              <w:t>Data</w:t>
            </w:r>
            <w:r w:rsidRPr="003B2365">
              <w:rPr>
                <w:lang w:eastAsia="en-AU"/>
              </w:rPr>
              <w:t xml:space="preserve"> collected in practical activities to </w:t>
            </w:r>
            <w:proofErr w:type="spellStart"/>
            <w:r w:rsidRPr="003B2365">
              <w:rPr>
                <w:lang w:eastAsia="en-AU"/>
              </w:rPr>
              <w:t>analyse</w:t>
            </w:r>
            <w:proofErr w:type="spellEnd"/>
            <w:r w:rsidRPr="003B2365">
              <w:rPr>
                <w:lang w:eastAsia="en-AU"/>
              </w:rPr>
              <w:t xml:space="preserve"> how the major body and energy systems work together to enable movements to occur, and explain the factors</w:t>
            </w:r>
            <w:r>
              <w:rPr>
                <w:lang w:eastAsia="en-AU"/>
              </w:rPr>
              <w:t xml:space="preserve"> causing fatigue</w:t>
            </w:r>
            <w:r w:rsidRPr="003B2365">
              <w:rPr>
                <w:lang w:eastAsia="en-AU"/>
              </w:rPr>
              <w:t xml:space="preserve"> and suitable recovery strategies</w:t>
            </w:r>
            <w:r>
              <w:rPr>
                <w:lang w:eastAsia="en-AU"/>
              </w:rPr>
              <w:t>.</w:t>
            </w:r>
          </w:p>
        </w:tc>
        <w:tc>
          <w:tcPr>
            <w:tcW w:w="6583" w:type="dxa"/>
          </w:tcPr>
          <w:p w14:paraId="6470BD5E" w14:textId="696634CE" w:rsidR="009640AF" w:rsidRPr="003B2365" w:rsidRDefault="000E406E" w:rsidP="009640AF">
            <w:pPr>
              <w:pStyle w:val="VCAAtablecondensedbullet"/>
              <w:rPr>
                <w:lang w:eastAsia="en-AU"/>
              </w:rPr>
            </w:pPr>
            <w:r>
              <w:t>individually</w:t>
            </w:r>
            <w:r w:rsidR="009640AF" w:rsidRPr="003B2365">
              <w:t xml:space="preserve"> create a poster to show the characteristics of one of the fuels required for ATP</w:t>
            </w:r>
            <w:r w:rsidR="00202A78">
              <w:t>;</w:t>
            </w:r>
            <w:r w:rsidR="009640AF" w:rsidRPr="003B2365">
              <w:t xml:space="preserve"> </w:t>
            </w:r>
            <w:r w:rsidR="00202A78">
              <w:t>s</w:t>
            </w:r>
            <w:r w:rsidR="009640AF" w:rsidRPr="003B2365">
              <w:t>tudents work</w:t>
            </w:r>
            <w:r w:rsidR="00CF3D17">
              <w:t>ing</w:t>
            </w:r>
            <w:r w:rsidR="009640AF" w:rsidRPr="003B2365">
              <w:t xml:space="preserve"> on the same fuel source share what they have lea</w:t>
            </w:r>
            <w:r w:rsidR="00452198">
              <w:t>r</w:t>
            </w:r>
            <w:r w:rsidR="009640AF" w:rsidRPr="003B2365">
              <w:t xml:space="preserve">nt and </w:t>
            </w:r>
            <w:r w:rsidR="00357D05">
              <w:t>update</w:t>
            </w:r>
            <w:r w:rsidR="009640AF" w:rsidRPr="003B2365">
              <w:t xml:space="preserve"> their posters</w:t>
            </w:r>
            <w:r w:rsidR="00202A78">
              <w:t>;</w:t>
            </w:r>
            <w:r w:rsidR="009640AF" w:rsidRPr="003B2365">
              <w:t xml:space="preserve"> </w:t>
            </w:r>
            <w:r w:rsidR="00202A78">
              <w:t>t</w:t>
            </w:r>
            <w:r w:rsidR="009640AF" w:rsidRPr="003B2365">
              <w:t>hese are the expert groups</w:t>
            </w:r>
            <w:r w:rsidR="00202A78">
              <w:t>;</w:t>
            </w:r>
            <w:r w:rsidR="009640AF" w:rsidRPr="003B2365">
              <w:t xml:space="preserve"> create groups with one ‘expert’ on each of the fuel sources </w:t>
            </w:r>
            <w:r>
              <w:t>and</w:t>
            </w:r>
            <w:r w:rsidRPr="003B2365">
              <w:t xml:space="preserve"> </w:t>
            </w:r>
            <w:r w:rsidR="009640AF" w:rsidRPr="003B2365">
              <w:t>share what they have learnt with the rest of the group</w:t>
            </w:r>
            <w:r w:rsidR="00202A78">
              <w:t>;</w:t>
            </w:r>
            <w:r w:rsidR="009640AF" w:rsidRPr="003B2365">
              <w:t xml:space="preserve"> </w:t>
            </w:r>
            <w:r w:rsidR="00202A78">
              <w:t>p</w:t>
            </w:r>
            <w:r w:rsidR="009640AF" w:rsidRPr="003B2365">
              <w:t>lace the posters around t</w:t>
            </w:r>
            <w:r w:rsidR="00202A78">
              <w:t>he room for future reference</w:t>
            </w:r>
          </w:p>
          <w:p w14:paraId="541D9AA3" w14:textId="77777777" w:rsidR="009640AF" w:rsidRPr="003B2365" w:rsidRDefault="009640AF" w:rsidP="009640AF">
            <w:pPr>
              <w:pStyle w:val="VCAAtablecondensedbullet"/>
              <w:rPr>
                <w:lang w:eastAsia="en-AU"/>
              </w:rPr>
            </w:pPr>
            <w:r w:rsidRPr="003B2365">
              <w:t xml:space="preserve">use </w:t>
            </w:r>
            <w:proofErr w:type="spellStart"/>
            <w:r w:rsidRPr="003B2365">
              <w:t>lego</w:t>
            </w:r>
            <w:proofErr w:type="spellEnd"/>
            <w:r w:rsidRPr="003B2365">
              <w:t>/</w:t>
            </w:r>
            <w:proofErr w:type="spellStart"/>
            <w:r w:rsidRPr="003B2365">
              <w:t>duplo</w:t>
            </w:r>
            <w:proofErr w:type="spellEnd"/>
            <w:r w:rsidRPr="003B2365">
              <w:t>/</w:t>
            </w:r>
            <w:proofErr w:type="spellStart"/>
            <w:r w:rsidRPr="003B2365">
              <w:t>contruction</w:t>
            </w:r>
            <w:proofErr w:type="spellEnd"/>
            <w:r w:rsidRPr="003B2365">
              <w:t xml:space="preserve"> blocks to demonstrate the breakdown of ATP to release energy an</w:t>
            </w:r>
            <w:r>
              <w:t>d the resynthesis of ADP and Pi</w:t>
            </w:r>
          </w:p>
          <w:p w14:paraId="0EC230BD" w14:textId="77777777" w:rsidR="009640AF" w:rsidRPr="003B2365" w:rsidRDefault="009640AF" w:rsidP="009640AF">
            <w:pPr>
              <w:pStyle w:val="VCAAtablecondensedbullet"/>
              <w:rPr>
                <w:lang w:eastAsia="en-AU"/>
              </w:rPr>
            </w:pPr>
            <w:r>
              <w:rPr>
                <w:lang w:eastAsia="en-AU"/>
              </w:rPr>
              <w:lastRenderedPageBreak/>
              <w:t>c</w:t>
            </w:r>
            <w:r w:rsidRPr="003B2365">
              <w:rPr>
                <w:lang w:eastAsia="en-AU"/>
              </w:rPr>
              <w:t xml:space="preserve">reate a flow chart using SmartArt, Inspiration, MindManager or </w:t>
            </w:r>
            <w:proofErr w:type="gramStart"/>
            <w:r w:rsidRPr="003B2365">
              <w:rPr>
                <w:lang w:eastAsia="en-AU"/>
              </w:rPr>
              <w:t>similar to</w:t>
            </w:r>
            <w:proofErr w:type="gramEnd"/>
            <w:r w:rsidRPr="003B2365">
              <w:rPr>
                <w:lang w:eastAsia="en-AU"/>
              </w:rPr>
              <w:t xml:space="preserve"> depict the process of a</w:t>
            </w:r>
            <w:r>
              <w:rPr>
                <w:lang w:eastAsia="en-AU"/>
              </w:rPr>
              <w:t>erobic and anaerobic glycolysis</w:t>
            </w:r>
          </w:p>
          <w:p w14:paraId="4AD48E1D" w14:textId="77777777" w:rsidR="009640AF" w:rsidRPr="003B2365" w:rsidRDefault="009640AF" w:rsidP="009640AF">
            <w:pPr>
              <w:pStyle w:val="VCAAtablecondensedbullet"/>
              <w:rPr>
                <w:lang w:eastAsia="en-AU"/>
              </w:rPr>
            </w:pPr>
            <w:r>
              <w:rPr>
                <w:lang w:eastAsia="en-AU"/>
              </w:rPr>
              <w:t>p</w:t>
            </w:r>
            <w:r w:rsidRPr="003B2365">
              <w:rPr>
                <w:lang w:eastAsia="en-AU"/>
              </w:rPr>
              <w:t xml:space="preserve">erform a phosphate recovery test to investigate the fatigue/limiting factors </w:t>
            </w:r>
            <w:r>
              <w:rPr>
                <w:lang w:eastAsia="en-AU"/>
              </w:rPr>
              <w:t>of the anaerobic energy systems</w:t>
            </w:r>
          </w:p>
          <w:p w14:paraId="575CC500" w14:textId="07ADA043" w:rsidR="009640AF" w:rsidRPr="003B2365" w:rsidRDefault="009640AF" w:rsidP="009640AF">
            <w:pPr>
              <w:pStyle w:val="VCAAtablecondensedbullet"/>
              <w:rPr>
                <w:lang w:eastAsia="en-AU"/>
              </w:rPr>
            </w:pPr>
            <w:r>
              <w:rPr>
                <w:lang w:eastAsia="en-AU"/>
              </w:rPr>
              <w:t>p</w:t>
            </w:r>
            <w:r w:rsidRPr="003B2365">
              <w:rPr>
                <w:lang w:eastAsia="en-AU"/>
              </w:rPr>
              <w:t>articipate in a team sport</w:t>
            </w:r>
            <w:r w:rsidR="006A003D">
              <w:rPr>
                <w:lang w:eastAsia="en-AU"/>
              </w:rPr>
              <w:t>;</w:t>
            </w:r>
            <w:r w:rsidRPr="003B2365">
              <w:rPr>
                <w:lang w:eastAsia="en-AU"/>
              </w:rPr>
              <w:t xml:space="preserve"> record information </w:t>
            </w:r>
            <w:r w:rsidR="006A003D">
              <w:rPr>
                <w:lang w:eastAsia="en-AU"/>
              </w:rPr>
              <w:t>about</w:t>
            </w:r>
            <w:r w:rsidR="006A003D" w:rsidRPr="003B2365">
              <w:rPr>
                <w:lang w:eastAsia="en-AU"/>
              </w:rPr>
              <w:t xml:space="preserve"> </w:t>
            </w:r>
            <w:r w:rsidRPr="003B2365">
              <w:rPr>
                <w:lang w:eastAsia="en-AU"/>
              </w:rPr>
              <w:t xml:space="preserve">the </w:t>
            </w:r>
            <w:r w:rsidR="006A003D">
              <w:rPr>
                <w:lang w:eastAsia="en-AU"/>
              </w:rPr>
              <w:t xml:space="preserve">activity’s </w:t>
            </w:r>
            <w:r w:rsidRPr="003B2365">
              <w:rPr>
                <w:lang w:eastAsia="en-AU"/>
              </w:rPr>
              <w:t>duration</w:t>
            </w:r>
            <w:r w:rsidR="006A003D">
              <w:rPr>
                <w:lang w:eastAsia="en-AU"/>
              </w:rPr>
              <w:t xml:space="preserve"> and </w:t>
            </w:r>
            <w:r w:rsidRPr="003B2365">
              <w:rPr>
                <w:lang w:eastAsia="en-AU"/>
              </w:rPr>
              <w:t>intensity, the rest periods and the types of movement skills performed</w:t>
            </w:r>
            <w:r w:rsidR="00202A78">
              <w:rPr>
                <w:lang w:eastAsia="en-AU"/>
              </w:rPr>
              <w:t>;</w:t>
            </w:r>
            <w:r w:rsidRPr="003B2365">
              <w:rPr>
                <w:lang w:eastAsia="en-AU"/>
              </w:rPr>
              <w:t xml:space="preserve"> </w:t>
            </w:r>
            <w:r w:rsidR="00764B3E">
              <w:rPr>
                <w:lang w:eastAsia="en-AU"/>
              </w:rPr>
              <w:t>use</w:t>
            </w:r>
            <w:r w:rsidR="00764B3E" w:rsidRPr="003B2365">
              <w:rPr>
                <w:lang w:eastAsia="en-AU"/>
              </w:rPr>
              <w:t xml:space="preserve"> </w:t>
            </w:r>
            <w:r w:rsidRPr="003B2365">
              <w:rPr>
                <w:lang w:eastAsia="en-AU"/>
              </w:rPr>
              <w:t>the information collected</w:t>
            </w:r>
            <w:r w:rsidR="00764B3E">
              <w:rPr>
                <w:lang w:eastAsia="en-AU"/>
              </w:rPr>
              <w:t xml:space="preserve"> and examples from the data to</w:t>
            </w:r>
            <w:r w:rsidRPr="003B2365">
              <w:rPr>
                <w:lang w:eastAsia="en-AU"/>
              </w:rPr>
              <w:t xml:space="preserve"> discuss energy system interplay </w:t>
            </w:r>
          </w:p>
          <w:p w14:paraId="1CFE825E" w14:textId="77777777" w:rsidR="009640AF" w:rsidRPr="003B2365" w:rsidRDefault="009640AF" w:rsidP="009640AF">
            <w:pPr>
              <w:pStyle w:val="VCAAtablecondensedbullet"/>
              <w:rPr>
                <w:lang w:eastAsia="en-AU"/>
              </w:rPr>
            </w:pPr>
            <w:r>
              <w:rPr>
                <w:lang w:eastAsia="en-AU"/>
              </w:rPr>
              <w:t>p</w:t>
            </w:r>
            <w:r w:rsidRPr="003B2365">
              <w:rPr>
                <w:lang w:eastAsia="en-AU"/>
              </w:rPr>
              <w:t>articipate in an active recovery and a passive recovery post exercise</w:t>
            </w:r>
            <w:r w:rsidR="00202A78">
              <w:rPr>
                <w:lang w:eastAsia="en-AU"/>
              </w:rPr>
              <w:t>;</w:t>
            </w:r>
            <w:r w:rsidRPr="003B2365">
              <w:rPr>
                <w:lang w:eastAsia="en-AU"/>
              </w:rPr>
              <w:t xml:space="preserve"> </w:t>
            </w:r>
            <w:r w:rsidR="00202A78">
              <w:rPr>
                <w:lang w:eastAsia="en-AU"/>
              </w:rPr>
              <w:t>d</w:t>
            </w:r>
            <w:r w:rsidRPr="003B2365">
              <w:rPr>
                <w:lang w:eastAsia="en-AU"/>
              </w:rPr>
              <w:t>etermine the most appropriate form of recove</w:t>
            </w:r>
            <w:r w:rsidR="00202A78">
              <w:rPr>
                <w:lang w:eastAsia="en-AU"/>
              </w:rPr>
              <w:t>ry based on energy system usage</w:t>
            </w:r>
          </w:p>
          <w:p w14:paraId="6ADC232B" w14:textId="2A343988" w:rsidR="009640AF" w:rsidRPr="00202A78" w:rsidRDefault="009640AF" w:rsidP="00202A78">
            <w:pPr>
              <w:pStyle w:val="VCAAtablecondensedbullet"/>
              <w:shd w:val="clear" w:color="auto" w:fill="D9D9D9" w:themeFill="background1" w:themeFillShade="D9"/>
              <w:rPr>
                <w:lang w:eastAsia="en-AU"/>
              </w:rPr>
            </w:pPr>
            <w:r w:rsidRPr="00202A78">
              <w:rPr>
                <w:lang w:eastAsia="en-AU"/>
              </w:rPr>
              <w:t>wear a heart rate monitor while participating in a continuous activity</w:t>
            </w:r>
            <w:r w:rsidR="00816B50">
              <w:rPr>
                <w:lang w:eastAsia="en-AU"/>
              </w:rPr>
              <w:t>,</w:t>
            </w:r>
            <w:r w:rsidRPr="00202A78">
              <w:rPr>
                <w:lang w:eastAsia="en-AU"/>
              </w:rPr>
              <w:t xml:space="preserve"> such as running, </w:t>
            </w:r>
            <w:proofErr w:type="gramStart"/>
            <w:r w:rsidRPr="00202A78">
              <w:rPr>
                <w:lang w:eastAsia="en-AU"/>
              </w:rPr>
              <w:t>swimming</w:t>
            </w:r>
            <w:proofErr w:type="gramEnd"/>
            <w:r w:rsidRPr="00202A78">
              <w:rPr>
                <w:lang w:eastAsia="en-AU"/>
              </w:rPr>
              <w:t xml:space="preserve"> or cycling, for a minimum of 20 minutes</w:t>
            </w:r>
            <w:r w:rsidR="00202A78">
              <w:rPr>
                <w:lang w:eastAsia="en-AU"/>
              </w:rPr>
              <w:t>;</w:t>
            </w:r>
            <w:r w:rsidRPr="00202A78">
              <w:rPr>
                <w:lang w:eastAsia="en-AU"/>
              </w:rPr>
              <w:t xml:space="preserve"> </w:t>
            </w:r>
            <w:r w:rsidR="00202A78">
              <w:rPr>
                <w:lang w:eastAsia="en-AU"/>
              </w:rPr>
              <w:t>g</w:t>
            </w:r>
            <w:r w:rsidRPr="00202A78">
              <w:rPr>
                <w:lang w:eastAsia="en-AU"/>
              </w:rPr>
              <w:t>raph the heart rate data collected to analyse the changes in exercise intensity and heart rate</w:t>
            </w:r>
            <w:r w:rsidR="00202A78">
              <w:rPr>
                <w:lang w:eastAsia="en-AU"/>
              </w:rPr>
              <w:t>;</w:t>
            </w:r>
            <w:r w:rsidRPr="00202A78">
              <w:rPr>
                <w:lang w:eastAsia="en-AU"/>
              </w:rPr>
              <w:t xml:space="preserve"> </w:t>
            </w:r>
            <w:r w:rsidR="00202A78">
              <w:rPr>
                <w:lang w:eastAsia="en-AU"/>
              </w:rPr>
              <w:t>u</w:t>
            </w:r>
            <w:r w:rsidRPr="00202A78">
              <w:rPr>
                <w:lang w:eastAsia="en-AU"/>
              </w:rPr>
              <w:t>se this data to investigate changes in oxygen uptake from rest and during exercise and recovery</w:t>
            </w:r>
            <w:r w:rsidR="0048735C">
              <w:rPr>
                <w:lang w:eastAsia="en-AU"/>
              </w:rPr>
              <w:t>,</w:t>
            </w:r>
            <w:r w:rsidRPr="00202A78">
              <w:rPr>
                <w:lang w:eastAsia="en-AU"/>
              </w:rPr>
              <w:t xml:space="preserve"> and the relative contr</w:t>
            </w:r>
            <w:r w:rsidR="00202A78">
              <w:rPr>
                <w:lang w:eastAsia="en-AU"/>
              </w:rPr>
              <w:t>ibution from the energy systems</w:t>
            </w:r>
          </w:p>
          <w:p w14:paraId="1A3E0C5A" w14:textId="32FF5CCB" w:rsidR="00D57226" w:rsidRPr="00B3672C" w:rsidRDefault="009640AF" w:rsidP="00674CA2">
            <w:pPr>
              <w:pStyle w:val="VCAAtablecondensedbullet"/>
            </w:pPr>
            <w:r>
              <w:rPr>
                <w:lang w:eastAsia="en-AU"/>
              </w:rPr>
              <w:t>c</w:t>
            </w:r>
            <w:r w:rsidRPr="003B2365">
              <w:rPr>
                <w:lang w:eastAsia="en-AU"/>
              </w:rPr>
              <w:t>ollect data on acute responses to exercise:</w:t>
            </w:r>
            <w:r w:rsidR="00671DE8">
              <w:rPr>
                <w:lang w:eastAsia="en-AU"/>
              </w:rPr>
              <w:t xml:space="preserve"> </w:t>
            </w:r>
            <w:r w:rsidR="00674CA2">
              <w:rPr>
                <w:lang w:eastAsia="en-AU"/>
              </w:rPr>
              <w:t>after lying down for five</w:t>
            </w:r>
            <w:r w:rsidR="00671DE8" w:rsidRPr="003B2365">
              <w:rPr>
                <w:lang w:eastAsia="en-AU"/>
              </w:rPr>
              <w:t xml:space="preserve"> minutes</w:t>
            </w:r>
            <w:r w:rsidR="00671DE8">
              <w:rPr>
                <w:lang w:eastAsia="en-AU"/>
              </w:rPr>
              <w:t>,</w:t>
            </w:r>
            <w:r w:rsidRPr="003B2365">
              <w:rPr>
                <w:lang w:eastAsia="en-AU"/>
              </w:rPr>
              <w:t xml:space="preserve"> record resting heart rate, respiratory rate, blood pressure (if available) and temperature</w:t>
            </w:r>
            <w:r w:rsidR="00202A78">
              <w:rPr>
                <w:lang w:eastAsia="en-AU"/>
              </w:rPr>
              <w:t>;</w:t>
            </w:r>
            <w:r w:rsidRPr="003B2365">
              <w:rPr>
                <w:lang w:eastAsia="en-AU"/>
              </w:rPr>
              <w:t xml:space="preserve"> </w:t>
            </w:r>
            <w:r w:rsidR="00202A78">
              <w:rPr>
                <w:lang w:eastAsia="en-AU"/>
              </w:rPr>
              <w:t>p</w:t>
            </w:r>
            <w:r w:rsidRPr="003B2365">
              <w:rPr>
                <w:lang w:eastAsia="en-AU"/>
              </w:rPr>
              <w:t xml:space="preserve">erform </w:t>
            </w:r>
            <w:r w:rsidR="00674CA2">
              <w:rPr>
                <w:lang w:eastAsia="en-AU"/>
              </w:rPr>
              <w:t>one</w:t>
            </w:r>
            <w:r w:rsidRPr="003B2365">
              <w:rPr>
                <w:lang w:eastAsia="en-AU"/>
              </w:rPr>
              <w:t xml:space="preserve"> minute of continuous star jumps and repeat each of the measurements and </w:t>
            </w:r>
            <w:r w:rsidR="00671DE8">
              <w:rPr>
                <w:lang w:eastAsia="en-AU"/>
              </w:rPr>
              <w:t>observe</w:t>
            </w:r>
            <w:r w:rsidRPr="003B2365">
              <w:rPr>
                <w:lang w:eastAsia="en-AU"/>
              </w:rPr>
              <w:t xml:space="preserve"> any muscular changes</w:t>
            </w:r>
            <w:r w:rsidR="00202A78">
              <w:rPr>
                <w:lang w:eastAsia="en-AU"/>
              </w:rPr>
              <w:t>;</w:t>
            </w:r>
            <w:r w:rsidRPr="003B2365">
              <w:rPr>
                <w:lang w:eastAsia="en-AU"/>
              </w:rPr>
              <w:t xml:space="preserve"> </w:t>
            </w:r>
            <w:r w:rsidR="00202A78">
              <w:rPr>
                <w:lang w:eastAsia="en-AU"/>
              </w:rPr>
              <w:t>r</w:t>
            </w:r>
            <w:r w:rsidRPr="003B2365">
              <w:rPr>
                <w:lang w:eastAsia="en-AU"/>
              </w:rPr>
              <w:t xml:space="preserve">est for five minutes and then perform a wall sit (squat) for </w:t>
            </w:r>
            <w:r w:rsidR="00674CA2">
              <w:rPr>
                <w:lang w:eastAsia="en-AU"/>
              </w:rPr>
              <w:t>one</w:t>
            </w:r>
            <w:r w:rsidR="00AB6FC0">
              <w:rPr>
                <w:lang w:eastAsia="en-AU"/>
              </w:rPr>
              <w:t xml:space="preserve"> </w:t>
            </w:r>
            <w:r w:rsidRPr="003B2365">
              <w:rPr>
                <w:lang w:eastAsia="en-AU"/>
              </w:rPr>
              <w:t>minute</w:t>
            </w:r>
            <w:r w:rsidR="00202A78">
              <w:rPr>
                <w:lang w:eastAsia="en-AU"/>
              </w:rPr>
              <w:t>;</w:t>
            </w:r>
            <w:r w:rsidRPr="003B2365">
              <w:rPr>
                <w:lang w:eastAsia="en-AU"/>
              </w:rPr>
              <w:t xml:space="preserve"> </w:t>
            </w:r>
            <w:r w:rsidR="00202A78">
              <w:rPr>
                <w:lang w:eastAsia="en-AU"/>
              </w:rPr>
              <w:t>r</w:t>
            </w:r>
            <w:r w:rsidRPr="003B2365">
              <w:rPr>
                <w:lang w:eastAsia="en-AU"/>
              </w:rPr>
              <w:t>ecord heart rate, respiratory rate, blood pressure, temperature and muscular changes</w:t>
            </w:r>
            <w:r w:rsidR="00202A78">
              <w:rPr>
                <w:lang w:eastAsia="en-AU"/>
              </w:rPr>
              <w:t>;</w:t>
            </w:r>
            <w:r w:rsidRPr="003B2365">
              <w:rPr>
                <w:lang w:eastAsia="en-AU"/>
              </w:rPr>
              <w:t xml:space="preserve"> </w:t>
            </w:r>
            <w:r w:rsidR="00674CA2">
              <w:rPr>
                <w:lang w:eastAsia="en-AU"/>
              </w:rPr>
              <w:t>refer</w:t>
            </w:r>
            <w:r w:rsidRPr="003B2365">
              <w:rPr>
                <w:lang w:eastAsia="en-AU"/>
              </w:rPr>
              <w:t xml:space="preserve"> to the </w:t>
            </w:r>
            <w:r w:rsidR="00047DDF">
              <w:rPr>
                <w:lang w:eastAsia="en-AU"/>
              </w:rPr>
              <w:t xml:space="preserve">three </w:t>
            </w:r>
            <w:r w:rsidRPr="003B2365">
              <w:rPr>
                <w:lang w:eastAsia="en-AU"/>
              </w:rPr>
              <w:t>energy systems</w:t>
            </w:r>
            <w:r w:rsidR="00674CA2">
              <w:rPr>
                <w:lang w:eastAsia="en-AU"/>
              </w:rPr>
              <w:t xml:space="preserve"> to</w:t>
            </w:r>
            <w:r w:rsidRPr="003B2365">
              <w:rPr>
                <w:lang w:eastAsia="en-AU"/>
              </w:rPr>
              <w:t xml:space="preserve"> explain why these changes occur </w:t>
            </w:r>
          </w:p>
        </w:tc>
      </w:tr>
    </w:tbl>
    <w:p w14:paraId="38B112F6" w14:textId="77777777" w:rsidR="00D57226" w:rsidRDefault="00D57226" w:rsidP="00D57226">
      <w:pPr>
        <w:pStyle w:val="VCAAbody"/>
        <w:rPr>
          <w:bCs/>
        </w:rPr>
      </w:pPr>
    </w:p>
    <w:p w14:paraId="4CDAA0D2" w14:textId="77777777" w:rsidR="0045315C" w:rsidRDefault="0045315C" w:rsidP="00D57226">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D57226" w14:paraId="30223B44" w14:textId="77777777" w:rsidTr="009640AF">
        <w:tc>
          <w:tcPr>
            <w:tcW w:w="9180" w:type="dxa"/>
            <w:shd w:val="clear" w:color="auto" w:fill="D9D9D9" w:themeFill="background1" w:themeFillShade="D9"/>
            <w:hideMark/>
          </w:tcPr>
          <w:p w14:paraId="07ED27F3" w14:textId="77777777" w:rsidR="00D57226" w:rsidRPr="00CC21C9" w:rsidRDefault="002E366B" w:rsidP="00202A78">
            <w:pPr>
              <w:pStyle w:val="VCAAtablecondensedheading"/>
              <w:spacing w:before="120"/>
              <w:rPr>
                <w:b/>
                <w:lang w:val="en-AU" w:eastAsia="en-AU"/>
              </w:rPr>
            </w:pPr>
            <w:hyperlink r:id="rId53" w:history="1">
              <w:r w:rsidR="00D57226" w:rsidRPr="00B3672C">
                <w:rPr>
                  <w:rStyle w:val="Hyperlink"/>
                  <w:b/>
                  <w:bCs/>
                  <w:color w:val="auto"/>
                  <w:u w:val="none"/>
                  <w:lang w:val="en-AU" w:eastAsia="en-AU"/>
                </w:rPr>
                <w:t>Detailed example</w:t>
              </w:r>
            </w:hyperlink>
          </w:p>
        </w:tc>
      </w:tr>
      <w:tr w:rsidR="00D57226" w14:paraId="16D11F63" w14:textId="77777777" w:rsidTr="0045315C">
        <w:tc>
          <w:tcPr>
            <w:tcW w:w="9180" w:type="dxa"/>
            <w:shd w:val="clear" w:color="auto" w:fill="D9D9D9" w:themeFill="background1" w:themeFillShade="D9"/>
          </w:tcPr>
          <w:p w14:paraId="2C487D11" w14:textId="582498DF" w:rsidR="00D57226" w:rsidRPr="00FF71AF" w:rsidRDefault="00202A78" w:rsidP="009640AF">
            <w:pPr>
              <w:pStyle w:val="VCAAtablecondensed"/>
              <w:rPr>
                <w:b/>
                <w:bCs/>
              </w:rPr>
            </w:pPr>
            <w:r w:rsidRPr="00047DDF">
              <w:rPr>
                <w:b/>
                <w:lang w:eastAsia="en-AU"/>
              </w:rPr>
              <w:t>BREATHE IN, BREATHE OUT, REPEAT! OXYGEN UPTAKE</w:t>
            </w:r>
            <w:r w:rsidR="00166E52" w:rsidRPr="00047DDF">
              <w:rPr>
                <w:b/>
                <w:lang w:eastAsia="en-AU"/>
              </w:rPr>
              <w:t>:</w:t>
            </w:r>
            <w:r w:rsidRPr="00047DDF">
              <w:rPr>
                <w:b/>
                <w:lang w:eastAsia="en-AU"/>
              </w:rPr>
              <w:t xml:space="preserve"> AT REST, DURING PHYSICAL ACTIVITY AND </w:t>
            </w:r>
            <w:r w:rsidR="00166E52" w:rsidRPr="00047DDF">
              <w:rPr>
                <w:b/>
                <w:lang w:eastAsia="en-AU"/>
              </w:rPr>
              <w:t xml:space="preserve">DURING </w:t>
            </w:r>
            <w:r w:rsidRPr="00047DDF">
              <w:rPr>
                <w:b/>
                <w:lang w:eastAsia="en-AU"/>
              </w:rPr>
              <w:t>RECOVERY</w:t>
            </w:r>
          </w:p>
          <w:p w14:paraId="73F2B516" w14:textId="77777777" w:rsidR="00202A78" w:rsidRPr="00202A78" w:rsidRDefault="00202A78" w:rsidP="00202A78">
            <w:pPr>
              <w:pStyle w:val="VCAAtablecondensed"/>
              <w:rPr>
                <w:b/>
                <w:lang w:eastAsia="en-AU"/>
              </w:rPr>
            </w:pPr>
            <w:r w:rsidRPr="00202A78">
              <w:rPr>
                <w:b/>
                <w:lang w:eastAsia="en-AU"/>
              </w:rPr>
              <w:t xml:space="preserve">Task – laboratory activity </w:t>
            </w:r>
          </w:p>
          <w:p w14:paraId="411A0ADF" w14:textId="7A5250F7" w:rsidR="00202A78" w:rsidRPr="003B2365" w:rsidRDefault="00202A78" w:rsidP="00202A78">
            <w:pPr>
              <w:pStyle w:val="VCAAtablecondensed"/>
              <w:rPr>
                <w:lang w:eastAsia="en-AU"/>
              </w:rPr>
            </w:pPr>
            <w:r w:rsidRPr="003B2365">
              <w:rPr>
                <w:lang w:eastAsia="en-AU"/>
              </w:rPr>
              <w:t xml:space="preserve">Students investigate changes in oxygen uptake from rest, </w:t>
            </w:r>
            <w:r w:rsidR="00166E52">
              <w:rPr>
                <w:lang w:eastAsia="en-AU"/>
              </w:rPr>
              <w:t xml:space="preserve">and </w:t>
            </w:r>
            <w:r w:rsidRPr="003B2365">
              <w:rPr>
                <w:lang w:eastAsia="en-AU"/>
              </w:rPr>
              <w:t>during exercise and recovery</w:t>
            </w:r>
            <w:r w:rsidR="00166E52">
              <w:rPr>
                <w:lang w:eastAsia="en-AU"/>
              </w:rPr>
              <w:t>,</w:t>
            </w:r>
            <w:r w:rsidRPr="003B2365">
              <w:rPr>
                <w:lang w:eastAsia="en-AU"/>
              </w:rPr>
              <w:t xml:space="preserve"> and the relative contribution from the energy systems at each of these stages.</w:t>
            </w:r>
          </w:p>
          <w:p w14:paraId="1F1FECD9" w14:textId="77777777" w:rsidR="00202A78" w:rsidRPr="00202A78" w:rsidRDefault="00202A78" w:rsidP="00202A78">
            <w:pPr>
              <w:pStyle w:val="VCAAtablecondensed"/>
              <w:rPr>
                <w:b/>
                <w:lang w:eastAsia="en-AU"/>
              </w:rPr>
            </w:pPr>
            <w:r w:rsidRPr="00202A78">
              <w:rPr>
                <w:b/>
                <w:lang w:eastAsia="en-AU"/>
              </w:rPr>
              <w:t>Instructions</w:t>
            </w:r>
          </w:p>
          <w:p w14:paraId="26CE0086" w14:textId="77777777" w:rsidR="00202A78" w:rsidRPr="003B2365" w:rsidRDefault="00202A78" w:rsidP="00202A78">
            <w:pPr>
              <w:pStyle w:val="VCAAtablecondensed"/>
              <w:rPr>
                <w:i/>
                <w:lang w:eastAsia="en-AU"/>
              </w:rPr>
            </w:pPr>
            <w:r w:rsidRPr="003B2365">
              <w:rPr>
                <w:i/>
                <w:lang w:eastAsia="en-AU"/>
              </w:rPr>
              <w:t>Data collection</w:t>
            </w:r>
          </w:p>
          <w:p w14:paraId="47F6D74A" w14:textId="77777777" w:rsidR="00202A78" w:rsidRPr="003B2365" w:rsidRDefault="00202A78" w:rsidP="00202A78">
            <w:pPr>
              <w:pStyle w:val="VCAAtablecondensedbullet"/>
            </w:pPr>
            <w:r w:rsidRPr="003B2365">
              <w:t xml:space="preserve">Students wear a heart rate monitor while participating in a continuous, sub-maximal activity such as running, </w:t>
            </w:r>
            <w:proofErr w:type="gramStart"/>
            <w:r w:rsidRPr="003B2365">
              <w:t>swimming</w:t>
            </w:r>
            <w:proofErr w:type="gramEnd"/>
            <w:r w:rsidRPr="003B2365">
              <w:t xml:space="preserve"> or cycling, for a minimum of 20 minutes. </w:t>
            </w:r>
          </w:p>
          <w:p w14:paraId="63AE1E14" w14:textId="0B510DA2" w:rsidR="00202A78" w:rsidRPr="003B2365" w:rsidRDefault="00202A78" w:rsidP="00202A78">
            <w:pPr>
              <w:pStyle w:val="VCAAtablecondensedbullet"/>
            </w:pPr>
            <w:r w:rsidRPr="003B2365">
              <w:t xml:space="preserve">Heart rate data is collected at </w:t>
            </w:r>
            <w:r w:rsidR="008B0CFF">
              <w:t>one</w:t>
            </w:r>
            <w:r w:rsidR="00AC093D">
              <w:t>-</w:t>
            </w:r>
            <w:r w:rsidRPr="003B2365">
              <w:t>minute intervals while at rest (5 minutes sitting), during the activity (20 minutes continuous) and during recovery (</w:t>
            </w:r>
            <w:r w:rsidR="008B0CFF">
              <w:t>five</w:t>
            </w:r>
            <w:r w:rsidRPr="003B2365">
              <w:t xml:space="preserve"> minutes active recovery followed by </w:t>
            </w:r>
            <w:r w:rsidR="008B0CFF">
              <w:t>five</w:t>
            </w:r>
            <w:r w:rsidRPr="003B2365">
              <w:t xml:space="preserve"> minutes passive recovery).</w:t>
            </w:r>
          </w:p>
          <w:p w14:paraId="29C4CA32" w14:textId="3F84C84F" w:rsidR="00202A78" w:rsidRPr="003B2365" w:rsidRDefault="00202A78" w:rsidP="00202A78">
            <w:pPr>
              <w:pStyle w:val="VCAAtablecondensedbullet"/>
            </w:pPr>
            <w:r w:rsidRPr="003B2365">
              <w:t xml:space="preserve">Tabulate data or download file from device. </w:t>
            </w:r>
          </w:p>
          <w:p w14:paraId="7D8DAD56" w14:textId="19921505" w:rsidR="00202A78" w:rsidRPr="003B2365" w:rsidRDefault="003824D5" w:rsidP="00202A78">
            <w:pPr>
              <w:pStyle w:val="VCAAtablecondensedbullet"/>
            </w:pPr>
            <w:r>
              <w:t>F</w:t>
            </w:r>
            <w:r w:rsidRPr="003B2365">
              <w:t>rom five other people in your class</w:t>
            </w:r>
            <w:r>
              <w:t>,</w:t>
            </w:r>
            <w:r w:rsidRPr="003B2365">
              <w:t xml:space="preserve"> </w:t>
            </w:r>
            <w:r>
              <w:t>c</w:t>
            </w:r>
            <w:r w:rsidR="00202A78" w:rsidRPr="003B2365">
              <w:t>ollect the time taken to reach steady state and the time taken for heart rate to return to resting levels</w:t>
            </w:r>
            <w:r>
              <w:t>.</w:t>
            </w:r>
            <w:r w:rsidR="00202A78" w:rsidRPr="003B2365">
              <w:t xml:space="preserve"> </w:t>
            </w:r>
          </w:p>
          <w:p w14:paraId="3F3FBFE4" w14:textId="77777777" w:rsidR="00202A78" w:rsidRPr="003B2365" w:rsidRDefault="00202A78" w:rsidP="00202A78">
            <w:pPr>
              <w:pStyle w:val="VCAAtablecondensed"/>
              <w:rPr>
                <w:i/>
                <w:lang w:eastAsia="en-AU"/>
              </w:rPr>
            </w:pPr>
            <w:r w:rsidRPr="003B2365">
              <w:rPr>
                <w:i/>
                <w:lang w:eastAsia="en-AU"/>
              </w:rPr>
              <w:t>Analysis</w:t>
            </w:r>
          </w:p>
          <w:p w14:paraId="0BB16D37" w14:textId="4DCD2DDF" w:rsidR="00202A78" w:rsidRPr="003B2365" w:rsidRDefault="00202A78" w:rsidP="00202A78">
            <w:pPr>
              <w:pStyle w:val="VCAAtablecondensed"/>
              <w:rPr>
                <w:lang w:eastAsia="en-AU"/>
              </w:rPr>
            </w:pPr>
            <w:r w:rsidRPr="003B2365">
              <w:rPr>
                <w:lang w:eastAsia="en-AU"/>
              </w:rPr>
              <w:t xml:space="preserve">Students </w:t>
            </w:r>
            <w:proofErr w:type="spellStart"/>
            <w:r w:rsidRPr="003B2365">
              <w:rPr>
                <w:lang w:eastAsia="en-AU"/>
              </w:rPr>
              <w:t>analyse</w:t>
            </w:r>
            <w:proofErr w:type="spellEnd"/>
            <w:r w:rsidRPr="003B2365">
              <w:rPr>
                <w:lang w:eastAsia="en-AU"/>
              </w:rPr>
              <w:t xml:space="preserve"> their own heart rate data</w:t>
            </w:r>
            <w:r w:rsidR="003824D5">
              <w:rPr>
                <w:lang w:eastAsia="en-AU"/>
              </w:rPr>
              <w:t>,</w:t>
            </w:r>
            <w:r w:rsidRPr="003B2365">
              <w:rPr>
                <w:lang w:eastAsia="en-AU"/>
              </w:rPr>
              <w:t xml:space="preserve"> if available. If the student is unable to participate in the activity, data analysis can be performed using another student’s data. </w:t>
            </w:r>
            <w:r w:rsidR="00F11A4A">
              <w:rPr>
                <w:lang w:eastAsia="en-AU"/>
              </w:rPr>
              <w:t xml:space="preserve">To </w:t>
            </w:r>
            <w:proofErr w:type="spellStart"/>
            <w:r w:rsidR="00F11A4A">
              <w:rPr>
                <w:lang w:eastAsia="en-AU"/>
              </w:rPr>
              <w:t>analyse</w:t>
            </w:r>
            <w:proofErr w:type="spellEnd"/>
            <w:r w:rsidR="00F11A4A">
              <w:rPr>
                <w:lang w:eastAsia="en-AU"/>
              </w:rPr>
              <w:t xml:space="preserve"> the data, students:</w:t>
            </w:r>
          </w:p>
          <w:p w14:paraId="30B79339" w14:textId="338463BC" w:rsidR="00202A78" w:rsidRPr="003B2365" w:rsidRDefault="00202A78" w:rsidP="00202A78">
            <w:pPr>
              <w:pStyle w:val="VCAAtablecondensedbullet"/>
            </w:pPr>
            <w:r w:rsidRPr="003B2365">
              <w:t>Graph heart rate v</w:t>
            </w:r>
            <w:r w:rsidR="003824D5">
              <w:t>er</w:t>
            </w:r>
            <w:r w:rsidRPr="003B2365">
              <w:t>s</w:t>
            </w:r>
            <w:r w:rsidR="003824D5">
              <w:t>us</w:t>
            </w:r>
            <w:r w:rsidRPr="003B2365">
              <w:t xml:space="preserve"> time.</w:t>
            </w:r>
          </w:p>
          <w:p w14:paraId="0D97CD0C" w14:textId="77777777" w:rsidR="00202A78" w:rsidRPr="003B2365" w:rsidRDefault="00202A78" w:rsidP="00202A78">
            <w:pPr>
              <w:pStyle w:val="VCAAtablecondensedbullet"/>
            </w:pPr>
            <w:r w:rsidRPr="003B2365">
              <w:lastRenderedPageBreak/>
              <w:t xml:space="preserve">Shade the periods of rest, </w:t>
            </w:r>
            <w:proofErr w:type="gramStart"/>
            <w:r w:rsidRPr="003B2365">
              <w:t>exercise</w:t>
            </w:r>
            <w:proofErr w:type="gramEnd"/>
            <w:r w:rsidRPr="003B2365">
              <w:t xml:space="preserve"> and recovery.</w:t>
            </w:r>
          </w:p>
          <w:p w14:paraId="13A208F3" w14:textId="77777777" w:rsidR="00202A78" w:rsidRPr="003B2365" w:rsidRDefault="00202A78" w:rsidP="00202A78">
            <w:pPr>
              <w:pStyle w:val="VCAAtablecondensedbullet"/>
            </w:pPr>
            <w:r w:rsidRPr="003B2365">
              <w:t xml:space="preserve">Label periods of oxygen deficit, steady </w:t>
            </w:r>
            <w:proofErr w:type="gramStart"/>
            <w:r w:rsidRPr="003B2365">
              <w:t>state</w:t>
            </w:r>
            <w:proofErr w:type="gramEnd"/>
            <w:r w:rsidRPr="003B2365">
              <w:t xml:space="preserve"> and excess post-exercise oxygen consumption (EPOC).</w:t>
            </w:r>
          </w:p>
          <w:p w14:paraId="4A3DFF9C" w14:textId="77777777" w:rsidR="00202A78" w:rsidRPr="003B2365" w:rsidRDefault="00202A78" w:rsidP="00202A78">
            <w:pPr>
              <w:pStyle w:val="VCAAtablecondensedbullet"/>
            </w:pPr>
            <w:r w:rsidRPr="003B2365">
              <w:t xml:space="preserve">Determine resting heart rate, steady state heart rate and the percentage of HR max </w:t>
            </w:r>
            <w:r>
              <w:t xml:space="preserve">at which </w:t>
            </w:r>
            <w:r w:rsidRPr="003B2365">
              <w:t xml:space="preserve">this occurred. </w:t>
            </w:r>
          </w:p>
          <w:p w14:paraId="4783D964" w14:textId="77777777" w:rsidR="00202A78" w:rsidRPr="003B2365" w:rsidRDefault="00202A78" w:rsidP="00202A78">
            <w:pPr>
              <w:pStyle w:val="VCAAtablecondensed"/>
              <w:rPr>
                <w:i/>
                <w:lang w:eastAsia="en-AU"/>
              </w:rPr>
            </w:pPr>
            <w:r w:rsidRPr="003B2365">
              <w:rPr>
                <w:i/>
                <w:lang w:eastAsia="en-AU"/>
              </w:rPr>
              <w:t>Evaluation</w:t>
            </w:r>
          </w:p>
          <w:p w14:paraId="2837A360" w14:textId="77777777" w:rsidR="00202A78" w:rsidRPr="003B2365" w:rsidRDefault="00202A78" w:rsidP="00202A78">
            <w:pPr>
              <w:pStyle w:val="VCAAtablecondensed"/>
              <w:rPr>
                <w:lang w:eastAsia="en-AU"/>
              </w:rPr>
            </w:pPr>
            <w:r w:rsidRPr="003B2365">
              <w:rPr>
                <w:lang w:eastAsia="en-AU"/>
              </w:rPr>
              <w:t>From the data, students complete the following:</w:t>
            </w:r>
          </w:p>
          <w:p w14:paraId="79836FBD" w14:textId="77777777" w:rsidR="00202A78" w:rsidRPr="003B2365" w:rsidRDefault="00202A78" w:rsidP="00202A78">
            <w:pPr>
              <w:pStyle w:val="VCAAtablecondensedbullet"/>
            </w:pPr>
            <w:r w:rsidRPr="003B2365">
              <w:t>Discuss the acute physiological responses to exercise.</w:t>
            </w:r>
          </w:p>
          <w:p w14:paraId="4262AC02" w14:textId="4D8ECE67" w:rsidR="00202A78" w:rsidRPr="003B2365" w:rsidRDefault="00202A78" w:rsidP="00202A78">
            <w:pPr>
              <w:pStyle w:val="VCAAtablecondensedbullet"/>
            </w:pPr>
            <w:r w:rsidRPr="003B2365">
              <w:t xml:space="preserve">Define the terms </w:t>
            </w:r>
            <w:r w:rsidR="00205FDE">
              <w:t>‘</w:t>
            </w:r>
            <w:r w:rsidRPr="003B2365">
              <w:t>oxygen deficit</w:t>
            </w:r>
            <w:r w:rsidR="00205FDE">
              <w:t>’</w:t>
            </w:r>
            <w:r w:rsidRPr="003B2365">
              <w:t xml:space="preserve">, </w:t>
            </w:r>
            <w:r w:rsidR="00205FDE">
              <w:t>‘</w:t>
            </w:r>
            <w:r w:rsidRPr="003B2365">
              <w:t>steady state</w:t>
            </w:r>
            <w:r w:rsidR="00205FDE">
              <w:t>’</w:t>
            </w:r>
            <w:r w:rsidRPr="003B2365">
              <w:t xml:space="preserve"> and </w:t>
            </w:r>
            <w:r w:rsidR="00205FDE">
              <w:t>‘</w:t>
            </w:r>
            <w:r w:rsidRPr="003B2365">
              <w:t>EPOC</w:t>
            </w:r>
            <w:r w:rsidR="00205FDE">
              <w:t>’</w:t>
            </w:r>
            <w:r w:rsidRPr="003B2365">
              <w:t xml:space="preserve">.  </w:t>
            </w:r>
          </w:p>
          <w:p w14:paraId="5E6D966D" w14:textId="77777777" w:rsidR="00202A78" w:rsidRPr="003B2365" w:rsidRDefault="00202A78" w:rsidP="00202A78">
            <w:pPr>
              <w:pStyle w:val="VCAAtablecondensedbullet"/>
            </w:pPr>
            <w:r w:rsidRPr="003B2365">
              <w:t>Compare the production of ATP during oxygen deficit and during steady state.</w:t>
            </w:r>
          </w:p>
          <w:p w14:paraId="2D30BB4D" w14:textId="77777777" w:rsidR="00202A78" w:rsidRPr="003B2365" w:rsidRDefault="00202A78" w:rsidP="00202A78">
            <w:pPr>
              <w:pStyle w:val="VCAAtablecondensedbullet"/>
            </w:pPr>
            <w:r w:rsidRPr="003B2365">
              <w:t>Explain the role of the aerobic energy system during recovery.</w:t>
            </w:r>
          </w:p>
          <w:p w14:paraId="418E3B6F" w14:textId="05D8D794" w:rsidR="00202A78" w:rsidRPr="003B2365" w:rsidRDefault="00205FDE" w:rsidP="00202A78">
            <w:pPr>
              <w:pStyle w:val="VCAAtablecondensedbullet"/>
            </w:pPr>
            <w:r>
              <w:t>Explain</w:t>
            </w:r>
            <w:r w:rsidR="00202A78" w:rsidRPr="003B2365">
              <w:t xml:space="preserve"> the relationship between oxygen availability and relative contribution from each of the energy systems</w:t>
            </w:r>
            <w:r>
              <w:t>.</w:t>
            </w:r>
          </w:p>
          <w:p w14:paraId="088AEF96" w14:textId="3A4EF1C4" w:rsidR="00202A78" w:rsidRPr="003B2365" w:rsidRDefault="00D93CB0" w:rsidP="00202A78">
            <w:pPr>
              <w:pStyle w:val="VCAAtablecondensedbullet"/>
            </w:pPr>
            <w:r>
              <w:t>Establish whether the</w:t>
            </w:r>
            <w:r w:rsidR="00202A78" w:rsidRPr="003B2365">
              <w:t xml:space="preserve"> time to reach steady state and for heart rate to return to resting levels differ</w:t>
            </w:r>
            <w:r>
              <w:t>ed</w:t>
            </w:r>
            <w:r w:rsidR="00202A78" w:rsidRPr="003B2365">
              <w:t xml:space="preserve"> between students</w:t>
            </w:r>
            <w:r>
              <w:t>.</w:t>
            </w:r>
            <w:r w:rsidR="00202A78" w:rsidRPr="003B2365">
              <w:t xml:space="preserve"> Suggest possible reasons for any differences between students. </w:t>
            </w:r>
          </w:p>
          <w:p w14:paraId="5516144C" w14:textId="77777777" w:rsidR="00202A78" w:rsidRPr="003B2365" w:rsidRDefault="00202A78" w:rsidP="00202A78">
            <w:pPr>
              <w:pStyle w:val="VCAAtablecondensed"/>
              <w:rPr>
                <w:i/>
                <w:lang w:eastAsia="en-AU"/>
              </w:rPr>
            </w:pPr>
            <w:r w:rsidRPr="003B2365">
              <w:rPr>
                <w:i/>
                <w:lang w:eastAsia="en-AU"/>
              </w:rPr>
              <w:t>Conclusion</w:t>
            </w:r>
          </w:p>
          <w:p w14:paraId="4B159A66" w14:textId="77777777" w:rsidR="00D57226" w:rsidRDefault="00202A78" w:rsidP="00202A78">
            <w:pPr>
              <w:pStyle w:val="VCAAtablecondensed"/>
              <w:spacing w:after="120"/>
            </w:pPr>
            <w:r w:rsidRPr="003B2365">
              <w:rPr>
                <w:lang w:eastAsia="en-AU"/>
              </w:rPr>
              <w:t xml:space="preserve">Students </w:t>
            </w:r>
            <w:proofErr w:type="spellStart"/>
            <w:r w:rsidRPr="003B2365">
              <w:rPr>
                <w:lang w:eastAsia="en-AU"/>
              </w:rPr>
              <w:t>summarise</w:t>
            </w:r>
            <w:proofErr w:type="spellEnd"/>
            <w:r w:rsidRPr="003B2365">
              <w:rPr>
                <w:lang w:eastAsia="en-AU"/>
              </w:rPr>
              <w:t xml:space="preserve"> and succinctly present the key findings of the investigation.</w:t>
            </w:r>
          </w:p>
        </w:tc>
      </w:tr>
    </w:tbl>
    <w:p w14:paraId="7AC7EE5D" w14:textId="7129C8D3" w:rsidR="00202A78" w:rsidRDefault="00955A4C" w:rsidP="003F2E32">
      <w:pPr>
        <w:pStyle w:val="VCAAHeading1"/>
        <w:spacing w:before="600"/>
      </w:pPr>
      <w:bookmarkStart w:id="19" w:name="_Toc454883807"/>
      <w:r>
        <w:lastRenderedPageBreak/>
        <w:t xml:space="preserve">Sample approach to developing an </w:t>
      </w:r>
      <w:r w:rsidR="00A21ABF">
        <w:br/>
      </w:r>
      <w:r>
        <w:t>assessment task</w:t>
      </w:r>
      <w:bookmarkEnd w:id="19"/>
    </w:p>
    <w:p w14:paraId="63106889" w14:textId="694FBB0E" w:rsidR="00955A4C" w:rsidRPr="003B2365" w:rsidRDefault="00955A4C" w:rsidP="00955A4C">
      <w:pPr>
        <w:pStyle w:val="VCAAbody"/>
        <w:rPr>
          <w:lang w:eastAsia="en-AU"/>
        </w:rPr>
      </w:pPr>
      <w:r w:rsidRPr="003B2365">
        <w:rPr>
          <w:lang w:eastAsia="en-AU"/>
        </w:rPr>
        <w:t xml:space="preserve">In designing an assessment task, teachers should identify </w:t>
      </w:r>
      <w:r w:rsidR="00516C4B">
        <w:rPr>
          <w:lang w:eastAsia="en-AU"/>
        </w:rPr>
        <w:t>Unit 3</w:t>
      </w:r>
      <w:r w:rsidR="00516C4B" w:rsidRPr="003B2365">
        <w:rPr>
          <w:lang w:eastAsia="en-AU"/>
        </w:rPr>
        <w:t xml:space="preserve"> </w:t>
      </w:r>
      <w:r w:rsidRPr="003B2365">
        <w:t>key knowledge and key skills</w:t>
      </w:r>
      <w:r w:rsidR="00647B36">
        <w:t xml:space="preserve"> in the</w:t>
      </w:r>
      <w:r w:rsidR="00647B36" w:rsidRPr="003B2365">
        <w:t xml:space="preserve"> </w:t>
      </w:r>
      <w:r w:rsidRPr="00955A4C">
        <w:rPr>
          <w:i/>
        </w:rPr>
        <w:t>VCE Physical Education Study Design</w:t>
      </w:r>
      <w:r w:rsidRPr="003B2365">
        <w:t xml:space="preserve">, pages </w:t>
      </w:r>
      <w:r>
        <w:t>17–19</w:t>
      </w:r>
      <w:r w:rsidRPr="003B2365">
        <w:t xml:space="preserve">. </w:t>
      </w:r>
      <w:r w:rsidR="003E0775">
        <w:t>When preparing</w:t>
      </w:r>
      <w:r w:rsidRPr="003B2365">
        <w:t xml:space="preserve"> tasks and questions to assess the key knowledge and key skills, </w:t>
      </w:r>
      <w:proofErr w:type="gramStart"/>
      <w:r w:rsidRPr="003B2365">
        <w:t>a number of</w:t>
      </w:r>
      <w:proofErr w:type="gramEnd"/>
      <w:r w:rsidRPr="003B2365">
        <w:t xml:space="preserve"> factors need to be considered:</w:t>
      </w:r>
    </w:p>
    <w:p w14:paraId="07872843" w14:textId="77777777" w:rsidR="00955A4C" w:rsidRPr="00955A4C" w:rsidRDefault="00955A4C" w:rsidP="00955A4C">
      <w:pPr>
        <w:pStyle w:val="VCAAbullet"/>
      </w:pPr>
      <w:r w:rsidRPr="009521C8">
        <w:rPr>
          <w:lang w:val="en-AU"/>
        </w:rPr>
        <w:t xml:space="preserve">A </w:t>
      </w:r>
      <w:r w:rsidRPr="00955A4C">
        <w:t xml:space="preserve">particular assessment task may cover one or more elements of an outcome but the assessment tasks as a whole should cover all elements of an outcome. </w:t>
      </w:r>
    </w:p>
    <w:p w14:paraId="672059AB" w14:textId="77777777" w:rsidR="00955A4C" w:rsidRPr="009521C8" w:rsidRDefault="00955A4C" w:rsidP="00955A4C">
      <w:pPr>
        <w:pStyle w:val="VCAAbullet"/>
        <w:rPr>
          <w:lang w:val="en-AU"/>
        </w:rPr>
      </w:pPr>
      <w:r w:rsidRPr="00955A4C">
        <w:t>The key skills do not have to be assessed independently of the key knowledge; they are integral to the design of</w:t>
      </w:r>
      <w:r w:rsidRPr="009521C8">
        <w:rPr>
          <w:lang w:val="en-AU"/>
        </w:rPr>
        <w:t xml:space="preserve"> the tasks.</w:t>
      </w:r>
    </w:p>
    <w:p w14:paraId="5F1CF253" w14:textId="1FC3315E" w:rsidR="00955A4C" w:rsidRPr="003B2365" w:rsidRDefault="00955A4C" w:rsidP="00955A4C">
      <w:pPr>
        <w:pStyle w:val="VCAAbody"/>
      </w:pPr>
      <w:r w:rsidRPr="003B2365">
        <w:t>Prior t</w:t>
      </w:r>
      <w:r w:rsidRPr="00740EF2">
        <w:t xml:space="preserve">o designing the assessment task, teachers should use the performance descriptors </w:t>
      </w:r>
      <w:r w:rsidRPr="003B2365">
        <w:t xml:space="preserve">for each outcome to identify the expected level of a student response. Performance descriptors identify the qualities and characteristics </w:t>
      </w:r>
      <w:r w:rsidR="00743EBF">
        <w:t xml:space="preserve">that should be present </w:t>
      </w:r>
      <w:r w:rsidRPr="003B2365">
        <w:t>in a student response and assist in the design of the task, assessment criteria and marking scheme.</w:t>
      </w:r>
      <w:r>
        <w:t xml:space="preserve"> For example, i</w:t>
      </w:r>
      <w:r w:rsidRPr="003B2365">
        <w:t>n Outcome 1 students are expected to draw on primary data; therefore</w:t>
      </w:r>
      <w:r w:rsidR="00743EBF">
        <w:t>,</w:t>
      </w:r>
      <w:r w:rsidRPr="003B2365">
        <w:t xml:space="preserve"> students</w:t>
      </w:r>
      <w:r w:rsidR="00BA5778">
        <w:t xml:space="preserve"> should be given</w:t>
      </w:r>
      <w:r w:rsidRPr="003B2365">
        <w:t xml:space="preserve"> the opportunity to collect the data prior to assessment. Students are also required to </w:t>
      </w:r>
      <w:proofErr w:type="spellStart"/>
      <w:r w:rsidRPr="003B2365">
        <w:t>analyse</w:t>
      </w:r>
      <w:proofErr w:type="spellEnd"/>
      <w:r w:rsidRPr="003B2365">
        <w:t xml:space="preserve"> a movement skill using biomechanical and skill acquisition principles. The assessment task must therefore include opportunities for analysis and application of principles. Students will have participated in a range of movement experiences and the assessment task must draw on at least one of these experiences. It is not appropriate in this task to provide students with previously unseen data or a novel example to be </w:t>
      </w:r>
      <w:proofErr w:type="spellStart"/>
      <w:r w:rsidRPr="003B2365">
        <w:t>analysed</w:t>
      </w:r>
      <w:proofErr w:type="spellEnd"/>
      <w:r w:rsidRPr="003B2365">
        <w:t>. The data may</w:t>
      </w:r>
      <w:r w:rsidR="00BA5778">
        <w:t xml:space="preserve"> </w:t>
      </w:r>
      <w:r w:rsidRPr="003B2365">
        <w:t xml:space="preserve">be collected individually or as a class, and it is appropriate for the assessment task to refer specifically to either form of data collected. To achieve the outcome students will need to: </w:t>
      </w:r>
    </w:p>
    <w:p w14:paraId="748947FF" w14:textId="1E49A8D6" w:rsidR="00955A4C" w:rsidRPr="003B2365" w:rsidRDefault="00687C41" w:rsidP="00955A4C">
      <w:pPr>
        <w:pStyle w:val="VCAAbullet"/>
      </w:pPr>
      <w:r>
        <w:t>c</w:t>
      </w:r>
      <w:r w:rsidR="00955A4C" w:rsidRPr="00047DDF">
        <w:t>ollect</w:t>
      </w:r>
      <w:r w:rsidR="00955A4C" w:rsidRPr="003B2365">
        <w:t xml:space="preserve"> primary data on a range of movement skills through participation in a range of practical activities</w:t>
      </w:r>
    </w:p>
    <w:p w14:paraId="519BE66A" w14:textId="0ADECA60" w:rsidR="00955A4C" w:rsidRPr="003B2365" w:rsidRDefault="00687C41" w:rsidP="00955A4C">
      <w:pPr>
        <w:pStyle w:val="VCAAbullet"/>
      </w:pPr>
      <w:r>
        <w:lastRenderedPageBreak/>
        <w:t>a</w:t>
      </w:r>
      <w:r w:rsidR="00955A4C" w:rsidRPr="003B2365">
        <w:t>nalyse data on movement skills from a skill acquisition and biomechanical perspective</w:t>
      </w:r>
    </w:p>
    <w:p w14:paraId="64E3562F" w14:textId="329A4E00" w:rsidR="00955A4C" w:rsidRPr="003B2365" w:rsidRDefault="00687C41" w:rsidP="00955A4C">
      <w:pPr>
        <w:pStyle w:val="VCAAbullet"/>
      </w:pPr>
      <w:r>
        <w:t>d</w:t>
      </w:r>
      <w:r w:rsidR="00955A4C" w:rsidRPr="003B2365">
        <w:t>evelop and refine movement skills from a coaching perspective</w:t>
      </w:r>
      <w:r>
        <w:t>.</w:t>
      </w:r>
    </w:p>
    <w:p w14:paraId="006E3593" w14:textId="77777777" w:rsidR="00955A4C" w:rsidRPr="003B2365" w:rsidRDefault="00955A4C" w:rsidP="00955A4C">
      <w:pPr>
        <w:pStyle w:val="VCAAbody"/>
      </w:pPr>
      <w:r w:rsidRPr="003B2365">
        <w:t xml:space="preserve">The key skills for this outcome require students to </w:t>
      </w:r>
      <w:proofErr w:type="spellStart"/>
      <w:r w:rsidRPr="003B2365">
        <w:t>analyse</w:t>
      </w:r>
      <w:proofErr w:type="spellEnd"/>
      <w:r w:rsidRPr="003B2365">
        <w:t xml:space="preserve"> movement skills and apply skill acquisition and biomechanical principles. In this context the structured questions must: </w:t>
      </w:r>
    </w:p>
    <w:p w14:paraId="1F09FC7B" w14:textId="2BEB6965" w:rsidR="00955A4C" w:rsidRPr="00955A4C" w:rsidRDefault="00DF276A" w:rsidP="00955A4C">
      <w:pPr>
        <w:pStyle w:val="VCAAbullet"/>
      </w:pPr>
      <w:r>
        <w:t>A</w:t>
      </w:r>
      <w:r w:rsidR="00955A4C" w:rsidRPr="00955A4C">
        <w:t xml:space="preserve">llow multiple access points for students to demonstrate the highest level of knowledge and skill and </w:t>
      </w:r>
      <w:r w:rsidR="005833B3">
        <w:t xml:space="preserve">be </w:t>
      </w:r>
      <w:r w:rsidR="00955A4C" w:rsidRPr="00955A4C">
        <w:t>balanced overall in terms of cognitive demand.</w:t>
      </w:r>
    </w:p>
    <w:p w14:paraId="5D27B760" w14:textId="01372368" w:rsidR="00955A4C" w:rsidRPr="00955A4C" w:rsidRDefault="00DF276A" w:rsidP="00955A4C">
      <w:pPr>
        <w:pStyle w:val="VCAAbullet"/>
      </w:pPr>
      <w:r>
        <w:t>B</w:t>
      </w:r>
      <w:r w:rsidR="00955A4C" w:rsidRPr="00955A4C">
        <w:t>lend key skills with questions that explore key knowledge so that the key skill is assessed in a particular context.</w:t>
      </w:r>
    </w:p>
    <w:p w14:paraId="57B2C829" w14:textId="3B560CD8" w:rsidR="00955A4C" w:rsidRPr="00955A4C" w:rsidRDefault="00DF276A" w:rsidP="00955A4C">
      <w:pPr>
        <w:pStyle w:val="VCAAbullet"/>
      </w:pPr>
      <w:r>
        <w:t>C</w:t>
      </w:r>
      <w:r w:rsidR="00955A4C" w:rsidRPr="00955A4C">
        <w:t>learly indicate what is required of the student. The outcome asks students to collect, analyse and apply.</w:t>
      </w:r>
    </w:p>
    <w:p w14:paraId="00B5ACCF" w14:textId="02362E03" w:rsidR="00955A4C" w:rsidRPr="00955A4C" w:rsidRDefault="00BE7C19" w:rsidP="00955A4C">
      <w:pPr>
        <w:pStyle w:val="VCAAbullet"/>
      </w:pPr>
      <w:r>
        <w:t>Direct</w:t>
      </w:r>
      <w:r w:rsidR="00955A4C" w:rsidRPr="00955A4C">
        <w:t xml:space="preserve"> the student towards the </w:t>
      </w:r>
      <w:r w:rsidR="00CF47C1">
        <w:t xml:space="preserve">relevant </w:t>
      </w:r>
      <w:r w:rsidR="00955A4C" w:rsidRPr="00955A4C">
        <w:t xml:space="preserve">subject matter </w:t>
      </w:r>
      <w:r w:rsidR="00C60B89">
        <w:t>for</w:t>
      </w:r>
      <w:r w:rsidR="00955A4C" w:rsidRPr="00955A4C">
        <w:t xml:space="preserve"> developing their response. The question must be clear </w:t>
      </w:r>
      <w:r w:rsidR="00C60B89">
        <w:t>about what</w:t>
      </w:r>
      <w:r w:rsidR="00955A4C" w:rsidRPr="00955A4C">
        <w:t xml:space="preserve"> knowledge</w:t>
      </w:r>
      <w:r w:rsidR="00C60B89">
        <w:t xml:space="preserve"> is</w:t>
      </w:r>
      <w:r w:rsidR="00955A4C" w:rsidRPr="00955A4C">
        <w:t xml:space="preserve"> being assessed. For example</w:t>
      </w:r>
      <w:r w:rsidR="00C60B89">
        <w:t>,</w:t>
      </w:r>
      <w:r w:rsidR="00955A4C" w:rsidRPr="00955A4C">
        <w:t xml:space="preserve"> </w:t>
      </w:r>
      <w:r w:rsidR="00C60B89">
        <w:t>i</w:t>
      </w:r>
      <w:r w:rsidR="00955A4C" w:rsidRPr="00955A4C">
        <w:t xml:space="preserve">dentify three biomechanical principles evident in shot put. </w:t>
      </w:r>
    </w:p>
    <w:p w14:paraId="54B3217E" w14:textId="31C54551" w:rsidR="00955A4C" w:rsidRPr="00C52481" w:rsidRDefault="00A4420B" w:rsidP="00955A4C">
      <w:pPr>
        <w:pStyle w:val="VCAAbullet"/>
        <w:rPr>
          <w:lang w:val="en-AU"/>
        </w:rPr>
      </w:pPr>
      <w:r>
        <w:t>A</w:t>
      </w:r>
      <w:r w:rsidR="00955A4C" w:rsidRPr="00955A4C">
        <w:t xml:space="preserve">llow for </w:t>
      </w:r>
      <w:proofErr w:type="gramStart"/>
      <w:r w:rsidR="00955A4C" w:rsidRPr="00955A4C">
        <w:t>higher-order</w:t>
      </w:r>
      <w:proofErr w:type="gramEnd"/>
      <w:r w:rsidR="00955A4C" w:rsidRPr="00955A4C">
        <w:t xml:space="preserve"> thinking</w:t>
      </w:r>
      <w:r w:rsidR="00C16D75">
        <w:t xml:space="preserve"> through </w:t>
      </w:r>
      <w:r w:rsidR="0043352B">
        <w:t>i</w:t>
      </w:r>
      <w:r w:rsidR="0043352B" w:rsidRPr="00955A4C">
        <w:t>ncrease</w:t>
      </w:r>
      <w:r w:rsidR="00467767">
        <w:t>s</w:t>
      </w:r>
      <w:r w:rsidR="0043352B" w:rsidRPr="00955A4C">
        <w:t xml:space="preserve"> in cognitive demand</w:t>
      </w:r>
      <w:r w:rsidR="00955A4C" w:rsidRPr="00955A4C">
        <w:t xml:space="preserve">. The use of a taxonomy (such as Bloom’s or the SOLO taxonomy) </w:t>
      </w:r>
      <w:r w:rsidR="00467767">
        <w:t>enables</w:t>
      </w:r>
      <w:r w:rsidR="00467767" w:rsidRPr="00955A4C">
        <w:t xml:space="preserve"> </w:t>
      </w:r>
      <w:r w:rsidR="00955A4C" w:rsidRPr="00955A4C">
        <w:t xml:space="preserve">students to demonstrate </w:t>
      </w:r>
      <w:proofErr w:type="gramStart"/>
      <w:r w:rsidR="00955A4C" w:rsidRPr="00955A4C">
        <w:t>higher-order</w:t>
      </w:r>
      <w:proofErr w:type="gramEnd"/>
      <w:r w:rsidR="00955A4C" w:rsidRPr="00955A4C">
        <w:t xml:space="preserve"> thinking skills and </w:t>
      </w:r>
      <w:r w:rsidR="008F192B">
        <w:t xml:space="preserve">allows for </w:t>
      </w:r>
      <w:r w:rsidR="00955A4C" w:rsidRPr="00955A4C">
        <w:t xml:space="preserve">the </w:t>
      </w:r>
      <w:r w:rsidR="00467767">
        <w:t>assessment task</w:t>
      </w:r>
      <w:r w:rsidR="00467767" w:rsidRPr="00955A4C">
        <w:t xml:space="preserve"> </w:t>
      </w:r>
      <w:r w:rsidR="00955A4C" w:rsidRPr="00955A4C">
        <w:t>to effectively discriminate</w:t>
      </w:r>
      <w:r w:rsidR="00955A4C" w:rsidRPr="00C52481">
        <w:rPr>
          <w:lang w:val="en-AU"/>
        </w:rPr>
        <w:t xml:space="preserve"> between students’ performances.</w:t>
      </w:r>
    </w:p>
    <w:p w14:paraId="7718C3A0" w14:textId="4782B7D2" w:rsidR="00955A4C" w:rsidRPr="003B2365" w:rsidRDefault="002E366B" w:rsidP="00955A4C">
      <w:pPr>
        <w:pStyle w:val="VCAAbody"/>
      </w:pPr>
      <w:hyperlink w:anchor="PerfDescript" w:history="1">
        <w:r w:rsidR="00955A4C" w:rsidRPr="00B95613">
          <w:rPr>
            <w:rStyle w:val="Hyperlink"/>
          </w:rPr>
          <w:t>Assessment Rubrics/performance descriptors</w:t>
        </w:r>
      </w:hyperlink>
      <w:r w:rsidR="00955A4C" w:rsidRPr="003B2365">
        <w:t xml:space="preserve"> provide a guide to the levels of performance typically demonstrated within</w:t>
      </w:r>
      <w:r w:rsidR="00955A4C" w:rsidRPr="00740EF2">
        <w:t xml:space="preserve"> each range on the assessment tasks. The performance descriptors for each outcome identify the qualities or characteristics expected</w:t>
      </w:r>
      <w:r w:rsidR="00955A4C" w:rsidRPr="003B2365">
        <w:t xml:space="preserve"> in a student response. </w:t>
      </w:r>
    </w:p>
    <w:p w14:paraId="0C15C92A" w14:textId="77777777" w:rsidR="00955A4C" w:rsidRDefault="00955A4C">
      <w:pPr>
        <w:rPr>
          <w:rFonts w:ascii="Arial" w:hAnsi="Arial" w:cs="Arial"/>
          <w:b/>
          <w:color w:val="000000" w:themeColor="text1"/>
          <w:sz w:val="32"/>
          <w:szCs w:val="28"/>
        </w:rPr>
      </w:pPr>
      <w:r>
        <w:br w:type="page"/>
      </w:r>
    </w:p>
    <w:p w14:paraId="3AD3036F" w14:textId="77777777" w:rsidR="008718FA" w:rsidRPr="00FA06D6" w:rsidRDefault="008718FA" w:rsidP="008718FA">
      <w:pPr>
        <w:pStyle w:val="VCAAHeading2"/>
        <w:rPr>
          <w:sz w:val="22"/>
          <w:szCs w:val="22"/>
        </w:rPr>
      </w:pPr>
      <w:bookmarkStart w:id="20" w:name="_Toc454883808"/>
      <w:r w:rsidRPr="00A72DEC">
        <w:lastRenderedPageBreak/>
        <w:t>Unit 4</w:t>
      </w:r>
      <w:r w:rsidR="00955A4C">
        <w:t>: Training to improve performance</w:t>
      </w:r>
      <w:bookmarkEnd w:id="20"/>
    </w:p>
    <w:p w14:paraId="4C37957C" w14:textId="77777777" w:rsidR="00180A48" w:rsidRPr="00047DDF" w:rsidRDefault="00180A48" w:rsidP="00180A48">
      <w:pPr>
        <w:pStyle w:val="VCAAHeading3"/>
      </w:pPr>
      <w:bookmarkStart w:id="21" w:name="_Toc453145510"/>
      <w:bookmarkStart w:id="22" w:name="_Toc454883809"/>
      <w:r w:rsidRPr="00047DDF">
        <w:t>Assessment of fitness</w:t>
      </w:r>
      <w:bookmarkEnd w:id="21"/>
      <w:bookmarkEnd w:id="22"/>
    </w:p>
    <w:p w14:paraId="0B6E9FED" w14:textId="5A176930" w:rsidR="00180A48" w:rsidRPr="00047DDF" w:rsidRDefault="00180A48" w:rsidP="00180A48">
      <w:pPr>
        <w:pStyle w:val="VCAAbody"/>
        <w:spacing w:after="240"/>
      </w:pPr>
      <w:r w:rsidRPr="00047DDF">
        <w:t xml:space="preserve">In Unit 4, Area of Study 1 students are required to know the protocols of at least two </w:t>
      </w:r>
      <w:proofErr w:type="spellStart"/>
      <w:r w:rsidRPr="00047DDF">
        <w:t>standardi</w:t>
      </w:r>
      <w:r w:rsidR="00A4420B">
        <w:t>s</w:t>
      </w:r>
      <w:r w:rsidRPr="00047DDF">
        <w:t>ed</w:t>
      </w:r>
      <w:proofErr w:type="spellEnd"/>
      <w:r w:rsidRPr="00047DDF">
        <w:t xml:space="preserve"> and </w:t>
      </w:r>
      <w:proofErr w:type="spellStart"/>
      <w:r w:rsidRPr="00047DDF">
        <w:t>recognised</w:t>
      </w:r>
      <w:proofErr w:type="spellEnd"/>
      <w:r w:rsidRPr="00047DDF">
        <w:t xml:space="preserve"> tests for aerobic power, agility, anaerobic capacity, body composition, flexibility, muscular endurance, strength and power and speed. The table below lists </w:t>
      </w:r>
      <w:proofErr w:type="gramStart"/>
      <w:r w:rsidRPr="00047DDF">
        <w:t>a number of</w:t>
      </w:r>
      <w:proofErr w:type="gramEnd"/>
      <w:r w:rsidRPr="00047DDF">
        <w:t xml:space="preserve"> suitable tests (both laboratory and field based) for each of the listed fitness components.</w:t>
      </w:r>
    </w:p>
    <w:tbl>
      <w:tblPr>
        <w:tblStyle w:val="TableGrid"/>
        <w:tblW w:w="0" w:type="auto"/>
        <w:tblInd w:w="108" w:type="dxa"/>
        <w:tblLook w:val="04A0" w:firstRow="1" w:lastRow="0" w:firstColumn="1" w:lastColumn="0" w:noHBand="0" w:noVBand="1"/>
      </w:tblPr>
      <w:tblGrid>
        <w:gridCol w:w="2552"/>
        <w:gridCol w:w="5856"/>
      </w:tblGrid>
      <w:tr w:rsidR="00180A48" w:rsidRPr="009A2036" w14:paraId="6DA36E6C" w14:textId="77777777" w:rsidTr="00A21ABF">
        <w:tc>
          <w:tcPr>
            <w:tcW w:w="2552" w:type="dxa"/>
            <w:shd w:val="clear" w:color="auto" w:fill="D9D9D9" w:themeFill="background1" w:themeFillShade="D9"/>
          </w:tcPr>
          <w:p w14:paraId="2DF9ED76" w14:textId="77777777" w:rsidR="00180A48" w:rsidRPr="00047DDF" w:rsidRDefault="00180A48" w:rsidP="00AD17A4">
            <w:pPr>
              <w:pStyle w:val="VCAAtablecondensedheading"/>
              <w:rPr>
                <w:b/>
              </w:rPr>
            </w:pPr>
            <w:r w:rsidRPr="00047DDF">
              <w:rPr>
                <w:b/>
              </w:rPr>
              <w:t>Fitness component</w:t>
            </w:r>
          </w:p>
        </w:tc>
        <w:tc>
          <w:tcPr>
            <w:tcW w:w="5856" w:type="dxa"/>
            <w:shd w:val="clear" w:color="auto" w:fill="D9D9D9" w:themeFill="background1" w:themeFillShade="D9"/>
          </w:tcPr>
          <w:p w14:paraId="6817A1B4" w14:textId="77777777" w:rsidR="00180A48" w:rsidRPr="00B1632C" w:rsidRDefault="00180A48" w:rsidP="00AD17A4">
            <w:pPr>
              <w:pStyle w:val="VCAAtablecondensedheading"/>
              <w:rPr>
                <w:b/>
              </w:rPr>
            </w:pPr>
            <w:r w:rsidRPr="00A36474">
              <w:rPr>
                <w:b/>
              </w:rPr>
              <w:t>Te</w:t>
            </w:r>
            <w:r w:rsidRPr="00B1632C">
              <w:rPr>
                <w:b/>
              </w:rPr>
              <w:t>st</w:t>
            </w:r>
          </w:p>
        </w:tc>
      </w:tr>
      <w:tr w:rsidR="00180A48" w:rsidRPr="009A2036" w14:paraId="7801374E" w14:textId="77777777" w:rsidTr="00AD17A4">
        <w:tc>
          <w:tcPr>
            <w:tcW w:w="2552" w:type="dxa"/>
          </w:tcPr>
          <w:p w14:paraId="31D024FD" w14:textId="77777777" w:rsidR="00180A48" w:rsidRPr="00047DDF" w:rsidRDefault="00180A48" w:rsidP="00AD17A4">
            <w:pPr>
              <w:pStyle w:val="VCAAtablecondensed"/>
              <w:keepNext/>
              <w:keepLines/>
              <w:outlineLvl w:val="8"/>
            </w:pPr>
            <w:r w:rsidRPr="00047DDF">
              <w:t>Aerobic power</w:t>
            </w:r>
          </w:p>
        </w:tc>
        <w:tc>
          <w:tcPr>
            <w:tcW w:w="5856" w:type="dxa"/>
          </w:tcPr>
          <w:p w14:paraId="1927CC37" w14:textId="149F44DB" w:rsidR="00180A48" w:rsidRPr="00047DDF" w:rsidRDefault="008B6872" w:rsidP="00AD17A4">
            <w:pPr>
              <w:pStyle w:val="VCAAtablecondensed"/>
              <w:keepNext/>
              <w:keepLines/>
              <w:outlineLvl w:val="8"/>
            </w:pPr>
            <w:r>
              <w:t>20m m</w:t>
            </w:r>
            <w:r w:rsidR="00180A48" w:rsidRPr="00047DDF">
              <w:t>ulti-stage test</w:t>
            </w:r>
            <w:r>
              <w:t xml:space="preserve"> or 20m shuttle run test</w:t>
            </w:r>
          </w:p>
          <w:p w14:paraId="26D20657" w14:textId="6B5E8E22" w:rsidR="00180A48" w:rsidRPr="00047DDF" w:rsidRDefault="00180A48" w:rsidP="00AD17A4">
            <w:pPr>
              <w:pStyle w:val="VCAAtablecondensed"/>
              <w:keepNext/>
              <w:keepLines/>
              <w:outlineLvl w:val="8"/>
            </w:pPr>
            <w:r w:rsidRPr="00047DDF">
              <w:t>Yo-</w:t>
            </w:r>
            <w:r w:rsidR="008B6872">
              <w:t>Yo intermittent recovery</w:t>
            </w:r>
            <w:r w:rsidRPr="00047DDF">
              <w:t xml:space="preserve"> test</w:t>
            </w:r>
          </w:p>
          <w:p w14:paraId="6249FF76" w14:textId="77777777" w:rsidR="00180A48" w:rsidRPr="00047DDF" w:rsidRDefault="00180A48" w:rsidP="00AD17A4">
            <w:pPr>
              <w:pStyle w:val="VCAAtablecondensed"/>
              <w:keepNext/>
              <w:keepLines/>
              <w:outlineLvl w:val="8"/>
            </w:pPr>
            <w:r w:rsidRPr="00047DDF">
              <w:t>Cooper 12-minute run test</w:t>
            </w:r>
          </w:p>
          <w:p w14:paraId="4BDA3320" w14:textId="77777777" w:rsidR="00180A48" w:rsidRPr="00047DDF" w:rsidRDefault="00180A48" w:rsidP="00AD17A4">
            <w:pPr>
              <w:pStyle w:val="VCAAtablecondensed"/>
              <w:keepNext/>
              <w:keepLines/>
              <w:outlineLvl w:val="8"/>
            </w:pPr>
            <w:r w:rsidRPr="00047DDF">
              <w:t>2.4km run test</w:t>
            </w:r>
          </w:p>
          <w:p w14:paraId="0CE823A0" w14:textId="77777777" w:rsidR="00180A48" w:rsidRPr="00047DDF" w:rsidRDefault="00180A48" w:rsidP="00AD17A4">
            <w:pPr>
              <w:pStyle w:val="VCAAtablecondensed"/>
              <w:keepNext/>
              <w:keepLines/>
              <w:outlineLvl w:val="8"/>
            </w:pPr>
            <w:r w:rsidRPr="00047DDF">
              <w:t>Rockport 1.6km walking test</w:t>
            </w:r>
          </w:p>
          <w:p w14:paraId="40AB722A" w14:textId="43C4E77B" w:rsidR="00180A48" w:rsidRPr="00047DDF" w:rsidRDefault="00180A48" w:rsidP="00AD17A4">
            <w:pPr>
              <w:pStyle w:val="VCAAtablecondensed"/>
              <w:keepNext/>
              <w:keepLines/>
              <w:outlineLvl w:val="8"/>
            </w:pPr>
            <w:r w:rsidRPr="00047DDF">
              <w:t>VO</w:t>
            </w:r>
            <w:r w:rsidRPr="00047DDF">
              <w:rPr>
                <w:vertAlign w:val="subscript"/>
              </w:rPr>
              <w:t>2</w:t>
            </w:r>
            <w:r w:rsidRPr="00047DDF">
              <w:t xml:space="preserve"> max. </w:t>
            </w:r>
            <w:proofErr w:type="spellStart"/>
            <w:r w:rsidRPr="00047DDF">
              <w:t>Astrand</w:t>
            </w:r>
            <w:proofErr w:type="spellEnd"/>
            <w:r w:rsidRPr="00047DDF">
              <w:t>-R</w:t>
            </w:r>
            <w:r w:rsidR="008B6872">
              <w:t>hy</w:t>
            </w:r>
            <w:r w:rsidRPr="00047DDF">
              <w:t>ming cycle ergometer test</w:t>
            </w:r>
          </w:p>
          <w:p w14:paraId="0C478236" w14:textId="77777777" w:rsidR="00180A48" w:rsidRPr="00047DDF" w:rsidRDefault="00180A48" w:rsidP="00AD17A4">
            <w:pPr>
              <w:pStyle w:val="VCAAtablecondensed"/>
              <w:keepNext/>
              <w:keepLines/>
              <w:outlineLvl w:val="8"/>
            </w:pPr>
            <w:r w:rsidRPr="00047DDF">
              <w:t>VO</w:t>
            </w:r>
            <w:r w:rsidRPr="00047DDF">
              <w:rPr>
                <w:vertAlign w:val="subscript"/>
              </w:rPr>
              <w:t>2</w:t>
            </w:r>
            <w:r w:rsidRPr="00047DDF">
              <w:t xml:space="preserve"> max. treadmill test</w:t>
            </w:r>
          </w:p>
          <w:p w14:paraId="2E5B1A00" w14:textId="77777777" w:rsidR="00180A48" w:rsidRPr="00047DDF" w:rsidRDefault="00180A48" w:rsidP="00AD17A4">
            <w:pPr>
              <w:pStyle w:val="VCAAtablecondensed"/>
              <w:keepNext/>
              <w:keepLines/>
              <w:outlineLvl w:val="8"/>
            </w:pPr>
            <w:r w:rsidRPr="00047DDF">
              <w:t>Harvard step-test</w:t>
            </w:r>
          </w:p>
        </w:tc>
      </w:tr>
      <w:tr w:rsidR="00180A48" w:rsidRPr="009A2036" w14:paraId="0FEF72B0" w14:textId="77777777" w:rsidTr="00AD17A4">
        <w:tc>
          <w:tcPr>
            <w:tcW w:w="2552" w:type="dxa"/>
          </w:tcPr>
          <w:p w14:paraId="61B3AC36" w14:textId="77777777" w:rsidR="00180A48" w:rsidRPr="00047DDF" w:rsidRDefault="00180A48" w:rsidP="00AD17A4">
            <w:pPr>
              <w:pStyle w:val="VCAAtablecondensed"/>
              <w:keepNext/>
              <w:keepLines/>
              <w:outlineLvl w:val="8"/>
            </w:pPr>
            <w:r w:rsidRPr="00047DDF">
              <w:t>Agility</w:t>
            </w:r>
          </w:p>
        </w:tc>
        <w:tc>
          <w:tcPr>
            <w:tcW w:w="5856" w:type="dxa"/>
          </w:tcPr>
          <w:p w14:paraId="44E27DA4" w14:textId="77777777" w:rsidR="00180A48" w:rsidRPr="00047DDF" w:rsidRDefault="00180A48" w:rsidP="00AD17A4">
            <w:pPr>
              <w:pStyle w:val="VCAAtablecondensed"/>
              <w:keepNext/>
              <w:keepLines/>
              <w:outlineLvl w:val="8"/>
            </w:pPr>
            <w:r w:rsidRPr="00047DDF">
              <w:t>Illinois agility test</w:t>
            </w:r>
          </w:p>
          <w:p w14:paraId="3FFAD73E" w14:textId="77777777" w:rsidR="00180A48" w:rsidRPr="00047DDF" w:rsidRDefault="00180A48" w:rsidP="00AD17A4">
            <w:pPr>
              <w:pStyle w:val="VCAAtablecondensed"/>
              <w:keepNext/>
              <w:keepLines/>
              <w:outlineLvl w:val="8"/>
            </w:pPr>
            <w:proofErr w:type="spellStart"/>
            <w:r w:rsidRPr="00047DDF">
              <w:t>Semo</w:t>
            </w:r>
            <w:proofErr w:type="spellEnd"/>
            <w:r w:rsidRPr="00047DDF">
              <w:t xml:space="preserve"> agility test</w:t>
            </w:r>
          </w:p>
          <w:p w14:paraId="15203720" w14:textId="77777777" w:rsidR="00180A48" w:rsidRPr="00047DDF" w:rsidRDefault="00180A48" w:rsidP="00AD17A4">
            <w:pPr>
              <w:pStyle w:val="VCAAtablecondensed"/>
              <w:keepNext/>
              <w:keepLines/>
              <w:outlineLvl w:val="8"/>
            </w:pPr>
            <w:r w:rsidRPr="00047DDF">
              <w:t>5-0-5 agility test</w:t>
            </w:r>
          </w:p>
        </w:tc>
      </w:tr>
      <w:tr w:rsidR="00180A48" w:rsidRPr="009A2036" w14:paraId="70680B1E" w14:textId="77777777" w:rsidTr="00AD17A4">
        <w:tc>
          <w:tcPr>
            <w:tcW w:w="2552" w:type="dxa"/>
          </w:tcPr>
          <w:p w14:paraId="700F75EB" w14:textId="77777777" w:rsidR="00180A48" w:rsidRPr="00047DDF" w:rsidRDefault="00180A48" w:rsidP="00AD17A4">
            <w:pPr>
              <w:pStyle w:val="VCAAtablecondensed"/>
              <w:keepNext/>
              <w:keepLines/>
              <w:outlineLvl w:val="8"/>
            </w:pPr>
            <w:r w:rsidRPr="00047DDF">
              <w:t>Anaerobic capacity</w:t>
            </w:r>
          </w:p>
        </w:tc>
        <w:tc>
          <w:tcPr>
            <w:tcW w:w="5856" w:type="dxa"/>
          </w:tcPr>
          <w:p w14:paraId="1C2BAA1D" w14:textId="77777777" w:rsidR="00180A48" w:rsidRPr="00047DDF" w:rsidRDefault="00180A48" w:rsidP="00AD17A4">
            <w:pPr>
              <w:pStyle w:val="VCAAtablecondensed"/>
              <w:keepNext/>
              <w:keepLines/>
              <w:outlineLvl w:val="8"/>
            </w:pPr>
            <w:r w:rsidRPr="00047DDF">
              <w:t>Phosphate recovery test</w:t>
            </w:r>
          </w:p>
          <w:p w14:paraId="5229EA2F" w14:textId="77777777" w:rsidR="00180A48" w:rsidRPr="00047DDF" w:rsidRDefault="00180A48" w:rsidP="00AD17A4">
            <w:pPr>
              <w:pStyle w:val="VCAAtablecondensed"/>
              <w:keepNext/>
              <w:keepLines/>
              <w:outlineLvl w:val="8"/>
            </w:pPr>
            <w:r w:rsidRPr="00047DDF">
              <w:t>30-second Wingate test</w:t>
            </w:r>
          </w:p>
          <w:p w14:paraId="2D09EA23" w14:textId="77777777" w:rsidR="00180A48" w:rsidRPr="00047DDF" w:rsidRDefault="00180A48" w:rsidP="00AD17A4">
            <w:pPr>
              <w:pStyle w:val="VCAAtablecondensed"/>
              <w:keepNext/>
              <w:keepLines/>
              <w:outlineLvl w:val="8"/>
            </w:pPr>
            <w:r w:rsidRPr="00047DDF">
              <w:t>Repco peak power test</w:t>
            </w:r>
          </w:p>
        </w:tc>
      </w:tr>
      <w:tr w:rsidR="00180A48" w:rsidRPr="009A2036" w14:paraId="48885D60" w14:textId="77777777" w:rsidTr="00AD17A4">
        <w:tc>
          <w:tcPr>
            <w:tcW w:w="2552" w:type="dxa"/>
          </w:tcPr>
          <w:p w14:paraId="627F65E6" w14:textId="77777777" w:rsidR="00180A48" w:rsidRPr="00047DDF" w:rsidRDefault="00180A48" w:rsidP="00AD17A4">
            <w:pPr>
              <w:pStyle w:val="VCAAtablecondensed"/>
              <w:keepNext/>
              <w:keepLines/>
              <w:outlineLvl w:val="8"/>
            </w:pPr>
            <w:r w:rsidRPr="00047DDF">
              <w:t>Body composition</w:t>
            </w:r>
          </w:p>
        </w:tc>
        <w:tc>
          <w:tcPr>
            <w:tcW w:w="5856" w:type="dxa"/>
          </w:tcPr>
          <w:p w14:paraId="4C7506E4" w14:textId="77777777" w:rsidR="00180A48" w:rsidRPr="00047DDF" w:rsidRDefault="00180A48" w:rsidP="00AD17A4">
            <w:pPr>
              <w:pStyle w:val="VCAAtablecondensed"/>
              <w:keepNext/>
              <w:keepLines/>
              <w:outlineLvl w:val="8"/>
            </w:pPr>
            <w:r w:rsidRPr="00047DDF">
              <w:t>Body Mass Index</w:t>
            </w:r>
          </w:p>
          <w:p w14:paraId="4096269B" w14:textId="77777777" w:rsidR="00180A48" w:rsidRPr="00047DDF" w:rsidRDefault="00180A48" w:rsidP="00AD17A4">
            <w:pPr>
              <w:pStyle w:val="VCAAtablecondensed"/>
              <w:keepNext/>
              <w:keepLines/>
              <w:outlineLvl w:val="8"/>
            </w:pPr>
            <w:r w:rsidRPr="00047DDF">
              <w:t>Waist circumference</w:t>
            </w:r>
          </w:p>
          <w:p w14:paraId="5B53D09D" w14:textId="77777777" w:rsidR="00180A48" w:rsidRPr="00047DDF" w:rsidRDefault="00180A48" w:rsidP="00AD17A4">
            <w:pPr>
              <w:pStyle w:val="VCAAtablecondensed"/>
              <w:keepNext/>
              <w:keepLines/>
              <w:outlineLvl w:val="8"/>
            </w:pPr>
            <w:r w:rsidRPr="00047DDF">
              <w:t>Skinfold measurements</w:t>
            </w:r>
          </w:p>
          <w:p w14:paraId="3976FBBD" w14:textId="77777777" w:rsidR="00180A48" w:rsidRPr="00047DDF" w:rsidRDefault="00180A48" w:rsidP="00AD17A4">
            <w:pPr>
              <w:pStyle w:val="VCAAtablecondensed"/>
              <w:keepNext/>
              <w:keepLines/>
              <w:outlineLvl w:val="8"/>
            </w:pPr>
            <w:proofErr w:type="spellStart"/>
            <w:r w:rsidRPr="00047DDF">
              <w:t>Hydrodensitometry</w:t>
            </w:r>
            <w:proofErr w:type="spellEnd"/>
            <w:r w:rsidRPr="00047DDF">
              <w:t xml:space="preserve"> (underwater) weighing</w:t>
            </w:r>
          </w:p>
          <w:p w14:paraId="24A4604C" w14:textId="77777777" w:rsidR="00180A48" w:rsidRPr="00047DDF" w:rsidRDefault="00180A48" w:rsidP="00AD17A4">
            <w:pPr>
              <w:pStyle w:val="VCAAtablecondensed"/>
              <w:keepNext/>
              <w:keepLines/>
              <w:outlineLvl w:val="8"/>
            </w:pPr>
            <w:r w:rsidRPr="00047DDF">
              <w:t xml:space="preserve">Bioelectrical impedance </w:t>
            </w:r>
          </w:p>
          <w:p w14:paraId="510F06E5" w14:textId="77777777" w:rsidR="00180A48" w:rsidRPr="00047DDF" w:rsidRDefault="00180A48" w:rsidP="00AD17A4">
            <w:pPr>
              <w:pStyle w:val="VCAAtablecondensed"/>
              <w:keepNext/>
              <w:keepLines/>
              <w:outlineLvl w:val="8"/>
            </w:pPr>
            <w:r w:rsidRPr="00047DDF">
              <w:t>DEXA and TOBEC scans</w:t>
            </w:r>
          </w:p>
        </w:tc>
      </w:tr>
      <w:tr w:rsidR="00180A48" w:rsidRPr="009A2036" w14:paraId="0EB2E129" w14:textId="77777777" w:rsidTr="00AD17A4">
        <w:tc>
          <w:tcPr>
            <w:tcW w:w="2552" w:type="dxa"/>
          </w:tcPr>
          <w:p w14:paraId="32731214" w14:textId="77777777" w:rsidR="00180A48" w:rsidRPr="00047DDF" w:rsidRDefault="00180A48" w:rsidP="00AD17A4">
            <w:pPr>
              <w:pStyle w:val="VCAAtablecondensed"/>
              <w:keepNext/>
              <w:keepLines/>
              <w:outlineLvl w:val="8"/>
            </w:pPr>
            <w:r w:rsidRPr="00047DDF">
              <w:t>Flexibility</w:t>
            </w:r>
          </w:p>
        </w:tc>
        <w:tc>
          <w:tcPr>
            <w:tcW w:w="5856" w:type="dxa"/>
          </w:tcPr>
          <w:p w14:paraId="038959D1" w14:textId="77777777" w:rsidR="00180A48" w:rsidRPr="00047DDF" w:rsidRDefault="00180A48" w:rsidP="00AD17A4">
            <w:pPr>
              <w:pStyle w:val="VCAAtablecondensed"/>
              <w:keepNext/>
              <w:keepLines/>
              <w:outlineLvl w:val="8"/>
            </w:pPr>
            <w:r w:rsidRPr="00047DDF">
              <w:t>Trunk flexion (sit-and-reach) test</w:t>
            </w:r>
          </w:p>
          <w:p w14:paraId="47476484" w14:textId="77777777" w:rsidR="00180A48" w:rsidRPr="00047DDF" w:rsidRDefault="00180A48" w:rsidP="00AD17A4">
            <w:pPr>
              <w:pStyle w:val="VCAAtablecondensed"/>
              <w:keepNext/>
              <w:keepLines/>
              <w:outlineLvl w:val="8"/>
            </w:pPr>
            <w:r w:rsidRPr="00047DDF">
              <w:t>Trunk rotation test</w:t>
            </w:r>
          </w:p>
          <w:p w14:paraId="18E801A2" w14:textId="77777777" w:rsidR="00180A48" w:rsidRPr="00047DDF" w:rsidRDefault="00180A48" w:rsidP="00AD17A4">
            <w:pPr>
              <w:pStyle w:val="VCAAtablecondensed"/>
              <w:keepNext/>
              <w:keepLines/>
              <w:outlineLvl w:val="8"/>
            </w:pPr>
            <w:r w:rsidRPr="00047DDF">
              <w:t>Groin flexibility test</w:t>
            </w:r>
          </w:p>
          <w:p w14:paraId="179369FD" w14:textId="77777777" w:rsidR="00180A48" w:rsidRPr="00047DDF" w:rsidRDefault="00180A48" w:rsidP="00AD17A4">
            <w:pPr>
              <w:pStyle w:val="VCAAtablecondensed"/>
              <w:keepNext/>
              <w:keepLines/>
              <w:outlineLvl w:val="8"/>
            </w:pPr>
            <w:r w:rsidRPr="00047DDF">
              <w:t>Shoulder and wrist elevation test</w:t>
            </w:r>
          </w:p>
          <w:p w14:paraId="0D55C2FD" w14:textId="77777777" w:rsidR="00180A48" w:rsidRPr="00047DDF" w:rsidRDefault="00180A48" w:rsidP="00AD17A4">
            <w:pPr>
              <w:pStyle w:val="VCAAtablecondensed"/>
              <w:keepNext/>
              <w:keepLines/>
              <w:outlineLvl w:val="8"/>
            </w:pPr>
            <w:r w:rsidRPr="00047DDF">
              <w:t>Trunk and neck extension test</w:t>
            </w:r>
          </w:p>
          <w:p w14:paraId="2E26209A" w14:textId="77777777" w:rsidR="00180A48" w:rsidRPr="00047DDF" w:rsidRDefault="00180A48" w:rsidP="00AD17A4">
            <w:pPr>
              <w:pStyle w:val="VCAAtablecondensed"/>
              <w:keepNext/>
              <w:keepLines/>
              <w:outlineLvl w:val="8"/>
            </w:pPr>
            <w:r w:rsidRPr="00047DDF">
              <w:t>Ankle extension/dorsiflexion test</w:t>
            </w:r>
          </w:p>
          <w:p w14:paraId="07BD92BC" w14:textId="77777777" w:rsidR="00180A48" w:rsidRPr="00047DDF" w:rsidRDefault="00180A48" w:rsidP="00AD17A4">
            <w:pPr>
              <w:pStyle w:val="VCAAtablecondensed"/>
              <w:keepNext/>
              <w:keepLines/>
              <w:outlineLvl w:val="8"/>
            </w:pPr>
            <w:r w:rsidRPr="00047DDF">
              <w:t>Shoulder rotation test</w:t>
            </w:r>
          </w:p>
        </w:tc>
      </w:tr>
    </w:tbl>
    <w:p w14:paraId="7F749178" w14:textId="77777777" w:rsidR="00AD17A4" w:rsidRPr="00047DDF" w:rsidRDefault="00AD17A4">
      <w:pPr>
        <w:rPr>
          <w:highlight w:val="yellow"/>
        </w:rPr>
      </w:pPr>
      <w:r w:rsidRPr="00047DDF">
        <w:rPr>
          <w:highlight w:val="yellow"/>
        </w:rPr>
        <w:br w:type="page"/>
      </w:r>
    </w:p>
    <w:tbl>
      <w:tblPr>
        <w:tblStyle w:val="TableGrid"/>
        <w:tblW w:w="0" w:type="auto"/>
        <w:tblInd w:w="108" w:type="dxa"/>
        <w:tblLook w:val="04A0" w:firstRow="1" w:lastRow="0" w:firstColumn="1" w:lastColumn="0" w:noHBand="0" w:noVBand="1"/>
      </w:tblPr>
      <w:tblGrid>
        <w:gridCol w:w="2552"/>
        <w:gridCol w:w="5856"/>
      </w:tblGrid>
      <w:tr w:rsidR="00180A48" w:rsidRPr="009A2036" w14:paraId="6138754C" w14:textId="77777777" w:rsidTr="00A21ABF">
        <w:tc>
          <w:tcPr>
            <w:tcW w:w="8408" w:type="dxa"/>
            <w:gridSpan w:val="2"/>
            <w:shd w:val="clear" w:color="auto" w:fill="F2F2F2" w:themeFill="background1" w:themeFillShade="F2"/>
          </w:tcPr>
          <w:p w14:paraId="35FDB5E9" w14:textId="77777777" w:rsidR="00180A48" w:rsidRPr="00047DDF" w:rsidRDefault="00180A48" w:rsidP="00AD17A4">
            <w:pPr>
              <w:pStyle w:val="VCAAtablecondensed"/>
              <w:rPr>
                <w:b/>
              </w:rPr>
            </w:pPr>
            <w:r w:rsidRPr="00047DDF">
              <w:rPr>
                <w:b/>
              </w:rPr>
              <w:lastRenderedPageBreak/>
              <w:t>Muscular</w:t>
            </w:r>
          </w:p>
        </w:tc>
      </w:tr>
      <w:tr w:rsidR="00180A48" w:rsidRPr="009A2036" w14:paraId="77D0E713" w14:textId="77777777" w:rsidTr="00AD17A4">
        <w:tc>
          <w:tcPr>
            <w:tcW w:w="2552" w:type="dxa"/>
          </w:tcPr>
          <w:p w14:paraId="4DF8D3A7" w14:textId="77777777" w:rsidR="00180A48" w:rsidRPr="00047DDF" w:rsidRDefault="00180A48" w:rsidP="00AD17A4">
            <w:pPr>
              <w:pStyle w:val="VCAAtablecondensed"/>
              <w:rPr>
                <w:rFonts w:eastAsia="Times New Roman" w:cs="Times New Roman"/>
                <w:b/>
                <w:bCs/>
                <w:i/>
                <w:iCs/>
              </w:rPr>
            </w:pPr>
            <w:r w:rsidRPr="00047DDF">
              <w:t>Endurance</w:t>
            </w:r>
          </w:p>
        </w:tc>
        <w:tc>
          <w:tcPr>
            <w:tcW w:w="5856" w:type="dxa"/>
          </w:tcPr>
          <w:p w14:paraId="5DDC8ED9" w14:textId="77777777" w:rsidR="00180A48" w:rsidRPr="00047DDF" w:rsidRDefault="00180A48" w:rsidP="00AD17A4">
            <w:pPr>
              <w:pStyle w:val="VCAAtablecondensed"/>
              <w:keepNext/>
              <w:keepLines/>
              <w:outlineLvl w:val="8"/>
            </w:pPr>
            <w:r w:rsidRPr="00047DDF">
              <w:t>60-second push-up test</w:t>
            </w:r>
          </w:p>
          <w:p w14:paraId="71610B39" w14:textId="77777777" w:rsidR="00180A48" w:rsidRPr="00047DDF" w:rsidRDefault="00180A48" w:rsidP="00AD17A4">
            <w:pPr>
              <w:pStyle w:val="VCAAtablecondensed"/>
              <w:keepNext/>
              <w:keepLines/>
              <w:outlineLvl w:val="8"/>
            </w:pPr>
            <w:r w:rsidRPr="00047DDF">
              <w:t>30-second sit-up test</w:t>
            </w:r>
          </w:p>
          <w:p w14:paraId="32F8753B" w14:textId="77777777" w:rsidR="00180A48" w:rsidRPr="00047DDF" w:rsidRDefault="00180A48" w:rsidP="00AD17A4">
            <w:pPr>
              <w:pStyle w:val="VCAAtablecondensed"/>
              <w:keepNext/>
              <w:keepLines/>
              <w:outlineLvl w:val="8"/>
            </w:pPr>
            <w:r w:rsidRPr="00047DDF">
              <w:t>Curl-up (crunch) test</w:t>
            </w:r>
          </w:p>
          <w:p w14:paraId="00B62517" w14:textId="77777777" w:rsidR="00180A48" w:rsidRPr="00047DDF" w:rsidRDefault="00180A48" w:rsidP="00AD17A4">
            <w:pPr>
              <w:pStyle w:val="VCAAtablecondensed"/>
              <w:keepNext/>
              <w:keepLines/>
              <w:outlineLvl w:val="8"/>
            </w:pPr>
            <w:r w:rsidRPr="00047DDF">
              <w:t>Pull-up/modified pull-up test</w:t>
            </w:r>
          </w:p>
          <w:p w14:paraId="66B98FDC" w14:textId="77777777" w:rsidR="00180A48" w:rsidRPr="00047DDF" w:rsidRDefault="00180A48" w:rsidP="00AD17A4">
            <w:pPr>
              <w:pStyle w:val="VCAAtablecondensed"/>
              <w:keepNext/>
              <w:keepLines/>
              <w:outlineLvl w:val="8"/>
            </w:pPr>
            <w:r w:rsidRPr="00047DDF">
              <w:t>Flexed arm hang test</w:t>
            </w:r>
          </w:p>
        </w:tc>
      </w:tr>
      <w:tr w:rsidR="00180A48" w:rsidRPr="009A2036" w14:paraId="1B424A3D" w14:textId="77777777" w:rsidTr="00AD17A4">
        <w:tc>
          <w:tcPr>
            <w:tcW w:w="2552" w:type="dxa"/>
          </w:tcPr>
          <w:p w14:paraId="243DCEBF" w14:textId="77777777" w:rsidR="00180A48" w:rsidRPr="00047DDF" w:rsidRDefault="00180A48" w:rsidP="00AD17A4">
            <w:pPr>
              <w:pStyle w:val="VCAAtablecondensed"/>
              <w:rPr>
                <w:rFonts w:eastAsia="Times New Roman" w:cs="Times New Roman"/>
                <w:b/>
                <w:bCs/>
                <w:i/>
                <w:iCs/>
              </w:rPr>
            </w:pPr>
            <w:r w:rsidRPr="00047DDF">
              <w:t>Power</w:t>
            </w:r>
          </w:p>
        </w:tc>
        <w:tc>
          <w:tcPr>
            <w:tcW w:w="5856" w:type="dxa"/>
          </w:tcPr>
          <w:p w14:paraId="72313F30" w14:textId="33711F8A" w:rsidR="00180A48" w:rsidRPr="00047DDF" w:rsidRDefault="008B6872" w:rsidP="00AD17A4">
            <w:pPr>
              <w:pStyle w:val="VCAAtablecondensed"/>
              <w:keepNext/>
              <w:keepLines/>
              <w:outlineLvl w:val="8"/>
            </w:pPr>
            <w:r>
              <w:t>Seated b</w:t>
            </w:r>
            <w:r w:rsidR="00180A48" w:rsidRPr="00047DDF">
              <w:t>asketball throw</w:t>
            </w:r>
          </w:p>
          <w:p w14:paraId="6652116A" w14:textId="77777777" w:rsidR="00180A48" w:rsidRPr="00047DDF" w:rsidRDefault="00180A48" w:rsidP="00AD17A4">
            <w:pPr>
              <w:pStyle w:val="VCAAtablecondensed"/>
              <w:keepNext/>
              <w:keepLines/>
              <w:outlineLvl w:val="8"/>
            </w:pPr>
            <w:r w:rsidRPr="00047DDF">
              <w:t>Vertical Jump</w:t>
            </w:r>
          </w:p>
          <w:p w14:paraId="75730ECF" w14:textId="77777777" w:rsidR="00180A48" w:rsidRPr="00047DDF" w:rsidRDefault="00180A48" w:rsidP="00AD17A4">
            <w:pPr>
              <w:pStyle w:val="VCAAtablecondensed"/>
              <w:keepNext/>
              <w:keepLines/>
              <w:outlineLvl w:val="8"/>
            </w:pPr>
            <w:r w:rsidRPr="00047DDF">
              <w:t>Standing long jump</w:t>
            </w:r>
          </w:p>
          <w:p w14:paraId="5A0C0C57" w14:textId="77777777" w:rsidR="00180A48" w:rsidRPr="00047DDF" w:rsidRDefault="00180A48" w:rsidP="00AD17A4">
            <w:pPr>
              <w:pStyle w:val="VCAAtablecondensed"/>
              <w:keepNext/>
              <w:keepLines/>
              <w:outlineLvl w:val="8"/>
            </w:pPr>
            <w:proofErr w:type="spellStart"/>
            <w:r w:rsidRPr="00047DDF">
              <w:t>Margaria-Kalamen</w:t>
            </w:r>
            <w:proofErr w:type="spellEnd"/>
            <w:r w:rsidRPr="00047DDF">
              <w:t xml:space="preserve"> stair sprint test</w:t>
            </w:r>
          </w:p>
        </w:tc>
      </w:tr>
      <w:tr w:rsidR="00180A48" w:rsidRPr="009A2036" w14:paraId="32BDF09F" w14:textId="77777777" w:rsidTr="00AD17A4">
        <w:tc>
          <w:tcPr>
            <w:tcW w:w="2552" w:type="dxa"/>
          </w:tcPr>
          <w:p w14:paraId="5926B776" w14:textId="77777777" w:rsidR="00180A48" w:rsidRPr="00047DDF" w:rsidRDefault="00180A48" w:rsidP="00AD17A4">
            <w:pPr>
              <w:pStyle w:val="VCAAtablecondensed"/>
              <w:rPr>
                <w:rFonts w:eastAsia="Times New Roman" w:cs="Times New Roman"/>
                <w:b/>
                <w:bCs/>
                <w:i/>
                <w:iCs/>
              </w:rPr>
            </w:pPr>
            <w:r w:rsidRPr="00047DDF">
              <w:t>Strength</w:t>
            </w:r>
          </w:p>
        </w:tc>
        <w:tc>
          <w:tcPr>
            <w:tcW w:w="5856" w:type="dxa"/>
          </w:tcPr>
          <w:p w14:paraId="3D5917A3" w14:textId="77777777" w:rsidR="00180A48" w:rsidRPr="00047DDF" w:rsidRDefault="00180A48" w:rsidP="00AD17A4">
            <w:pPr>
              <w:pStyle w:val="VCAAtablecondensed"/>
              <w:keepNext/>
              <w:keepLines/>
              <w:outlineLvl w:val="8"/>
            </w:pPr>
            <w:r w:rsidRPr="00047DDF">
              <w:t>1-RM (bench press, back squat, leg press)</w:t>
            </w:r>
          </w:p>
          <w:p w14:paraId="1DECA607" w14:textId="77777777" w:rsidR="00180A48" w:rsidRPr="00047DDF" w:rsidRDefault="00180A48" w:rsidP="00AD17A4">
            <w:pPr>
              <w:pStyle w:val="VCAAtablecondensed"/>
              <w:keepNext/>
              <w:keepLines/>
              <w:outlineLvl w:val="8"/>
            </w:pPr>
            <w:r w:rsidRPr="00047DDF">
              <w:t>Grip strength dynamometer</w:t>
            </w:r>
          </w:p>
          <w:p w14:paraId="1AAA1DE8" w14:textId="77777777" w:rsidR="00180A48" w:rsidRPr="00047DDF" w:rsidRDefault="00180A48" w:rsidP="00AD17A4">
            <w:pPr>
              <w:pStyle w:val="VCAAtablecondensed"/>
            </w:pPr>
            <w:r w:rsidRPr="00047DDF">
              <w:t>Push-pull dynamometer</w:t>
            </w:r>
          </w:p>
          <w:p w14:paraId="0B4A0C13" w14:textId="77777777" w:rsidR="00180A48" w:rsidRPr="00047DDF" w:rsidRDefault="00180A48" w:rsidP="00AD17A4">
            <w:pPr>
              <w:pStyle w:val="VCAAtablecondensed"/>
              <w:keepNext/>
              <w:keepLines/>
              <w:outlineLvl w:val="8"/>
            </w:pPr>
            <w:r w:rsidRPr="00047DDF">
              <w:t>Seven-stage abdominal strength test</w:t>
            </w:r>
          </w:p>
        </w:tc>
      </w:tr>
      <w:tr w:rsidR="00180A48" w:rsidRPr="009A2036" w14:paraId="7CB21283" w14:textId="77777777" w:rsidTr="00AD17A4">
        <w:tc>
          <w:tcPr>
            <w:tcW w:w="2552" w:type="dxa"/>
          </w:tcPr>
          <w:p w14:paraId="3BC4D4AF" w14:textId="77777777" w:rsidR="00180A48" w:rsidRPr="00047DDF" w:rsidRDefault="00180A48" w:rsidP="00AD17A4">
            <w:pPr>
              <w:pStyle w:val="VCAAtablecondensed"/>
              <w:keepNext/>
              <w:keepLines/>
              <w:outlineLvl w:val="8"/>
            </w:pPr>
            <w:r w:rsidRPr="00047DDF">
              <w:t>Speed</w:t>
            </w:r>
          </w:p>
        </w:tc>
        <w:tc>
          <w:tcPr>
            <w:tcW w:w="5856" w:type="dxa"/>
          </w:tcPr>
          <w:p w14:paraId="09201E03" w14:textId="77777777" w:rsidR="00180A48" w:rsidRPr="00047DDF" w:rsidRDefault="00180A48" w:rsidP="00AD17A4">
            <w:pPr>
              <w:pStyle w:val="VCAAtablecondensed"/>
              <w:keepNext/>
              <w:keepLines/>
              <w:outlineLvl w:val="8"/>
            </w:pPr>
            <w:r w:rsidRPr="00047DDF">
              <w:t>20-metre sprint test</w:t>
            </w:r>
          </w:p>
          <w:p w14:paraId="302C03CD" w14:textId="77777777" w:rsidR="00180A48" w:rsidRPr="00047DDF" w:rsidRDefault="00180A48" w:rsidP="00AD17A4">
            <w:pPr>
              <w:pStyle w:val="VCAAtablecondensed"/>
              <w:keepNext/>
              <w:keepLines/>
              <w:outlineLvl w:val="8"/>
            </w:pPr>
            <w:r w:rsidRPr="00047DDF">
              <w:t>35-metre sprint test</w:t>
            </w:r>
          </w:p>
          <w:p w14:paraId="239A977B" w14:textId="77777777" w:rsidR="00180A48" w:rsidRPr="00047DDF" w:rsidRDefault="00180A48" w:rsidP="00AD17A4">
            <w:pPr>
              <w:pStyle w:val="VCAAtablecondensed"/>
              <w:keepNext/>
              <w:keepLines/>
              <w:outlineLvl w:val="8"/>
            </w:pPr>
            <w:r w:rsidRPr="00047DDF">
              <w:t>50-meter sprint test</w:t>
            </w:r>
          </w:p>
        </w:tc>
      </w:tr>
    </w:tbl>
    <w:p w14:paraId="567D1AB5" w14:textId="77777777" w:rsidR="00180A48" w:rsidRPr="00047DDF" w:rsidRDefault="00180A48" w:rsidP="00AD17A4">
      <w:pPr>
        <w:pStyle w:val="VCAAbody"/>
        <w:spacing w:before="240"/>
      </w:pPr>
      <w:r w:rsidRPr="00047DDF">
        <w:t xml:space="preserve">Participation in a variety of these tests is paramount to student understanding of the protocols and requirements of the tests as well as some understanding of normative data. Students must also understand the sociocultural and ethical considerations of testing and be able to justify why a test is appropriate or not appropriate for a certain individual or group within the population. </w:t>
      </w:r>
    </w:p>
    <w:p w14:paraId="187679FB" w14:textId="77777777" w:rsidR="00180A48" w:rsidRPr="00A21ABF" w:rsidRDefault="00180A48" w:rsidP="00AD17A4">
      <w:pPr>
        <w:pStyle w:val="VCAAbody"/>
        <w:rPr>
          <w:color w:val="auto"/>
        </w:rPr>
      </w:pPr>
      <w:r w:rsidRPr="00047DDF">
        <w:t xml:space="preserve">Area of </w:t>
      </w:r>
      <w:r w:rsidR="00AD17A4" w:rsidRPr="00047DDF">
        <w:t>S</w:t>
      </w:r>
      <w:r w:rsidRPr="00047DDF">
        <w:t xml:space="preserve">tudy 2 allows students to experience a variety of training methods. Through participation in at least five of the methods listed in the study design, students are required to implement appropriate training principles in each of the sessions undertaken. Students consider and use appropriate tools for recording and monitoring training and identify the types (physiological, </w:t>
      </w:r>
      <w:proofErr w:type="gramStart"/>
      <w:r w:rsidRPr="00047DDF">
        <w:t>psychological</w:t>
      </w:r>
      <w:proofErr w:type="gramEnd"/>
      <w:r w:rsidRPr="00047DDF">
        <w:t xml:space="preserve"> and sociological) of data recorded. Students </w:t>
      </w:r>
      <w:proofErr w:type="spellStart"/>
      <w:r w:rsidRPr="00047DDF">
        <w:t>contextualise</w:t>
      </w:r>
      <w:proofErr w:type="spellEnd"/>
      <w:r w:rsidRPr="00047DDF">
        <w:t xml:space="preserve"> their understanding of the foundations of an effective training program, training principles and methods through the design of a six-week training program. In evaluating the effects of training on physiological performance, students focus on the chronic adaptations to the cardiovascular, </w:t>
      </w:r>
      <w:proofErr w:type="gramStart"/>
      <w:r w:rsidRPr="00047DDF">
        <w:t>respiratory</w:t>
      </w:r>
      <w:proofErr w:type="gramEnd"/>
      <w:r w:rsidRPr="00047DDF">
        <w:t xml:space="preserve"> and muscular systems. Students are also expected to focus on the nutritional, hydration and psychological strategies that may enhance performance.</w:t>
      </w:r>
    </w:p>
    <w:p w14:paraId="1C5727BF" w14:textId="77777777" w:rsidR="00AD17A4" w:rsidRDefault="00AD17A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14"/>
      </w:tblGrid>
      <w:tr w:rsidR="00786EFA" w14:paraId="50D11606" w14:textId="77777777" w:rsidTr="00786EFA">
        <w:trPr>
          <w:trHeight w:val="275"/>
        </w:trPr>
        <w:tc>
          <w:tcPr>
            <w:tcW w:w="9243" w:type="dxa"/>
            <w:gridSpan w:val="2"/>
            <w:tcBorders>
              <w:bottom w:val="single" w:sz="4" w:space="0" w:color="auto"/>
            </w:tcBorders>
          </w:tcPr>
          <w:p w14:paraId="569C9A1C" w14:textId="77777777" w:rsidR="00786EFA" w:rsidRPr="00062ECC" w:rsidRDefault="00786EFA" w:rsidP="005D7E4F">
            <w:pPr>
              <w:pStyle w:val="VCAAtablecondensedheading"/>
              <w:spacing w:before="120" w:after="120"/>
              <w:rPr>
                <w:b/>
                <w:bCs/>
              </w:rPr>
            </w:pPr>
            <w:r>
              <w:rPr>
                <w:b/>
                <w:bCs/>
              </w:rPr>
              <w:lastRenderedPageBreak/>
              <w:t xml:space="preserve">Area of Study 1: </w:t>
            </w:r>
            <w:r w:rsidR="005D7E4F">
              <w:rPr>
                <w:b/>
                <w:bCs/>
              </w:rPr>
              <w:t>What are the foundations of an effective training program?</w:t>
            </w:r>
          </w:p>
        </w:tc>
      </w:tr>
      <w:tr w:rsidR="00786EFA" w14:paraId="5B14BDB3" w14:textId="77777777" w:rsidTr="00786EFA">
        <w:trPr>
          <w:trHeight w:val="275"/>
        </w:trPr>
        <w:tc>
          <w:tcPr>
            <w:tcW w:w="2660" w:type="dxa"/>
            <w:tcBorders>
              <w:top w:val="single" w:sz="4" w:space="0" w:color="auto"/>
            </w:tcBorders>
          </w:tcPr>
          <w:p w14:paraId="0046D148" w14:textId="77777777"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14:paraId="37D75641" w14:textId="77777777" w:rsidR="00786EFA" w:rsidRPr="00062ECC" w:rsidRDefault="00786EFA" w:rsidP="00786EFA">
            <w:pPr>
              <w:pStyle w:val="VCAAtablecondensedheading"/>
              <w:spacing w:before="120" w:after="120"/>
              <w:rPr>
                <w:b/>
                <w:bCs/>
              </w:rPr>
            </w:pPr>
            <w:r w:rsidRPr="00062ECC">
              <w:rPr>
                <w:b/>
                <w:bCs/>
              </w:rPr>
              <w:t>Examples of learning activities</w:t>
            </w:r>
          </w:p>
        </w:tc>
      </w:tr>
      <w:tr w:rsidR="00786EFA" w14:paraId="0FACCF16" w14:textId="77777777" w:rsidTr="00786EFA">
        <w:tc>
          <w:tcPr>
            <w:tcW w:w="2660" w:type="dxa"/>
          </w:tcPr>
          <w:p w14:paraId="45BE6C32" w14:textId="77777777" w:rsidR="00786EFA" w:rsidRPr="005D7E4F" w:rsidRDefault="005D7E4F" w:rsidP="005D7E4F">
            <w:pPr>
              <w:pStyle w:val="VCAAtablecondensed"/>
            </w:pPr>
            <w:proofErr w:type="spellStart"/>
            <w:r>
              <w:rPr>
                <w:lang w:eastAsia="en-AU"/>
              </w:rPr>
              <w:t>A</w:t>
            </w:r>
            <w:r w:rsidRPr="003B2365">
              <w:rPr>
                <w:lang w:eastAsia="en-AU"/>
              </w:rPr>
              <w:t>nalyse</w:t>
            </w:r>
            <w:proofErr w:type="spellEnd"/>
            <w:r w:rsidRPr="003B2365">
              <w:rPr>
                <w:lang w:eastAsia="en-AU"/>
              </w:rPr>
              <w:t xml:space="preserve"> data from an activity analysis and fitness tests to determine and assess the fitness components and energy system requirements of the activity</w:t>
            </w:r>
            <w:r>
              <w:rPr>
                <w:lang w:eastAsia="en-AU"/>
              </w:rPr>
              <w:t>.</w:t>
            </w:r>
          </w:p>
        </w:tc>
        <w:tc>
          <w:tcPr>
            <w:tcW w:w="6583" w:type="dxa"/>
          </w:tcPr>
          <w:p w14:paraId="62442198" w14:textId="234B908D" w:rsidR="004C7AD6" w:rsidRPr="003B2365" w:rsidRDefault="004C7AD6" w:rsidP="004C7AD6">
            <w:pPr>
              <w:pStyle w:val="VCAAtablecondensedbullet"/>
            </w:pPr>
            <w:r>
              <w:t>a</w:t>
            </w:r>
            <w:r w:rsidRPr="003B2365">
              <w:t>s a class participate in a game of netball</w:t>
            </w:r>
            <w:r w:rsidR="00954F8E">
              <w:t>;</w:t>
            </w:r>
            <w:r w:rsidRPr="003B2365">
              <w:t xml:space="preserve"> three players (</w:t>
            </w:r>
            <w:proofErr w:type="gramStart"/>
            <w:r w:rsidRPr="003B2365">
              <w:t>e</w:t>
            </w:r>
            <w:r w:rsidR="006C4E5B">
              <w:t>.</w:t>
            </w:r>
            <w:r w:rsidRPr="003B2365">
              <w:t>g.</w:t>
            </w:r>
            <w:proofErr w:type="gramEnd"/>
            <w:r w:rsidRPr="003B2365">
              <w:t xml:space="preserve"> centre, goal shooter and wing defence) wear heart rate monitors</w:t>
            </w:r>
            <w:r w:rsidR="006C4E5B">
              <w:t>;</w:t>
            </w:r>
            <w:r w:rsidRPr="003B2365">
              <w:t xml:space="preserve"> record the game</w:t>
            </w:r>
            <w:r w:rsidR="0011295A">
              <w:t xml:space="preserve"> using a video and/or digital device</w:t>
            </w:r>
            <w:r w:rsidR="006C4E5B">
              <w:t>;</w:t>
            </w:r>
            <w:r w:rsidRPr="003B2365">
              <w:t xml:space="preserve"> </w:t>
            </w:r>
            <w:r w:rsidR="006C4E5B">
              <w:t>c</w:t>
            </w:r>
            <w:r w:rsidRPr="003B2365">
              <w:t>onduct an activity analysis of the activity to collect data on movement patterns</w:t>
            </w:r>
            <w:r w:rsidR="0011295A">
              <w:t>;</w:t>
            </w:r>
            <w:r w:rsidRPr="003B2365">
              <w:t xml:space="preserve"> in conjunction with the heart rate data, determine the work to res</w:t>
            </w:r>
            <w:r w:rsidR="006C4E5B">
              <w:t>t ratio for each of the players</w:t>
            </w:r>
          </w:p>
          <w:p w14:paraId="6AC9B55C" w14:textId="24F537E2" w:rsidR="004C7AD6" w:rsidRPr="003B2365" w:rsidRDefault="004C7AD6" w:rsidP="004C7AD6">
            <w:pPr>
              <w:pStyle w:val="VCAAtablecondensedbullet"/>
            </w:pPr>
            <w:r>
              <w:t>u</w:t>
            </w:r>
            <w:r w:rsidRPr="003B2365">
              <w:t>se GPS units or observation of a game to determine movement patterns of a selected player/s in a game of soccer</w:t>
            </w:r>
            <w:r w:rsidR="006C4E5B">
              <w:t>;</w:t>
            </w:r>
            <w:r w:rsidRPr="003B2365">
              <w:t xml:space="preserve"> </w:t>
            </w:r>
            <w:r w:rsidR="006C4E5B">
              <w:t>a</w:t>
            </w:r>
            <w:r w:rsidRPr="003B2365">
              <w:t>nalyse the data to determine the relative contri</w:t>
            </w:r>
            <w:r w:rsidR="006C4E5B">
              <w:t xml:space="preserve">butions </w:t>
            </w:r>
            <w:r w:rsidR="0030705C">
              <w:t xml:space="preserve">of </w:t>
            </w:r>
            <w:r w:rsidR="006C4E5B">
              <w:t>the energy systems</w:t>
            </w:r>
          </w:p>
          <w:p w14:paraId="573F6EE6" w14:textId="46F5883E" w:rsidR="004C7AD6" w:rsidRPr="004C7AD6" w:rsidRDefault="004C7AD6" w:rsidP="004C7AD6">
            <w:pPr>
              <w:pStyle w:val="VCAAtablecondensedbullet"/>
              <w:shd w:val="clear" w:color="auto" w:fill="D9D9D9" w:themeFill="background1" w:themeFillShade="D9"/>
            </w:pPr>
            <w:r w:rsidRPr="004C7AD6">
              <w:t xml:space="preserve">perform a data analysis on secondary skill frequency data collected from a sport </w:t>
            </w:r>
            <w:r w:rsidR="00016CE9">
              <w:t xml:space="preserve">played at the elite level </w:t>
            </w:r>
            <w:r w:rsidRPr="004C7AD6">
              <w:t>(</w:t>
            </w:r>
            <w:proofErr w:type="gramStart"/>
            <w:r w:rsidR="00261DA6">
              <w:t>e.g.</w:t>
            </w:r>
            <w:proofErr w:type="gramEnd"/>
            <w:r w:rsidR="00261DA6">
              <w:t xml:space="preserve"> </w:t>
            </w:r>
            <w:r w:rsidR="00016CE9">
              <w:t xml:space="preserve">elite </w:t>
            </w:r>
            <w:r w:rsidR="00261DA6">
              <w:t>Australian rules football</w:t>
            </w:r>
            <w:r w:rsidRPr="004C7AD6">
              <w:t>, tennis</w:t>
            </w:r>
            <w:r w:rsidR="00016CE9">
              <w:t xml:space="preserve"> and</w:t>
            </w:r>
            <w:r w:rsidR="00261DA6">
              <w:t xml:space="preserve"> cricket</w:t>
            </w:r>
            <w:r w:rsidRPr="004C7AD6">
              <w:t>) to identify the required fitness components of the activity</w:t>
            </w:r>
          </w:p>
          <w:p w14:paraId="378E5DB9" w14:textId="267980FA" w:rsidR="004C7AD6" w:rsidRPr="003B2365" w:rsidRDefault="004C7AD6" w:rsidP="004C7AD6">
            <w:pPr>
              <w:pStyle w:val="VCAAtablecondensedbullet"/>
            </w:pPr>
            <w:r>
              <w:t>m</w:t>
            </w:r>
            <w:r w:rsidRPr="003B2365">
              <w:t>ake a series of flash cards that demonstrate an understanding of each of the fitness components</w:t>
            </w:r>
            <w:r w:rsidR="005E20C3">
              <w:t xml:space="preserve">; include </w:t>
            </w:r>
            <w:r w:rsidRPr="003B2365">
              <w:t>a definition, a suitable form of assessment and an image of an a</w:t>
            </w:r>
            <w:r>
              <w:t xml:space="preserve">ctivity in which </w:t>
            </w:r>
            <w:r w:rsidR="005E20C3">
              <w:t xml:space="preserve">the fitness component </w:t>
            </w:r>
            <w:r>
              <w:t>is dominant</w:t>
            </w:r>
          </w:p>
          <w:p w14:paraId="6BAE58D2" w14:textId="77777777" w:rsidR="004C7AD6" w:rsidRPr="003B2365" w:rsidRDefault="004C7AD6" w:rsidP="004C7AD6">
            <w:pPr>
              <w:pStyle w:val="VCAAtablecondensedbullet"/>
            </w:pPr>
            <w:r>
              <w:t>u</w:t>
            </w:r>
            <w:r w:rsidRPr="003B2365">
              <w:t xml:space="preserve">se a Venn diagram to </w:t>
            </w:r>
            <w:proofErr w:type="gramStart"/>
            <w:r w:rsidRPr="003B2365">
              <w:t>compare and contrast</w:t>
            </w:r>
            <w:proofErr w:type="gramEnd"/>
            <w:r w:rsidRPr="003B2365">
              <w:t xml:space="preserve"> muscula</w:t>
            </w:r>
            <w:r>
              <w:t>r strength, endurance and power</w:t>
            </w:r>
          </w:p>
          <w:p w14:paraId="1A926F98" w14:textId="4DCB1E2A" w:rsidR="004C7AD6" w:rsidRPr="003B2365" w:rsidRDefault="004C7AD6" w:rsidP="004C7AD6">
            <w:pPr>
              <w:pStyle w:val="VCAAtablecondensedbullet"/>
            </w:pPr>
            <w:r>
              <w:t>d</w:t>
            </w:r>
            <w:r w:rsidRPr="003B2365">
              <w:t>iscuss the suitability of fitness testing for various populations</w:t>
            </w:r>
            <w:r w:rsidR="006C4E5B">
              <w:t>,</w:t>
            </w:r>
            <w:r>
              <w:t xml:space="preserve"> </w:t>
            </w:r>
            <w:proofErr w:type="gramStart"/>
            <w:r w:rsidR="00284701">
              <w:t>e.g.</w:t>
            </w:r>
            <w:proofErr w:type="gramEnd"/>
            <w:r>
              <w:t xml:space="preserve"> children and youth, club level and elite athletes and older adults</w:t>
            </w:r>
            <w:r w:rsidR="006C4E5B">
              <w:t>;</w:t>
            </w:r>
            <w:r>
              <w:t xml:space="preserve"> </w:t>
            </w:r>
            <w:r w:rsidR="006C4E5B">
              <w:t>i</w:t>
            </w:r>
            <w:r w:rsidRPr="003B2365">
              <w:t>dentify reason</w:t>
            </w:r>
            <w:r w:rsidR="00284701">
              <w:t>s</w:t>
            </w:r>
            <w:r w:rsidRPr="003B2365">
              <w:t xml:space="preserve"> why fitness might be assessed</w:t>
            </w:r>
            <w:r w:rsidR="00284701">
              <w:t>,</w:t>
            </w:r>
            <w:r w:rsidRPr="003B2365">
              <w:t xml:space="preserve"> </w:t>
            </w:r>
            <w:r w:rsidR="00284701">
              <w:t>e.g.</w:t>
            </w:r>
            <w:r w:rsidRPr="003B2365">
              <w:t xml:space="preserve"> health screening, elite athlete ev</w:t>
            </w:r>
            <w:r w:rsidR="006C4E5B">
              <w:t>aluation, talent identification</w:t>
            </w:r>
          </w:p>
          <w:p w14:paraId="7ECFE512" w14:textId="77777777" w:rsidR="004C7AD6" w:rsidRPr="003B2365" w:rsidRDefault="004C7AD6" w:rsidP="004C7AD6">
            <w:pPr>
              <w:pStyle w:val="VCAAtablecondensedbullet"/>
            </w:pPr>
            <w:r>
              <w:t>d</w:t>
            </w:r>
            <w:r w:rsidRPr="003B2365">
              <w:t xml:space="preserve">esign and implement a fitness assessment protocol that ensures that the testing procedure is ethically sound, </w:t>
            </w:r>
            <w:proofErr w:type="gramStart"/>
            <w:r w:rsidRPr="003B2365">
              <w:t>valid</w:t>
            </w:r>
            <w:proofErr w:type="gramEnd"/>
            <w:r w:rsidRPr="003B2365">
              <w:t xml:space="preserve"> and reliable</w:t>
            </w:r>
          </w:p>
          <w:p w14:paraId="0893CEFD" w14:textId="332C5AE1" w:rsidR="004C7AD6" w:rsidRPr="003B2365" w:rsidRDefault="004C7AD6" w:rsidP="004C7AD6">
            <w:pPr>
              <w:pStyle w:val="VCAAtablecondensedbullet"/>
            </w:pPr>
            <w:r>
              <w:t>p</w:t>
            </w:r>
            <w:r w:rsidRPr="003B2365">
              <w:t>erform a series of fitness tests</w:t>
            </w:r>
            <w:r w:rsidR="00606348">
              <w:t xml:space="preserve"> across genders and a range of ages;</w:t>
            </w:r>
            <w:r w:rsidRPr="003B2365">
              <w:t xml:space="preserve"> determine relative levels of fitness in each of the fitness components</w:t>
            </w:r>
            <w:r w:rsidR="006C4E5B">
              <w:t>;</w:t>
            </w:r>
            <w:r w:rsidRPr="003B2365">
              <w:t xml:space="preserve"> </w:t>
            </w:r>
            <w:r w:rsidR="006C4E5B">
              <w:t>c</w:t>
            </w:r>
            <w:r w:rsidRPr="003B2365">
              <w:t>ompare the results of the testing to standardised norms</w:t>
            </w:r>
            <w:r>
              <w:t xml:space="preserve"> for </w:t>
            </w:r>
            <w:r w:rsidR="00606348">
              <w:t xml:space="preserve">the </w:t>
            </w:r>
            <w:proofErr w:type="gramStart"/>
            <w:r w:rsidR="00606348">
              <w:t xml:space="preserve">particular </w:t>
            </w:r>
            <w:r>
              <w:t>age</w:t>
            </w:r>
            <w:proofErr w:type="gramEnd"/>
            <w:r>
              <w:t xml:space="preserve"> and gender</w:t>
            </w:r>
          </w:p>
          <w:p w14:paraId="297885AC" w14:textId="47C8C046" w:rsidR="00786EFA" w:rsidRPr="00B3672C" w:rsidRDefault="004C7AD6" w:rsidP="00C72084">
            <w:pPr>
              <w:pStyle w:val="VCAAtablecondensedbullet"/>
            </w:pPr>
            <w:r>
              <w:t>v</w:t>
            </w:r>
            <w:r w:rsidRPr="003B2365">
              <w:t xml:space="preserve">isit a research facility </w:t>
            </w:r>
            <w:r w:rsidR="00C72084">
              <w:t>that analyses fitness and</w:t>
            </w:r>
            <w:r w:rsidR="00C72084" w:rsidRPr="003B2365">
              <w:t xml:space="preserve"> </w:t>
            </w:r>
            <w:r w:rsidRPr="003B2365">
              <w:t>experience the use of high technology</w:t>
            </w:r>
            <w:r w:rsidR="00AF3176">
              <w:t xml:space="preserve"> and</w:t>
            </w:r>
            <w:r w:rsidRPr="003B2365">
              <w:t xml:space="preserve"> laboratory</w:t>
            </w:r>
            <w:r w:rsidR="00C72084">
              <w:t>-</w:t>
            </w:r>
            <w:r w:rsidRPr="003B2365">
              <w:t>based fitness testing equipment</w:t>
            </w:r>
            <w:r w:rsidR="006C4E5B">
              <w:t>;</w:t>
            </w:r>
            <w:r w:rsidRPr="003B2365">
              <w:t xml:space="preserve"> </w:t>
            </w:r>
            <w:r w:rsidR="006C4E5B">
              <w:t>c</w:t>
            </w:r>
            <w:r w:rsidRPr="003B2365">
              <w:t xml:space="preserve">ompare the protocols, </w:t>
            </w:r>
            <w:proofErr w:type="gramStart"/>
            <w:r w:rsidRPr="003B2365">
              <w:t>techniques</w:t>
            </w:r>
            <w:proofErr w:type="gramEnd"/>
            <w:r w:rsidRPr="003B2365">
              <w:t xml:space="preserve"> and outcomes of the laboratory</w:t>
            </w:r>
            <w:r w:rsidR="00C72084">
              <w:t>-</w:t>
            </w:r>
            <w:r w:rsidRPr="003B2365">
              <w:t>based testing to</w:t>
            </w:r>
            <w:r w:rsidR="002D6D1B">
              <w:t xml:space="preserve"> the protocols, techniques and outcomes of</w:t>
            </w:r>
            <w:r w:rsidRPr="003B2365">
              <w:t xml:space="preserve"> </w:t>
            </w:r>
            <w:r w:rsidR="006C4E5B">
              <w:t>field tests conducted at school</w:t>
            </w:r>
          </w:p>
        </w:tc>
      </w:tr>
    </w:tbl>
    <w:p w14:paraId="739129EC" w14:textId="77777777" w:rsidR="00786EFA" w:rsidRDefault="00786EFA" w:rsidP="00786EFA">
      <w:pPr>
        <w:pStyle w:val="VCAAbody"/>
        <w:rPr>
          <w:bCs/>
        </w:rPr>
      </w:pPr>
    </w:p>
    <w:p w14:paraId="23024603" w14:textId="77777777" w:rsidR="004C7AD6" w:rsidRDefault="004C7AD6">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14:paraId="485D40D4" w14:textId="77777777" w:rsidTr="00786EFA">
        <w:tc>
          <w:tcPr>
            <w:tcW w:w="9180" w:type="dxa"/>
            <w:shd w:val="clear" w:color="auto" w:fill="D9D9D9" w:themeFill="background1" w:themeFillShade="D9"/>
            <w:hideMark/>
          </w:tcPr>
          <w:p w14:paraId="29449D8F" w14:textId="77777777" w:rsidR="00786EFA" w:rsidRPr="00CC21C9" w:rsidRDefault="002E366B" w:rsidP="004C7AD6">
            <w:pPr>
              <w:pStyle w:val="VCAAtablecondensedheading"/>
              <w:spacing w:before="120"/>
              <w:rPr>
                <w:b/>
                <w:lang w:val="en-AU" w:eastAsia="en-AU"/>
              </w:rPr>
            </w:pPr>
            <w:hyperlink r:id="rId54" w:history="1">
              <w:r w:rsidR="00786EFA" w:rsidRPr="00B3672C">
                <w:rPr>
                  <w:rStyle w:val="Hyperlink"/>
                  <w:b/>
                  <w:bCs/>
                  <w:color w:val="auto"/>
                  <w:u w:val="none"/>
                  <w:lang w:val="en-AU" w:eastAsia="en-AU"/>
                </w:rPr>
                <w:t>Detailed example</w:t>
              </w:r>
            </w:hyperlink>
          </w:p>
        </w:tc>
      </w:tr>
      <w:tr w:rsidR="00786EFA" w14:paraId="7C7AA141" w14:textId="77777777" w:rsidTr="00A21ABF">
        <w:tc>
          <w:tcPr>
            <w:tcW w:w="9180" w:type="dxa"/>
            <w:shd w:val="clear" w:color="auto" w:fill="D9D9D9" w:themeFill="background1" w:themeFillShade="D9"/>
          </w:tcPr>
          <w:p w14:paraId="3C8CE29A" w14:textId="77777777" w:rsidR="00786EFA" w:rsidRPr="00625798" w:rsidRDefault="004C7AD6" w:rsidP="00786EFA">
            <w:pPr>
              <w:pStyle w:val="VCAAtablecondensed"/>
              <w:rPr>
                <w:b/>
                <w:bCs/>
              </w:rPr>
            </w:pPr>
            <w:r w:rsidRPr="00047DDF">
              <w:rPr>
                <w:b/>
                <w:lang w:eastAsia="en-AU"/>
              </w:rPr>
              <w:t>GAME ON! FITNESS REQUIREMENTS AT THE ELITE LEVEL</w:t>
            </w:r>
          </w:p>
          <w:p w14:paraId="03DE02C5" w14:textId="77777777" w:rsidR="004C7AD6" w:rsidRPr="004C7AD6" w:rsidRDefault="004C7AD6" w:rsidP="004C7AD6">
            <w:pPr>
              <w:pStyle w:val="VCAAtablecondensedheading"/>
              <w:rPr>
                <w:b/>
                <w:lang w:eastAsia="en-AU"/>
              </w:rPr>
            </w:pPr>
            <w:r w:rsidRPr="004C7AD6">
              <w:rPr>
                <w:b/>
                <w:lang w:eastAsia="en-AU"/>
              </w:rPr>
              <w:t xml:space="preserve">Task – written report </w:t>
            </w:r>
            <w:proofErr w:type="spellStart"/>
            <w:r w:rsidRPr="004C7AD6">
              <w:rPr>
                <w:b/>
                <w:lang w:eastAsia="en-AU"/>
              </w:rPr>
              <w:t>analysing</w:t>
            </w:r>
            <w:proofErr w:type="spellEnd"/>
            <w:r w:rsidRPr="004C7AD6">
              <w:rPr>
                <w:b/>
                <w:lang w:eastAsia="en-AU"/>
              </w:rPr>
              <w:t xml:space="preserve"> </w:t>
            </w:r>
            <w:r>
              <w:rPr>
                <w:b/>
                <w:lang w:eastAsia="en-AU"/>
              </w:rPr>
              <w:t>data</w:t>
            </w:r>
          </w:p>
          <w:p w14:paraId="771CE45A" w14:textId="5E55C51A" w:rsidR="004C7AD6" w:rsidRPr="003B2365" w:rsidRDefault="004C7AD6" w:rsidP="004C7AD6">
            <w:pPr>
              <w:pStyle w:val="VCAAtablecondensed"/>
              <w:rPr>
                <w:lang w:eastAsia="en-AU"/>
              </w:rPr>
            </w:pPr>
            <w:r w:rsidRPr="00740EF2">
              <w:rPr>
                <w:lang w:eastAsia="en-AU"/>
              </w:rPr>
              <w:t>Perform a data analysis on secondary</w:t>
            </w:r>
            <w:r w:rsidR="00C91316">
              <w:rPr>
                <w:lang w:eastAsia="en-AU"/>
              </w:rPr>
              <w:t xml:space="preserve"> skill frequency</w:t>
            </w:r>
            <w:r w:rsidRPr="00740EF2">
              <w:rPr>
                <w:lang w:eastAsia="en-AU"/>
              </w:rPr>
              <w:t xml:space="preserve"> data collected from </w:t>
            </w:r>
            <w:r w:rsidR="00016CE9">
              <w:rPr>
                <w:lang w:eastAsia="en-AU"/>
              </w:rPr>
              <w:t xml:space="preserve">a </w:t>
            </w:r>
            <w:r w:rsidRPr="00740EF2">
              <w:rPr>
                <w:lang w:eastAsia="en-AU"/>
              </w:rPr>
              <w:t>sport</w:t>
            </w:r>
            <w:r w:rsidR="00016CE9">
              <w:rPr>
                <w:lang w:eastAsia="en-AU"/>
              </w:rPr>
              <w:t xml:space="preserve"> played at the elite level</w:t>
            </w:r>
            <w:r w:rsidRPr="00740EF2">
              <w:rPr>
                <w:lang w:eastAsia="en-AU"/>
              </w:rPr>
              <w:t xml:space="preserve"> (</w:t>
            </w:r>
            <w:proofErr w:type="gramStart"/>
            <w:r w:rsidR="006F3497">
              <w:rPr>
                <w:lang w:eastAsia="en-AU"/>
              </w:rPr>
              <w:t>e.g.</w:t>
            </w:r>
            <w:proofErr w:type="gramEnd"/>
            <w:r w:rsidR="006F3497">
              <w:rPr>
                <w:lang w:eastAsia="en-AU"/>
              </w:rPr>
              <w:t xml:space="preserve"> </w:t>
            </w:r>
            <w:r w:rsidR="00016CE9">
              <w:rPr>
                <w:lang w:eastAsia="en-AU"/>
              </w:rPr>
              <w:t xml:space="preserve">elite </w:t>
            </w:r>
            <w:r w:rsidR="006F3497">
              <w:rPr>
                <w:lang w:eastAsia="en-AU"/>
              </w:rPr>
              <w:t>Australian rules football</w:t>
            </w:r>
            <w:r w:rsidRPr="00740EF2">
              <w:rPr>
                <w:lang w:eastAsia="en-AU"/>
              </w:rPr>
              <w:t xml:space="preserve">, tennis </w:t>
            </w:r>
            <w:r w:rsidR="00016CE9">
              <w:rPr>
                <w:lang w:eastAsia="en-AU"/>
              </w:rPr>
              <w:t xml:space="preserve">and </w:t>
            </w:r>
            <w:r w:rsidR="006F3497">
              <w:rPr>
                <w:lang w:eastAsia="en-AU"/>
              </w:rPr>
              <w:t>cricket</w:t>
            </w:r>
            <w:r w:rsidRPr="00740EF2">
              <w:rPr>
                <w:lang w:eastAsia="en-AU"/>
              </w:rPr>
              <w:t>) to identify the required fitness components</w:t>
            </w:r>
            <w:r w:rsidRPr="003B2365">
              <w:rPr>
                <w:lang w:eastAsia="en-AU"/>
              </w:rPr>
              <w:t xml:space="preserve"> of the activity.</w:t>
            </w:r>
          </w:p>
          <w:p w14:paraId="2A715804" w14:textId="77777777" w:rsidR="004C7AD6" w:rsidRPr="004C7AD6" w:rsidRDefault="004C7AD6" w:rsidP="004C7AD6">
            <w:pPr>
              <w:pStyle w:val="VCAAtablecondensedheading"/>
              <w:rPr>
                <w:b/>
                <w:lang w:eastAsia="en-AU"/>
              </w:rPr>
            </w:pPr>
            <w:r w:rsidRPr="004C7AD6">
              <w:rPr>
                <w:b/>
                <w:lang w:eastAsia="en-AU"/>
              </w:rPr>
              <w:t>Instructions</w:t>
            </w:r>
          </w:p>
          <w:p w14:paraId="594A6D17" w14:textId="18E57D09" w:rsidR="004C7AD6" w:rsidRPr="003B2365" w:rsidRDefault="004C7AD6" w:rsidP="004C7AD6">
            <w:pPr>
              <w:pStyle w:val="VCAAtablecondensed"/>
              <w:rPr>
                <w:lang w:eastAsia="en-AU"/>
              </w:rPr>
            </w:pPr>
            <w:r w:rsidRPr="003B2365">
              <w:rPr>
                <w:lang w:eastAsia="en-AU"/>
              </w:rPr>
              <w:t xml:space="preserve">Students access and </w:t>
            </w:r>
            <w:proofErr w:type="spellStart"/>
            <w:r w:rsidRPr="003B2365">
              <w:rPr>
                <w:lang w:eastAsia="en-AU"/>
              </w:rPr>
              <w:t>analyse</w:t>
            </w:r>
            <w:proofErr w:type="spellEnd"/>
            <w:r w:rsidRPr="003B2365">
              <w:rPr>
                <w:lang w:eastAsia="en-AU"/>
              </w:rPr>
              <w:t xml:space="preserve"> secondary data to determine fitness components required for the selected sport. The types of data will vary depending on the sport selected. Students may access only skill frequency data or a combination of movement patterns, skill frequencies, heart rates etc.</w:t>
            </w:r>
            <w:r w:rsidR="006F3497">
              <w:rPr>
                <w:lang w:eastAsia="en-AU"/>
              </w:rPr>
              <w:t>,</w:t>
            </w:r>
            <w:r w:rsidRPr="003B2365">
              <w:rPr>
                <w:lang w:eastAsia="en-AU"/>
              </w:rPr>
              <w:t xml:space="preserve"> depending on the availability of the data. The analysis can then be structured </w:t>
            </w:r>
            <w:r w:rsidR="00FB4BA2">
              <w:rPr>
                <w:lang w:eastAsia="en-AU"/>
              </w:rPr>
              <w:t>according to</w:t>
            </w:r>
            <w:r w:rsidR="00FB4BA2" w:rsidRPr="003B2365">
              <w:rPr>
                <w:lang w:eastAsia="en-AU"/>
              </w:rPr>
              <w:t xml:space="preserve"> </w:t>
            </w:r>
            <w:r w:rsidRPr="003B2365">
              <w:rPr>
                <w:lang w:eastAsia="en-AU"/>
              </w:rPr>
              <w:t xml:space="preserve">the information available.  </w:t>
            </w:r>
          </w:p>
          <w:p w14:paraId="1747EAD1" w14:textId="77777777" w:rsidR="004C7AD6" w:rsidRPr="004C7AD6" w:rsidRDefault="004C7AD6" w:rsidP="004C7AD6">
            <w:pPr>
              <w:pStyle w:val="VCAAtablecondensedheading"/>
              <w:rPr>
                <w:b/>
                <w:lang w:eastAsia="en-AU"/>
              </w:rPr>
            </w:pPr>
            <w:r w:rsidRPr="004C7AD6">
              <w:rPr>
                <w:b/>
                <w:lang w:eastAsia="en-AU"/>
              </w:rPr>
              <w:t>Data</w:t>
            </w:r>
          </w:p>
          <w:p w14:paraId="3D081723" w14:textId="77777777" w:rsidR="004C7AD6" w:rsidRPr="004C7AD6" w:rsidRDefault="004C7AD6" w:rsidP="004C7AD6">
            <w:pPr>
              <w:pStyle w:val="VCAAtablecondensed"/>
              <w:rPr>
                <w:i/>
                <w:lang w:eastAsia="en-AU"/>
              </w:rPr>
            </w:pPr>
            <w:r w:rsidRPr="004C7AD6">
              <w:rPr>
                <w:i/>
                <w:lang w:eastAsia="en-AU"/>
              </w:rPr>
              <w:t>Example of secondary data:</w:t>
            </w:r>
          </w:p>
          <w:p w14:paraId="7A6C70EE" w14:textId="77777777" w:rsidR="004C7AD6" w:rsidRPr="003B2365" w:rsidRDefault="004C7AD6" w:rsidP="004C7AD6">
            <w:pPr>
              <w:pStyle w:val="VCAAtablecondensed"/>
              <w:rPr>
                <w:lang w:eastAsia="en-AU"/>
              </w:rPr>
            </w:pPr>
            <w:r w:rsidRPr="003B2365">
              <w:rPr>
                <w:lang w:eastAsia="en-AU"/>
              </w:rPr>
              <w:t xml:space="preserve">Match statistics – Novak Djokovic Men’s singles final, Australian Open </w:t>
            </w:r>
            <w:r w:rsidRPr="008B0CFF">
              <w:rPr>
                <w:lang w:eastAsia="en-AU"/>
              </w:rPr>
              <w:t>2016</w:t>
            </w:r>
          </w:p>
          <w:p w14:paraId="2D3544C9" w14:textId="4AA80850" w:rsidR="004C7AD6" w:rsidRPr="003B2365" w:rsidRDefault="004C7AD6" w:rsidP="004C7AD6">
            <w:pPr>
              <w:pStyle w:val="VCAAtablecondensed"/>
              <w:spacing w:after="120"/>
              <w:rPr>
                <w:lang w:eastAsia="en-AU"/>
              </w:rPr>
            </w:pPr>
            <w:r w:rsidRPr="003B2365">
              <w:rPr>
                <w:lang w:eastAsia="en-AU"/>
              </w:rPr>
              <w:t xml:space="preserve">Total match time, 2 </w:t>
            </w:r>
            <w:proofErr w:type="gramStart"/>
            <w:r w:rsidRPr="003B2365">
              <w:rPr>
                <w:lang w:eastAsia="en-AU"/>
              </w:rPr>
              <w:t>h</w:t>
            </w:r>
            <w:r w:rsidR="00FB4BA2">
              <w:rPr>
                <w:lang w:eastAsia="en-AU"/>
              </w:rPr>
              <w:t>ou</w:t>
            </w:r>
            <w:r w:rsidRPr="003B2365">
              <w:rPr>
                <w:lang w:eastAsia="en-AU"/>
              </w:rPr>
              <w:t>rs</w:t>
            </w:r>
            <w:proofErr w:type="gramEnd"/>
            <w:r w:rsidRPr="003B2365">
              <w:rPr>
                <w:lang w:eastAsia="en-AU"/>
              </w:rPr>
              <w:t xml:space="preserve"> and 53 minutes (6</w:t>
            </w:r>
            <w:r w:rsidR="006C4E5B">
              <w:rPr>
                <w:lang w:eastAsia="en-AU"/>
              </w:rPr>
              <w:t>–</w:t>
            </w:r>
            <w:r w:rsidRPr="003B2365">
              <w:rPr>
                <w:lang w:eastAsia="en-AU"/>
              </w:rPr>
              <w:t>1, 7</w:t>
            </w:r>
            <w:r w:rsidR="006C4E5B">
              <w:rPr>
                <w:lang w:eastAsia="en-AU"/>
              </w:rPr>
              <w:t>–</w:t>
            </w:r>
            <w:r w:rsidRPr="003B2365">
              <w:rPr>
                <w:lang w:eastAsia="en-AU"/>
              </w:rPr>
              <w:t>5, 7</w:t>
            </w:r>
            <w:r w:rsidR="006C4E5B">
              <w:rPr>
                <w:lang w:eastAsia="en-AU"/>
              </w:rPr>
              <w:t>–</w:t>
            </w:r>
            <w:r w:rsidRPr="003B2365">
              <w:rPr>
                <w:lang w:eastAsia="en-AU"/>
              </w:rPr>
              <w:t>6)</w:t>
            </w:r>
          </w:p>
          <w:tbl>
            <w:tblPr>
              <w:tblStyle w:val="TableGrid"/>
              <w:tblW w:w="0" w:type="auto"/>
              <w:tblLayout w:type="fixed"/>
              <w:tblLook w:val="04A0" w:firstRow="1" w:lastRow="0" w:firstColumn="1" w:lastColumn="0" w:noHBand="0" w:noVBand="1"/>
            </w:tblPr>
            <w:tblGrid>
              <w:gridCol w:w="2830"/>
              <w:gridCol w:w="1843"/>
            </w:tblGrid>
            <w:tr w:rsidR="004C7AD6" w:rsidRPr="003B2365" w14:paraId="4465BFC1" w14:textId="77777777" w:rsidTr="004C7AD6">
              <w:tc>
                <w:tcPr>
                  <w:tcW w:w="2830" w:type="dxa"/>
                </w:tcPr>
                <w:p w14:paraId="6F9CA344" w14:textId="77777777" w:rsidR="004C7AD6" w:rsidRPr="003B2365" w:rsidRDefault="004C7AD6" w:rsidP="004C7AD6">
                  <w:pPr>
                    <w:pStyle w:val="VCAAtablecondensed"/>
                    <w:rPr>
                      <w:lang w:eastAsia="en-AU"/>
                    </w:rPr>
                  </w:pPr>
                  <w:r w:rsidRPr="003B2365">
                    <w:rPr>
                      <w:lang w:eastAsia="en-AU"/>
                    </w:rPr>
                    <w:t>Aces</w:t>
                  </w:r>
                </w:p>
              </w:tc>
              <w:tc>
                <w:tcPr>
                  <w:tcW w:w="1843" w:type="dxa"/>
                </w:tcPr>
                <w:p w14:paraId="67305625" w14:textId="77777777" w:rsidR="004C7AD6" w:rsidRPr="003B2365" w:rsidRDefault="004C7AD6" w:rsidP="004C7AD6">
                  <w:pPr>
                    <w:pStyle w:val="VCAAtablecondensed"/>
                    <w:rPr>
                      <w:lang w:eastAsia="en-AU"/>
                    </w:rPr>
                  </w:pPr>
                  <w:r w:rsidRPr="003B2365">
                    <w:rPr>
                      <w:lang w:eastAsia="en-AU"/>
                    </w:rPr>
                    <w:t>7</w:t>
                  </w:r>
                </w:p>
              </w:tc>
            </w:tr>
            <w:tr w:rsidR="004C7AD6" w:rsidRPr="003B2365" w14:paraId="6D58B90E" w14:textId="77777777" w:rsidTr="004C7AD6">
              <w:tc>
                <w:tcPr>
                  <w:tcW w:w="2830" w:type="dxa"/>
                </w:tcPr>
                <w:p w14:paraId="0E7A21B0" w14:textId="77777777" w:rsidR="004C7AD6" w:rsidRPr="003B2365" w:rsidRDefault="004C7AD6" w:rsidP="004C7AD6">
                  <w:pPr>
                    <w:pStyle w:val="VCAAtablecondensed"/>
                    <w:rPr>
                      <w:lang w:eastAsia="en-AU"/>
                    </w:rPr>
                  </w:pPr>
                  <w:r w:rsidRPr="003B2365">
                    <w:rPr>
                      <w:lang w:eastAsia="en-AU"/>
                    </w:rPr>
                    <w:t>Double faults</w:t>
                  </w:r>
                </w:p>
              </w:tc>
              <w:tc>
                <w:tcPr>
                  <w:tcW w:w="1843" w:type="dxa"/>
                </w:tcPr>
                <w:p w14:paraId="7E6B16DB" w14:textId="77777777" w:rsidR="004C7AD6" w:rsidRPr="003B2365" w:rsidRDefault="004C7AD6" w:rsidP="004C7AD6">
                  <w:pPr>
                    <w:pStyle w:val="VCAAtablecondensed"/>
                    <w:rPr>
                      <w:lang w:eastAsia="en-AU"/>
                    </w:rPr>
                  </w:pPr>
                  <w:r w:rsidRPr="003B2365">
                    <w:rPr>
                      <w:lang w:eastAsia="en-AU"/>
                    </w:rPr>
                    <w:t>3</w:t>
                  </w:r>
                </w:p>
              </w:tc>
            </w:tr>
            <w:tr w:rsidR="004C7AD6" w:rsidRPr="003B2365" w14:paraId="55A294EA" w14:textId="77777777" w:rsidTr="004C7AD6">
              <w:tc>
                <w:tcPr>
                  <w:tcW w:w="2830" w:type="dxa"/>
                </w:tcPr>
                <w:p w14:paraId="7FC044B2" w14:textId="77777777" w:rsidR="004C7AD6" w:rsidRPr="003B2365" w:rsidRDefault="004C7AD6" w:rsidP="004C7AD6">
                  <w:pPr>
                    <w:pStyle w:val="VCAAtablecondensed"/>
                    <w:rPr>
                      <w:lang w:eastAsia="en-AU"/>
                    </w:rPr>
                  </w:pPr>
                  <w:r w:rsidRPr="003B2365">
                    <w:rPr>
                      <w:lang w:eastAsia="en-AU"/>
                    </w:rPr>
                    <w:t>1</w:t>
                  </w:r>
                  <w:r w:rsidRPr="004C7AD6">
                    <w:rPr>
                      <w:lang w:eastAsia="en-AU"/>
                    </w:rPr>
                    <w:t>st</w:t>
                  </w:r>
                  <w:r w:rsidRPr="003B2365">
                    <w:rPr>
                      <w:lang w:eastAsia="en-AU"/>
                    </w:rPr>
                    <w:t xml:space="preserve"> serves in</w:t>
                  </w:r>
                </w:p>
              </w:tc>
              <w:tc>
                <w:tcPr>
                  <w:tcW w:w="1843" w:type="dxa"/>
                </w:tcPr>
                <w:p w14:paraId="0E184F30" w14:textId="77777777" w:rsidR="004C7AD6" w:rsidRPr="003B2365" w:rsidRDefault="004C7AD6" w:rsidP="004C7AD6">
                  <w:pPr>
                    <w:pStyle w:val="VCAAtablecondensed"/>
                    <w:rPr>
                      <w:lang w:eastAsia="en-AU"/>
                    </w:rPr>
                  </w:pPr>
                  <w:r w:rsidRPr="003B2365">
                    <w:rPr>
                      <w:lang w:eastAsia="en-AU"/>
                    </w:rPr>
                    <w:t>73 of 111 (66%)</w:t>
                  </w:r>
                </w:p>
              </w:tc>
            </w:tr>
            <w:tr w:rsidR="004C7AD6" w:rsidRPr="003B2365" w14:paraId="32FA7B10" w14:textId="77777777" w:rsidTr="004C7AD6">
              <w:tc>
                <w:tcPr>
                  <w:tcW w:w="2830" w:type="dxa"/>
                </w:tcPr>
                <w:p w14:paraId="5937C2DA" w14:textId="77777777" w:rsidR="004C7AD6" w:rsidRPr="003B2365" w:rsidRDefault="004C7AD6" w:rsidP="004C7AD6">
                  <w:pPr>
                    <w:pStyle w:val="VCAAtablecondensed"/>
                    <w:rPr>
                      <w:lang w:eastAsia="en-AU"/>
                    </w:rPr>
                  </w:pPr>
                  <w:r w:rsidRPr="003B2365">
                    <w:rPr>
                      <w:lang w:eastAsia="en-AU"/>
                    </w:rPr>
                    <w:t>Fastest serve</w:t>
                  </w:r>
                </w:p>
              </w:tc>
              <w:tc>
                <w:tcPr>
                  <w:tcW w:w="1843" w:type="dxa"/>
                </w:tcPr>
                <w:p w14:paraId="4B3B09F9" w14:textId="77777777" w:rsidR="004C7AD6" w:rsidRPr="003B2365" w:rsidRDefault="004C7AD6" w:rsidP="004C7AD6">
                  <w:pPr>
                    <w:pStyle w:val="VCAAtablecondensed"/>
                    <w:rPr>
                      <w:lang w:eastAsia="en-AU"/>
                    </w:rPr>
                  </w:pPr>
                  <w:r w:rsidRPr="003B2365">
                    <w:rPr>
                      <w:lang w:eastAsia="en-AU"/>
                    </w:rPr>
                    <w:t>199 km/h</w:t>
                  </w:r>
                </w:p>
              </w:tc>
            </w:tr>
            <w:tr w:rsidR="004C7AD6" w:rsidRPr="003B2365" w14:paraId="4D75F7EB" w14:textId="77777777" w:rsidTr="004C7AD6">
              <w:tc>
                <w:tcPr>
                  <w:tcW w:w="2830" w:type="dxa"/>
                </w:tcPr>
                <w:p w14:paraId="4E4FD3FA" w14:textId="77777777" w:rsidR="004C7AD6" w:rsidRPr="003B2365" w:rsidRDefault="004C7AD6" w:rsidP="004C7AD6">
                  <w:pPr>
                    <w:pStyle w:val="VCAAtablecondensed"/>
                    <w:rPr>
                      <w:lang w:eastAsia="en-AU"/>
                    </w:rPr>
                  </w:pPr>
                  <w:r w:rsidRPr="003B2365">
                    <w:rPr>
                      <w:lang w:eastAsia="en-AU"/>
                    </w:rPr>
                    <w:t>Average 1</w:t>
                  </w:r>
                  <w:r w:rsidRPr="004C7AD6">
                    <w:rPr>
                      <w:lang w:eastAsia="en-AU"/>
                    </w:rPr>
                    <w:t>st</w:t>
                  </w:r>
                  <w:r w:rsidRPr="003B2365">
                    <w:rPr>
                      <w:lang w:eastAsia="en-AU"/>
                    </w:rPr>
                    <w:t xml:space="preserve"> serve speed</w:t>
                  </w:r>
                </w:p>
              </w:tc>
              <w:tc>
                <w:tcPr>
                  <w:tcW w:w="1843" w:type="dxa"/>
                </w:tcPr>
                <w:p w14:paraId="6783FC61" w14:textId="77777777" w:rsidR="004C7AD6" w:rsidRPr="003B2365" w:rsidRDefault="004C7AD6" w:rsidP="004C7AD6">
                  <w:pPr>
                    <w:pStyle w:val="VCAAtablecondensed"/>
                    <w:rPr>
                      <w:lang w:eastAsia="en-AU"/>
                    </w:rPr>
                  </w:pPr>
                  <w:r w:rsidRPr="003B2365">
                    <w:rPr>
                      <w:lang w:eastAsia="en-AU"/>
                    </w:rPr>
                    <w:t>185 km/h</w:t>
                  </w:r>
                </w:p>
              </w:tc>
            </w:tr>
            <w:tr w:rsidR="004C7AD6" w:rsidRPr="003B2365" w14:paraId="7EEB7EEA" w14:textId="77777777" w:rsidTr="004C7AD6">
              <w:tc>
                <w:tcPr>
                  <w:tcW w:w="2830" w:type="dxa"/>
                </w:tcPr>
                <w:p w14:paraId="41B4D4AD" w14:textId="77777777" w:rsidR="004C7AD6" w:rsidRPr="003B2365" w:rsidRDefault="004C7AD6" w:rsidP="004C7AD6">
                  <w:pPr>
                    <w:pStyle w:val="VCAAtablecondensed"/>
                    <w:rPr>
                      <w:lang w:eastAsia="en-AU"/>
                    </w:rPr>
                  </w:pPr>
                  <w:r w:rsidRPr="003B2365">
                    <w:rPr>
                      <w:lang w:eastAsia="en-AU"/>
                    </w:rPr>
                    <w:t>Net points won</w:t>
                  </w:r>
                </w:p>
              </w:tc>
              <w:tc>
                <w:tcPr>
                  <w:tcW w:w="1843" w:type="dxa"/>
                </w:tcPr>
                <w:p w14:paraId="514FD6AD" w14:textId="77777777" w:rsidR="004C7AD6" w:rsidRPr="003B2365" w:rsidRDefault="004C7AD6" w:rsidP="004C7AD6">
                  <w:pPr>
                    <w:pStyle w:val="VCAAtablecondensed"/>
                    <w:rPr>
                      <w:lang w:eastAsia="en-AU"/>
                    </w:rPr>
                  </w:pPr>
                  <w:r w:rsidRPr="003B2365">
                    <w:rPr>
                      <w:lang w:eastAsia="en-AU"/>
                    </w:rPr>
                    <w:t>11 of 14 (79%)</w:t>
                  </w:r>
                </w:p>
              </w:tc>
            </w:tr>
            <w:tr w:rsidR="004C7AD6" w:rsidRPr="003B2365" w14:paraId="6F8F134B" w14:textId="77777777" w:rsidTr="004C7AD6">
              <w:tc>
                <w:tcPr>
                  <w:tcW w:w="2830" w:type="dxa"/>
                </w:tcPr>
                <w:p w14:paraId="2B70CF92" w14:textId="77777777" w:rsidR="004C7AD6" w:rsidRPr="003B2365" w:rsidRDefault="004C7AD6" w:rsidP="004C7AD6">
                  <w:pPr>
                    <w:pStyle w:val="VCAAtablecondensed"/>
                    <w:rPr>
                      <w:lang w:eastAsia="en-AU"/>
                    </w:rPr>
                  </w:pPr>
                  <w:r w:rsidRPr="003B2365">
                    <w:rPr>
                      <w:lang w:eastAsia="en-AU"/>
                    </w:rPr>
                    <w:t>Break points won</w:t>
                  </w:r>
                </w:p>
              </w:tc>
              <w:tc>
                <w:tcPr>
                  <w:tcW w:w="1843" w:type="dxa"/>
                </w:tcPr>
                <w:p w14:paraId="21D7D18F" w14:textId="77777777" w:rsidR="004C7AD6" w:rsidRPr="003B2365" w:rsidRDefault="004C7AD6" w:rsidP="004C7AD6">
                  <w:pPr>
                    <w:pStyle w:val="VCAAtablecondensed"/>
                    <w:rPr>
                      <w:lang w:eastAsia="en-AU"/>
                    </w:rPr>
                  </w:pPr>
                  <w:r w:rsidRPr="003B2365">
                    <w:rPr>
                      <w:lang w:eastAsia="en-AU"/>
                    </w:rPr>
                    <w:t>2 of 12 (42%)</w:t>
                  </w:r>
                </w:p>
              </w:tc>
            </w:tr>
            <w:tr w:rsidR="004C7AD6" w:rsidRPr="003B2365" w14:paraId="1D77E8C8" w14:textId="77777777" w:rsidTr="004C7AD6">
              <w:tc>
                <w:tcPr>
                  <w:tcW w:w="2830" w:type="dxa"/>
                </w:tcPr>
                <w:p w14:paraId="5EE414DD" w14:textId="77777777" w:rsidR="004C7AD6" w:rsidRPr="003B2365" w:rsidRDefault="004C7AD6" w:rsidP="004C7AD6">
                  <w:pPr>
                    <w:pStyle w:val="VCAAtablecondensed"/>
                    <w:rPr>
                      <w:lang w:eastAsia="en-AU"/>
                    </w:rPr>
                  </w:pPr>
                  <w:r w:rsidRPr="003B2365">
                    <w:rPr>
                      <w:lang w:eastAsia="en-AU"/>
                    </w:rPr>
                    <w:t>Winners</w:t>
                  </w:r>
                </w:p>
              </w:tc>
              <w:tc>
                <w:tcPr>
                  <w:tcW w:w="1843" w:type="dxa"/>
                </w:tcPr>
                <w:p w14:paraId="6F013C6C" w14:textId="77777777" w:rsidR="004C7AD6" w:rsidRPr="003B2365" w:rsidRDefault="004C7AD6" w:rsidP="004C7AD6">
                  <w:pPr>
                    <w:pStyle w:val="VCAAtablecondensed"/>
                    <w:rPr>
                      <w:lang w:eastAsia="en-AU"/>
                    </w:rPr>
                  </w:pPr>
                  <w:r w:rsidRPr="003B2365">
                    <w:rPr>
                      <w:lang w:eastAsia="en-AU"/>
                    </w:rPr>
                    <w:t>31</w:t>
                  </w:r>
                </w:p>
              </w:tc>
            </w:tr>
            <w:tr w:rsidR="004C7AD6" w:rsidRPr="003B2365" w14:paraId="4A977614" w14:textId="77777777" w:rsidTr="004C7AD6">
              <w:tc>
                <w:tcPr>
                  <w:tcW w:w="2830" w:type="dxa"/>
                </w:tcPr>
                <w:p w14:paraId="1C2A09B7" w14:textId="77777777" w:rsidR="004C7AD6" w:rsidRPr="003B2365" w:rsidRDefault="004C7AD6" w:rsidP="004C7AD6">
                  <w:pPr>
                    <w:pStyle w:val="VCAAtablecondensed"/>
                    <w:rPr>
                      <w:lang w:eastAsia="en-AU"/>
                    </w:rPr>
                  </w:pPr>
                  <w:r w:rsidRPr="003B2365">
                    <w:rPr>
                      <w:lang w:eastAsia="en-AU"/>
                    </w:rPr>
                    <w:t>Unforced errors</w:t>
                  </w:r>
                </w:p>
              </w:tc>
              <w:tc>
                <w:tcPr>
                  <w:tcW w:w="1843" w:type="dxa"/>
                </w:tcPr>
                <w:p w14:paraId="13C368C8" w14:textId="77777777" w:rsidR="004C7AD6" w:rsidRPr="003B2365" w:rsidRDefault="004C7AD6" w:rsidP="004C7AD6">
                  <w:pPr>
                    <w:pStyle w:val="VCAAtablecondensed"/>
                    <w:rPr>
                      <w:lang w:eastAsia="en-AU"/>
                    </w:rPr>
                  </w:pPr>
                  <w:r w:rsidRPr="003B2365">
                    <w:rPr>
                      <w:lang w:eastAsia="en-AU"/>
                    </w:rPr>
                    <w:t>41</w:t>
                  </w:r>
                </w:p>
              </w:tc>
            </w:tr>
            <w:tr w:rsidR="004C7AD6" w:rsidRPr="003B2365" w14:paraId="43A33589" w14:textId="77777777" w:rsidTr="004C7AD6">
              <w:tc>
                <w:tcPr>
                  <w:tcW w:w="2830" w:type="dxa"/>
                </w:tcPr>
                <w:p w14:paraId="2F99CAAA" w14:textId="77777777" w:rsidR="004C7AD6" w:rsidRPr="003B2365" w:rsidRDefault="004C7AD6" w:rsidP="004C7AD6">
                  <w:pPr>
                    <w:pStyle w:val="VCAAtablecondensed"/>
                    <w:rPr>
                      <w:lang w:eastAsia="en-AU"/>
                    </w:rPr>
                  </w:pPr>
                  <w:r w:rsidRPr="003B2365">
                    <w:rPr>
                      <w:lang w:eastAsia="en-AU"/>
                    </w:rPr>
                    <w:t>Total points won</w:t>
                  </w:r>
                </w:p>
              </w:tc>
              <w:tc>
                <w:tcPr>
                  <w:tcW w:w="1843" w:type="dxa"/>
                </w:tcPr>
                <w:p w14:paraId="3A0096BA" w14:textId="77777777" w:rsidR="004C7AD6" w:rsidRPr="003B2365" w:rsidRDefault="004C7AD6" w:rsidP="004C7AD6">
                  <w:pPr>
                    <w:pStyle w:val="VCAAtablecondensed"/>
                    <w:rPr>
                      <w:lang w:eastAsia="en-AU"/>
                    </w:rPr>
                  </w:pPr>
                  <w:r w:rsidRPr="003B2365">
                    <w:rPr>
                      <w:lang w:eastAsia="en-AU"/>
                    </w:rPr>
                    <w:t>123</w:t>
                  </w:r>
                </w:p>
              </w:tc>
            </w:tr>
            <w:tr w:rsidR="004C7AD6" w:rsidRPr="003B2365" w14:paraId="70BE8394" w14:textId="77777777" w:rsidTr="004C7AD6">
              <w:tc>
                <w:tcPr>
                  <w:tcW w:w="2830" w:type="dxa"/>
                </w:tcPr>
                <w:p w14:paraId="6749AC0C" w14:textId="77777777" w:rsidR="004C7AD6" w:rsidRPr="003B2365" w:rsidRDefault="004C7AD6" w:rsidP="004C7AD6">
                  <w:pPr>
                    <w:pStyle w:val="VCAAtablecondensed"/>
                    <w:rPr>
                      <w:lang w:eastAsia="en-AU"/>
                    </w:rPr>
                  </w:pPr>
                  <w:r w:rsidRPr="003B2365">
                    <w:rPr>
                      <w:lang w:eastAsia="en-AU"/>
                    </w:rPr>
                    <w:t>Total distance covered</w:t>
                  </w:r>
                </w:p>
              </w:tc>
              <w:tc>
                <w:tcPr>
                  <w:tcW w:w="1843" w:type="dxa"/>
                </w:tcPr>
                <w:p w14:paraId="105A3C0D" w14:textId="77777777" w:rsidR="004C7AD6" w:rsidRPr="003B2365" w:rsidRDefault="004C7AD6" w:rsidP="004C7AD6">
                  <w:pPr>
                    <w:pStyle w:val="VCAAtablecondensed"/>
                    <w:rPr>
                      <w:lang w:eastAsia="en-AU"/>
                    </w:rPr>
                  </w:pPr>
                  <w:r w:rsidRPr="003B2365">
                    <w:rPr>
                      <w:lang w:eastAsia="en-AU"/>
                    </w:rPr>
                    <w:t>3315.4m</w:t>
                  </w:r>
                </w:p>
              </w:tc>
            </w:tr>
            <w:tr w:rsidR="004C7AD6" w:rsidRPr="003B2365" w14:paraId="5454BD61" w14:textId="77777777" w:rsidTr="004C7AD6">
              <w:tc>
                <w:tcPr>
                  <w:tcW w:w="2830" w:type="dxa"/>
                </w:tcPr>
                <w:p w14:paraId="57CAC232" w14:textId="77777777" w:rsidR="004C7AD6" w:rsidRPr="003B2365" w:rsidRDefault="004C7AD6" w:rsidP="004C7AD6">
                  <w:pPr>
                    <w:pStyle w:val="VCAAtablecondensed"/>
                    <w:rPr>
                      <w:lang w:eastAsia="en-AU"/>
                    </w:rPr>
                  </w:pPr>
                  <w:r w:rsidRPr="003B2365">
                    <w:rPr>
                      <w:color w:val="000000"/>
                    </w:rPr>
                    <w:t>Distance covered per point</w:t>
                  </w:r>
                </w:p>
              </w:tc>
              <w:tc>
                <w:tcPr>
                  <w:tcW w:w="1843" w:type="dxa"/>
                </w:tcPr>
                <w:p w14:paraId="1888D4B4" w14:textId="77777777" w:rsidR="004C7AD6" w:rsidRPr="003B2365" w:rsidRDefault="004C7AD6" w:rsidP="004C7AD6">
                  <w:pPr>
                    <w:pStyle w:val="VCAAtablecondensed"/>
                    <w:rPr>
                      <w:lang w:eastAsia="en-AU"/>
                    </w:rPr>
                  </w:pPr>
                  <w:r w:rsidRPr="003B2365">
                    <w:rPr>
                      <w:color w:val="000000"/>
                    </w:rPr>
                    <w:t>14.9 m</w:t>
                  </w:r>
                </w:p>
              </w:tc>
            </w:tr>
          </w:tbl>
          <w:p w14:paraId="51F210B9" w14:textId="77777777" w:rsidR="004C7AD6" w:rsidRPr="003B2365" w:rsidRDefault="004C7AD6" w:rsidP="004C7AD6">
            <w:pPr>
              <w:pStyle w:val="VCAAtablecondensed"/>
              <w:rPr>
                <w:sz w:val="18"/>
                <w:szCs w:val="18"/>
                <w:lang w:eastAsia="en-AU"/>
              </w:rPr>
            </w:pPr>
            <w:r w:rsidRPr="003B2365">
              <w:rPr>
                <w:sz w:val="18"/>
                <w:szCs w:val="18"/>
                <w:lang w:eastAsia="en-AU"/>
              </w:rPr>
              <w:t>Source:</w:t>
            </w:r>
            <w:r w:rsidRPr="003B2365">
              <w:rPr>
                <w:sz w:val="18"/>
                <w:szCs w:val="18"/>
              </w:rPr>
              <w:t xml:space="preserve"> </w:t>
            </w:r>
            <w:hyperlink r:id="rId55" w:history="1">
              <w:r w:rsidRPr="005A57FE">
                <w:rPr>
                  <w:rStyle w:val="Hyperlink"/>
                  <w:sz w:val="18"/>
                  <w:szCs w:val="18"/>
                  <w:lang w:eastAsia="en-AU"/>
                </w:rPr>
                <w:t>www.ausopen.com/en_AU/scores/stats/day19/1701ms.html</w:t>
              </w:r>
            </w:hyperlink>
          </w:p>
          <w:p w14:paraId="4E7864EB" w14:textId="77777777" w:rsidR="004C7AD6" w:rsidRPr="004C7AD6" w:rsidRDefault="004C7AD6" w:rsidP="004C7AD6">
            <w:pPr>
              <w:pStyle w:val="VCAAtablecondensedheading"/>
              <w:rPr>
                <w:b/>
                <w:lang w:eastAsia="en-AU"/>
              </w:rPr>
            </w:pPr>
            <w:r w:rsidRPr="004C7AD6">
              <w:rPr>
                <w:b/>
                <w:lang w:eastAsia="en-AU"/>
              </w:rPr>
              <w:t>Analysis</w:t>
            </w:r>
          </w:p>
          <w:p w14:paraId="7BC471CB" w14:textId="77777777" w:rsidR="004C7AD6" w:rsidRPr="003B2365" w:rsidRDefault="004C7AD6" w:rsidP="004C7AD6">
            <w:pPr>
              <w:pStyle w:val="VCAAtablecondensedbullet"/>
            </w:pPr>
            <w:r w:rsidRPr="00740EF2">
              <w:t xml:space="preserve">Consider the muscles and muscle </w:t>
            </w:r>
            <w:r w:rsidRPr="003B2365">
              <w:t>groups required to perform the key skills and movement patterns.</w:t>
            </w:r>
          </w:p>
          <w:p w14:paraId="3A4E8490" w14:textId="77777777" w:rsidR="004C7AD6" w:rsidRPr="003B2365" w:rsidRDefault="004C7AD6" w:rsidP="004C7AD6">
            <w:pPr>
              <w:pStyle w:val="VCAAtablecondensedbullet"/>
            </w:pPr>
            <w:r w:rsidRPr="003B2365">
              <w:t>Consider the distances covered in each point and overall.</w:t>
            </w:r>
          </w:p>
          <w:p w14:paraId="7140600D" w14:textId="77777777" w:rsidR="004C7AD6" w:rsidRPr="003B2365" w:rsidRDefault="004C7AD6" w:rsidP="004C7AD6">
            <w:pPr>
              <w:pStyle w:val="VCAAtablecondensedbullet"/>
            </w:pPr>
            <w:r w:rsidRPr="003B2365">
              <w:t>Consider the total time taken to complete the match.</w:t>
            </w:r>
          </w:p>
          <w:p w14:paraId="4DB1C776" w14:textId="77777777" w:rsidR="004C7AD6" w:rsidRPr="003B2365" w:rsidRDefault="004C7AD6" w:rsidP="004C7AD6">
            <w:pPr>
              <w:pStyle w:val="VCAAtablecondensedbullet"/>
            </w:pPr>
            <w:r w:rsidRPr="003B2365">
              <w:t>Consider the physiological requirements needed to generate the recorded service speeds.</w:t>
            </w:r>
          </w:p>
          <w:p w14:paraId="383DD3B5" w14:textId="77777777" w:rsidR="004C7AD6" w:rsidRPr="004C7AD6" w:rsidRDefault="004C7AD6" w:rsidP="004C7AD6">
            <w:pPr>
              <w:pStyle w:val="VCAAtablecondensedheading"/>
              <w:rPr>
                <w:b/>
                <w:lang w:eastAsia="en-AU"/>
              </w:rPr>
            </w:pPr>
            <w:r w:rsidRPr="004C7AD6">
              <w:rPr>
                <w:b/>
                <w:lang w:eastAsia="en-AU"/>
              </w:rPr>
              <w:t>Evaluation</w:t>
            </w:r>
          </w:p>
          <w:p w14:paraId="36EF986D" w14:textId="126C57E0" w:rsidR="004C7AD6" w:rsidRPr="003B2365" w:rsidRDefault="004C7AD6" w:rsidP="004C7AD6">
            <w:pPr>
              <w:pStyle w:val="VCAAtablecondensed"/>
              <w:rPr>
                <w:lang w:eastAsia="en-AU"/>
              </w:rPr>
            </w:pPr>
            <w:r w:rsidRPr="003B2365">
              <w:rPr>
                <w:lang w:eastAsia="en-AU"/>
              </w:rPr>
              <w:t>From the analysis of the data, students determine the fitness components that are required to perform successfully in tennis at the elite level and make informed decisions about the fitness requirements for tennis. Students will need to justify the decisions made</w:t>
            </w:r>
            <w:r w:rsidR="008E3980">
              <w:rPr>
                <w:lang w:eastAsia="en-AU"/>
              </w:rPr>
              <w:t>,</w:t>
            </w:r>
            <w:r w:rsidRPr="003B2365">
              <w:rPr>
                <w:lang w:eastAsia="en-AU"/>
              </w:rPr>
              <w:t xml:space="preserve"> based on the information available. </w:t>
            </w:r>
          </w:p>
          <w:p w14:paraId="20B766FD" w14:textId="77777777" w:rsidR="004C7AD6" w:rsidRPr="003B2365" w:rsidRDefault="004C7AD6" w:rsidP="004C7AD6">
            <w:pPr>
              <w:pStyle w:val="VCAAtablecondensed"/>
              <w:rPr>
                <w:lang w:eastAsia="en-AU"/>
              </w:rPr>
            </w:pPr>
            <w:r w:rsidRPr="003B2365">
              <w:rPr>
                <w:lang w:eastAsia="en-AU"/>
              </w:rPr>
              <w:t xml:space="preserve">Students will need to acknowledge the limitations of the analysis. For example, in this data set, skill frequencies are not recorded. </w:t>
            </w:r>
          </w:p>
          <w:p w14:paraId="36F6C623" w14:textId="77777777" w:rsidR="004C7AD6" w:rsidRPr="003B2365" w:rsidRDefault="004C7AD6" w:rsidP="004C7AD6">
            <w:pPr>
              <w:pStyle w:val="VCAAtablecondensed"/>
              <w:rPr>
                <w:lang w:eastAsia="en-AU"/>
              </w:rPr>
            </w:pPr>
            <w:r w:rsidRPr="003B2365">
              <w:rPr>
                <w:lang w:eastAsia="en-AU"/>
              </w:rPr>
              <w:t xml:space="preserve">After determining the fitness components required, students select appropriate tests to assess each of the identified fitness components and suggest a suitable order for conducting the tests. </w:t>
            </w:r>
          </w:p>
          <w:p w14:paraId="341BF878" w14:textId="77777777" w:rsidR="004C7AD6" w:rsidRPr="004C7AD6" w:rsidRDefault="004C7AD6" w:rsidP="004C7AD6">
            <w:pPr>
              <w:pStyle w:val="VCAAtablecondensedheading"/>
              <w:rPr>
                <w:b/>
                <w:lang w:eastAsia="en-AU"/>
              </w:rPr>
            </w:pPr>
            <w:r w:rsidRPr="004C7AD6">
              <w:rPr>
                <w:b/>
                <w:lang w:eastAsia="en-AU"/>
              </w:rPr>
              <w:lastRenderedPageBreak/>
              <w:t>Conclusion</w:t>
            </w:r>
          </w:p>
          <w:p w14:paraId="3017DF93" w14:textId="36FA6FE7" w:rsidR="004C7AD6" w:rsidRPr="003B2365" w:rsidRDefault="004C7AD6" w:rsidP="004C7AD6">
            <w:pPr>
              <w:pStyle w:val="VCAAtablecondensed"/>
              <w:rPr>
                <w:lang w:eastAsia="en-AU"/>
              </w:rPr>
            </w:pPr>
            <w:r w:rsidRPr="003B2365">
              <w:rPr>
                <w:lang w:eastAsia="en-AU"/>
              </w:rPr>
              <w:t xml:space="preserve">Students complete a written report that includes a summary of the results of the analysis and an appropriate battery of fitness tests for the sport. Students should also include suggestions for additional data which would complement their evaluation of the fitness requirements of the sport. </w:t>
            </w:r>
          </w:p>
          <w:p w14:paraId="1EE8C4EC" w14:textId="77777777" w:rsidR="004C7AD6" w:rsidRPr="004C7AD6" w:rsidRDefault="004C7AD6" w:rsidP="004C7AD6">
            <w:pPr>
              <w:pStyle w:val="VCAAtablecondensedheading"/>
              <w:rPr>
                <w:b/>
                <w:lang w:eastAsia="en-AU"/>
              </w:rPr>
            </w:pPr>
            <w:r w:rsidRPr="004C7AD6">
              <w:rPr>
                <w:b/>
                <w:lang w:eastAsia="en-AU"/>
              </w:rPr>
              <w:t>Extension/further activity</w:t>
            </w:r>
          </w:p>
          <w:p w14:paraId="62D76640" w14:textId="77777777" w:rsidR="00786EFA" w:rsidRDefault="004C7AD6" w:rsidP="004C7AD6">
            <w:pPr>
              <w:pStyle w:val="VCAAtablecondensed"/>
              <w:spacing w:after="120"/>
            </w:pPr>
            <w:r w:rsidRPr="003B2365">
              <w:rPr>
                <w:lang w:eastAsia="en-AU"/>
              </w:rPr>
              <w:t xml:space="preserve">Students may perform an activity analysis of tennis to collect primary data. An analysis of this data will allow students to make </w:t>
            </w:r>
            <w:r w:rsidRPr="004C7AD6">
              <w:t>comparisons</w:t>
            </w:r>
            <w:r w:rsidRPr="003B2365">
              <w:rPr>
                <w:lang w:eastAsia="en-AU"/>
              </w:rPr>
              <w:t xml:space="preserve"> between the requirements of tennis at the elite level and at the recreational level. Similarities and differences can then be discussed.</w:t>
            </w:r>
          </w:p>
        </w:tc>
      </w:tr>
    </w:tbl>
    <w:p w14:paraId="07892C0F" w14:textId="77777777" w:rsidR="008718FA" w:rsidRDefault="008718FA" w:rsidP="004C7AD6">
      <w:pPr>
        <w:pStyle w:val="VCAAbody"/>
      </w:pPr>
    </w:p>
    <w:p w14:paraId="346BEF3A" w14:textId="77777777" w:rsidR="004C7AD6" w:rsidRDefault="004C7AD6" w:rsidP="004C7AD6">
      <w:pPr>
        <w:pStyle w:val="VCA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583"/>
      </w:tblGrid>
      <w:tr w:rsidR="004C7AD6" w14:paraId="4AE4C585" w14:textId="77777777" w:rsidTr="006C4E5B">
        <w:trPr>
          <w:trHeight w:val="275"/>
        </w:trPr>
        <w:tc>
          <w:tcPr>
            <w:tcW w:w="9243" w:type="dxa"/>
            <w:gridSpan w:val="2"/>
            <w:tcBorders>
              <w:bottom w:val="single" w:sz="4" w:space="0" w:color="auto"/>
            </w:tcBorders>
          </w:tcPr>
          <w:p w14:paraId="2BC54B41" w14:textId="77777777" w:rsidR="004C7AD6" w:rsidRPr="00062ECC" w:rsidRDefault="004C7AD6" w:rsidP="004C7AD6">
            <w:pPr>
              <w:pStyle w:val="VCAAtablecondensedheading"/>
              <w:spacing w:before="120" w:after="120"/>
              <w:rPr>
                <w:b/>
                <w:bCs/>
              </w:rPr>
            </w:pPr>
            <w:r>
              <w:rPr>
                <w:b/>
                <w:bCs/>
              </w:rPr>
              <w:t>Area of Study 2: How is training implemented effectively to improve fitness?</w:t>
            </w:r>
          </w:p>
        </w:tc>
      </w:tr>
      <w:tr w:rsidR="004C7AD6" w14:paraId="5C6D3E0A" w14:textId="77777777" w:rsidTr="006C4E5B">
        <w:trPr>
          <w:trHeight w:val="275"/>
        </w:trPr>
        <w:tc>
          <w:tcPr>
            <w:tcW w:w="2660" w:type="dxa"/>
            <w:tcBorders>
              <w:top w:val="single" w:sz="4" w:space="0" w:color="auto"/>
            </w:tcBorders>
          </w:tcPr>
          <w:p w14:paraId="457A4F0A" w14:textId="77777777" w:rsidR="004C7AD6" w:rsidRDefault="004C7AD6" w:rsidP="004C7AD6">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14:paraId="003716AB" w14:textId="77777777" w:rsidR="004C7AD6" w:rsidRPr="00062ECC" w:rsidRDefault="004C7AD6" w:rsidP="004C7AD6">
            <w:pPr>
              <w:pStyle w:val="VCAAtablecondensedheading"/>
              <w:spacing w:before="120" w:after="120"/>
              <w:rPr>
                <w:b/>
                <w:bCs/>
              </w:rPr>
            </w:pPr>
            <w:r w:rsidRPr="00062ECC">
              <w:rPr>
                <w:b/>
                <w:bCs/>
              </w:rPr>
              <w:t>Examples of learning activities</w:t>
            </w:r>
          </w:p>
        </w:tc>
      </w:tr>
      <w:tr w:rsidR="004C7AD6" w14:paraId="7FD59753" w14:textId="77777777" w:rsidTr="006C4E5B">
        <w:tc>
          <w:tcPr>
            <w:tcW w:w="2660" w:type="dxa"/>
          </w:tcPr>
          <w:p w14:paraId="65F1EE02" w14:textId="143B5085" w:rsidR="004C7AD6" w:rsidRPr="005D7E4F" w:rsidRDefault="004C7AD6" w:rsidP="004C7AD6">
            <w:pPr>
              <w:pStyle w:val="VCAAtablecondensed"/>
            </w:pPr>
            <w:r>
              <w:rPr>
                <w:lang w:eastAsia="en-AU"/>
              </w:rPr>
              <w:t>P</w:t>
            </w:r>
            <w:r w:rsidRPr="003B2365">
              <w:rPr>
                <w:lang w:eastAsia="en-AU"/>
              </w:rPr>
              <w:t xml:space="preserve">articipate in a variety of training </w:t>
            </w:r>
            <w:r w:rsidRPr="00520527">
              <w:rPr>
                <w:lang w:eastAsia="en-AU"/>
              </w:rPr>
              <w:t>methods a</w:t>
            </w:r>
            <w:r w:rsidRPr="003B2365">
              <w:rPr>
                <w:lang w:eastAsia="en-AU"/>
              </w:rPr>
              <w:t>nd design and evaluate training program</w:t>
            </w:r>
            <w:r>
              <w:rPr>
                <w:lang w:eastAsia="en-AU"/>
              </w:rPr>
              <w:t>s</w:t>
            </w:r>
            <w:r w:rsidRPr="003B2365">
              <w:rPr>
                <w:lang w:eastAsia="en-AU"/>
              </w:rPr>
              <w:t xml:space="preserve"> to enhance specific fitness components.</w:t>
            </w:r>
          </w:p>
        </w:tc>
        <w:tc>
          <w:tcPr>
            <w:tcW w:w="6583" w:type="dxa"/>
          </w:tcPr>
          <w:p w14:paraId="1E847DD7" w14:textId="7900F550" w:rsidR="006C4E5B" w:rsidRPr="003B2365" w:rsidRDefault="006C4E5B" w:rsidP="006C4E5B">
            <w:pPr>
              <w:pStyle w:val="VCAAtablecondensedbullet"/>
            </w:pPr>
            <w:r>
              <w:t>c</w:t>
            </w:r>
            <w:r w:rsidRPr="003B2365">
              <w:t>ompare and contrast a variety of personal activity tracking devices (</w:t>
            </w:r>
            <w:proofErr w:type="gramStart"/>
            <w:r w:rsidR="00075A77">
              <w:t>e.g.</w:t>
            </w:r>
            <w:proofErr w:type="gramEnd"/>
            <w:r w:rsidR="00075A77">
              <w:t xml:space="preserve"> </w:t>
            </w:r>
            <w:r w:rsidRPr="003B2365">
              <w:t>wearable technologies, smart phone apps, computer</w:t>
            </w:r>
            <w:r w:rsidR="00075A77">
              <w:t>-</w:t>
            </w:r>
            <w:r w:rsidRPr="003B2365">
              <w:t>based software)</w:t>
            </w:r>
            <w:r>
              <w:t>;</w:t>
            </w:r>
            <w:r w:rsidRPr="003B2365">
              <w:t xml:space="preserve"> </w:t>
            </w:r>
            <w:r w:rsidR="00E84C7C">
              <w:t xml:space="preserve">in </w:t>
            </w:r>
            <w:r w:rsidR="00C53473">
              <w:t xml:space="preserve">the comparison, </w:t>
            </w:r>
            <w:r w:rsidR="00E84C7C">
              <w:t xml:space="preserve">consider the ease of use and </w:t>
            </w:r>
            <w:r>
              <w:t>i</w:t>
            </w:r>
            <w:r w:rsidRPr="003B2365">
              <w:t>dentify the type</w:t>
            </w:r>
            <w:r w:rsidR="00075A77">
              <w:t xml:space="preserve"> of</w:t>
            </w:r>
            <w:r w:rsidRPr="003B2365">
              <w:t xml:space="preserve"> information that is collected, cost</w:t>
            </w:r>
            <w:r w:rsidR="00C53473">
              <w:t xml:space="preserve"> and</w:t>
            </w:r>
            <w:r w:rsidRPr="003B2365">
              <w:t xml:space="preserve"> data output</w:t>
            </w:r>
          </w:p>
          <w:p w14:paraId="5BDC534E" w14:textId="27E4C4B3" w:rsidR="006C4E5B" w:rsidRPr="003B2365" w:rsidRDefault="006C4E5B" w:rsidP="006C4E5B">
            <w:pPr>
              <w:pStyle w:val="VCAAtablecondensedbullet"/>
            </w:pPr>
            <w:r>
              <w:t>d</w:t>
            </w:r>
            <w:r w:rsidRPr="003B2365">
              <w:t>esign a template for a training diary (digital or manual)</w:t>
            </w:r>
            <w:r>
              <w:t>;</w:t>
            </w:r>
            <w:r w:rsidRPr="003B2365">
              <w:t xml:space="preserve"> </w:t>
            </w:r>
            <w:r>
              <w:t>t</w:t>
            </w:r>
            <w:r w:rsidRPr="003B2365">
              <w:t>he template will need to have spaces for the date</w:t>
            </w:r>
            <w:r w:rsidR="00C53473">
              <w:t xml:space="preserve"> </w:t>
            </w:r>
            <w:r w:rsidRPr="003B2365">
              <w:t>and time of training, the activity undertaken, intensity, sets, reps, weights and W:R</w:t>
            </w:r>
            <w:r w:rsidR="00E96A0A">
              <w:t xml:space="preserve">; it will also need to </w:t>
            </w:r>
            <w:r w:rsidRPr="003B2365">
              <w:t>record physiological (e</w:t>
            </w:r>
            <w:r>
              <w:t>.</w:t>
            </w:r>
            <w:r w:rsidRPr="003B2365">
              <w:t>g. heart rate, RPE, weight, blood pressure), psychological (e</w:t>
            </w:r>
            <w:r>
              <w:t>.</w:t>
            </w:r>
            <w:r w:rsidRPr="003B2365">
              <w:t>g. emotional state, anxiety levels, concentration levels, motivation levels) and socio</w:t>
            </w:r>
            <w:r>
              <w:t>cultural</w:t>
            </w:r>
            <w:r w:rsidRPr="003B2365">
              <w:t xml:space="preserve"> data (e</w:t>
            </w:r>
            <w:r>
              <w:t>.</w:t>
            </w:r>
            <w:r w:rsidRPr="003B2365">
              <w:t xml:space="preserve">g. </w:t>
            </w:r>
            <w:r>
              <w:t>p</w:t>
            </w:r>
            <w:r w:rsidRPr="003B2365">
              <w:t xml:space="preserve">eer pressure, competing demands for time, </w:t>
            </w:r>
            <w:r>
              <w:t xml:space="preserve">economic factors, </w:t>
            </w:r>
            <w:r w:rsidRPr="003B2365">
              <w:t xml:space="preserve">access to </w:t>
            </w:r>
            <w:r>
              <w:t xml:space="preserve">resources and </w:t>
            </w:r>
            <w:r w:rsidRPr="003B2365">
              <w:t>facil</w:t>
            </w:r>
            <w:r>
              <w:t>ities)</w:t>
            </w:r>
          </w:p>
          <w:p w14:paraId="2E74CC00" w14:textId="514DBB0F" w:rsidR="006C4E5B" w:rsidRPr="003B2365" w:rsidRDefault="008B07DF" w:rsidP="006C4E5B">
            <w:pPr>
              <w:pStyle w:val="VCAAtablecondensedbullet"/>
            </w:pPr>
            <w:r>
              <w:t xml:space="preserve">individually or in pairs, </w:t>
            </w:r>
            <w:r w:rsidR="006C4E5B">
              <w:t>d</w:t>
            </w:r>
            <w:r w:rsidR="006C4E5B" w:rsidRPr="003B2365">
              <w:t>esign and lead the class in an appropriate warm up for a selected sport or activity</w:t>
            </w:r>
            <w:r w:rsidR="006C4E5B">
              <w:t>;</w:t>
            </w:r>
            <w:r w:rsidR="006C4E5B" w:rsidRPr="003B2365">
              <w:t xml:space="preserve"> identify the nature and repetitions and/or time for the activities in the </w:t>
            </w:r>
            <w:proofErr w:type="gramStart"/>
            <w:r w:rsidR="006C4E5B" w:rsidRPr="003B2365">
              <w:t>warm</w:t>
            </w:r>
            <w:r w:rsidR="00A65F04">
              <w:t xml:space="preserve"> </w:t>
            </w:r>
            <w:r w:rsidR="006C4E5B" w:rsidRPr="003B2365">
              <w:t>up</w:t>
            </w:r>
            <w:proofErr w:type="gramEnd"/>
            <w:r w:rsidR="006C4E5B" w:rsidRPr="003B2365">
              <w:t xml:space="preserve"> and provide a verbal justification of why it is an appropriate warm</w:t>
            </w:r>
            <w:r w:rsidR="00A65F04">
              <w:t xml:space="preserve"> </w:t>
            </w:r>
            <w:r w:rsidR="006C4E5B" w:rsidRPr="003B2365">
              <w:t xml:space="preserve">up for </w:t>
            </w:r>
            <w:r w:rsidR="006C4E5B">
              <w:t>the sport or activity selected</w:t>
            </w:r>
          </w:p>
          <w:p w14:paraId="51C2EEB8" w14:textId="2E0E16D3" w:rsidR="006C4E5B" w:rsidRPr="003B2365" w:rsidRDefault="006C4E5B" w:rsidP="006C4E5B">
            <w:pPr>
              <w:pStyle w:val="VCAAtablecondensedbullet"/>
            </w:pPr>
            <w:r>
              <w:t>d</w:t>
            </w:r>
            <w:r w:rsidRPr="003B2365">
              <w:t>efine the terms frequency, intensity, time, type, progression, specificity, individuality, diminishing returns, variety, maintenance, overtraining and detraining</w:t>
            </w:r>
            <w:r>
              <w:t>;</w:t>
            </w:r>
            <w:r w:rsidRPr="003B2365">
              <w:t xml:space="preserve"> </w:t>
            </w:r>
            <w:r>
              <w:t>m</w:t>
            </w:r>
            <w:r w:rsidRPr="003B2365">
              <w:t>ake a series of flash cards with the term on one side and th</w:t>
            </w:r>
            <w:r>
              <w:t xml:space="preserve">e definition on the </w:t>
            </w:r>
            <w:r w:rsidR="004E1791">
              <w:t>other</w:t>
            </w:r>
          </w:p>
          <w:p w14:paraId="3E4CF710" w14:textId="77777777" w:rsidR="006C4E5B" w:rsidRPr="003B2365" w:rsidRDefault="006C4E5B" w:rsidP="006C4E5B">
            <w:pPr>
              <w:pStyle w:val="VCAAtablecondensedbullet"/>
            </w:pPr>
            <w:r>
              <w:t>p</w:t>
            </w:r>
            <w:r w:rsidRPr="003B2365">
              <w:t xml:space="preserve">articipate in an interval training session and record the variables: distance, repetitions, sets, </w:t>
            </w:r>
            <w:proofErr w:type="gramStart"/>
            <w:r w:rsidRPr="003B2365">
              <w:t>intensity</w:t>
            </w:r>
            <w:proofErr w:type="gramEnd"/>
            <w:r w:rsidRPr="003B2365">
              <w:t xml:space="preserve"> and rest periods</w:t>
            </w:r>
            <w:r>
              <w:t>;</w:t>
            </w:r>
            <w:r w:rsidRPr="003B2365">
              <w:t xml:space="preserve"> </w:t>
            </w:r>
            <w:r>
              <w:t>d</w:t>
            </w:r>
            <w:r w:rsidRPr="003B2365">
              <w:t>iscuss how the variables can be manipulated to change th</w:t>
            </w:r>
            <w:r>
              <w:t>e focus of the training session</w:t>
            </w:r>
          </w:p>
          <w:p w14:paraId="29AF0212" w14:textId="6D79C948" w:rsidR="006C4E5B" w:rsidRPr="00C52481" w:rsidRDefault="006C4E5B" w:rsidP="006C4E5B">
            <w:pPr>
              <w:pStyle w:val="VCAAtablecondensedbullet"/>
              <w:rPr>
                <w:rFonts w:ascii="Helv" w:hAnsi="Helv"/>
                <w:color w:val="000000"/>
              </w:rPr>
            </w:pPr>
            <w:r w:rsidRPr="00C52481">
              <w:rPr>
                <w:lang w:eastAsia="en-AU"/>
              </w:rPr>
              <w:t xml:space="preserve">research </w:t>
            </w:r>
            <w:r>
              <w:rPr>
                <w:lang w:eastAsia="en-AU"/>
              </w:rPr>
              <w:t xml:space="preserve">the benefits of </w:t>
            </w:r>
            <w:r w:rsidRPr="00C52481">
              <w:rPr>
                <w:lang w:eastAsia="en-AU"/>
              </w:rPr>
              <w:t xml:space="preserve">high intensity interval training (HIIT) </w:t>
            </w:r>
            <w:r w:rsidRPr="006C4E5B">
              <w:t>(</w:t>
            </w:r>
            <w:r w:rsidR="000C0C58">
              <w:t xml:space="preserve">see </w:t>
            </w:r>
            <w:hyperlink r:id="rId56" w:history="1">
              <w:r w:rsidR="00A36474" w:rsidRPr="00D84E20">
                <w:rPr>
                  <w:rStyle w:val="Hyperlink"/>
                </w:rPr>
                <w:t>https://theconversation.com/search?q=VIDEO%3A+The+benefits+of+high-intensity+workouts</w:t>
              </w:r>
            </w:hyperlink>
            <w:r w:rsidR="00A36474">
              <w:t xml:space="preserve"> </w:t>
            </w:r>
            <w:r>
              <w:rPr>
                <w:rFonts w:ascii="Helv" w:hAnsi="Helv"/>
                <w:color w:val="000000"/>
              </w:rPr>
              <w:t xml:space="preserve">) </w:t>
            </w:r>
            <w:r w:rsidRPr="00C52481">
              <w:rPr>
                <w:lang w:eastAsia="en-AU"/>
              </w:rPr>
              <w:t xml:space="preserve">and outline one exercise protocol that could be used in </w:t>
            </w:r>
            <w:r w:rsidR="003629F3">
              <w:rPr>
                <w:lang w:eastAsia="en-AU"/>
              </w:rPr>
              <w:t xml:space="preserve">this </w:t>
            </w:r>
            <w:r w:rsidRPr="00C52481">
              <w:rPr>
                <w:lang w:eastAsia="en-AU"/>
              </w:rPr>
              <w:t>type of training</w:t>
            </w:r>
            <w:r>
              <w:rPr>
                <w:lang w:eastAsia="en-AU"/>
              </w:rPr>
              <w:t>;</w:t>
            </w:r>
            <w:r w:rsidRPr="00C52481">
              <w:rPr>
                <w:lang w:eastAsia="en-AU"/>
              </w:rPr>
              <w:t xml:space="preserve"> </w:t>
            </w:r>
            <w:r>
              <w:rPr>
                <w:lang w:eastAsia="en-AU"/>
              </w:rPr>
              <w:t>c</w:t>
            </w:r>
            <w:r w:rsidRPr="00C52481">
              <w:rPr>
                <w:lang w:eastAsia="en-AU"/>
              </w:rPr>
              <w:t xml:space="preserve">onduct, participate </w:t>
            </w:r>
            <w:r w:rsidR="003629F3">
              <w:rPr>
                <w:lang w:eastAsia="en-AU"/>
              </w:rPr>
              <w:t xml:space="preserve">in </w:t>
            </w:r>
            <w:r w:rsidRPr="00C52481">
              <w:rPr>
                <w:lang w:eastAsia="en-AU"/>
              </w:rPr>
              <w:t>and reflect on the session outlined</w:t>
            </w:r>
          </w:p>
          <w:p w14:paraId="39EF3D8A" w14:textId="4D3DCAEF" w:rsidR="006C4E5B" w:rsidRPr="003B2365" w:rsidRDefault="006C4E5B" w:rsidP="00600210">
            <w:pPr>
              <w:pStyle w:val="VCAAtablecondensedbullet"/>
              <w:shd w:val="clear" w:color="auto" w:fill="D9D9D9" w:themeFill="background1" w:themeFillShade="D9"/>
            </w:pPr>
            <w:r w:rsidRPr="00600210">
              <w:t>participate in a variety of training sessions</w:t>
            </w:r>
            <w:r w:rsidR="00543A4A">
              <w:t>;</w:t>
            </w:r>
            <w:r w:rsidRPr="00600210">
              <w:t xml:space="preserve"> document the structure of </w:t>
            </w:r>
            <w:r w:rsidR="00543A4A">
              <w:t>each</w:t>
            </w:r>
            <w:r w:rsidR="00543A4A" w:rsidRPr="00600210">
              <w:t xml:space="preserve"> </w:t>
            </w:r>
            <w:r w:rsidRPr="00600210">
              <w:t>session, the method of training undertaken, the application of the relevant training principles and the desired outcome of the session</w:t>
            </w:r>
            <w:r w:rsidRPr="003B2365">
              <w:t xml:space="preserve"> </w:t>
            </w:r>
          </w:p>
          <w:p w14:paraId="2A18982C" w14:textId="6DB208FF" w:rsidR="006C4E5B" w:rsidRPr="003B2365" w:rsidRDefault="006C4E5B" w:rsidP="006C4E5B">
            <w:pPr>
              <w:pStyle w:val="VCAAtablecondensedbullet"/>
            </w:pPr>
            <w:r>
              <w:t>d</w:t>
            </w:r>
            <w:r w:rsidRPr="003B2365">
              <w:t xml:space="preserve">esign a six-week training program that demonstrates the correct application of frequency, intensity, time, </w:t>
            </w:r>
            <w:proofErr w:type="gramStart"/>
            <w:r w:rsidRPr="003B2365">
              <w:t>type</w:t>
            </w:r>
            <w:r w:rsidR="00763476">
              <w:t xml:space="preserve"> </w:t>
            </w:r>
            <w:r w:rsidRPr="003B2365">
              <w:t>,</w:t>
            </w:r>
            <w:proofErr w:type="gramEnd"/>
            <w:r w:rsidRPr="003B2365">
              <w:t xml:space="preserve"> specif</w:t>
            </w:r>
            <w:r w:rsidR="00B1632C">
              <w:t>icit</w:t>
            </w:r>
            <w:r w:rsidRPr="003B2365">
              <w:t>y and progression</w:t>
            </w:r>
          </w:p>
          <w:p w14:paraId="0C929CF0" w14:textId="631B66E3" w:rsidR="006C4E5B" w:rsidRPr="003B2365" w:rsidRDefault="006C4E5B" w:rsidP="006C4E5B">
            <w:pPr>
              <w:pStyle w:val="VCAAtablecondensedbullet"/>
            </w:pPr>
            <w:r>
              <w:t>p</w:t>
            </w:r>
            <w:r w:rsidRPr="003B2365">
              <w:t xml:space="preserve">lan, conduct and report on a practical laboratory task </w:t>
            </w:r>
            <w:r w:rsidR="00794726">
              <w:t>investigating</w:t>
            </w:r>
            <w:r w:rsidR="00794726" w:rsidRPr="003B2365">
              <w:t xml:space="preserve"> </w:t>
            </w:r>
            <w:r w:rsidRPr="003B2365">
              <w:t>the psychological factors that affect performance</w:t>
            </w:r>
            <w:r>
              <w:t>;</w:t>
            </w:r>
            <w:r w:rsidRPr="003B2365">
              <w:t xml:space="preserve"> include the application of at least one psychological strategy designed to enhance the performance of the in</w:t>
            </w:r>
            <w:r>
              <w:t>dividual</w:t>
            </w:r>
          </w:p>
          <w:p w14:paraId="6F9B6B91" w14:textId="14ECDD9F" w:rsidR="006C4E5B" w:rsidRPr="003B2365" w:rsidRDefault="006C4E5B" w:rsidP="006C4E5B">
            <w:pPr>
              <w:pStyle w:val="VCAAtablecondensedbullet"/>
            </w:pPr>
            <w:r>
              <w:lastRenderedPageBreak/>
              <w:t>r</w:t>
            </w:r>
            <w:r w:rsidRPr="003B2365">
              <w:t>ole</w:t>
            </w:r>
            <w:r w:rsidR="00625798">
              <w:t>-</w:t>
            </w:r>
            <w:r w:rsidRPr="003B2365">
              <w:t>p</w:t>
            </w:r>
            <w:r w:rsidR="00600210">
              <w:t>la</w:t>
            </w:r>
            <w:r w:rsidRPr="003B2365">
              <w:t>y a scenario where</w:t>
            </w:r>
            <w:r w:rsidR="004F3922">
              <w:t>by</w:t>
            </w:r>
            <w:r w:rsidRPr="003B2365">
              <w:t xml:space="preserve"> the coach is trying to motivate players in a team sport to reach an optimal arousal level</w:t>
            </w:r>
            <w:r>
              <w:t>;</w:t>
            </w:r>
            <w:r w:rsidRPr="003B2365">
              <w:t xml:space="preserve"> </w:t>
            </w:r>
            <w:r>
              <w:t>d</w:t>
            </w:r>
            <w:r w:rsidRPr="003B2365">
              <w:t xml:space="preserve">iscuss the strategies used and the different approaches a coach may </w:t>
            </w:r>
            <w:r w:rsidR="004F3922">
              <w:t>take,</w:t>
            </w:r>
            <w:r w:rsidR="004F3922" w:rsidRPr="003B2365">
              <w:t xml:space="preserve"> </w:t>
            </w:r>
            <w:r w:rsidRPr="003B2365">
              <w:t xml:space="preserve">based on the age, </w:t>
            </w:r>
            <w:proofErr w:type="gramStart"/>
            <w:r w:rsidRPr="003B2365">
              <w:t>experience</w:t>
            </w:r>
            <w:proofErr w:type="gramEnd"/>
            <w:r w:rsidRPr="003B2365">
              <w:t xml:space="preserve"> and skill level of the pl</w:t>
            </w:r>
            <w:r>
              <w:t>ayers</w:t>
            </w:r>
          </w:p>
          <w:p w14:paraId="387A8559" w14:textId="77777777" w:rsidR="006C4E5B" w:rsidRPr="003B2365" w:rsidRDefault="006C4E5B" w:rsidP="006C4E5B">
            <w:pPr>
              <w:pStyle w:val="VCAAtablecondensedbullet"/>
            </w:pPr>
            <w:r>
              <w:t>i</w:t>
            </w:r>
            <w:r w:rsidRPr="003B2365">
              <w:t>nvestigate different nutritional strategies used by athletes to determine the perceived benefits of the strategy and the physiological response to ingestion</w:t>
            </w:r>
            <w:r>
              <w:t xml:space="preserve"> of carbohydrate after exercise</w:t>
            </w:r>
          </w:p>
          <w:p w14:paraId="4F5A81EB" w14:textId="34F1227C" w:rsidR="006C4E5B" w:rsidRPr="003B2365" w:rsidRDefault="006C4E5B" w:rsidP="006C4E5B">
            <w:pPr>
              <w:pStyle w:val="VCAAtablecondensedbullet"/>
            </w:pPr>
            <w:r>
              <w:t>c</w:t>
            </w:r>
            <w:r w:rsidRPr="003B2365">
              <w:t>ompare personal fitness testing results with elite level or norm referenced fitness test data</w:t>
            </w:r>
            <w:r w:rsidR="00472C16">
              <w:t>;</w:t>
            </w:r>
            <w:r w:rsidRPr="003B2365">
              <w:t xml:space="preserve"> explain the physiological adaptations that need to occur </w:t>
            </w:r>
            <w:r>
              <w:t>for improvements to be made</w:t>
            </w:r>
          </w:p>
          <w:p w14:paraId="5E37055D" w14:textId="1583BC54" w:rsidR="004C7AD6" w:rsidRPr="00B3672C" w:rsidRDefault="00472C16" w:rsidP="00A50F06">
            <w:pPr>
              <w:pStyle w:val="VCAAtablecondensedbullet"/>
            </w:pPr>
            <w:r>
              <w:t xml:space="preserve">make a visual </w:t>
            </w:r>
            <w:r w:rsidR="006C4E5B">
              <w:t>d</w:t>
            </w:r>
            <w:r w:rsidR="006C4E5B" w:rsidRPr="003B2365">
              <w:t xml:space="preserve">isplay of the chronic adaptations </w:t>
            </w:r>
            <w:r w:rsidR="00A50F06">
              <w:t>that occur in</w:t>
            </w:r>
            <w:r w:rsidR="00A50F06" w:rsidRPr="003B2365">
              <w:t xml:space="preserve"> </w:t>
            </w:r>
            <w:r w:rsidR="006C4E5B" w:rsidRPr="003B2365">
              <w:t xml:space="preserve">the cardiovascular, </w:t>
            </w:r>
            <w:proofErr w:type="gramStart"/>
            <w:r w:rsidR="006C4E5B" w:rsidRPr="003B2365">
              <w:t>respiratory</w:t>
            </w:r>
            <w:proofErr w:type="gramEnd"/>
            <w:r w:rsidR="006C4E5B" w:rsidRPr="003B2365">
              <w:t xml:space="preserve"> and muscular systems as a result of aerobic, anaerobic and resistance</w:t>
            </w:r>
            <w:r w:rsidR="006C4E5B">
              <w:t xml:space="preserve"> training</w:t>
            </w:r>
          </w:p>
        </w:tc>
      </w:tr>
    </w:tbl>
    <w:p w14:paraId="401B437D" w14:textId="77777777" w:rsidR="004C7AD6" w:rsidRDefault="004C7AD6" w:rsidP="004C7AD6">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4C7AD6" w14:paraId="16EE378C" w14:textId="77777777" w:rsidTr="004C7AD6">
        <w:tc>
          <w:tcPr>
            <w:tcW w:w="9180" w:type="dxa"/>
            <w:shd w:val="clear" w:color="auto" w:fill="D9D9D9" w:themeFill="background1" w:themeFillShade="D9"/>
            <w:hideMark/>
          </w:tcPr>
          <w:p w14:paraId="70F8E175" w14:textId="77777777" w:rsidR="004C7AD6" w:rsidRPr="00CC21C9" w:rsidRDefault="002E366B" w:rsidP="004C7AD6">
            <w:pPr>
              <w:pStyle w:val="VCAAtablecondensedheading"/>
              <w:spacing w:before="120"/>
              <w:rPr>
                <w:b/>
                <w:lang w:val="en-AU" w:eastAsia="en-AU"/>
              </w:rPr>
            </w:pPr>
            <w:hyperlink r:id="rId57" w:history="1">
              <w:r w:rsidR="004C7AD6" w:rsidRPr="00B3672C">
                <w:rPr>
                  <w:rStyle w:val="Hyperlink"/>
                  <w:b/>
                  <w:bCs/>
                  <w:color w:val="auto"/>
                  <w:u w:val="none"/>
                  <w:lang w:val="en-AU" w:eastAsia="en-AU"/>
                </w:rPr>
                <w:t>Detailed example</w:t>
              </w:r>
            </w:hyperlink>
          </w:p>
        </w:tc>
      </w:tr>
      <w:tr w:rsidR="004C7AD6" w14:paraId="1E021E3D" w14:textId="77777777" w:rsidTr="00A21ABF">
        <w:tc>
          <w:tcPr>
            <w:tcW w:w="9180" w:type="dxa"/>
            <w:shd w:val="clear" w:color="auto" w:fill="D9D9D9" w:themeFill="background1" w:themeFillShade="D9"/>
          </w:tcPr>
          <w:p w14:paraId="4BD5BB05" w14:textId="77777777" w:rsidR="004C7AD6" w:rsidRPr="00625798" w:rsidRDefault="006C4E5B" w:rsidP="004C7AD6">
            <w:pPr>
              <w:pStyle w:val="VCAAtablecondensed"/>
              <w:rPr>
                <w:b/>
                <w:bCs/>
              </w:rPr>
            </w:pPr>
            <w:r w:rsidRPr="00B1632C">
              <w:rPr>
                <w:b/>
                <w:lang w:eastAsia="en-AU"/>
              </w:rPr>
              <w:t>JUST DO IT! METHODS OF TRAINING FOR IMPROVED FITNESS</w:t>
            </w:r>
          </w:p>
          <w:p w14:paraId="61747B64" w14:textId="77777777" w:rsidR="004C7AD6" w:rsidRPr="004C7AD6" w:rsidRDefault="004C7AD6" w:rsidP="004C7AD6">
            <w:pPr>
              <w:pStyle w:val="VCAAtablecondensedheading"/>
              <w:rPr>
                <w:b/>
                <w:lang w:eastAsia="en-AU"/>
              </w:rPr>
            </w:pPr>
            <w:r w:rsidRPr="004C7AD6">
              <w:rPr>
                <w:b/>
                <w:lang w:eastAsia="en-AU"/>
              </w:rPr>
              <w:t xml:space="preserve">Task – </w:t>
            </w:r>
            <w:r w:rsidR="00600210">
              <w:rPr>
                <w:b/>
                <w:lang w:eastAsia="en-AU"/>
              </w:rPr>
              <w:t>Reflective folio</w:t>
            </w:r>
          </w:p>
          <w:p w14:paraId="4CAE9D98" w14:textId="79DCA892" w:rsidR="00600210" w:rsidRPr="003B2365" w:rsidRDefault="00600210" w:rsidP="00600210">
            <w:pPr>
              <w:pStyle w:val="VCAAtablecondensed"/>
              <w:rPr>
                <w:lang w:eastAsia="en-AU"/>
              </w:rPr>
            </w:pPr>
            <w:r w:rsidRPr="00740EF2">
              <w:rPr>
                <w:lang w:eastAsia="en-AU"/>
              </w:rPr>
              <w:t xml:space="preserve">Students participate in a variety of training sessions and complete a reflective folio to document the structure of </w:t>
            </w:r>
            <w:r w:rsidR="002877F5">
              <w:rPr>
                <w:lang w:eastAsia="en-AU"/>
              </w:rPr>
              <w:t>each</w:t>
            </w:r>
            <w:r w:rsidR="002877F5" w:rsidRPr="00740EF2">
              <w:rPr>
                <w:lang w:eastAsia="en-AU"/>
              </w:rPr>
              <w:t xml:space="preserve"> </w:t>
            </w:r>
            <w:r w:rsidRPr="00740EF2">
              <w:rPr>
                <w:lang w:eastAsia="en-AU"/>
              </w:rPr>
              <w:t>session, the method of training undertaken, the application of the re</w:t>
            </w:r>
            <w:r w:rsidRPr="003B2365">
              <w:rPr>
                <w:lang w:eastAsia="en-AU"/>
              </w:rPr>
              <w:t>levant training principles and the desired outcome of the session.</w:t>
            </w:r>
          </w:p>
          <w:p w14:paraId="61E0AA22" w14:textId="77777777" w:rsidR="00600210" w:rsidRPr="00600210" w:rsidRDefault="00600210" w:rsidP="00600210">
            <w:pPr>
              <w:pStyle w:val="VCAAtablecondensedheading"/>
              <w:rPr>
                <w:b/>
                <w:lang w:eastAsia="en-AU"/>
              </w:rPr>
            </w:pPr>
            <w:r w:rsidRPr="00600210">
              <w:rPr>
                <w:b/>
                <w:lang w:eastAsia="en-AU"/>
              </w:rPr>
              <w:t>Instructions</w:t>
            </w:r>
          </w:p>
          <w:p w14:paraId="02EBB2FF" w14:textId="117B6C31" w:rsidR="00600210" w:rsidRPr="003B2365" w:rsidRDefault="00600210" w:rsidP="00600210">
            <w:pPr>
              <w:pStyle w:val="VCAAtablecondensed"/>
              <w:rPr>
                <w:lang w:eastAsia="en-AU"/>
              </w:rPr>
            </w:pPr>
            <w:r w:rsidRPr="003B2365">
              <w:rPr>
                <w:lang w:eastAsia="en-AU"/>
              </w:rPr>
              <w:t>Students participate in a minimum of five training sessions that focus on the training methods listed:</w:t>
            </w:r>
          </w:p>
          <w:p w14:paraId="273E8F8B" w14:textId="77777777" w:rsidR="00600210" w:rsidRPr="003B2365" w:rsidRDefault="00600210" w:rsidP="00600210">
            <w:pPr>
              <w:pStyle w:val="VCAAtablecondensedbullet"/>
            </w:pPr>
            <w:r>
              <w:t>interval training</w:t>
            </w:r>
          </w:p>
          <w:p w14:paraId="2615961A" w14:textId="77777777" w:rsidR="00600210" w:rsidRPr="003B2365" w:rsidRDefault="00600210" w:rsidP="00600210">
            <w:pPr>
              <w:pStyle w:val="VCAAtablecondensedbullet2"/>
            </w:pPr>
            <w:r>
              <w:t>s</w:t>
            </w:r>
            <w:r w:rsidRPr="003B2365">
              <w:t>hort</w:t>
            </w:r>
          </w:p>
          <w:p w14:paraId="252C1C51" w14:textId="77777777" w:rsidR="00600210" w:rsidRPr="003B2365" w:rsidRDefault="00600210" w:rsidP="00600210">
            <w:pPr>
              <w:pStyle w:val="VCAAtablecondensedbullet2"/>
            </w:pPr>
            <w:r>
              <w:t>m</w:t>
            </w:r>
            <w:r w:rsidRPr="003B2365">
              <w:t>edium</w:t>
            </w:r>
          </w:p>
          <w:p w14:paraId="28472419" w14:textId="46F24BD9" w:rsidR="00600210" w:rsidRPr="003B2365" w:rsidRDefault="00600210" w:rsidP="00600210">
            <w:pPr>
              <w:pStyle w:val="VCAAtablecondensedbullet2"/>
            </w:pPr>
            <w:r>
              <w:t>l</w:t>
            </w:r>
            <w:r w:rsidRPr="003B2365">
              <w:t>ong</w:t>
            </w:r>
          </w:p>
          <w:p w14:paraId="4C40904C" w14:textId="77777777" w:rsidR="00600210" w:rsidRPr="003B2365" w:rsidRDefault="00600210" w:rsidP="00600210">
            <w:pPr>
              <w:pStyle w:val="VCAAtablecondensedbullet2"/>
              <w:rPr>
                <w:lang w:eastAsia="en-AU"/>
              </w:rPr>
            </w:pPr>
            <w:r>
              <w:t>h</w:t>
            </w:r>
            <w:r w:rsidRPr="003B2365">
              <w:t>igh intensity</w:t>
            </w:r>
          </w:p>
          <w:p w14:paraId="63EC9CCF" w14:textId="77777777" w:rsidR="00600210" w:rsidRPr="003B2365" w:rsidRDefault="00600210" w:rsidP="00600210">
            <w:pPr>
              <w:pStyle w:val="VCAAtablecondensedbullet"/>
            </w:pPr>
            <w:r>
              <w:t>c</w:t>
            </w:r>
            <w:r w:rsidRPr="003B2365">
              <w:t>ontinuous training</w:t>
            </w:r>
          </w:p>
          <w:p w14:paraId="07488BF1" w14:textId="77777777" w:rsidR="00600210" w:rsidRPr="003B2365" w:rsidRDefault="00600210" w:rsidP="00600210">
            <w:pPr>
              <w:pStyle w:val="VCAAtablecondensedbullet"/>
            </w:pPr>
            <w:r>
              <w:t>f</w:t>
            </w:r>
            <w:r w:rsidRPr="003B2365">
              <w:t>artlek training</w:t>
            </w:r>
          </w:p>
          <w:p w14:paraId="052D4EC2" w14:textId="77777777" w:rsidR="00600210" w:rsidRPr="003B2365" w:rsidRDefault="00600210" w:rsidP="00600210">
            <w:pPr>
              <w:pStyle w:val="VCAAtablecondensedbullet"/>
            </w:pPr>
            <w:r>
              <w:t>c</w:t>
            </w:r>
            <w:r w:rsidRPr="003B2365">
              <w:t>ircuit training</w:t>
            </w:r>
          </w:p>
          <w:p w14:paraId="3633106A" w14:textId="77777777" w:rsidR="00600210" w:rsidRPr="003B2365" w:rsidRDefault="00600210" w:rsidP="00600210">
            <w:pPr>
              <w:pStyle w:val="VCAAtablecondensedbullet"/>
            </w:pPr>
            <w:r>
              <w:t>w</w:t>
            </w:r>
            <w:r w:rsidRPr="003B2365">
              <w:t>eight/resistance training</w:t>
            </w:r>
          </w:p>
          <w:p w14:paraId="6009853A" w14:textId="77777777" w:rsidR="00600210" w:rsidRPr="003B2365" w:rsidRDefault="00600210" w:rsidP="00600210">
            <w:pPr>
              <w:pStyle w:val="VCAAtablecondensedbullet"/>
            </w:pPr>
            <w:r>
              <w:t>p</w:t>
            </w:r>
            <w:r w:rsidRPr="003B2365">
              <w:t>lyometrics</w:t>
            </w:r>
          </w:p>
          <w:p w14:paraId="6848F04A" w14:textId="58549893" w:rsidR="00600210" w:rsidRPr="003B2365" w:rsidRDefault="00600210" w:rsidP="00600210">
            <w:pPr>
              <w:pStyle w:val="VCAAtablecondensed"/>
              <w:rPr>
                <w:lang w:eastAsia="en-AU"/>
              </w:rPr>
            </w:pPr>
            <w:r w:rsidRPr="003B2365">
              <w:rPr>
                <w:lang w:eastAsia="en-AU"/>
              </w:rPr>
              <w:t>Each session should include an appropriate warm</w:t>
            </w:r>
            <w:r w:rsidR="006271A7">
              <w:rPr>
                <w:lang w:eastAsia="en-AU"/>
              </w:rPr>
              <w:t xml:space="preserve"> </w:t>
            </w:r>
            <w:r w:rsidRPr="003B2365">
              <w:rPr>
                <w:lang w:eastAsia="en-AU"/>
              </w:rPr>
              <w:t>up, conditioning phase and cool down.</w:t>
            </w:r>
          </w:p>
          <w:p w14:paraId="51372824" w14:textId="77777777" w:rsidR="00600210" w:rsidRPr="00600210" w:rsidRDefault="00600210" w:rsidP="00600210">
            <w:pPr>
              <w:pStyle w:val="VCAAtablecondensedheading"/>
              <w:rPr>
                <w:b/>
                <w:lang w:eastAsia="en-AU"/>
              </w:rPr>
            </w:pPr>
            <w:r w:rsidRPr="00600210">
              <w:rPr>
                <w:b/>
                <w:lang w:eastAsia="en-AU"/>
              </w:rPr>
              <w:t>Data collection</w:t>
            </w:r>
          </w:p>
          <w:p w14:paraId="4C0BBE13" w14:textId="4F81622C" w:rsidR="00600210" w:rsidRPr="003B2365" w:rsidRDefault="00600210" w:rsidP="00600210">
            <w:pPr>
              <w:pStyle w:val="VCAAtablecondensed"/>
              <w:rPr>
                <w:lang w:eastAsia="en-AU"/>
              </w:rPr>
            </w:pPr>
            <w:r w:rsidRPr="003B2365">
              <w:rPr>
                <w:lang w:eastAsia="en-AU"/>
              </w:rPr>
              <w:t>At the completion of each session, students are required to complete a one</w:t>
            </w:r>
            <w:r w:rsidR="006271A7">
              <w:rPr>
                <w:lang w:eastAsia="en-AU"/>
              </w:rPr>
              <w:t>-</w:t>
            </w:r>
            <w:r w:rsidRPr="003B2365">
              <w:rPr>
                <w:lang w:eastAsia="en-AU"/>
              </w:rPr>
              <w:t xml:space="preserve">page summary of the activity. A training diary template can be used to record the relevant physiological, </w:t>
            </w:r>
            <w:proofErr w:type="gramStart"/>
            <w:r w:rsidRPr="003B2365">
              <w:rPr>
                <w:lang w:eastAsia="en-AU"/>
              </w:rPr>
              <w:t>psychological</w:t>
            </w:r>
            <w:proofErr w:type="gramEnd"/>
            <w:r w:rsidRPr="003B2365">
              <w:rPr>
                <w:lang w:eastAsia="en-AU"/>
              </w:rPr>
              <w:t xml:space="preserve"> and sociocultural data. </w:t>
            </w:r>
          </w:p>
          <w:p w14:paraId="7987C64D" w14:textId="77777777" w:rsidR="00600210" w:rsidRPr="00600210" w:rsidRDefault="00600210" w:rsidP="00600210">
            <w:pPr>
              <w:pStyle w:val="VCAAtablecondensedheading"/>
              <w:rPr>
                <w:b/>
                <w:lang w:eastAsia="en-AU"/>
              </w:rPr>
            </w:pPr>
            <w:r w:rsidRPr="00600210">
              <w:rPr>
                <w:b/>
                <w:lang w:eastAsia="en-AU"/>
              </w:rPr>
              <w:t>Analysis</w:t>
            </w:r>
          </w:p>
          <w:p w14:paraId="68CF6B49" w14:textId="77777777" w:rsidR="00600210" w:rsidRPr="003B2365" w:rsidRDefault="00600210" w:rsidP="00600210">
            <w:pPr>
              <w:pStyle w:val="VCAAtablecondensedbullet"/>
            </w:pPr>
            <w:r w:rsidRPr="003B2365">
              <w:t>Identify the method of training undertaken</w:t>
            </w:r>
            <w:r>
              <w:t>.</w:t>
            </w:r>
          </w:p>
          <w:p w14:paraId="7853BE56" w14:textId="633A7799" w:rsidR="00600210" w:rsidRPr="003B2365" w:rsidRDefault="00600210" w:rsidP="00600210">
            <w:pPr>
              <w:pStyle w:val="VCAAtablecondensedbullet"/>
            </w:pPr>
            <w:r w:rsidRPr="003B2365">
              <w:t xml:space="preserve">Demonstrate </w:t>
            </w:r>
            <w:r w:rsidR="006271A7">
              <w:t>using</w:t>
            </w:r>
            <w:r w:rsidR="006271A7" w:rsidRPr="003B2365">
              <w:t xml:space="preserve"> </w:t>
            </w:r>
            <w:r w:rsidRPr="003B2365">
              <w:t xml:space="preserve">examples </w:t>
            </w:r>
            <w:r w:rsidR="006271A7">
              <w:t>from</w:t>
            </w:r>
            <w:r w:rsidR="006271A7" w:rsidRPr="003B2365">
              <w:t xml:space="preserve"> </w:t>
            </w:r>
            <w:r w:rsidRPr="003B2365">
              <w:t>the data how the relevant training principles were implemented.</w:t>
            </w:r>
          </w:p>
          <w:p w14:paraId="3FB9DBE2" w14:textId="77777777" w:rsidR="00600210" w:rsidRPr="003B2365" w:rsidRDefault="00600210" w:rsidP="00600210">
            <w:pPr>
              <w:pStyle w:val="VCAAtablecondensedbullet"/>
            </w:pPr>
            <w:r w:rsidRPr="003B2365">
              <w:t>Determine the fitness components developed through the training method.</w:t>
            </w:r>
          </w:p>
          <w:p w14:paraId="583543A5" w14:textId="77777777" w:rsidR="00600210" w:rsidRPr="003B2365" w:rsidRDefault="00600210" w:rsidP="00600210">
            <w:pPr>
              <w:pStyle w:val="VCAAtablecondensedbullet"/>
            </w:pPr>
            <w:r w:rsidRPr="003B2365">
              <w:t>Determine the contribution from each of the energy systems in the session.</w:t>
            </w:r>
          </w:p>
          <w:p w14:paraId="0E70E2EB" w14:textId="39D98EF6" w:rsidR="00600210" w:rsidRDefault="00600210" w:rsidP="00600210">
            <w:pPr>
              <w:pStyle w:val="VCAAtablecondensedbullet"/>
            </w:pPr>
            <w:r w:rsidRPr="003B2365">
              <w:t xml:space="preserve">Explain the required frequency, intensity and time required for improvements to be made through this type of </w:t>
            </w:r>
            <w:r>
              <w:t>training.</w:t>
            </w:r>
          </w:p>
          <w:p w14:paraId="6A4E4AF5" w14:textId="77777777" w:rsidR="00AF6CB6" w:rsidRPr="003B2365" w:rsidRDefault="00AF6CB6" w:rsidP="00AF6CB6">
            <w:pPr>
              <w:pStyle w:val="VCAAtablecondensedbullet"/>
              <w:numPr>
                <w:ilvl w:val="0"/>
                <w:numId w:val="0"/>
              </w:numPr>
            </w:pPr>
          </w:p>
          <w:p w14:paraId="1BBDF9E9" w14:textId="77777777" w:rsidR="00600210" w:rsidRPr="00600210" w:rsidRDefault="00600210" w:rsidP="00600210">
            <w:pPr>
              <w:pStyle w:val="VCAAtablecondensedheading"/>
              <w:rPr>
                <w:b/>
                <w:lang w:eastAsia="en-AU"/>
              </w:rPr>
            </w:pPr>
            <w:r w:rsidRPr="00600210">
              <w:rPr>
                <w:b/>
                <w:lang w:eastAsia="en-AU"/>
              </w:rPr>
              <w:lastRenderedPageBreak/>
              <w:t>Conclusion</w:t>
            </w:r>
          </w:p>
          <w:p w14:paraId="62291D62" w14:textId="275F41BF" w:rsidR="00600210" w:rsidRPr="003B2365" w:rsidRDefault="00600210" w:rsidP="00600210">
            <w:pPr>
              <w:pStyle w:val="VCAAtablecondensed"/>
              <w:rPr>
                <w:lang w:eastAsia="en-AU"/>
              </w:rPr>
            </w:pPr>
            <w:r w:rsidRPr="003B2365">
              <w:rPr>
                <w:lang w:eastAsia="en-AU"/>
              </w:rPr>
              <w:t>Students write a personal reflection on their participation in the sessi</w:t>
            </w:r>
            <w:r>
              <w:rPr>
                <w:lang w:eastAsia="en-AU"/>
              </w:rPr>
              <w:t xml:space="preserve">on, for example </w:t>
            </w:r>
            <w:r w:rsidRPr="003B2365">
              <w:rPr>
                <w:lang w:eastAsia="en-AU"/>
              </w:rPr>
              <w:t>how they felt, what they enjoyed</w:t>
            </w:r>
            <w:r w:rsidR="006271A7">
              <w:rPr>
                <w:lang w:eastAsia="en-AU"/>
              </w:rPr>
              <w:t xml:space="preserve"> and</w:t>
            </w:r>
            <w:r w:rsidRPr="003B2365">
              <w:rPr>
                <w:lang w:eastAsia="en-AU"/>
              </w:rPr>
              <w:t xml:space="preserve"> what was difficult.</w:t>
            </w:r>
          </w:p>
          <w:p w14:paraId="5E592C37" w14:textId="77777777" w:rsidR="004C7AD6" w:rsidRDefault="00600210" w:rsidP="00600210">
            <w:pPr>
              <w:pStyle w:val="VCAAtablecondensed"/>
              <w:spacing w:after="120"/>
            </w:pPr>
            <w:r w:rsidRPr="003B2365">
              <w:rPr>
                <w:lang w:eastAsia="en-AU"/>
              </w:rPr>
              <w:t>Teachers should conduct the training session and then have students complete the training diary at the end of the session and hand in their reflection before leaving class. The reflection from each session can then be added to the student’s reflective folio for assessment at the completion of the five sessions</w:t>
            </w:r>
            <w:r w:rsidR="004C7AD6" w:rsidRPr="003B2365">
              <w:rPr>
                <w:lang w:eastAsia="en-AU"/>
              </w:rPr>
              <w:t>.</w:t>
            </w:r>
          </w:p>
        </w:tc>
      </w:tr>
    </w:tbl>
    <w:p w14:paraId="524EBEFC" w14:textId="22D8C5D2" w:rsidR="00600210" w:rsidRDefault="00600210" w:rsidP="00A21ABF">
      <w:pPr>
        <w:pStyle w:val="VCAAHeading1"/>
      </w:pPr>
      <w:bookmarkStart w:id="23" w:name="_Toc454883810"/>
      <w:r>
        <w:lastRenderedPageBreak/>
        <w:t xml:space="preserve">Sample approach to developing an </w:t>
      </w:r>
      <w:r w:rsidR="00A21ABF">
        <w:br/>
      </w:r>
      <w:r>
        <w:t>assessment task</w:t>
      </w:r>
      <w:bookmarkEnd w:id="23"/>
    </w:p>
    <w:p w14:paraId="3201A58F" w14:textId="0C6A0359" w:rsidR="00600210" w:rsidRPr="003B2365" w:rsidRDefault="00600210" w:rsidP="00600210">
      <w:pPr>
        <w:pStyle w:val="VCAAbody"/>
      </w:pPr>
      <w:r w:rsidRPr="003B2365">
        <w:t xml:space="preserve">Throughout Unit 4, students will have participated in </w:t>
      </w:r>
      <w:proofErr w:type="gramStart"/>
      <w:r w:rsidRPr="003B2365">
        <w:t>a number of</w:t>
      </w:r>
      <w:proofErr w:type="gramEnd"/>
      <w:r w:rsidRPr="003B2365">
        <w:t xml:space="preserve"> practical activities and learning tasks</w:t>
      </w:r>
      <w:r w:rsidR="007F5107">
        <w:t>,</w:t>
      </w:r>
      <w:r w:rsidRPr="003B2365">
        <w:t xml:space="preserve"> including performing an activity analysis, assessing fitness levels, and a variety of training sessions that illustrated the correct application of training principles to each training method. </w:t>
      </w:r>
    </w:p>
    <w:p w14:paraId="04393AE4" w14:textId="77777777" w:rsidR="00600210" w:rsidRPr="003B2365" w:rsidRDefault="00600210" w:rsidP="00600210">
      <w:pPr>
        <w:pStyle w:val="VCAAbody"/>
      </w:pPr>
      <w:r w:rsidRPr="003B2365">
        <w:t>The assessment task for Outcome 1 may be broken in to two components:</w:t>
      </w:r>
    </w:p>
    <w:p w14:paraId="2294EB70" w14:textId="5A0F2155" w:rsidR="00600210" w:rsidRPr="003B2365" w:rsidRDefault="00600210" w:rsidP="00600210">
      <w:pPr>
        <w:pStyle w:val="VCAAbullet"/>
      </w:pPr>
      <w:r w:rsidRPr="003B2365">
        <w:t>Analyse data to determine the major fitness components and energy system requirements of a sport o</w:t>
      </w:r>
      <w:r w:rsidR="00A8267F">
        <w:t>r</w:t>
      </w:r>
      <w:r w:rsidRPr="003B2365">
        <w:t xml:space="preserve"> physical activity.</w:t>
      </w:r>
    </w:p>
    <w:p w14:paraId="4618DA6A" w14:textId="77777777" w:rsidR="00600210" w:rsidRPr="003B2365" w:rsidRDefault="00600210" w:rsidP="00600210">
      <w:pPr>
        <w:pStyle w:val="VCAAbullet"/>
      </w:pPr>
      <w:r w:rsidRPr="003B2365">
        <w:t>Justify the selection of tests in a battery of fitness tests based on the information gained from the analysis.</w:t>
      </w:r>
    </w:p>
    <w:p w14:paraId="427FED39" w14:textId="2FF32CFD" w:rsidR="00600210" w:rsidRPr="003B2365" w:rsidRDefault="00600210" w:rsidP="00600210">
      <w:pPr>
        <w:pStyle w:val="VCAAbody"/>
      </w:pPr>
      <w:r w:rsidRPr="003B2365">
        <w:t xml:space="preserve">The data for analysis may be primary data collected by the students or secondary data from another source. It is important that the data source used has </w:t>
      </w:r>
      <w:r w:rsidR="00C47F67">
        <w:t>adequate</w:t>
      </w:r>
      <w:r w:rsidR="00C47F67" w:rsidRPr="003B2365">
        <w:t xml:space="preserve"> </w:t>
      </w:r>
      <w:r w:rsidRPr="003B2365">
        <w:t xml:space="preserve">information to </w:t>
      </w:r>
      <w:r w:rsidR="00C47F67">
        <w:t>enable</w:t>
      </w:r>
      <w:r w:rsidR="00C47F67" w:rsidRPr="003B2365">
        <w:t xml:space="preserve"> </w:t>
      </w:r>
      <w:r w:rsidRPr="003B2365">
        <w:t>students through analysis to determine relevant fitness components and energy system requirements. For example</w:t>
      </w:r>
      <w:r w:rsidR="00C47F67">
        <w:t>,</w:t>
      </w:r>
      <w:r w:rsidRPr="003B2365">
        <w:t xml:space="preserve"> providing students with skill frequency data may not provide enough information for students to achieve the outcome.  </w:t>
      </w:r>
    </w:p>
    <w:p w14:paraId="40BC7FF2" w14:textId="77777777" w:rsidR="00600210" w:rsidRPr="003B2365" w:rsidRDefault="00600210" w:rsidP="00600210">
      <w:pPr>
        <w:pStyle w:val="VCAAbody"/>
      </w:pPr>
      <w:r w:rsidRPr="003B2365">
        <w:t>Outcome 2 is assessed through three separate tasks:</w:t>
      </w:r>
    </w:p>
    <w:p w14:paraId="1A853165" w14:textId="3856F63F" w:rsidR="00600210" w:rsidRPr="003B2365" w:rsidRDefault="00600210" w:rsidP="00600210">
      <w:pPr>
        <w:pStyle w:val="VCAAbody"/>
        <w:ind w:left="426" w:hanging="426"/>
      </w:pPr>
      <w:r>
        <w:t>1.</w:t>
      </w:r>
      <w:r>
        <w:tab/>
      </w:r>
      <w:r w:rsidR="00FA7C27">
        <w:t xml:space="preserve">A </w:t>
      </w:r>
      <w:r w:rsidRPr="003B2365">
        <w:t>reflective folio</w:t>
      </w:r>
    </w:p>
    <w:p w14:paraId="02C4B84D" w14:textId="7B31B310" w:rsidR="00600210" w:rsidRPr="003B2365" w:rsidRDefault="00600210" w:rsidP="00600210">
      <w:pPr>
        <w:pStyle w:val="VCAAbody"/>
        <w:ind w:left="426" w:hanging="426"/>
      </w:pPr>
      <w:r>
        <w:t>2.</w:t>
      </w:r>
      <w:r>
        <w:tab/>
      </w:r>
      <w:r w:rsidR="00FA7C27">
        <w:t xml:space="preserve">A </w:t>
      </w:r>
      <w:r w:rsidRPr="003B2365">
        <w:t>written report</w:t>
      </w:r>
    </w:p>
    <w:p w14:paraId="4FDF15D3" w14:textId="043B79DA" w:rsidR="00600210" w:rsidRPr="003B2365" w:rsidRDefault="00600210" w:rsidP="00600210">
      <w:pPr>
        <w:pStyle w:val="VCAAbody"/>
        <w:ind w:left="426" w:hanging="426"/>
      </w:pPr>
      <w:r>
        <w:t>3.</w:t>
      </w:r>
      <w:r>
        <w:tab/>
      </w:r>
      <w:r w:rsidR="00FA7C27">
        <w:t>O</w:t>
      </w:r>
      <w:r w:rsidR="00FA7C27" w:rsidRPr="003B2365">
        <w:t xml:space="preserve">ne </w:t>
      </w:r>
      <w:r w:rsidRPr="003B2365">
        <w:t>of</w:t>
      </w:r>
      <w:r w:rsidR="00FA7C27">
        <w:t>:</w:t>
      </w:r>
      <w:r w:rsidRPr="003B2365">
        <w:t xml:space="preserve"> </w:t>
      </w:r>
      <w:r w:rsidR="00FA7C27">
        <w:t xml:space="preserve">a </w:t>
      </w:r>
      <w:r w:rsidRPr="003B2365">
        <w:t xml:space="preserve">case study analysis, </w:t>
      </w:r>
      <w:r w:rsidR="00FA7C27">
        <w:t xml:space="preserve">a </w:t>
      </w:r>
      <w:r w:rsidRPr="003B2365">
        <w:t xml:space="preserve">data </w:t>
      </w:r>
      <w:proofErr w:type="gramStart"/>
      <w:r w:rsidRPr="003B2365">
        <w:t>analysis</w:t>
      </w:r>
      <w:proofErr w:type="gramEnd"/>
      <w:r w:rsidRPr="003B2365">
        <w:t xml:space="preserve"> or</w:t>
      </w:r>
      <w:r>
        <w:t xml:space="preserve"> structured questions</w:t>
      </w:r>
      <w:r w:rsidRPr="003B2365">
        <w:t>.</w:t>
      </w:r>
    </w:p>
    <w:p w14:paraId="3C550DCE" w14:textId="3923D914" w:rsidR="00600210" w:rsidRPr="003B2365" w:rsidRDefault="00600210" w:rsidP="00600210">
      <w:pPr>
        <w:pStyle w:val="VCAAbody"/>
      </w:pPr>
      <w:r w:rsidRPr="003B2365">
        <w:t>The reflective folio, as outlined in the detailed example, is intended to be a summary of the practical activities experienced by students. The format of the reflection may be determined by the teacher or students but needs to include components of a training session, the training method undertaken, specific task</w:t>
      </w:r>
      <w:r w:rsidR="007D2C5D">
        <w:t>-</w:t>
      </w:r>
      <w:r w:rsidRPr="003B2365">
        <w:t>based examples of how the training principles were implemented and the intention or desired outcome of the type of training.</w:t>
      </w:r>
    </w:p>
    <w:p w14:paraId="25FF73A0" w14:textId="58AEC65A" w:rsidR="00600210" w:rsidRPr="003B2365" w:rsidRDefault="00600210" w:rsidP="00600210">
      <w:pPr>
        <w:pStyle w:val="VCAAbody"/>
      </w:pPr>
      <w:r w:rsidRPr="003B2365">
        <w:t xml:space="preserve">In designing a six-week training program, students are expected to draw on the experiences reflected in the folio. Teachers may provide students with a template to use in the design of their training program and </w:t>
      </w:r>
      <w:r w:rsidR="00A10B0E">
        <w:t>design</w:t>
      </w:r>
      <w:r w:rsidR="00A10B0E" w:rsidRPr="003B2365">
        <w:t xml:space="preserve"> </w:t>
      </w:r>
      <w:r w:rsidRPr="003B2365">
        <w:t xml:space="preserve">the parameters in which the students must confine their program. An example of an appropriate context for the design of a training program is provided in the </w:t>
      </w:r>
      <w:r w:rsidR="008E6962">
        <w:t xml:space="preserve">following </w:t>
      </w:r>
      <w:r w:rsidRPr="003B2365">
        <w:t>case study:</w:t>
      </w:r>
    </w:p>
    <w:p w14:paraId="54038828" w14:textId="77777777" w:rsidR="00600210" w:rsidRPr="003B2365" w:rsidRDefault="00600210" w:rsidP="00600210">
      <w:pPr>
        <w:pStyle w:val="VCAAbody"/>
      </w:pPr>
      <w:r w:rsidRPr="003B2365">
        <w:t xml:space="preserve">Emily is a 17-year-old student who has played netball for </w:t>
      </w:r>
      <w:proofErr w:type="gramStart"/>
      <w:r w:rsidRPr="003B2365">
        <w:t>a number of</w:t>
      </w:r>
      <w:proofErr w:type="gramEnd"/>
      <w:r w:rsidRPr="003B2365">
        <w:t xml:space="preserve"> years but would like to take part in a 5km fun run. Emily recently completed an assessment of fitness and her results are shown in the table.</w:t>
      </w:r>
    </w:p>
    <w:p w14:paraId="4850C140" w14:textId="77777777" w:rsidR="00600210" w:rsidRDefault="00600210">
      <w:r>
        <w:rPr>
          <w:b/>
          <w:bCs/>
        </w:rPr>
        <w:br w:type="page"/>
      </w:r>
    </w:p>
    <w:tbl>
      <w:tblPr>
        <w:tblStyle w:val="TableList4"/>
        <w:tblW w:w="0" w:type="auto"/>
        <w:tblLook w:val="04A0" w:firstRow="1" w:lastRow="0" w:firstColumn="1" w:lastColumn="0" w:noHBand="0" w:noVBand="1"/>
      </w:tblPr>
      <w:tblGrid>
        <w:gridCol w:w="2130"/>
        <w:gridCol w:w="2130"/>
        <w:gridCol w:w="2131"/>
        <w:gridCol w:w="2131"/>
      </w:tblGrid>
      <w:tr w:rsidR="00600210" w:rsidRPr="003B2365" w14:paraId="4D2F90F8" w14:textId="77777777" w:rsidTr="00A21ABF">
        <w:trPr>
          <w:cnfStyle w:val="100000000000" w:firstRow="1" w:lastRow="0" w:firstColumn="0" w:lastColumn="0" w:oddVBand="0" w:evenVBand="0" w:oddHBand="0" w:evenHBand="0" w:firstRowFirstColumn="0" w:firstRowLastColumn="0" w:lastRowFirstColumn="0" w:lastRowLastColumn="0"/>
        </w:trPr>
        <w:tc>
          <w:tcPr>
            <w:tcW w:w="2130" w:type="dxa"/>
            <w:shd w:val="clear" w:color="auto" w:fill="D9D9D9" w:themeFill="background1" w:themeFillShade="D9"/>
          </w:tcPr>
          <w:p w14:paraId="5D129787" w14:textId="77777777" w:rsidR="00600210" w:rsidRPr="003B2365" w:rsidRDefault="00600210" w:rsidP="00600210">
            <w:pPr>
              <w:pStyle w:val="VCAAtablecondensedheading"/>
            </w:pPr>
            <w:r w:rsidRPr="003B2365">
              <w:lastRenderedPageBreak/>
              <w:t>Fitness component</w:t>
            </w:r>
          </w:p>
        </w:tc>
        <w:tc>
          <w:tcPr>
            <w:tcW w:w="2130" w:type="dxa"/>
            <w:shd w:val="clear" w:color="auto" w:fill="D9D9D9" w:themeFill="background1" w:themeFillShade="D9"/>
          </w:tcPr>
          <w:p w14:paraId="2D4C09BC" w14:textId="77777777" w:rsidR="00600210" w:rsidRPr="003B2365" w:rsidRDefault="00600210" w:rsidP="00600210">
            <w:pPr>
              <w:pStyle w:val="VCAAtablecondensedheading"/>
            </w:pPr>
            <w:r w:rsidRPr="003B2365">
              <w:t>Test</w:t>
            </w:r>
          </w:p>
        </w:tc>
        <w:tc>
          <w:tcPr>
            <w:tcW w:w="2131" w:type="dxa"/>
            <w:shd w:val="clear" w:color="auto" w:fill="D9D9D9" w:themeFill="background1" w:themeFillShade="D9"/>
          </w:tcPr>
          <w:p w14:paraId="591E3628" w14:textId="77777777" w:rsidR="00600210" w:rsidRPr="003B2365" w:rsidRDefault="00600210" w:rsidP="00600210">
            <w:pPr>
              <w:pStyle w:val="VCAAtablecondensedheading"/>
            </w:pPr>
            <w:r w:rsidRPr="003B2365">
              <w:t>Score</w:t>
            </w:r>
          </w:p>
        </w:tc>
        <w:tc>
          <w:tcPr>
            <w:tcW w:w="2131" w:type="dxa"/>
            <w:shd w:val="clear" w:color="auto" w:fill="D9D9D9" w:themeFill="background1" w:themeFillShade="D9"/>
          </w:tcPr>
          <w:p w14:paraId="77107398" w14:textId="77777777" w:rsidR="00600210" w:rsidRPr="003B2365" w:rsidRDefault="00600210" w:rsidP="00600210">
            <w:pPr>
              <w:pStyle w:val="VCAAtablecondensedheading"/>
            </w:pPr>
            <w:r w:rsidRPr="003B2365">
              <w:t>Ranking</w:t>
            </w:r>
          </w:p>
        </w:tc>
      </w:tr>
      <w:tr w:rsidR="00600210" w:rsidRPr="003B2365" w14:paraId="1C97D92E" w14:textId="77777777" w:rsidTr="00600210">
        <w:tc>
          <w:tcPr>
            <w:tcW w:w="2130" w:type="dxa"/>
          </w:tcPr>
          <w:p w14:paraId="34D95296" w14:textId="77777777" w:rsidR="00600210" w:rsidRPr="003B2365" w:rsidRDefault="00600210" w:rsidP="00600210">
            <w:pPr>
              <w:pStyle w:val="VCAAtablecondensed"/>
            </w:pPr>
            <w:r w:rsidRPr="003B2365">
              <w:t>Aerobic power</w:t>
            </w:r>
          </w:p>
        </w:tc>
        <w:tc>
          <w:tcPr>
            <w:tcW w:w="2130" w:type="dxa"/>
          </w:tcPr>
          <w:p w14:paraId="10420BD4" w14:textId="77777777" w:rsidR="00600210" w:rsidRPr="003B2365" w:rsidRDefault="00600210" w:rsidP="00600210">
            <w:pPr>
              <w:pStyle w:val="VCAAtablecondensed"/>
            </w:pPr>
            <w:r w:rsidRPr="003B2365">
              <w:t>20-metre shuttle run</w:t>
            </w:r>
          </w:p>
        </w:tc>
        <w:tc>
          <w:tcPr>
            <w:tcW w:w="2131" w:type="dxa"/>
          </w:tcPr>
          <w:p w14:paraId="50CC747E" w14:textId="77777777" w:rsidR="00600210" w:rsidRPr="003B2365" w:rsidRDefault="00600210" w:rsidP="00600210">
            <w:pPr>
              <w:pStyle w:val="VCAAtablecondensed"/>
            </w:pPr>
            <w:r w:rsidRPr="003B2365">
              <w:t>5.4</w:t>
            </w:r>
          </w:p>
        </w:tc>
        <w:tc>
          <w:tcPr>
            <w:tcW w:w="2131" w:type="dxa"/>
          </w:tcPr>
          <w:p w14:paraId="4E9DF39E" w14:textId="77777777" w:rsidR="00600210" w:rsidRPr="003B2365" w:rsidRDefault="00600210" w:rsidP="00600210">
            <w:pPr>
              <w:pStyle w:val="VCAAtablecondensed"/>
            </w:pPr>
            <w:r w:rsidRPr="003B2365">
              <w:t>Fair</w:t>
            </w:r>
          </w:p>
        </w:tc>
      </w:tr>
      <w:tr w:rsidR="00600210" w:rsidRPr="003B2365" w14:paraId="4622D7D1" w14:textId="77777777" w:rsidTr="00600210">
        <w:tc>
          <w:tcPr>
            <w:tcW w:w="2130" w:type="dxa"/>
          </w:tcPr>
          <w:p w14:paraId="087378F4" w14:textId="77777777" w:rsidR="00600210" w:rsidRPr="003B2365" w:rsidRDefault="00600210" w:rsidP="00600210">
            <w:pPr>
              <w:pStyle w:val="VCAAtablecondensed"/>
            </w:pPr>
            <w:r w:rsidRPr="003B2365">
              <w:t>Anaerobic capacity</w:t>
            </w:r>
          </w:p>
        </w:tc>
        <w:tc>
          <w:tcPr>
            <w:tcW w:w="2130" w:type="dxa"/>
          </w:tcPr>
          <w:p w14:paraId="50F3E7CE" w14:textId="77777777" w:rsidR="00600210" w:rsidRPr="003B2365" w:rsidRDefault="00600210" w:rsidP="00600210">
            <w:pPr>
              <w:pStyle w:val="VCAAtablecondensed"/>
            </w:pPr>
            <w:r w:rsidRPr="003B2365">
              <w:t>Phosphate recovery test</w:t>
            </w:r>
          </w:p>
        </w:tc>
        <w:tc>
          <w:tcPr>
            <w:tcW w:w="2131" w:type="dxa"/>
          </w:tcPr>
          <w:p w14:paraId="3810A865" w14:textId="77777777" w:rsidR="00600210" w:rsidRPr="003B2365" w:rsidRDefault="00600210" w:rsidP="00600210">
            <w:pPr>
              <w:pStyle w:val="VCAAtablecondensed"/>
            </w:pPr>
            <w:r w:rsidRPr="003B2365">
              <w:t>26%</w:t>
            </w:r>
          </w:p>
        </w:tc>
        <w:tc>
          <w:tcPr>
            <w:tcW w:w="2131" w:type="dxa"/>
          </w:tcPr>
          <w:p w14:paraId="72190D5F" w14:textId="77777777" w:rsidR="00600210" w:rsidRPr="003B2365" w:rsidRDefault="00600210" w:rsidP="00600210">
            <w:pPr>
              <w:pStyle w:val="VCAAtablecondensed"/>
            </w:pPr>
            <w:r w:rsidRPr="003B2365">
              <w:t>Average</w:t>
            </w:r>
          </w:p>
        </w:tc>
      </w:tr>
      <w:tr w:rsidR="00600210" w:rsidRPr="003B2365" w14:paraId="1A2B8BC1" w14:textId="77777777" w:rsidTr="00600210">
        <w:tc>
          <w:tcPr>
            <w:tcW w:w="2130" w:type="dxa"/>
          </w:tcPr>
          <w:p w14:paraId="41BE52C1" w14:textId="77777777" w:rsidR="00600210" w:rsidRPr="003B2365" w:rsidRDefault="00600210" w:rsidP="00600210">
            <w:pPr>
              <w:pStyle w:val="VCAAtablecondensed"/>
            </w:pPr>
            <w:r w:rsidRPr="003B2365">
              <w:t>Muscular strength</w:t>
            </w:r>
          </w:p>
        </w:tc>
        <w:tc>
          <w:tcPr>
            <w:tcW w:w="2130" w:type="dxa"/>
          </w:tcPr>
          <w:p w14:paraId="3D798A2F" w14:textId="77777777" w:rsidR="00600210" w:rsidRPr="003B2365" w:rsidRDefault="00600210" w:rsidP="00600210">
            <w:pPr>
              <w:pStyle w:val="VCAAtablecondensed"/>
            </w:pPr>
            <w:r w:rsidRPr="003B2365">
              <w:t>1RM bench press</w:t>
            </w:r>
          </w:p>
        </w:tc>
        <w:tc>
          <w:tcPr>
            <w:tcW w:w="2131" w:type="dxa"/>
          </w:tcPr>
          <w:p w14:paraId="7AB6FF44" w14:textId="77777777" w:rsidR="00600210" w:rsidRPr="003B2365" w:rsidRDefault="00600210" w:rsidP="00600210">
            <w:pPr>
              <w:pStyle w:val="VCAAtablecondensed"/>
            </w:pPr>
            <w:r w:rsidRPr="003B2365">
              <w:t>0.70</w:t>
            </w:r>
          </w:p>
        </w:tc>
        <w:tc>
          <w:tcPr>
            <w:tcW w:w="2131" w:type="dxa"/>
          </w:tcPr>
          <w:p w14:paraId="596BDDDF" w14:textId="77777777" w:rsidR="00600210" w:rsidRPr="003B2365" w:rsidRDefault="00600210" w:rsidP="00600210">
            <w:pPr>
              <w:pStyle w:val="VCAAtablecondensed"/>
            </w:pPr>
            <w:r w:rsidRPr="003B2365">
              <w:t>Good</w:t>
            </w:r>
          </w:p>
        </w:tc>
      </w:tr>
      <w:tr w:rsidR="00600210" w:rsidRPr="003B2365" w14:paraId="6CD70E71" w14:textId="77777777" w:rsidTr="00600210">
        <w:tc>
          <w:tcPr>
            <w:tcW w:w="2130" w:type="dxa"/>
          </w:tcPr>
          <w:p w14:paraId="139D397E" w14:textId="77777777" w:rsidR="00600210" w:rsidRPr="003B2365" w:rsidRDefault="00600210" w:rsidP="00600210">
            <w:pPr>
              <w:pStyle w:val="VCAAtablecondensed"/>
            </w:pPr>
            <w:r w:rsidRPr="003B2365">
              <w:t>Muscular endurance</w:t>
            </w:r>
          </w:p>
        </w:tc>
        <w:tc>
          <w:tcPr>
            <w:tcW w:w="2130" w:type="dxa"/>
          </w:tcPr>
          <w:p w14:paraId="11B34A1A" w14:textId="77777777" w:rsidR="00600210" w:rsidRPr="003B2365" w:rsidRDefault="00600210" w:rsidP="00600210">
            <w:pPr>
              <w:pStyle w:val="VCAAtablecondensed"/>
            </w:pPr>
            <w:r w:rsidRPr="003B2365">
              <w:t>Timed sit ups</w:t>
            </w:r>
          </w:p>
        </w:tc>
        <w:tc>
          <w:tcPr>
            <w:tcW w:w="2131" w:type="dxa"/>
          </w:tcPr>
          <w:p w14:paraId="262E8B2F" w14:textId="77777777" w:rsidR="00600210" w:rsidRPr="003B2365" w:rsidRDefault="00600210" w:rsidP="00600210">
            <w:pPr>
              <w:pStyle w:val="VCAAtablecondensed"/>
            </w:pPr>
            <w:r w:rsidRPr="003B2365">
              <w:t>22</w:t>
            </w:r>
          </w:p>
        </w:tc>
        <w:tc>
          <w:tcPr>
            <w:tcW w:w="2131" w:type="dxa"/>
          </w:tcPr>
          <w:p w14:paraId="629E4557" w14:textId="77777777" w:rsidR="00600210" w:rsidRPr="003B2365" w:rsidRDefault="00600210" w:rsidP="00600210">
            <w:pPr>
              <w:pStyle w:val="VCAAtablecondensed"/>
            </w:pPr>
            <w:r w:rsidRPr="003B2365">
              <w:t>Below base standard</w:t>
            </w:r>
          </w:p>
        </w:tc>
      </w:tr>
      <w:tr w:rsidR="00600210" w:rsidRPr="003B2365" w14:paraId="3944FB48" w14:textId="77777777" w:rsidTr="00600210">
        <w:tc>
          <w:tcPr>
            <w:tcW w:w="2130" w:type="dxa"/>
          </w:tcPr>
          <w:p w14:paraId="1151FE37" w14:textId="77777777" w:rsidR="00600210" w:rsidRPr="003B2365" w:rsidRDefault="00600210" w:rsidP="00600210">
            <w:pPr>
              <w:pStyle w:val="VCAAtablecondensed"/>
            </w:pPr>
            <w:r w:rsidRPr="003B2365">
              <w:t>Muscular power</w:t>
            </w:r>
          </w:p>
        </w:tc>
        <w:tc>
          <w:tcPr>
            <w:tcW w:w="2130" w:type="dxa"/>
          </w:tcPr>
          <w:p w14:paraId="11922C85" w14:textId="77777777" w:rsidR="00600210" w:rsidRPr="003B2365" w:rsidRDefault="00600210" w:rsidP="00600210">
            <w:pPr>
              <w:pStyle w:val="VCAAtablecondensed"/>
            </w:pPr>
            <w:r w:rsidRPr="003B2365">
              <w:t>Vertical jump</w:t>
            </w:r>
          </w:p>
        </w:tc>
        <w:tc>
          <w:tcPr>
            <w:tcW w:w="2131" w:type="dxa"/>
          </w:tcPr>
          <w:p w14:paraId="2FC2A80F" w14:textId="77777777" w:rsidR="00600210" w:rsidRPr="003B2365" w:rsidRDefault="00600210" w:rsidP="00600210">
            <w:pPr>
              <w:pStyle w:val="VCAAtablecondensed"/>
            </w:pPr>
            <w:r w:rsidRPr="003B2365">
              <w:t>46.5cm</w:t>
            </w:r>
          </w:p>
        </w:tc>
        <w:tc>
          <w:tcPr>
            <w:tcW w:w="2131" w:type="dxa"/>
          </w:tcPr>
          <w:p w14:paraId="59B614B3" w14:textId="77777777" w:rsidR="00600210" w:rsidRPr="003B2365" w:rsidRDefault="00600210" w:rsidP="00600210">
            <w:pPr>
              <w:pStyle w:val="VCAAtablecondensed"/>
            </w:pPr>
            <w:r w:rsidRPr="003B2365">
              <w:t>Good</w:t>
            </w:r>
          </w:p>
        </w:tc>
      </w:tr>
      <w:tr w:rsidR="00600210" w:rsidRPr="003B2365" w14:paraId="677C4E85" w14:textId="77777777" w:rsidTr="00600210">
        <w:tc>
          <w:tcPr>
            <w:tcW w:w="2130" w:type="dxa"/>
          </w:tcPr>
          <w:p w14:paraId="2668D459" w14:textId="77777777" w:rsidR="00600210" w:rsidRPr="003B2365" w:rsidRDefault="00600210" w:rsidP="00600210">
            <w:pPr>
              <w:pStyle w:val="VCAAtablecondensed"/>
            </w:pPr>
            <w:r w:rsidRPr="003B2365">
              <w:t>Agility</w:t>
            </w:r>
          </w:p>
        </w:tc>
        <w:tc>
          <w:tcPr>
            <w:tcW w:w="2130" w:type="dxa"/>
          </w:tcPr>
          <w:p w14:paraId="1EA70FFC" w14:textId="77777777" w:rsidR="00600210" w:rsidRPr="003B2365" w:rsidRDefault="00600210" w:rsidP="00600210">
            <w:pPr>
              <w:pStyle w:val="VCAAtablecondensed"/>
            </w:pPr>
            <w:r w:rsidRPr="003B2365">
              <w:t>Illinois agility test</w:t>
            </w:r>
          </w:p>
        </w:tc>
        <w:tc>
          <w:tcPr>
            <w:tcW w:w="2131" w:type="dxa"/>
          </w:tcPr>
          <w:p w14:paraId="0A1CEC20" w14:textId="77777777" w:rsidR="00600210" w:rsidRPr="003B2365" w:rsidRDefault="00600210" w:rsidP="00600210">
            <w:pPr>
              <w:pStyle w:val="VCAAtablecondensed"/>
            </w:pPr>
            <w:r w:rsidRPr="003B2365">
              <w:t>17.2 seconds</w:t>
            </w:r>
          </w:p>
        </w:tc>
        <w:tc>
          <w:tcPr>
            <w:tcW w:w="2131" w:type="dxa"/>
          </w:tcPr>
          <w:p w14:paraId="129B363C" w14:textId="77777777" w:rsidR="00600210" w:rsidRPr="003B2365" w:rsidRDefault="00600210" w:rsidP="00600210">
            <w:pPr>
              <w:pStyle w:val="VCAAtablecondensed"/>
            </w:pPr>
            <w:r w:rsidRPr="003B2365">
              <w:t>Above average</w:t>
            </w:r>
          </w:p>
        </w:tc>
      </w:tr>
      <w:tr w:rsidR="00600210" w:rsidRPr="003B2365" w14:paraId="493E23D2" w14:textId="77777777" w:rsidTr="00600210">
        <w:tc>
          <w:tcPr>
            <w:tcW w:w="2130" w:type="dxa"/>
          </w:tcPr>
          <w:p w14:paraId="26DD4366" w14:textId="77777777" w:rsidR="00600210" w:rsidRPr="003B2365" w:rsidRDefault="00600210" w:rsidP="00600210">
            <w:pPr>
              <w:pStyle w:val="VCAAtablecondensed"/>
            </w:pPr>
            <w:r w:rsidRPr="003B2365">
              <w:t>Flexibility</w:t>
            </w:r>
          </w:p>
        </w:tc>
        <w:tc>
          <w:tcPr>
            <w:tcW w:w="2130" w:type="dxa"/>
          </w:tcPr>
          <w:p w14:paraId="116F55EE" w14:textId="77777777" w:rsidR="00600210" w:rsidRPr="003B2365" w:rsidRDefault="00600210" w:rsidP="00600210">
            <w:pPr>
              <w:pStyle w:val="VCAAtablecondensed"/>
            </w:pPr>
            <w:r w:rsidRPr="003B2365">
              <w:t>Sit-and-reach test</w:t>
            </w:r>
          </w:p>
        </w:tc>
        <w:tc>
          <w:tcPr>
            <w:tcW w:w="2131" w:type="dxa"/>
          </w:tcPr>
          <w:p w14:paraId="774055F0" w14:textId="77777777" w:rsidR="00600210" w:rsidRPr="003B2365" w:rsidRDefault="00600210" w:rsidP="00600210">
            <w:pPr>
              <w:pStyle w:val="VCAAtablecondensed"/>
            </w:pPr>
            <w:r w:rsidRPr="003B2365">
              <w:t>24cm</w:t>
            </w:r>
          </w:p>
        </w:tc>
        <w:tc>
          <w:tcPr>
            <w:tcW w:w="2131" w:type="dxa"/>
          </w:tcPr>
          <w:p w14:paraId="7A2DC727" w14:textId="77777777" w:rsidR="00600210" w:rsidRPr="003B2365" w:rsidRDefault="00600210" w:rsidP="00600210">
            <w:pPr>
              <w:pStyle w:val="VCAAtablecondensed"/>
            </w:pPr>
            <w:r w:rsidRPr="003B2365">
              <w:t>Excellent</w:t>
            </w:r>
          </w:p>
        </w:tc>
      </w:tr>
    </w:tbl>
    <w:p w14:paraId="0C45D0AF" w14:textId="5345743F" w:rsidR="004C7AD6" w:rsidRDefault="00600210" w:rsidP="00600210">
      <w:pPr>
        <w:pStyle w:val="VCAAbody"/>
      </w:pPr>
      <w:r w:rsidRPr="003B2365">
        <w:t xml:space="preserve">The final assessment task in Unit 4 </w:t>
      </w:r>
      <w:r w:rsidR="0058093B">
        <w:t>enables</w:t>
      </w:r>
      <w:r w:rsidRPr="003B2365">
        <w:t xml:space="preserve"> students to demonstrate an understanding of the impact of training on the cardiovascular, </w:t>
      </w:r>
      <w:proofErr w:type="gramStart"/>
      <w:r w:rsidRPr="003B2365">
        <w:t>respiratory</w:t>
      </w:r>
      <w:proofErr w:type="gramEnd"/>
      <w:r w:rsidRPr="003B2365">
        <w:t xml:space="preserve"> and muscular systems. </w:t>
      </w:r>
      <w:r w:rsidR="00C20785">
        <w:t>A</w:t>
      </w:r>
      <w:r w:rsidRPr="003B2365">
        <w:t xml:space="preserve"> case study may include information related to changes recorded in a training diary, a data analysis may include pre- and post-test data from an assessment of fitness, and </w:t>
      </w:r>
      <w:r>
        <w:t xml:space="preserve">structured questions </w:t>
      </w:r>
      <w:r w:rsidRPr="003B2365">
        <w:t>may include a variety of types of questions (multiple</w:t>
      </w:r>
      <w:r w:rsidR="00C20785">
        <w:t xml:space="preserve"> </w:t>
      </w:r>
      <w:r w:rsidRPr="003B2365">
        <w:t>choice, short answer, extended answer).</w:t>
      </w:r>
    </w:p>
    <w:p w14:paraId="6D636F8F" w14:textId="2A898701" w:rsidR="008718FA" w:rsidRPr="002173BD" w:rsidRDefault="002E366B" w:rsidP="00E46403">
      <w:pPr>
        <w:pStyle w:val="VCAAbody"/>
      </w:pPr>
      <w:hyperlink r:id="rId58" w:history="1">
        <w:r w:rsidR="008718FA" w:rsidRPr="002173BD">
          <w:rPr>
            <w:rStyle w:val="Hyperlink"/>
          </w:rPr>
          <w:t>Assessment Rubrics</w:t>
        </w:r>
      </w:hyperlink>
      <w:hyperlink r:id="rId59" w:history="1">
        <w:r w:rsidR="008718FA" w:rsidRPr="002173BD">
          <w:rPr>
            <w:rStyle w:val="Hyperlink"/>
          </w:rPr>
          <w:t>/performance descriptors</w:t>
        </w:r>
      </w:hyperlink>
      <w:r w:rsidR="008718FA" w:rsidRPr="002173BD">
        <w:t xml:space="preserve"> provide a guide to the levels of performance typically demonstrated within each range on the assessment tasks. The performance descriptors for each outcome identify the qualities or characteristics </w:t>
      </w:r>
      <w:r w:rsidR="008718FA">
        <w:t>expected</w:t>
      </w:r>
      <w:r w:rsidR="008718FA" w:rsidRPr="002173BD">
        <w:t xml:space="preserve"> in a student response. </w:t>
      </w:r>
    </w:p>
    <w:p w14:paraId="1ABBC4AD" w14:textId="77777777" w:rsidR="00192C91" w:rsidRPr="001144E2" w:rsidRDefault="00192C91" w:rsidP="005029AB">
      <w:pPr>
        <w:pStyle w:val="VCAAbody"/>
      </w:pPr>
    </w:p>
    <w:p w14:paraId="3074E0EA" w14:textId="77777777" w:rsidR="00335A1D" w:rsidRDefault="00335A1D" w:rsidP="002B1E9E">
      <w:pPr>
        <w:pStyle w:val="VCAAbody"/>
        <w:sectPr w:rsidR="00335A1D" w:rsidSect="002C049D">
          <w:footerReference w:type="default" r:id="rId60"/>
          <w:footerReference w:type="first" r:id="rId61"/>
          <w:pgSz w:w="11907" w:h="16840" w:code="9"/>
          <w:pgMar w:top="1440" w:right="1440" w:bottom="1440" w:left="1440" w:header="794" w:footer="298" w:gutter="0"/>
          <w:pgNumType w:start="1"/>
          <w:cols w:space="708"/>
          <w:titlePg/>
          <w:docGrid w:linePitch="360"/>
        </w:sectPr>
      </w:pPr>
    </w:p>
    <w:p w14:paraId="0EE5301A" w14:textId="5E3A5474" w:rsidR="00F6654D" w:rsidRDefault="00F6654D" w:rsidP="00F6654D">
      <w:pPr>
        <w:pStyle w:val="VCAAHeading1"/>
      </w:pPr>
      <w:bookmarkStart w:id="24" w:name="PerfDescript"/>
      <w:bookmarkStart w:id="25" w:name="_Toc454883811"/>
      <w:bookmarkEnd w:id="24"/>
      <w:r>
        <w:lastRenderedPageBreak/>
        <w:t>Performance Descriptors</w:t>
      </w:r>
      <w:bookmarkEnd w:id="25"/>
    </w:p>
    <w:tbl>
      <w:tblPr>
        <w:tblStyle w:val="TableGrid"/>
        <w:tblW w:w="0" w:type="auto"/>
        <w:tblLook w:val="04A0" w:firstRow="1" w:lastRow="0" w:firstColumn="1" w:lastColumn="0" w:noHBand="0" w:noVBand="1"/>
      </w:tblPr>
      <w:tblGrid>
        <w:gridCol w:w="2508"/>
        <w:gridCol w:w="2524"/>
        <w:gridCol w:w="2520"/>
        <w:gridCol w:w="2524"/>
        <w:gridCol w:w="2521"/>
        <w:gridCol w:w="2531"/>
      </w:tblGrid>
      <w:tr w:rsidR="006770E6" w14:paraId="06906174" w14:textId="77777777" w:rsidTr="006B6A95">
        <w:tc>
          <w:tcPr>
            <w:tcW w:w="15354" w:type="dxa"/>
            <w:gridSpan w:val="6"/>
            <w:shd w:val="clear" w:color="auto" w:fill="DCE4F0" w:themeFill="accent6" w:themeFillTint="33"/>
            <w:vAlign w:val="center"/>
          </w:tcPr>
          <w:p w14:paraId="097306AD" w14:textId="77777777" w:rsidR="006770E6" w:rsidRPr="00600210" w:rsidRDefault="00600210" w:rsidP="006770E6">
            <w:pPr>
              <w:tabs>
                <w:tab w:val="left" w:pos="9580"/>
              </w:tabs>
              <w:spacing w:before="120"/>
              <w:ind w:right="-136"/>
              <w:jc w:val="center"/>
              <w:rPr>
                <w:rFonts w:ascii="Arial Narrow" w:hAnsi="Arial Narrow"/>
                <w:b/>
                <w:sz w:val="24"/>
                <w:szCs w:val="24"/>
                <w:lang w:eastAsia="en-AU"/>
              </w:rPr>
            </w:pPr>
            <w:r w:rsidRPr="00600210">
              <w:rPr>
                <w:rFonts w:ascii="Arial Narrow" w:hAnsi="Arial Narrow"/>
                <w:b/>
                <w:sz w:val="24"/>
                <w:szCs w:val="24"/>
                <w:lang w:eastAsia="en-AU"/>
              </w:rPr>
              <w:t>PHYSICAL EDUCATION</w:t>
            </w:r>
          </w:p>
          <w:p w14:paraId="1CD3DB4A" w14:textId="77777777" w:rsidR="006770E6" w:rsidRDefault="006770E6" w:rsidP="006770E6">
            <w:pPr>
              <w:spacing w:after="120"/>
              <w:jc w:val="center"/>
            </w:pPr>
            <w:r w:rsidRPr="006B6A95">
              <w:rPr>
                <w:rFonts w:ascii="Arial Narrow" w:hAnsi="Arial Narrow"/>
                <w:b/>
                <w:sz w:val="24"/>
                <w:szCs w:val="24"/>
                <w:lang w:eastAsia="en-AU"/>
              </w:rPr>
              <w:t>SCHOOL-ASSESSED COURSEWORK</w:t>
            </w:r>
          </w:p>
        </w:tc>
      </w:tr>
      <w:tr w:rsidR="006770E6" w14:paraId="0C7C4E4E" w14:textId="77777777" w:rsidTr="006B6A95">
        <w:tc>
          <w:tcPr>
            <w:tcW w:w="15354" w:type="dxa"/>
            <w:gridSpan w:val="6"/>
            <w:tcBorders>
              <w:bottom w:val="single" w:sz="4" w:space="0" w:color="auto"/>
            </w:tcBorders>
            <w:vAlign w:val="center"/>
          </w:tcPr>
          <w:p w14:paraId="6BF76220" w14:textId="77777777" w:rsidR="006770E6" w:rsidRDefault="006770E6" w:rsidP="006770E6">
            <w:pPr>
              <w:spacing w:before="60" w:after="60"/>
              <w:jc w:val="center"/>
            </w:pPr>
            <w:r>
              <w:rPr>
                <w:rFonts w:ascii="Arial Narrow" w:eastAsia="Calibri" w:hAnsi="Arial Narrow" w:cs="Cordia New"/>
                <w:b/>
              </w:rPr>
              <w:t>Performance Descriptors</w:t>
            </w:r>
          </w:p>
        </w:tc>
      </w:tr>
      <w:tr w:rsidR="006770E6" w:rsidRPr="006770E6" w14:paraId="557F0287" w14:textId="77777777" w:rsidTr="006B6A95">
        <w:tc>
          <w:tcPr>
            <w:tcW w:w="15354" w:type="dxa"/>
            <w:gridSpan w:val="6"/>
            <w:tcBorders>
              <w:left w:val="nil"/>
              <w:right w:val="nil"/>
            </w:tcBorders>
          </w:tcPr>
          <w:p w14:paraId="17D4B060" w14:textId="77777777" w:rsidR="006770E6" w:rsidRPr="006770E6" w:rsidRDefault="006770E6" w:rsidP="00CB0D41">
            <w:pPr>
              <w:rPr>
                <w:sz w:val="12"/>
                <w:szCs w:val="12"/>
              </w:rPr>
            </w:pPr>
          </w:p>
        </w:tc>
      </w:tr>
      <w:tr w:rsidR="006B6A95" w14:paraId="0B6B9A1A" w14:textId="77777777" w:rsidTr="006B6A95">
        <w:tc>
          <w:tcPr>
            <w:tcW w:w="2543" w:type="dxa"/>
            <w:vMerge w:val="restart"/>
            <w:vAlign w:val="center"/>
          </w:tcPr>
          <w:p w14:paraId="0490E2F7" w14:textId="77777777" w:rsidR="006B6A95" w:rsidRPr="00AE4294" w:rsidRDefault="006B6A95" w:rsidP="00786EFA">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Unit 3</w:t>
            </w:r>
          </w:p>
          <w:p w14:paraId="455FE31D" w14:textId="77777777" w:rsidR="006B6A95" w:rsidRPr="00AE4294" w:rsidRDefault="006B6A95" w:rsidP="00497336">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14:paraId="0A98B105" w14:textId="08B54355" w:rsidR="006B6A95" w:rsidRPr="00730C4E" w:rsidRDefault="007F69F7" w:rsidP="00730C4E">
            <w:pPr>
              <w:pStyle w:val="VCAAtablecondensed"/>
              <w:spacing w:line="240" w:lineRule="auto"/>
              <w:rPr>
                <w:b/>
                <w:sz w:val="20"/>
                <w:szCs w:val="20"/>
              </w:rPr>
            </w:pPr>
            <w:r w:rsidRPr="00730C4E">
              <w:rPr>
                <w:b/>
                <w:sz w:val="20"/>
                <w:szCs w:val="20"/>
                <w:lang w:eastAsia="en-AU"/>
              </w:rPr>
              <w:t xml:space="preserve">Collect and </w:t>
            </w:r>
            <w:proofErr w:type="spellStart"/>
            <w:r w:rsidRPr="00730C4E">
              <w:rPr>
                <w:b/>
                <w:sz w:val="20"/>
                <w:szCs w:val="20"/>
                <w:lang w:eastAsia="en-AU"/>
              </w:rPr>
              <w:t>analyse</w:t>
            </w:r>
            <w:proofErr w:type="spellEnd"/>
            <w:r w:rsidRPr="00730C4E">
              <w:rPr>
                <w:b/>
                <w:sz w:val="20"/>
                <w:szCs w:val="20"/>
                <w:lang w:eastAsia="en-AU"/>
              </w:rPr>
              <w:t xml:space="preserve"> information from, and participate in, a variety of practical activities to develop and refine movement skills from a coaching perspective, through the application of biomechanical and skill acquisition principle</w:t>
            </w:r>
            <w:r w:rsidR="00020006">
              <w:rPr>
                <w:b/>
                <w:sz w:val="20"/>
                <w:szCs w:val="20"/>
                <w:lang w:eastAsia="en-AU"/>
              </w:rPr>
              <w:t>s</w:t>
            </w:r>
            <w:r w:rsidRPr="00730C4E">
              <w:rPr>
                <w:b/>
                <w:sz w:val="20"/>
                <w:szCs w:val="20"/>
                <w:lang w:eastAsia="en-AU"/>
              </w:rPr>
              <w:t>.</w:t>
            </w:r>
          </w:p>
        </w:tc>
        <w:tc>
          <w:tcPr>
            <w:tcW w:w="12811" w:type="dxa"/>
            <w:gridSpan w:val="5"/>
            <w:shd w:val="clear" w:color="auto" w:fill="DCE4F0" w:themeFill="accent6" w:themeFillTint="33"/>
            <w:vAlign w:val="center"/>
          </w:tcPr>
          <w:p w14:paraId="1ECBCC5C" w14:textId="77777777" w:rsidR="006B6A95" w:rsidRPr="006B6A95" w:rsidRDefault="006B6A95" w:rsidP="006770E6">
            <w:pPr>
              <w:spacing w:before="120" w:after="120"/>
              <w:jc w:val="center"/>
              <w:rPr>
                <w:rFonts w:ascii="Arial Narrow" w:hAnsi="Arial Narrow"/>
              </w:rPr>
            </w:pPr>
            <w:r w:rsidRPr="006B6A95">
              <w:rPr>
                <w:rFonts w:ascii="Arial Narrow" w:eastAsia="Calibri" w:hAnsi="Arial Narrow"/>
                <w:b/>
                <w:lang w:val="en-AU"/>
              </w:rPr>
              <w:t>DESCRIPTOR: typical performance in each range</w:t>
            </w:r>
          </w:p>
        </w:tc>
      </w:tr>
      <w:tr w:rsidR="006B6A95" w:rsidRPr="00497336" w14:paraId="77ED810A" w14:textId="77777777" w:rsidTr="006B6A95">
        <w:trPr>
          <w:trHeight w:val="170"/>
        </w:trPr>
        <w:tc>
          <w:tcPr>
            <w:tcW w:w="2543" w:type="dxa"/>
            <w:vMerge/>
            <w:vAlign w:val="center"/>
          </w:tcPr>
          <w:p w14:paraId="3A037F28" w14:textId="77777777" w:rsidR="006B6A95" w:rsidRPr="00497336" w:rsidRDefault="006B6A95" w:rsidP="00786EFA">
            <w:pPr>
              <w:spacing w:before="120" w:after="120"/>
              <w:rPr>
                <w:rFonts w:ascii="Arial Narrow" w:hAnsi="Arial Narrow"/>
              </w:rPr>
            </w:pPr>
          </w:p>
        </w:tc>
        <w:tc>
          <w:tcPr>
            <w:tcW w:w="2563" w:type="dxa"/>
            <w:vAlign w:val="center"/>
          </w:tcPr>
          <w:p w14:paraId="333205B6" w14:textId="77777777" w:rsidR="006B6A95" w:rsidRPr="00497336" w:rsidRDefault="006B6A95" w:rsidP="00333E71">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14:paraId="2111EB57"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14:paraId="477E2260"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14:paraId="4CF99870"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14:paraId="1E59D92E" w14:textId="77777777"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827B5" w14:paraId="3F5D0D3E" w14:textId="77777777" w:rsidTr="006B6A95">
        <w:tc>
          <w:tcPr>
            <w:tcW w:w="2543" w:type="dxa"/>
            <w:vMerge/>
            <w:vAlign w:val="center"/>
          </w:tcPr>
          <w:p w14:paraId="6D7C59D6" w14:textId="77777777" w:rsidR="007827B5" w:rsidRDefault="007827B5" w:rsidP="007827B5"/>
        </w:tc>
        <w:tc>
          <w:tcPr>
            <w:tcW w:w="2563" w:type="dxa"/>
          </w:tcPr>
          <w:p w14:paraId="568F54A9" w14:textId="77777777" w:rsidR="007827B5" w:rsidRDefault="007827B5" w:rsidP="007827B5">
            <w:pPr>
              <w:spacing w:before="120" w:after="120"/>
            </w:pPr>
            <w:r w:rsidRPr="003B2365">
              <w:rPr>
                <w:rFonts w:eastAsia="Calibri" w:cs="Arial"/>
                <w:sz w:val="16"/>
                <w:szCs w:val="16"/>
              </w:rPr>
              <w:t>Limited understanding of the factors and influences on the development of movement skills.</w:t>
            </w:r>
          </w:p>
        </w:tc>
        <w:tc>
          <w:tcPr>
            <w:tcW w:w="2559" w:type="dxa"/>
          </w:tcPr>
          <w:p w14:paraId="53AFC337" w14:textId="77777777" w:rsidR="007827B5" w:rsidRDefault="007827B5" w:rsidP="007827B5">
            <w:pPr>
              <w:spacing w:before="120" w:after="120"/>
            </w:pPr>
            <w:r w:rsidRPr="003B2365">
              <w:rPr>
                <w:rFonts w:eastAsia="Calibri" w:cs="Arial"/>
                <w:sz w:val="16"/>
                <w:szCs w:val="16"/>
              </w:rPr>
              <w:t>Some understanding of the factors and influences on the development of movement skills.</w:t>
            </w:r>
          </w:p>
        </w:tc>
        <w:tc>
          <w:tcPr>
            <w:tcW w:w="2563" w:type="dxa"/>
          </w:tcPr>
          <w:p w14:paraId="18E0FD6F" w14:textId="77777777" w:rsidR="007827B5" w:rsidRPr="003B2365" w:rsidRDefault="007827B5" w:rsidP="007827B5">
            <w:pPr>
              <w:spacing w:before="120" w:after="120"/>
              <w:rPr>
                <w:rFonts w:eastAsia="Calibri" w:cs="Arial"/>
                <w:sz w:val="16"/>
                <w:szCs w:val="16"/>
              </w:rPr>
            </w:pPr>
            <w:r w:rsidRPr="003B2365">
              <w:rPr>
                <w:rFonts w:eastAsia="Calibri" w:cs="Arial"/>
                <w:sz w:val="16"/>
                <w:szCs w:val="16"/>
              </w:rPr>
              <w:t>Satisfactory understanding of the factors and influences on the development of movement skills.</w:t>
            </w:r>
          </w:p>
        </w:tc>
        <w:tc>
          <w:tcPr>
            <w:tcW w:w="2559" w:type="dxa"/>
          </w:tcPr>
          <w:p w14:paraId="0A6746BF" w14:textId="77777777" w:rsidR="007827B5" w:rsidRPr="00B75D0D" w:rsidRDefault="007827B5" w:rsidP="007827B5">
            <w:pPr>
              <w:spacing w:before="120" w:after="120"/>
              <w:rPr>
                <w:rFonts w:eastAsia="Calibri" w:cs="Arial"/>
                <w:sz w:val="16"/>
                <w:szCs w:val="16"/>
              </w:rPr>
            </w:pPr>
            <w:r w:rsidRPr="003B2365">
              <w:rPr>
                <w:rFonts w:eastAsia="Calibri" w:cs="Arial"/>
                <w:sz w:val="16"/>
                <w:szCs w:val="16"/>
              </w:rPr>
              <w:t>Sound understanding of the factors and influences on the development of movement skills.</w:t>
            </w:r>
          </w:p>
        </w:tc>
        <w:tc>
          <w:tcPr>
            <w:tcW w:w="2567" w:type="dxa"/>
          </w:tcPr>
          <w:p w14:paraId="3711C270" w14:textId="77777777" w:rsidR="007827B5" w:rsidRPr="003B2365" w:rsidRDefault="007827B5" w:rsidP="007827B5">
            <w:pPr>
              <w:spacing w:before="120" w:after="120"/>
              <w:rPr>
                <w:rFonts w:eastAsia="Calibri" w:cs="Arial"/>
                <w:sz w:val="16"/>
                <w:szCs w:val="16"/>
              </w:rPr>
            </w:pPr>
            <w:r w:rsidRPr="003B2365">
              <w:rPr>
                <w:rFonts w:eastAsia="Calibri" w:cs="Arial"/>
                <w:sz w:val="16"/>
                <w:szCs w:val="16"/>
              </w:rPr>
              <w:t>Comprehensive understanding of the factors and influences on the development of movement skills.</w:t>
            </w:r>
          </w:p>
        </w:tc>
      </w:tr>
      <w:tr w:rsidR="007827B5" w14:paraId="61043889" w14:textId="77777777" w:rsidTr="006B6A95">
        <w:tc>
          <w:tcPr>
            <w:tcW w:w="2543" w:type="dxa"/>
            <w:vMerge/>
          </w:tcPr>
          <w:p w14:paraId="6FD1D318" w14:textId="77777777" w:rsidR="007827B5" w:rsidRDefault="007827B5" w:rsidP="007827B5"/>
        </w:tc>
        <w:tc>
          <w:tcPr>
            <w:tcW w:w="2563" w:type="dxa"/>
          </w:tcPr>
          <w:p w14:paraId="5F9C3C2C" w14:textId="77777777" w:rsidR="007827B5" w:rsidRDefault="007827B5" w:rsidP="007827B5">
            <w:pPr>
              <w:spacing w:before="120" w:after="120"/>
            </w:pPr>
            <w:r w:rsidRPr="003B2365">
              <w:rPr>
                <w:rFonts w:eastAsia="Calibri" w:cs="Arial"/>
                <w:sz w:val="16"/>
                <w:szCs w:val="16"/>
              </w:rPr>
              <w:t>Limited knowledge of biomechanical and skill acquisition principles.</w:t>
            </w:r>
          </w:p>
        </w:tc>
        <w:tc>
          <w:tcPr>
            <w:tcW w:w="2559" w:type="dxa"/>
          </w:tcPr>
          <w:p w14:paraId="07BD58F4" w14:textId="77777777" w:rsidR="007827B5" w:rsidRDefault="007827B5" w:rsidP="007827B5">
            <w:pPr>
              <w:spacing w:before="120" w:after="120"/>
            </w:pPr>
            <w:r w:rsidRPr="003B2365">
              <w:rPr>
                <w:rFonts w:eastAsia="Calibri" w:cs="Arial"/>
                <w:sz w:val="16"/>
                <w:szCs w:val="16"/>
              </w:rPr>
              <w:t>Some knowledge and understanding of biomechanical and skill acquisition principles.</w:t>
            </w:r>
          </w:p>
        </w:tc>
        <w:tc>
          <w:tcPr>
            <w:tcW w:w="2563" w:type="dxa"/>
          </w:tcPr>
          <w:p w14:paraId="060A2A83" w14:textId="77777777" w:rsidR="007827B5" w:rsidRPr="003B2365" w:rsidRDefault="007827B5" w:rsidP="007827B5">
            <w:pPr>
              <w:spacing w:before="120" w:after="120"/>
              <w:rPr>
                <w:rFonts w:eastAsia="Calibri" w:cs="Arial"/>
                <w:sz w:val="16"/>
                <w:szCs w:val="16"/>
              </w:rPr>
            </w:pPr>
            <w:r w:rsidRPr="003B2365">
              <w:rPr>
                <w:rFonts w:eastAsia="Calibri" w:cs="Arial"/>
                <w:sz w:val="16"/>
                <w:szCs w:val="16"/>
              </w:rPr>
              <w:t>Sound knowledge and understanding of biomechanical and skill acquisition principles.</w:t>
            </w:r>
          </w:p>
        </w:tc>
        <w:tc>
          <w:tcPr>
            <w:tcW w:w="2559" w:type="dxa"/>
          </w:tcPr>
          <w:p w14:paraId="4F0D9AF6" w14:textId="77777777" w:rsidR="007827B5" w:rsidRPr="003B2365" w:rsidRDefault="007827B5" w:rsidP="007827B5">
            <w:pPr>
              <w:spacing w:before="120" w:after="120"/>
              <w:rPr>
                <w:rFonts w:eastAsia="Calibri" w:cs="Arial"/>
                <w:sz w:val="16"/>
                <w:szCs w:val="16"/>
              </w:rPr>
            </w:pPr>
            <w:r w:rsidRPr="003B2365">
              <w:rPr>
                <w:rFonts w:eastAsia="Calibri" w:cs="Arial"/>
                <w:sz w:val="16"/>
                <w:szCs w:val="16"/>
              </w:rPr>
              <w:t>Thorough knowledge and understanding of biomechanical and skill acquisition principles.</w:t>
            </w:r>
          </w:p>
        </w:tc>
        <w:tc>
          <w:tcPr>
            <w:tcW w:w="2567" w:type="dxa"/>
          </w:tcPr>
          <w:p w14:paraId="57FEB21F" w14:textId="77777777" w:rsidR="007827B5" w:rsidRPr="003B2365" w:rsidRDefault="007827B5" w:rsidP="007827B5">
            <w:pPr>
              <w:spacing w:before="120" w:after="120"/>
              <w:rPr>
                <w:rFonts w:eastAsia="Calibri" w:cs="Arial"/>
                <w:sz w:val="16"/>
                <w:szCs w:val="16"/>
              </w:rPr>
            </w:pPr>
            <w:r w:rsidRPr="003B2365">
              <w:rPr>
                <w:rFonts w:eastAsia="Calibri" w:cs="Arial"/>
                <w:sz w:val="16"/>
                <w:szCs w:val="16"/>
              </w:rPr>
              <w:t>Sophisticated knowledge and understanding of biomechanical and skill acquisition principles.</w:t>
            </w:r>
          </w:p>
        </w:tc>
      </w:tr>
      <w:tr w:rsidR="007827B5" w14:paraId="3F86A016" w14:textId="77777777" w:rsidTr="006B6A95">
        <w:tc>
          <w:tcPr>
            <w:tcW w:w="2543" w:type="dxa"/>
            <w:vMerge/>
          </w:tcPr>
          <w:p w14:paraId="79F9C179" w14:textId="77777777" w:rsidR="007827B5" w:rsidRDefault="007827B5" w:rsidP="007827B5"/>
        </w:tc>
        <w:tc>
          <w:tcPr>
            <w:tcW w:w="2563" w:type="dxa"/>
          </w:tcPr>
          <w:p w14:paraId="7D8039C3" w14:textId="77777777" w:rsidR="007827B5" w:rsidRDefault="007827B5" w:rsidP="007827B5">
            <w:pPr>
              <w:spacing w:before="120" w:after="120"/>
            </w:pPr>
            <w:r w:rsidRPr="003B2365">
              <w:rPr>
                <w:rFonts w:eastAsia="Calibri" w:cs="Arial"/>
                <w:sz w:val="16"/>
                <w:szCs w:val="16"/>
              </w:rPr>
              <w:t>Limited ability to apply biomechanical and skill acquisition principles to refine movement skills in a coaching context.</w:t>
            </w:r>
          </w:p>
        </w:tc>
        <w:tc>
          <w:tcPr>
            <w:tcW w:w="2559" w:type="dxa"/>
          </w:tcPr>
          <w:p w14:paraId="3B34E2F4" w14:textId="77777777" w:rsidR="007827B5" w:rsidRDefault="007827B5" w:rsidP="007827B5">
            <w:pPr>
              <w:spacing w:before="120" w:after="120"/>
            </w:pPr>
            <w:r w:rsidRPr="003B2365">
              <w:rPr>
                <w:rFonts w:eastAsia="Calibri" w:cs="Arial"/>
                <w:sz w:val="16"/>
                <w:szCs w:val="16"/>
              </w:rPr>
              <w:t>Some ability to apply biomechanical and skill acquisition principles to refine movement skills in a coaching context.</w:t>
            </w:r>
          </w:p>
        </w:tc>
        <w:tc>
          <w:tcPr>
            <w:tcW w:w="2563" w:type="dxa"/>
          </w:tcPr>
          <w:p w14:paraId="76F380E1" w14:textId="77777777" w:rsidR="007827B5" w:rsidRPr="003B2365" w:rsidRDefault="007827B5" w:rsidP="007827B5">
            <w:pPr>
              <w:spacing w:before="120" w:after="120"/>
              <w:rPr>
                <w:rFonts w:eastAsia="Calibri" w:cs="Arial"/>
                <w:sz w:val="16"/>
                <w:szCs w:val="16"/>
              </w:rPr>
            </w:pPr>
            <w:r w:rsidRPr="003B2365">
              <w:rPr>
                <w:rFonts w:eastAsia="Calibri" w:cs="Arial"/>
                <w:sz w:val="16"/>
                <w:szCs w:val="16"/>
              </w:rPr>
              <w:t>Ability to apply biomechanical and skill acquisition principles to refine movement skills in a coaching context.</w:t>
            </w:r>
          </w:p>
        </w:tc>
        <w:tc>
          <w:tcPr>
            <w:tcW w:w="2559" w:type="dxa"/>
          </w:tcPr>
          <w:p w14:paraId="76A43A8F" w14:textId="77777777" w:rsidR="007827B5" w:rsidRPr="003B2365" w:rsidRDefault="007827B5" w:rsidP="007827B5">
            <w:pPr>
              <w:spacing w:before="120" w:after="120"/>
              <w:rPr>
                <w:rFonts w:eastAsia="Calibri" w:cs="Arial"/>
                <w:sz w:val="16"/>
                <w:szCs w:val="16"/>
              </w:rPr>
            </w:pPr>
            <w:r w:rsidRPr="003B2365">
              <w:rPr>
                <w:rFonts w:eastAsia="Calibri" w:cs="Arial"/>
                <w:sz w:val="16"/>
                <w:szCs w:val="16"/>
              </w:rPr>
              <w:t>Proficient ability to apply biomechanical and skill acquisition principles to refine movement skills in a coaching context.</w:t>
            </w:r>
          </w:p>
        </w:tc>
        <w:tc>
          <w:tcPr>
            <w:tcW w:w="2567" w:type="dxa"/>
          </w:tcPr>
          <w:p w14:paraId="156785D9" w14:textId="77777777" w:rsidR="007827B5" w:rsidRPr="003B2365" w:rsidRDefault="007827B5" w:rsidP="007827B5">
            <w:pPr>
              <w:spacing w:before="120" w:after="120"/>
              <w:rPr>
                <w:rFonts w:eastAsia="Calibri" w:cs="Arial"/>
                <w:sz w:val="16"/>
                <w:szCs w:val="16"/>
              </w:rPr>
            </w:pPr>
            <w:r w:rsidRPr="003B2365">
              <w:rPr>
                <w:rFonts w:eastAsia="Calibri" w:cs="Arial"/>
                <w:sz w:val="16"/>
                <w:szCs w:val="16"/>
              </w:rPr>
              <w:t>Extensive ability to critically apply biomechanical and skill acquisition principles to refine movement skills in a coaching context.</w:t>
            </w:r>
          </w:p>
        </w:tc>
      </w:tr>
      <w:tr w:rsidR="007827B5" w14:paraId="73BC9466" w14:textId="77777777" w:rsidTr="006B6A95">
        <w:tc>
          <w:tcPr>
            <w:tcW w:w="2543" w:type="dxa"/>
            <w:vMerge/>
          </w:tcPr>
          <w:p w14:paraId="2AB8460F" w14:textId="77777777" w:rsidR="007827B5" w:rsidRDefault="007827B5" w:rsidP="007827B5"/>
        </w:tc>
        <w:tc>
          <w:tcPr>
            <w:tcW w:w="2563" w:type="dxa"/>
          </w:tcPr>
          <w:p w14:paraId="7A646DA9" w14:textId="77777777" w:rsidR="007827B5" w:rsidRDefault="007827B5" w:rsidP="007827B5">
            <w:pPr>
              <w:spacing w:before="120" w:after="120"/>
            </w:pPr>
            <w:r>
              <w:rPr>
                <w:rFonts w:eastAsia="Calibri" w:cs="Arial"/>
                <w:sz w:val="16"/>
                <w:szCs w:val="16"/>
              </w:rPr>
              <w:t>Little reference to or use of</w:t>
            </w:r>
            <w:r w:rsidRPr="003B2365">
              <w:rPr>
                <w:rFonts w:eastAsia="Calibri" w:cs="Arial"/>
                <w:sz w:val="16"/>
                <w:szCs w:val="16"/>
              </w:rPr>
              <w:t xml:space="preserve"> primary data.</w:t>
            </w:r>
          </w:p>
        </w:tc>
        <w:tc>
          <w:tcPr>
            <w:tcW w:w="2559" w:type="dxa"/>
          </w:tcPr>
          <w:p w14:paraId="79CFDFC8" w14:textId="77777777" w:rsidR="007827B5" w:rsidRDefault="007827B5" w:rsidP="007827B5">
            <w:pPr>
              <w:spacing w:before="120" w:after="120"/>
            </w:pPr>
            <w:r>
              <w:rPr>
                <w:rFonts w:eastAsia="Calibri" w:cs="Arial"/>
                <w:sz w:val="16"/>
                <w:szCs w:val="16"/>
              </w:rPr>
              <w:t>Some reference to or use of primary data.</w:t>
            </w:r>
          </w:p>
        </w:tc>
        <w:tc>
          <w:tcPr>
            <w:tcW w:w="2563" w:type="dxa"/>
          </w:tcPr>
          <w:p w14:paraId="36C8F15F" w14:textId="77777777" w:rsidR="007827B5" w:rsidRPr="003B2365" w:rsidRDefault="007827B5" w:rsidP="007827B5">
            <w:pPr>
              <w:spacing w:before="120" w:after="120"/>
              <w:rPr>
                <w:rFonts w:eastAsia="Calibri" w:cs="Arial"/>
                <w:sz w:val="16"/>
                <w:szCs w:val="16"/>
              </w:rPr>
            </w:pPr>
            <w:r>
              <w:rPr>
                <w:rFonts w:eastAsia="Calibri" w:cs="Arial"/>
                <w:sz w:val="16"/>
                <w:szCs w:val="16"/>
              </w:rPr>
              <w:t>A</w:t>
            </w:r>
            <w:r w:rsidR="00730C4E">
              <w:rPr>
                <w:rFonts w:eastAsia="Calibri" w:cs="Arial"/>
                <w:sz w:val="16"/>
                <w:szCs w:val="16"/>
              </w:rPr>
              <w:t>dequate a</w:t>
            </w:r>
            <w:r>
              <w:rPr>
                <w:rFonts w:eastAsia="Calibri" w:cs="Arial"/>
                <w:sz w:val="16"/>
                <w:szCs w:val="16"/>
              </w:rPr>
              <w:t>nalysis of primary data to support findings.</w:t>
            </w:r>
          </w:p>
        </w:tc>
        <w:tc>
          <w:tcPr>
            <w:tcW w:w="2559" w:type="dxa"/>
          </w:tcPr>
          <w:p w14:paraId="55E08AC6" w14:textId="77777777" w:rsidR="007827B5" w:rsidRPr="003B2365" w:rsidRDefault="007827B5" w:rsidP="007827B5">
            <w:pPr>
              <w:spacing w:before="120" w:after="120"/>
              <w:rPr>
                <w:rFonts w:eastAsia="Calibri" w:cs="Arial"/>
                <w:sz w:val="16"/>
                <w:szCs w:val="16"/>
              </w:rPr>
            </w:pPr>
            <w:r>
              <w:rPr>
                <w:rFonts w:eastAsia="Calibri" w:cs="Arial"/>
                <w:sz w:val="16"/>
                <w:szCs w:val="16"/>
              </w:rPr>
              <w:t>Detailed analysis of primary data to demonstrate understanding.</w:t>
            </w:r>
          </w:p>
        </w:tc>
        <w:tc>
          <w:tcPr>
            <w:tcW w:w="2567" w:type="dxa"/>
          </w:tcPr>
          <w:p w14:paraId="2238AFCA" w14:textId="77777777" w:rsidR="007827B5" w:rsidRPr="003B2365" w:rsidRDefault="007827B5" w:rsidP="007827B5">
            <w:pPr>
              <w:spacing w:before="120" w:after="120"/>
              <w:rPr>
                <w:rFonts w:eastAsia="Calibri" w:cs="Arial"/>
                <w:sz w:val="16"/>
                <w:szCs w:val="16"/>
              </w:rPr>
            </w:pPr>
            <w:r>
              <w:rPr>
                <w:rFonts w:eastAsia="Calibri" w:cs="Arial"/>
                <w:sz w:val="16"/>
                <w:szCs w:val="16"/>
              </w:rPr>
              <w:t>Comprehensive and detailed analysis of primary data to inform insightful conclusions.</w:t>
            </w:r>
          </w:p>
        </w:tc>
      </w:tr>
    </w:tbl>
    <w:p w14:paraId="2495F9DA" w14:textId="77777777" w:rsidR="00730C4E" w:rsidRDefault="00730C4E" w:rsidP="00730C4E">
      <w:pPr>
        <w:spacing w:after="0"/>
      </w:pPr>
    </w:p>
    <w:p w14:paraId="289EF025" w14:textId="77777777" w:rsidR="00730C4E" w:rsidRPr="00E83B24" w:rsidRDefault="00730C4E" w:rsidP="00730C4E">
      <w:pPr>
        <w:spacing w:after="120"/>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Pr>
          <w:rFonts w:cs="Arial"/>
          <w:sz w:val="20"/>
          <w:szCs w:val="20"/>
        </w:rPr>
        <w:t>5</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730C4E" w:rsidRPr="00E83B24" w14:paraId="5C0D68D4" w14:textId="77777777" w:rsidTr="00730C4E">
        <w:tc>
          <w:tcPr>
            <w:tcW w:w="2062" w:type="dxa"/>
            <w:vAlign w:val="center"/>
          </w:tcPr>
          <w:p w14:paraId="746F8E02" w14:textId="77777777" w:rsidR="00730C4E" w:rsidRPr="00E83B24" w:rsidRDefault="00754330" w:rsidP="00550417">
            <w:pPr>
              <w:spacing w:before="120" w:after="120"/>
              <w:jc w:val="center"/>
              <w:rPr>
                <w:rFonts w:cs="Arial"/>
                <w:sz w:val="20"/>
                <w:szCs w:val="20"/>
              </w:rPr>
            </w:pPr>
            <w:r>
              <w:rPr>
                <w:rFonts w:cs="Arial"/>
                <w:sz w:val="20"/>
                <w:szCs w:val="20"/>
              </w:rPr>
              <w:t xml:space="preserve">Very </w:t>
            </w:r>
            <w:r w:rsidR="00730C4E" w:rsidRPr="00E83B24">
              <w:rPr>
                <w:rFonts w:cs="Arial"/>
                <w:sz w:val="20"/>
                <w:szCs w:val="20"/>
              </w:rPr>
              <w:t xml:space="preserve">Low </w:t>
            </w:r>
            <w:r w:rsidR="00550417">
              <w:rPr>
                <w:rFonts w:cs="Arial"/>
                <w:sz w:val="20"/>
                <w:szCs w:val="20"/>
              </w:rPr>
              <w:t>1</w:t>
            </w:r>
            <w:r w:rsidR="00730C4E">
              <w:rPr>
                <w:rFonts w:cs="Arial"/>
                <w:sz w:val="20"/>
                <w:szCs w:val="20"/>
              </w:rPr>
              <w:t>–10</w:t>
            </w:r>
          </w:p>
        </w:tc>
        <w:tc>
          <w:tcPr>
            <w:tcW w:w="2063" w:type="dxa"/>
            <w:vAlign w:val="center"/>
          </w:tcPr>
          <w:p w14:paraId="76A7E95F" w14:textId="77777777" w:rsidR="00730C4E" w:rsidRPr="00E83B24" w:rsidRDefault="00754330" w:rsidP="00730C4E">
            <w:pPr>
              <w:spacing w:before="120" w:after="120"/>
              <w:jc w:val="center"/>
              <w:rPr>
                <w:rFonts w:cs="Arial"/>
                <w:sz w:val="20"/>
                <w:szCs w:val="20"/>
              </w:rPr>
            </w:pPr>
            <w:r>
              <w:rPr>
                <w:rFonts w:cs="Arial"/>
                <w:sz w:val="20"/>
                <w:szCs w:val="20"/>
              </w:rPr>
              <w:t>L</w:t>
            </w:r>
            <w:r w:rsidR="00730C4E" w:rsidRPr="00E83B24">
              <w:rPr>
                <w:rFonts w:cs="Arial"/>
                <w:sz w:val="20"/>
                <w:szCs w:val="20"/>
              </w:rPr>
              <w:t xml:space="preserve">ow </w:t>
            </w:r>
            <w:r w:rsidR="00730C4E">
              <w:rPr>
                <w:rFonts w:cs="Arial"/>
                <w:sz w:val="20"/>
                <w:szCs w:val="20"/>
              </w:rPr>
              <w:t>11–20</w:t>
            </w:r>
          </w:p>
        </w:tc>
        <w:tc>
          <w:tcPr>
            <w:tcW w:w="2063" w:type="dxa"/>
            <w:vAlign w:val="center"/>
          </w:tcPr>
          <w:p w14:paraId="22B0CB16" w14:textId="77777777" w:rsidR="00730C4E" w:rsidRPr="00E83B24" w:rsidRDefault="00730C4E" w:rsidP="00730C4E">
            <w:pPr>
              <w:spacing w:before="120" w:after="120"/>
              <w:jc w:val="center"/>
              <w:rPr>
                <w:rFonts w:cs="Arial"/>
                <w:sz w:val="20"/>
                <w:szCs w:val="20"/>
              </w:rPr>
            </w:pPr>
            <w:r w:rsidRPr="00E83B24">
              <w:rPr>
                <w:rFonts w:cs="Arial"/>
                <w:sz w:val="20"/>
                <w:szCs w:val="20"/>
              </w:rPr>
              <w:t xml:space="preserve">Medium </w:t>
            </w:r>
            <w:r>
              <w:rPr>
                <w:rFonts w:cs="Arial"/>
                <w:sz w:val="20"/>
                <w:szCs w:val="20"/>
              </w:rPr>
              <w:t>21–30</w:t>
            </w:r>
          </w:p>
        </w:tc>
        <w:tc>
          <w:tcPr>
            <w:tcW w:w="2063" w:type="dxa"/>
            <w:vAlign w:val="center"/>
          </w:tcPr>
          <w:p w14:paraId="736BE248" w14:textId="77777777" w:rsidR="00730C4E" w:rsidRPr="00E83B24" w:rsidRDefault="00730C4E" w:rsidP="00730C4E">
            <w:pPr>
              <w:spacing w:before="120" w:after="120"/>
              <w:jc w:val="center"/>
              <w:rPr>
                <w:rFonts w:cs="Arial"/>
                <w:sz w:val="20"/>
                <w:szCs w:val="20"/>
              </w:rPr>
            </w:pPr>
            <w:r w:rsidRPr="00E83B24">
              <w:rPr>
                <w:rFonts w:cs="Arial"/>
                <w:sz w:val="20"/>
                <w:szCs w:val="20"/>
              </w:rPr>
              <w:t xml:space="preserve">High </w:t>
            </w:r>
            <w:r>
              <w:rPr>
                <w:rFonts w:cs="Arial"/>
                <w:sz w:val="20"/>
                <w:szCs w:val="20"/>
              </w:rPr>
              <w:t>31–40</w:t>
            </w:r>
          </w:p>
        </w:tc>
        <w:tc>
          <w:tcPr>
            <w:tcW w:w="2063" w:type="dxa"/>
            <w:vAlign w:val="center"/>
          </w:tcPr>
          <w:p w14:paraId="0CD4D574" w14:textId="77777777" w:rsidR="00730C4E" w:rsidRPr="00E83B24" w:rsidRDefault="00730C4E" w:rsidP="00730C4E">
            <w:pPr>
              <w:spacing w:before="120" w:after="120"/>
              <w:jc w:val="center"/>
              <w:rPr>
                <w:rFonts w:cs="Arial"/>
                <w:sz w:val="20"/>
                <w:szCs w:val="20"/>
              </w:rPr>
            </w:pPr>
            <w:r w:rsidRPr="00E83B24">
              <w:rPr>
                <w:rFonts w:cs="Arial"/>
                <w:sz w:val="20"/>
                <w:szCs w:val="20"/>
              </w:rPr>
              <w:t>Very high</w:t>
            </w:r>
            <w:r>
              <w:rPr>
                <w:rFonts w:cs="Arial"/>
                <w:sz w:val="20"/>
                <w:szCs w:val="20"/>
              </w:rPr>
              <w:t xml:space="preserve"> 41–5</w:t>
            </w:r>
            <w:r w:rsidRPr="00E83B24">
              <w:rPr>
                <w:rFonts w:cs="Arial"/>
                <w:sz w:val="20"/>
                <w:szCs w:val="20"/>
              </w:rPr>
              <w:t>0</w:t>
            </w:r>
          </w:p>
        </w:tc>
      </w:tr>
    </w:tbl>
    <w:p w14:paraId="097B74DF" w14:textId="77777777" w:rsidR="00CB0D41" w:rsidRDefault="00CB0D41" w:rsidP="00CB0D41">
      <w:pPr>
        <w:spacing w:after="0"/>
      </w:pPr>
    </w:p>
    <w:p w14:paraId="603F390B" w14:textId="77777777" w:rsidR="00A72B0A" w:rsidRDefault="00A72B0A">
      <w:r>
        <w:br w:type="page"/>
      </w:r>
    </w:p>
    <w:p w14:paraId="747C5760" w14:textId="77777777" w:rsidR="00E84846" w:rsidRDefault="00E84846" w:rsidP="00550417">
      <w:pPr>
        <w:spacing w:after="0"/>
      </w:pPr>
    </w:p>
    <w:tbl>
      <w:tblPr>
        <w:tblStyle w:val="TableGrid"/>
        <w:tblW w:w="0" w:type="auto"/>
        <w:tblLook w:val="04A0" w:firstRow="1" w:lastRow="0" w:firstColumn="1" w:lastColumn="0" w:noHBand="0" w:noVBand="1"/>
      </w:tblPr>
      <w:tblGrid>
        <w:gridCol w:w="2465"/>
        <w:gridCol w:w="2531"/>
        <w:gridCol w:w="2533"/>
        <w:gridCol w:w="2532"/>
        <w:gridCol w:w="2533"/>
        <w:gridCol w:w="2534"/>
      </w:tblGrid>
      <w:tr w:rsidR="00E84846" w14:paraId="2AB2C121" w14:textId="77777777" w:rsidTr="00786EFA">
        <w:tc>
          <w:tcPr>
            <w:tcW w:w="15354" w:type="dxa"/>
            <w:gridSpan w:val="6"/>
            <w:shd w:val="clear" w:color="auto" w:fill="DCE4F0" w:themeFill="accent6" w:themeFillTint="33"/>
            <w:vAlign w:val="center"/>
          </w:tcPr>
          <w:p w14:paraId="6130EBCB" w14:textId="77777777" w:rsidR="00EB20E2" w:rsidRPr="00730C4E" w:rsidRDefault="00730C4E" w:rsidP="00EB20E2">
            <w:pPr>
              <w:tabs>
                <w:tab w:val="left" w:pos="9580"/>
              </w:tabs>
              <w:spacing w:before="120"/>
              <w:ind w:right="-136"/>
              <w:jc w:val="center"/>
              <w:rPr>
                <w:rFonts w:ascii="Arial Narrow" w:hAnsi="Arial Narrow"/>
                <w:b/>
                <w:sz w:val="24"/>
                <w:szCs w:val="24"/>
                <w:lang w:eastAsia="en-AU"/>
              </w:rPr>
            </w:pPr>
            <w:r w:rsidRPr="00730C4E">
              <w:rPr>
                <w:rFonts w:ascii="Arial Narrow" w:hAnsi="Arial Narrow"/>
                <w:b/>
                <w:sz w:val="24"/>
                <w:szCs w:val="24"/>
                <w:lang w:eastAsia="en-AU"/>
              </w:rPr>
              <w:t>PHYSICAL EDUCATION</w:t>
            </w:r>
          </w:p>
          <w:p w14:paraId="2CD2B692" w14:textId="77777777" w:rsidR="00E84846" w:rsidRDefault="00EB20E2" w:rsidP="00EB20E2">
            <w:pPr>
              <w:spacing w:after="120"/>
              <w:jc w:val="center"/>
            </w:pPr>
            <w:r w:rsidRPr="006B6A95">
              <w:rPr>
                <w:rFonts w:ascii="Arial Narrow" w:hAnsi="Arial Narrow"/>
                <w:b/>
                <w:sz w:val="24"/>
                <w:szCs w:val="24"/>
                <w:lang w:eastAsia="en-AU"/>
              </w:rPr>
              <w:t>SCHOOL-ASSESSED COURSEWORK</w:t>
            </w:r>
          </w:p>
        </w:tc>
      </w:tr>
      <w:tr w:rsidR="00E84846" w14:paraId="0E0CD332" w14:textId="77777777" w:rsidTr="00786EFA">
        <w:tc>
          <w:tcPr>
            <w:tcW w:w="15354" w:type="dxa"/>
            <w:gridSpan w:val="6"/>
            <w:tcBorders>
              <w:bottom w:val="single" w:sz="4" w:space="0" w:color="auto"/>
            </w:tcBorders>
            <w:vAlign w:val="center"/>
          </w:tcPr>
          <w:p w14:paraId="26A7CA69" w14:textId="77777777" w:rsidR="00E84846" w:rsidRDefault="00E84846" w:rsidP="00FB18C8">
            <w:pPr>
              <w:spacing w:before="60" w:after="60"/>
              <w:jc w:val="center"/>
            </w:pPr>
            <w:r>
              <w:rPr>
                <w:rFonts w:ascii="Arial Narrow" w:eastAsia="Calibri" w:hAnsi="Arial Narrow" w:cs="Cordia New"/>
                <w:b/>
              </w:rPr>
              <w:t>Performance Descriptors</w:t>
            </w:r>
          </w:p>
        </w:tc>
      </w:tr>
      <w:tr w:rsidR="00E84846" w:rsidRPr="006770E6" w14:paraId="610F356A" w14:textId="77777777" w:rsidTr="00786EFA">
        <w:tc>
          <w:tcPr>
            <w:tcW w:w="15354" w:type="dxa"/>
            <w:gridSpan w:val="6"/>
            <w:tcBorders>
              <w:left w:val="nil"/>
              <w:right w:val="nil"/>
            </w:tcBorders>
          </w:tcPr>
          <w:p w14:paraId="1D0EEFB8" w14:textId="77777777" w:rsidR="00E84846" w:rsidRPr="006770E6" w:rsidRDefault="00E84846" w:rsidP="00FB18C8">
            <w:pPr>
              <w:rPr>
                <w:sz w:val="12"/>
                <w:szCs w:val="12"/>
              </w:rPr>
            </w:pPr>
          </w:p>
        </w:tc>
      </w:tr>
      <w:tr w:rsidR="00EB20E2" w14:paraId="64769FD5" w14:textId="77777777" w:rsidTr="00EB20E2">
        <w:tc>
          <w:tcPr>
            <w:tcW w:w="2506" w:type="dxa"/>
            <w:vMerge w:val="restart"/>
            <w:vAlign w:val="center"/>
          </w:tcPr>
          <w:p w14:paraId="1F811FF7" w14:textId="77777777" w:rsidR="00EB20E2" w:rsidRPr="0052614A" w:rsidRDefault="00EB20E2" w:rsidP="00786EFA">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730C4E">
              <w:rPr>
                <w:rFonts w:ascii="Arial Narrow" w:eastAsia="Calibri" w:hAnsi="Arial Narrow" w:cs="Cordia New"/>
                <w:b/>
                <w:bCs/>
                <w:i/>
                <w:iCs/>
                <w:color w:val="221E1F"/>
                <w:sz w:val="20"/>
                <w:szCs w:val="20"/>
              </w:rPr>
              <w:t>3</w:t>
            </w:r>
          </w:p>
          <w:p w14:paraId="37B41542" w14:textId="77777777" w:rsidR="00EB20E2" w:rsidRPr="0052614A" w:rsidRDefault="00EB20E2" w:rsidP="00EB20E2">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730C4E">
              <w:rPr>
                <w:rFonts w:ascii="Arial Narrow" w:eastAsia="Calibri" w:hAnsi="Arial Narrow" w:cs="Cordia New"/>
                <w:b/>
                <w:bCs/>
                <w:i/>
                <w:iCs/>
                <w:color w:val="221E1F"/>
                <w:sz w:val="20"/>
                <w:szCs w:val="20"/>
              </w:rPr>
              <w:t>2</w:t>
            </w:r>
          </w:p>
          <w:p w14:paraId="12A0463E" w14:textId="77777777" w:rsidR="00EB20E2" w:rsidRPr="00730C4E" w:rsidRDefault="00730C4E" w:rsidP="00786EFA">
            <w:pPr>
              <w:spacing w:before="120" w:after="120"/>
              <w:rPr>
                <w:rFonts w:ascii="Arial Narrow" w:hAnsi="Arial Narrow"/>
                <w:b/>
                <w:sz w:val="20"/>
                <w:szCs w:val="20"/>
              </w:rPr>
            </w:pPr>
            <w:r w:rsidRPr="00730C4E">
              <w:rPr>
                <w:rFonts w:ascii="Arial Narrow" w:hAnsi="Arial Narrow" w:cs="Arial"/>
                <w:b/>
                <w:sz w:val="20"/>
                <w:szCs w:val="20"/>
                <w:lang w:eastAsia="en-AU"/>
              </w:rPr>
              <w:t xml:space="preserve">Use data collected in practical activities to </w:t>
            </w:r>
            <w:proofErr w:type="spellStart"/>
            <w:r w:rsidRPr="00730C4E">
              <w:rPr>
                <w:rFonts w:ascii="Arial Narrow" w:hAnsi="Arial Narrow" w:cs="Arial"/>
                <w:b/>
                <w:sz w:val="20"/>
                <w:szCs w:val="20"/>
                <w:lang w:eastAsia="en-AU"/>
              </w:rPr>
              <w:t>analyse</w:t>
            </w:r>
            <w:proofErr w:type="spellEnd"/>
            <w:r w:rsidRPr="00730C4E">
              <w:rPr>
                <w:rFonts w:ascii="Arial Narrow" w:hAnsi="Arial Narrow" w:cs="Arial"/>
                <w:b/>
                <w:sz w:val="20"/>
                <w:szCs w:val="20"/>
                <w:lang w:eastAsia="en-AU"/>
              </w:rPr>
              <w:t xml:space="preserve"> how the major body and energy systems work together to enable movements to occur, and explain the factors causing fatigue and suitable recovery strategies.</w:t>
            </w:r>
          </w:p>
        </w:tc>
        <w:tc>
          <w:tcPr>
            <w:tcW w:w="12848" w:type="dxa"/>
            <w:gridSpan w:val="5"/>
            <w:vAlign w:val="center"/>
          </w:tcPr>
          <w:p w14:paraId="29B37405" w14:textId="77777777" w:rsidR="00EB20E2" w:rsidRPr="00EB20E2" w:rsidRDefault="00EB20E2" w:rsidP="00FB18C8">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EB20E2" w14:paraId="45D5BCCB" w14:textId="77777777" w:rsidTr="00EB20E2">
        <w:tc>
          <w:tcPr>
            <w:tcW w:w="2506" w:type="dxa"/>
            <w:vMerge/>
            <w:vAlign w:val="center"/>
          </w:tcPr>
          <w:p w14:paraId="35DE9B2D" w14:textId="77777777" w:rsidR="00EB20E2" w:rsidRDefault="00EB20E2" w:rsidP="00786EFA">
            <w:pPr>
              <w:spacing w:before="120" w:after="120"/>
            </w:pPr>
          </w:p>
        </w:tc>
        <w:tc>
          <w:tcPr>
            <w:tcW w:w="2569" w:type="dxa"/>
            <w:vAlign w:val="center"/>
          </w:tcPr>
          <w:p w14:paraId="37F3DD4C" w14:textId="77777777" w:rsidR="00EB20E2" w:rsidRPr="0052614A" w:rsidRDefault="00EB20E2" w:rsidP="00FB18C8">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217D7F2F" w14:textId="77777777" w:rsidR="00EB20E2" w:rsidRPr="0052614A" w:rsidRDefault="00EB20E2" w:rsidP="00FB18C8">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6684E7FE" w14:textId="77777777" w:rsidR="00EB20E2" w:rsidRPr="0052614A" w:rsidRDefault="00EB20E2" w:rsidP="00FB18C8">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13C4E4C7" w14:textId="77777777" w:rsidR="00EB20E2" w:rsidRPr="0052614A" w:rsidRDefault="00EB20E2" w:rsidP="00FB18C8">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0389502F" w14:textId="77777777" w:rsidR="00EB20E2" w:rsidRPr="0052614A" w:rsidRDefault="00EB20E2" w:rsidP="00FB18C8">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730C4E" w14:paraId="6D348B32" w14:textId="77777777" w:rsidTr="00EB20E2">
        <w:tc>
          <w:tcPr>
            <w:tcW w:w="2506" w:type="dxa"/>
            <w:vMerge/>
            <w:vAlign w:val="center"/>
          </w:tcPr>
          <w:p w14:paraId="33B8878C" w14:textId="77777777" w:rsidR="00730C4E" w:rsidRDefault="00730C4E" w:rsidP="00FB18C8"/>
        </w:tc>
        <w:tc>
          <w:tcPr>
            <w:tcW w:w="2569" w:type="dxa"/>
          </w:tcPr>
          <w:p w14:paraId="4934CA7E" w14:textId="77777777" w:rsidR="00730C4E" w:rsidRPr="003B2365" w:rsidRDefault="00730C4E" w:rsidP="00730C4E">
            <w:pPr>
              <w:spacing w:before="120" w:after="120"/>
              <w:rPr>
                <w:rFonts w:cs="Arial"/>
                <w:sz w:val="16"/>
                <w:szCs w:val="16"/>
              </w:rPr>
            </w:pPr>
            <w:r w:rsidRPr="003B2365">
              <w:rPr>
                <w:rFonts w:cs="Arial"/>
                <w:sz w:val="16"/>
                <w:szCs w:val="16"/>
              </w:rPr>
              <w:t xml:space="preserve">Identifies some characteristics of the energy systems. </w:t>
            </w:r>
          </w:p>
        </w:tc>
        <w:tc>
          <w:tcPr>
            <w:tcW w:w="2570" w:type="dxa"/>
          </w:tcPr>
          <w:p w14:paraId="09492C4D" w14:textId="77777777" w:rsidR="00730C4E" w:rsidRPr="003B2365" w:rsidRDefault="00730C4E" w:rsidP="00730C4E">
            <w:pPr>
              <w:spacing w:before="120" w:after="120"/>
              <w:rPr>
                <w:rFonts w:cs="Arial"/>
                <w:sz w:val="16"/>
                <w:szCs w:val="16"/>
              </w:rPr>
            </w:pPr>
            <w:r w:rsidRPr="003B2365">
              <w:rPr>
                <w:rFonts w:cs="Arial"/>
                <w:sz w:val="16"/>
                <w:szCs w:val="16"/>
              </w:rPr>
              <w:t xml:space="preserve">Limited explanation of the relationship between energy systems, physical </w:t>
            </w:r>
            <w:proofErr w:type="gramStart"/>
            <w:r w:rsidRPr="003B2365">
              <w:rPr>
                <w:rFonts w:cs="Arial"/>
                <w:sz w:val="16"/>
                <w:szCs w:val="16"/>
              </w:rPr>
              <w:t>activity</w:t>
            </w:r>
            <w:proofErr w:type="gramEnd"/>
            <w:r w:rsidRPr="003B2365">
              <w:rPr>
                <w:rFonts w:cs="Arial"/>
                <w:sz w:val="16"/>
                <w:szCs w:val="16"/>
              </w:rPr>
              <w:t xml:space="preserve"> and associated fatigue factors in relation to duration, intensity and type of activity. </w:t>
            </w:r>
          </w:p>
        </w:tc>
        <w:tc>
          <w:tcPr>
            <w:tcW w:w="2569" w:type="dxa"/>
          </w:tcPr>
          <w:p w14:paraId="5735485C" w14:textId="77777777" w:rsidR="00730C4E" w:rsidRPr="003B2365" w:rsidRDefault="00730C4E" w:rsidP="00730C4E">
            <w:pPr>
              <w:spacing w:before="120" w:after="120"/>
              <w:rPr>
                <w:rFonts w:cs="Arial"/>
                <w:sz w:val="16"/>
                <w:szCs w:val="16"/>
              </w:rPr>
            </w:pPr>
            <w:r w:rsidRPr="003B2365">
              <w:rPr>
                <w:rFonts w:cs="Arial"/>
                <w:sz w:val="16"/>
                <w:szCs w:val="16"/>
              </w:rPr>
              <w:t xml:space="preserve">Some analysis of the primary data to explain the relationship between energy systems, physical </w:t>
            </w:r>
            <w:proofErr w:type="gramStart"/>
            <w:r w:rsidRPr="003B2365">
              <w:rPr>
                <w:rFonts w:cs="Arial"/>
                <w:sz w:val="16"/>
                <w:szCs w:val="16"/>
              </w:rPr>
              <w:t>activity</w:t>
            </w:r>
            <w:proofErr w:type="gramEnd"/>
            <w:r w:rsidRPr="003B2365">
              <w:rPr>
                <w:rFonts w:cs="Arial"/>
                <w:sz w:val="16"/>
                <w:szCs w:val="16"/>
              </w:rPr>
              <w:t xml:space="preserve"> and associated fatigue factors in relation to duration, intensity and type of activity. </w:t>
            </w:r>
          </w:p>
        </w:tc>
        <w:tc>
          <w:tcPr>
            <w:tcW w:w="2570" w:type="dxa"/>
          </w:tcPr>
          <w:p w14:paraId="3225C8B7" w14:textId="77777777" w:rsidR="00730C4E" w:rsidRPr="003B2365" w:rsidRDefault="00730C4E" w:rsidP="00730C4E">
            <w:pPr>
              <w:spacing w:before="120" w:after="120"/>
              <w:rPr>
                <w:rFonts w:cs="Arial"/>
                <w:sz w:val="16"/>
                <w:szCs w:val="16"/>
              </w:rPr>
            </w:pPr>
            <w:r w:rsidRPr="003B2365">
              <w:rPr>
                <w:rFonts w:cs="Arial"/>
                <w:sz w:val="16"/>
                <w:szCs w:val="16"/>
              </w:rPr>
              <w:t xml:space="preserve">Detailed and accurate analysis of the primary data to explain the relationship between energy systems, physical </w:t>
            </w:r>
            <w:proofErr w:type="gramStart"/>
            <w:r w:rsidRPr="003B2365">
              <w:rPr>
                <w:rFonts w:cs="Arial"/>
                <w:sz w:val="16"/>
                <w:szCs w:val="16"/>
              </w:rPr>
              <w:t>activity</w:t>
            </w:r>
            <w:proofErr w:type="gramEnd"/>
            <w:r w:rsidRPr="003B2365">
              <w:rPr>
                <w:rFonts w:cs="Arial"/>
                <w:sz w:val="16"/>
                <w:szCs w:val="16"/>
              </w:rPr>
              <w:t xml:space="preserve"> and associated fatigue factors in relation to duration, intensity and type of activity. </w:t>
            </w:r>
          </w:p>
        </w:tc>
        <w:tc>
          <w:tcPr>
            <w:tcW w:w="2570" w:type="dxa"/>
          </w:tcPr>
          <w:p w14:paraId="6E91DF68" w14:textId="77777777" w:rsidR="00730C4E" w:rsidRPr="003B2365" w:rsidRDefault="00730C4E" w:rsidP="00730C4E">
            <w:pPr>
              <w:spacing w:before="120" w:after="120"/>
              <w:rPr>
                <w:rFonts w:cs="Arial"/>
                <w:sz w:val="16"/>
                <w:szCs w:val="16"/>
              </w:rPr>
            </w:pPr>
            <w:r w:rsidRPr="003B2365">
              <w:rPr>
                <w:rFonts w:cs="Arial"/>
                <w:sz w:val="16"/>
                <w:szCs w:val="16"/>
              </w:rPr>
              <w:t xml:space="preserve">Comprehensive and accurate analysis of the primary data to explain the relationship between energy systems, physical </w:t>
            </w:r>
            <w:proofErr w:type="gramStart"/>
            <w:r w:rsidRPr="003B2365">
              <w:rPr>
                <w:rFonts w:cs="Arial"/>
                <w:sz w:val="16"/>
                <w:szCs w:val="16"/>
              </w:rPr>
              <w:t>activity</w:t>
            </w:r>
            <w:proofErr w:type="gramEnd"/>
            <w:r w:rsidRPr="003B2365">
              <w:rPr>
                <w:rFonts w:cs="Arial"/>
                <w:sz w:val="16"/>
                <w:szCs w:val="16"/>
              </w:rPr>
              <w:t xml:space="preserve"> and associated fatigue factors in relation to duration, intensity and type of activity. </w:t>
            </w:r>
          </w:p>
        </w:tc>
      </w:tr>
      <w:tr w:rsidR="00730C4E" w14:paraId="34AD374A" w14:textId="77777777" w:rsidTr="00EB20E2">
        <w:tc>
          <w:tcPr>
            <w:tcW w:w="2506" w:type="dxa"/>
            <w:vMerge/>
          </w:tcPr>
          <w:p w14:paraId="13CCE518" w14:textId="77777777" w:rsidR="00730C4E" w:rsidRDefault="00730C4E" w:rsidP="00FB18C8"/>
        </w:tc>
        <w:tc>
          <w:tcPr>
            <w:tcW w:w="2569" w:type="dxa"/>
          </w:tcPr>
          <w:p w14:paraId="367D7ACC" w14:textId="77777777" w:rsidR="00730C4E" w:rsidRPr="003B2365" w:rsidRDefault="00730C4E" w:rsidP="00730C4E">
            <w:pPr>
              <w:spacing w:before="120" w:after="120"/>
              <w:rPr>
                <w:rFonts w:cs="Arial"/>
                <w:sz w:val="16"/>
                <w:szCs w:val="16"/>
              </w:rPr>
            </w:pPr>
            <w:r>
              <w:rPr>
                <w:rFonts w:cs="Arial"/>
                <w:sz w:val="16"/>
                <w:szCs w:val="16"/>
              </w:rPr>
              <w:t>Limited description</w:t>
            </w:r>
            <w:r w:rsidRPr="003B2365">
              <w:rPr>
                <w:rFonts w:cs="Arial"/>
                <w:sz w:val="16"/>
                <w:szCs w:val="16"/>
              </w:rPr>
              <w:t xml:space="preserve"> of energy system interplay.</w:t>
            </w:r>
            <w:r>
              <w:rPr>
                <w:rFonts w:cs="Arial"/>
                <w:sz w:val="16"/>
                <w:szCs w:val="16"/>
              </w:rPr>
              <w:t xml:space="preserve"> </w:t>
            </w:r>
          </w:p>
        </w:tc>
        <w:tc>
          <w:tcPr>
            <w:tcW w:w="2570" w:type="dxa"/>
          </w:tcPr>
          <w:p w14:paraId="06DCBCFA" w14:textId="77777777" w:rsidR="00730C4E" w:rsidRPr="003B2365" w:rsidRDefault="00730C4E" w:rsidP="00730C4E">
            <w:pPr>
              <w:spacing w:before="120" w:after="120"/>
              <w:rPr>
                <w:rFonts w:cs="Arial"/>
                <w:sz w:val="16"/>
                <w:szCs w:val="16"/>
              </w:rPr>
            </w:pPr>
            <w:r>
              <w:rPr>
                <w:rFonts w:cs="Arial"/>
                <w:sz w:val="16"/>
                <w:szCs w:val="16"/>
              </w:rPr>
              <w:t>Few</w:t>
            </w:r>
            <w:r w:rsidRPr="003B2365">
              <w:rPr>
                <w:rFonts w:cs="Arial"/>
                <w:sz w:val="16"/>
                <w:szCs w:val="16"/>
              </w:rPr>
              <w:t xml:space="preserve"> explanations of the interplay of the energy systems, using simple terminology. </w:t>
            </w:r>
          </w:p>
        </w:tc>
        <w:tc>
          <w:tcPr>
            <w:tcW w:w="2569" w:type="dxa"/>
          </w:tcPr>
          <w:p w14:paraId="5D4A86A1" w14:textId="77777777" w:rsidR="00730C4E" w:rsidRPr="003B2365" w:rsidRDefault="00730C4E" w:rsidP="00730C4E">
            <w:pPr>
              <w:spacing w:before="120" w:after="120"/>
              <w:rPr>
                <w:rFonts w:cs="Arial"/>
                <w:sz w:val="16"/>
                <w:szCs w:val="16"/>
              </w:rPr>
            </w:pPr>
            <w:r w:rsidRPr="003B2365">
              <w:rPr>
                <w:rFonts w:cs="Arial"/>
                <w:sz w:val="16"/>
                <w:szCs w:val="16"/>
              </w:rPr>
              <w:t>Sound explanations of the energy system interplay, using some correct terminology.</w:t>
            </w:r>
          </w:p>
        </w:tc>
        <w:tc>
          <w:tcPr>
            <w:tcW w:w="2570" w:type="dxa"/>
          </w:tcPr>
          <w:p w14:paraId="0F1BB717" w14:textId="77777777" w:rsidR="00730C4E" w:rsidRPr="003B2365" w:rsidRDefault="00730C4E" w:rsidP="00730C4E">
            <w:pPr>
              <w:spacing w:before="120" w:after="120"/>
              <w:rPr>
                <w:rFonts w:cs="Arial"/>
                <w:sz w:val="16"/>
                <w:szCs w:val="16"/>
              </w:rPr>
            </w:pPr>
            <w:r>
              <w:rPr>
                <w:rFonts w:cs="Arial"/>
                <w:sz w:val="16"/>
                <w:szCs w:val="16"/>
              </w:rPr>
              <w:t xml:space="preserve">Accurate and detailed </w:t>
            </w:r>
            <w:r w:rsidRPr="003B2365">
              <w:rPr>
                <w:rFonts w:cs="Arial"/>
                <w:sz w:val="16"/>
                <w:szCs w:val="16"/>
              </w:rPr>
              <w:t>explanations of energy system interplay using correct terminology.</w:t>
            </w:r>
          </w:p>
        </w:tc>
        <w:tc>
          <w:tcPr>
            <w:tcW w:w="2570" w:type="dxa"/>
          </w:tcPr>
          <w:p w14:paraId="354BB6B6" w14:textId="77777777" w:rsidR="00730C4E" w:rsidRPr="003B2365" w:rsidRDefault="00730C4E" w:rsidP="00730C4E">
            <w:pPr>
              <w:spacing w:before="120" w:after="120"/>
              <w:rPr>
                <w:rFonts w:cs="Arial"/>
                <w:sz w:val="16"/>
                <w:szCs w:val="16"/>
              </w:rPr>
            </w:pPr>
            <w:r w:rsidRPr="003B2365">
              <w:rPr>
                <w:rFonts w:cs="Arial"/>
                <w:sz w:val="16"/>
                <w:szCs w:val="16"/>
              </w:rPr>
              <w:t xml:space="preserve">Consistent use of accurate, </w:t>
            </w:r>
            <w:proofErr w:type="gramStart"/>
            <w:r w:rsidRPr="003B2365">
              <w:rPr>
                <w:rFonts w:cs="Arial"/>
                <w:sz w:val="16"/>
                <w:szCs w:val="16"/>
              </w:rPr>
              <w:t>thorough</w:t>
            </w:r>
            <w:proofErr w:type="gramEnd"/>
            <w:r w:rsidRPr="003B2365">
              <w:rPr>
                <w:rFonts w:cs="Arial"/>
                <w:sz w:val="16"/>
                <w:szCs w:val="16"/>
              </w:rPr>
              <w:t xml:space="preserve"> and comprehensive explanations of energy system interplay using correct terminology.</w:t>
            </w:r>
          </w:p>
        </w:tc>
      </w:tr>
      <w:tr w:rsidR="00730C4E" w14:paraId="4151BF59" w14:textId="77777777" w:rsidTr="00EB20E2">
        <w:tc>
          <w:tcPr>
            <w:tcW w:w="2506" w:type="dxa"/>
            <w:vMerge/>
          </w:tcPr>
          <w:p w14:paraId="742EDD2F" w14:textId="77777777" w:rsidR="00730C4E" w:rsidRDefault="00730C4E" w:rsidP="00FB18C8"/>
        </w:tc>
        <w:tc>
          <w:tcPr>
            <w:tcW w:w="2569" w:type="dxa"/>
          </w:tcPr>
          <w:p w14:paraId="44E842F8" w14:textId="77777777" w:rsidR="00730C4E" w:rsidRPr="00730C4E" w:rsidRDefault="00730C4E" w:rsidP="00730C4E">
            <w:pPr>
              <w:spacing w:before="120" w:after="120"/>
              <w:rPr>
                <w:rFonts w:cs="Arial"/>
                <w:color w:val="000000"/>
                <w:sz w:val="16"/>
                <w:szCs w:val="16"/>
              </w:rPr>
            </w:pPr>
            <w:r w:rsidRPr="003B2365">
              <w:rPr>
                <w:rFonts w:cs="Arial"/>
                <w:color w:val="000000"/>
                <w:sz w:val="16"/>
                <w:szCs w:val="16"/>
              </w:rPr>
              <w:t xml:space="preserve">Some acute responses to one or more of the cardiovascular, </w:t>
            </w:r>
            <w:proofErr w:type="gramStart"/>
            <w:r w:rsidRPr="003B2365">
              <w:rPr>
                <w:rFonts w:cs="Arial"/>
                <w:color w:val="000000"/>
                <w:sz w:val="16"/>
                <w:szCs w:val="16"/>
              </w:rPr>
              <w:t>respiratory</w:t>
            </w:r>
            <w:proofErr w:type="gramEnd"/>
            <w:r w:rsidRPr="003B2365">
              <w:rPr>
                <w:rFonts w:cs="Arial"/>
                <w:color w:val="000000"/>
                <w:sz w:val="16"/>
                <w:szCs w:val="16"/>
              </w:rPr>
              <w:t xml:space="preserve"> and muscular </w:t>
            </w:r>
            <w:r>
              <w:rPr>
                <w:rFonts w:cs="Arial"/>
                <w:color w:val="000000"/>
                <w:sz w:val="16"/>
                <w:szCs w:val="16"/>
              </w:rPr>
              <w:t>systems of the body are listed.</w:t>
            </w:r>
          </w:p>
        </w:tc>
        <w:tc>
          <w:tcPr>
            <w:tcW w:w="2570" w:type="dxa"/>
          </w:tcPr>
          <w:p w14:paraId="1D5DF757" w14:textId="77777777" w:rsidR="00730C4E" w:rsidRPr="00730C4E" w:rsidRDefault="00730C4E" w:rsidP="00730C4E">
            <w:pPr>
              <w:spacing w:before="120" w:after="120"/>
              <w:rPr>
                <w:rFonts w:cs="Arial"/>
                <w:color w:val="000000"/>
                <w:sz w:val="16"/>
                <w:szCs w:val="16"/>
              </w:rPr>
            </w:pPr>
            <w:r w:rsidRPr="003B2365">
              <w:rPr>
                <w:rFonts w:cs="Arial"/>
                <w:color w:val="000000"/>
                <w:sz w:val="16"/>
                <w:szCs w:val="16"/>
              </w:rPr>
              <w:t xml:space="preserve">Acute responses to exercise of the cardiovascular, </w:t>
            </w:r>
            <w:proofErr w:type="gramStart"/>
            <w:r w:rsidRPr="003B2365">
              <w:rPr>
                <w:rFonts w:cs="Arial"/>
                <w:color w:val="000000"/>
                <w:sz w:val="16"/>
                <w:szCs w:val="16"/>
              </w:rPr>
              <w:t>respiratory</w:t>
            </w:r>
            <w:proofErr w:type="gramEnd"/>
            <w:r w:rsidRPr="003B2365">
              <w:rPr>
                <w:rFonts w:cs="Arial"/>
                <w:color w:val="000000"/>
                <w:sz w:val="16"/>
                <w:szCs w:val="16"/>
              </w:rPr>
              <w:t xml:space="preserve"> and muscular </w:t>
            </w:r>
            <w:r>
              <w:rPr>
                <w:rFonts w:cs="Arial"/>
                <w:color w:val="000000"/>
                <w:sz w:val="16"/>
                <w:szCs w:val="16"/>
              </w:rPr>
              <w:t>systems of the body are listed.</w:t>
            </w:r>
          </w:p>
        </w:tc>
        <w:tc>
          <w:tcPr>
            <w:tcW w:w="2569" w:type="dxa"/>
          </w:tcPr>
          <w:p w14:paraId="38E696E1" w14:textId="77777777" w:rsidR="00730C4E" w:rsidRPr="003B2365" w:rsidRDefault="00730C4E" w:rsidP="00730C4E">
            <w:pPr>
              <w:spacing w:before="120" w:after="120"/>
              <w:rPr>
                <w:rFonts w:cs="Arial"/>
                <w:sz w:val="16"/>
                <w:szCs w:val="16"/>
              </w:rPr>
            </w:pPr>
            <w:r>
              <w:rPr>
                <w:rFonts w:cs="Arial"/>
                <w:color w:val="000000"/>
                <w:sz w:val="16"/>
                <w:szCs w:val="16"/>
              </w:rPr>
              <w:t>Some analysis</w:t>
            </w:r>
            <w:r w:rsidRPr="003B2365">
              <w:rPr>
                <w:rFonts w:cs="Arial"/>
                <w:color w:val="000000"/>
                <w:sz w:val="16"/>
                <w:szCs w:val="16"/>
              </w:rPr>
              <w:t xml:space="preserve"> of the acute physiological responses to exercise of the cardiovascular, </w:t>
            </w:r>
            <w:proofErr w:type="gramStart"/>
            <w:r w:rsidRPr="003B2365">
              <w:rPr>
                <w:rFonts w:cs="Arial"/>
                <w:color w:val="000000"/>
                <w:sz w:val="16"/>
                <w:szCs w:val="16"/>
              </w:rPr>
              <w:t>respiratory</w:t>
            </w:r>
            <w:proofErr w:type="gramEnd"/>
            <w:r w:rsidRPr="003B2365">
              <w:rPr>
                <w:rFonts w:cs="Arial"/>
                <w:color w:val="000000"/>
                <w:sz w:val="16"/>
                <w:szCs w:val="16"/>
              </w:rPr>
              <w:t xml:space="preserve"> and muscular systems of the body. </w:t>
            </w:r>
          </w:p>
        </w:tc>
        <w:tc>
          <w:tcPr>
            <w:tcW w:w="2570" w:type="dxa"/>
          </w:tcPr>
          <w:p w14:paraId="0136FA27" w14:textId="77777777" w:rsidR="00730C4E" w:rsidRPr="003B2365" w:rsidRDefault="00730C4E" w:rsidP="00730C4E">
            <w:pPr>
              <w:spacing w:before="120" w:after="120"/>
              <w:rPr>
                <w:rFonts w:cs="Arial"/>
                <w:sz w:val="16"/>
                <w:szCs w:val="16"/>
              </w:rPr>
            </w:pPr>
            <w:r>
              <w:rPr>
                <w:rFonts w:cs="Arial"/>
                <w:color w:val="000000"/>
                <w:sz w:val="16"/>
                <w:szCs w:val="16"/>
              </w:rPr>
              <w:t>Detailed analysis</w:t>
            </w:r>
            <w:r w:rsidRPr="003B2365">
              <w:rPr>
                <w:rFonts w:cs="Arial"/>
                <w:color w:val="000000"/>
                <w:sz w:val="16"/>
                <w:szCs w:val="16"/>
              </w:rPr>
              <w:t xml:space="preserve"> of the acute physiological responses to exercise of the cardiovascular, </w:t>
            </w:r>
            <w:proofErr w:type="gramStart"/>
            <w:r w:rsidRPr="003B2365">
              <w:rPr>
                <w:rFonts w:cs="Arial"/>
                <w:color w:val="000000"/>
                <w:sz w:val="16"/>
                <w:szCs w:val="16"/>
              </w:rPr>
              <w:t>respiratory</w:t>
            </w:r>
            <w:proofErr w:type="gramEnd"/>
            <w:r w:rsidRPr="003B2365">
              <w:rPr>
                <w:rFonts w:cs="Arial"/>
                <w:color w:val="000000"/>
                <w:sz w:val="16"/>
                <w:szCs w:val="16"/>
              </w:rPr>
              <w:t xml:space="preserve"> and muscular systems of the body.</w:t>
            </w:r>
          </w:p>
        </w:tc>
        <w:tc>
          <w:tcPr>
            <w:tcW w:w="2570" w:type="dxa"/>
          </w:tcPr>
          <w:p w14:paraId="3527576D" w14:textId="77777777" w:rsidR="00730C4E" w:rsidRPr="003B2365" w:rsidRDefault="00730C4E" w:rsidP="00730C4E">
            <w:pPr>
              <w:spacing w:before="120" w:after="120"/>
              <w:rPr>
                <w:rFonts w:cs="Arial"/>
                <w:sz w:val="16"/>
                <w:szCs w:val="16"/>
              </w:rPr>
            </w:pPr>
            <w:r w:rsidRPr="003B2365">
              <w:rPr>
                <w:rFonts w:cs="Arial"/>
                <w:sz w:val="16"/>
                <w:szCs w:val="16"/>
              </w:rPr>
              <w:t xml:space="preserve">Thorough and insightful </w:t>
            </w:r>
            <w:r>
              <w:rPr>
                <w:rFonts w:cs="Arial"/>
                <w:sz w:val="16"/>
                <w:szCs w:val="16"/>
              </w:rPr>
              <w:t>analysis</w:t>
            </w:r>
            <w:r w:rsidRPr="003B2365">
              <w:rPr>
                <w:rFonts w:cs="Arial"/>
                <w:sz w:val="16"/>
                <w:szCs w:val="16"/>
              </w:rPr>
              <w:t xml:space="preserve"> of the </w:t>
            </w:r>
            <w:r w:rsidRPr="003B2365">
              <w:rPr>
                <w:rFonts w:cs="Arial"/>
                <w:color w:val="000000"/>
                <w:sz w:val="16"/>
                <w:szCs w:val="16"/>
              </w:rPr>
              <w:t xml:space="preserve">acute physiological responses to exercise of the cardiovascular, </w:t>
            </w:r>
            <w:proofErr w:type="gramStart"/>
            <w:r w:rsidRPr="003B2365">
              <w:rPr>
                <w:rFonts w:cs="Arial"/>
                <w:color w:val="000000"/>
                <w:sz w:val="16"/>
                <w:szCs w:val="16"/>
              </w:rPr>
              <w:t>respiratory</w:t>
            </w:r>
            <w:proofErr w:type="gramEnd"/>
            <w:r w:rsidRPr="003B2365">
              <w:rPr>
                <w:rFonts w:cs="Arial"/>
                <w:color w:val="000000"/>
                <w:sz w:val="16"/>
                <w:szCs w:val="16"/>
              </w:rPr>
              <w:t xml:space="preserve"> and muscular systems of the body.</w:t>
            </w:r>
          </w:p>
        </w:tc>
      </w:tr>
      <w:tr w:rsidR="00730C4E" w14:paraId="6218C66E" w14:textId="77777777" w:rsidTr="00EB20E2">
        <w:tc>
          <w:tcPr>
            <w:tcW w:w="2506" w:type="dxa"/>
            <w:vMerge/>
          </w:tcPr>
          <w:p w14:paraId="78269AFF" w14:textId="77777777" w:rsidR="00730C4E" w:rsidRDefault="00730C4E" w:rsidP="00FB18C8"/>
        </w:tc>
        <w:tc>
          <w:tcPr>
            <w:tcW w:w="2569" w:type="dxa"/>
          </w:tcPr>
          <w:p w14:paraId="7C15331A" w14:textId="77777777" w:rsidR="00730C4E" w:rsidRPr="003B2365" w:rsidRDefault="00730C4E" w:rsidP="00730C4E">
            <w:pPr>
              <w:spacing w:before="120" w:after="120"/>
              <w:rPr>
                <w:rFonts w:cs="Arial"/>
                <w:sz w:val="16"/>
                <w:szCs w:val="16"/>
              </w:rPr>
            </w:pPr>
            <w:r w:rsidRPr="003B2365">
              <w:rPr>
                <w:rFonts w:cs="Arial"/>
                <w:sz w:val="16"/>
                <w:szCs w:val="16"/>
              </w:rPr>
              <w:t>Identification of</w:t>
            </w:r>
            <w:r>
              <w:rPr>
                <w:rFonts w:cs="Arial"/>
                <w:sz w:val="16"/>
                <w:szCs w:val="16"/>
              </w:rPr>
              <w:t xml:space="preserve"> some</w:t>
            </w:r>
            <w:r w:rsidRPr="003B2365">
              <w:rPr>
                <w:rFonts w:cs="Arial"/>
                <w:sz w:val="16"/>
                <w:szCs w:val="16"/>
              </w:rPr>
              <w:t xml:space="preserve"> act</w:t>
            </w:r>
            <w:r>
              <w:rPr>
                <w:rFonts w:cs="Arial"/>
                <w:sz w:val="16"/>
                <w:szCs w:val="16"/>
              </w:rPr>
              <w:t xml:space="preserve">ive and passive recovery strategies. </w:t>
            </w:r>
          </w:p>
        </w:tc>
        <w:tc>
          <w:tcPr>
            <w:tcW w:w="2570" w:type="dxa"/>
          </w:tcPr>
          <w:p w14:paraId="5456600F" w14:textId="77777777" w:rsidR="00730C4E" w:rsidRPr="003B2365" w:rsidRDefault="00730C4E" w:rsidP="00730C4E">
            <w:pPr>
              <w:spacing w:before="120" w:after="120"/>
              <w:rPr>
                <w:rFonts w:cs="Arial"/>
                <w:sz w:val="16"/>
                <w:szCs w:val="16"/>
              </w:rPr>
            </w:pPr>
            <w:r w:rsidRPr="003B2365">
              <w:rPr>
                <w:rFonts w:cs="Arial"/>
                <w:sz w:val="16"/>
                <w:szCs w:val="16"/>
              </w:rPr>
              <w:t>Active and passive recovery strategies are outlined.</w:t>
            </w:r>
          </w:p>
        </w:tc>
        <w:tc>
          <w:tcPr>
            <w:tcW w:w="2569" w:type="dxa"/>
          </w:tcPr>
          <w:p w14:paraId="10B003C8" w14:textId="77777777" w:rsidR="00730C4E" w:rsidRPr="003B2365" w:rsidRDefault="00730C4E" w:rsidP="00730C4E">
            <w:pPr>
              <w:spacing w:before="120" w:after="120"/>
              <w:rPr>
                <w:rFonts w:cs="Arial"/>
                <w:sz w:val="16"/>
                <w:szCs w:val="16"/>
              </w:rPr>
            </w:pPr>
            <w:r w:rsidRPr="003B2365">
              <w:rPr>
                <w:rFonts w:cs="Arial"/>
                <w:sz w:val="16"/>
                <w:szCs w:val="16"/>
              </w:rPr>
              <w:t xml:space="preserve">Explanation of the appropriate use of active and passive recovery strategies. </w:t>
            </w:r>
          </w:p>
        </w:tc>
        <w:tc>
          <w:tcPr>
            <w:tcW w:w="2570" w:type="dxa"/>
          </w:tcPr>
          <w:p w14:paraId="4B8DCB73" w14:textId="77777777" w:rsidR="00730C4E" w:rsidRPr="003B2365" w:rsidRDefault="00730C4E" w:rsidP="00730C4E">
            <w:pPr>
              <w:spacing w:before="120" w:after="120"/>
              <w:rPr>
                <w:rFonts w:cs="Arial"/>
                <w:sz w:val="16"/>
                <w:szCs w:val="16"/>
              </w:rPr>
            </w:pPr>
            <w:r w:rsidRPr="003B2365">
              <w:rPr>
                <w:rFonts w:cs="Arial"/>
                <w:sz w:val="16"/>
                <w:szCs w:val="16"/>
              </w:rPr>
              <w:t xml:space="preserve">Detailed explanation and justification of appropriate use </w:t>
            </w:r>
            <w:r>
              <w:rPr>
                <w:rFonts w:cs="Arial"/>
                <w:sz w:val="16"/>
                <w:szCs w:val="16"/>
              </w:rPr>
              <w:br/>
            </w:r>
            <w:r w:rsidRPr="003B2365">
              <w:rPr>
                <w:rFonts w:cs="Arial"/>
                <w:sz w:val="16"/>
                <w:szCs w:val="16"/>
              </w:rPr>
              <w:t>of active and passive recovery strategies.</w:t>
            </w:r>
          </w:p>
        </w:tc>
        <w:tc>
          <w:tcPr>
            <w:tcW w:w="2570" w:type="dxa"/>
          </w:tcPr>
          <w:p w14:paraId="19C2D2AC" w14:textId="77777777" w:rsidR="00730C4E" w:rsidRPr="003B2365" w:rsidRDefault="00730C4E" w:rsidP="00730C4E">
            <w:pPr>
              <w:spacing w:before="120" w:after="120"/>
              <w:rPr>
                <w:rFonts w:cs="Arial"/>
                <w:sz w:val="16"/>
                <w:szCs w:val="16"/>
              </w:rPr>
            </w:pPr>
            <w:r w:rsidRPr="003B2365">
              <w:rPr>
                <w:rFonts w:cs="Arial"/>
                <w:sz w:val="16"/>
                <w:szCs w:val="16"/>
              </w:rPr>
              <w:t>Thorough explanation and extensive justification of the appropriate use of active and passive recovery strategies.</w:t>
            </w:r>
          </w:p>
        </w:tc>
      </w:tr>
      <w:tr w:rsidR="00730C4E" w14:paraId="25B823CA" w14:textId="77777777" w:rsidTr="00EB20E2">
        <w:tc>
          <w:tcPr>
            <w:tcW w:w="2506" w:type="dxa"/>
            <w:vMerge/>
          </w:tcPr>
          <w:p w14:paraId="6B8161C5" w14:textId="77777777" w:rsidR="00730C4E" w:rsidRDefault="00730C4E" w:rsidP="00FB18C8"/>
        </w:tc>
        <w:tc>
          <w:tcPr>
            <w:tcW w:w="2569" w:type="dxa"/>
          </w:tcPr>
          <w:p w14:paraId="5D90AD6A" w14:textId="77777777" w:rsidR="00730C4E" w:rsidRPr="003B2365" w:rsidRDefault="00730C4E" w:rsidP="00730C4E">
            <w:pPr>
              <w:spacing w:before="120"/>
              <w:rPr>
                <w:sz w:val="16"/>
                <w:szCs w:val="16"/>
              </w:rPr>
            </w:pPr>
            <w:r>
              <w:rPr>
                <w:rFonts w:eastAsia="Calibri" w:cs="Arial"/>
                <w:sz w:val="16"/>
                <w:szCs w:val="16"/>
              </w:rPr>
              <w:t xml:space="preserve">Little reference to or use of </w:t>
            </w:r>
            <w:r w:rsidRPr="003B2365">
              <w:rPr>
                <w:rFonts w:eastAsia="Calibri" w:cs="Arial"/>
                <w:sz w:val="16"/>
                <w:szCs w:val="16"/>
              </w:rPr>
              <w:t xml:space="preserve">primary data. </w:t>
            </w:r>
          </w:p>
        </w:tc>
        <w:tc>
          <w:tcPr>
            <w:tcW w:w="2570" w:type="dxa"/>
          </w:tcPr>
          <w:p w14:paraId="12599640" w14:textId="77777777" w:rsidR="00730C4E" w:rsidRPr="003B2365" w:rsidRDefault="00730C4E" w:rsidP="00730C4E">
            <w:pPr>
              <w:spacing w:before="120"/>
              <w:rPr>
                <w:sz w:val="16"/>
                <w:szCs w:val="16"/>
              </w:rPr>
            </w:pPr>
            <w:r>
              <w:rPr>
                <w:rFonts w:eastAsia="Calibri" w:cs="Arial"/>
                <w:sz w:val="16"/>
                <w:szCs w:val="16"/>
              </w:rPr>
              <w:t>Some reference to primary data.</w:t>
            </w:r>
          </w:p>
        </w:tc>
        <w:tc>
          <w:tcPr>
            <w:tcW w:w="2569" w:type="dxa"/>
          </w:tcPr>
          <w:p w14:paraId="11E5C775" w14:textId="77777777" w:rsidR="00730C4E" w:rsidRPr="003B2365" w:rsidRDefault="00730C4E" w:rsidP="00730C4E">
            <w:pPr>
              <w:spacing w:before="120"/>
              <w:rPr>
                <w:sz w:val="16"/>
                <w:szCs w:val="16"/>
              </w:rPr>
            </w:pPr>
            <w:r>
              <w:rPr>
                <w:rFonts w:eastAsia="Calibri" w:cs="Arial"/>
                <w:sz w:val="16"/>
                <w:szCs w:val="16"/>
              </w:rPr>
              <w:t>Some analysis of primary data to support findings.</w:t>
            </w:r>
          </w:p>
        </w:tc>
        <w:tc>
          <w:tcPr>
            <w:tcW w:w="2570" w:type="dxa"/>
          </w:tcPr>
          <w:p w14:paraId="37217B71" w14:textId="77777777" w:rsidR="00730C4E" w:rsidRPr="003B2365" w:rsidRDefault="00730C4E" w:rsidP="00730C4E">
            <w:pPr>
              <w:spacing w:before="120"/>
              <w:rPr>
                <w:rFonts w:cs="Arial"/>
                <w:sz w:val="16"/>
                <w:szCs w:val="16"/>
              </w:rPr>
            </w:pPr>
            <w:r>
              <w:rPr>
                <w:rFonts w:eastAsia="Calibri" w:cs="Arial"/>
                <w:sz w:val="16"/>
                <w:szCs w:val="16"/>
              </w:rPr>
              <w:t>Detailed analysis of primary data to inform conclusions.</w:t>
            </w:r>
          </w:p>
        </w:tc>
        <w:tc>
          <w:tcPr>
            <w:tcW w:w="2570" w:type="dxa"/>
          </w:tcPr>
          <w:p w14:paraId="1A8970C6" w14:textId="77777777" w:rsidR="00730C4E" w:rsidRPr="003B2365" w:rsidRDefault="00730C4E" w:rsidP="00730C4E">
            <w:pPr>
              <w:spacing w:before="120" w:after="120"/>
              <w:rPr>
                <w:sz w:val="16"/>
                <w:szCs w:val="16"/>
              </w:rPr>
            </w:pPr>
            <w:r>
              <w:rPr>
                <w:rFonts w:eastAsia="Calibri" w:cs="Arial"/>
                <w:sz w:val="16"/>
                <w:szCs w:val="16"/>
              </w:rPr>
              <w:t>Comprehensive and detailed analysis of primary data to inform insightful conclusions.</w:t>
            </w:r>
          </w:p>
        </w:tc>
      </w:tr>
    </w:tbl>
    <w:p w14:paraId="2441B747" w14:textId="77777777" w:rsidR="00730C4E" w:rsidRDefault="00730C4E" w:rsidP="00550417">
      <w:pPr>
        <w:spacing w:before="120" w:after="0" w:line="240" w:lineRule="auto"/>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Pr>
          <w:rFonts w:cs="Arial"/>
          <w:sz w:val="20"/>
          <w:szCs w:val="20"/>
        </w:rPr>
        <w:t>5</w:t>
      </w:r>
      <w:r w:rsidRPr="00E83B24">
        <w:rPr>
          <w:rFonts w:cs="Arial"/>
          <w:sz w:val="20"/>
          <w:szCs w:val="20"/>
        </w:rPr>
        <w:t>0 marks</w:t>
      </w:r>
      <w:r>
        <w:rPr>
          <w:rFonts w:cs="Arial"/>
          <w:sz w:val="20"/>
          <w:szCs w:val="20"/>
        </w:rPr>
        <w:t xml:space="preserve"> based on the completion of two assessment tasks:</w:t>
      </w:r>
    </w:p>
    <w:p w14:paraId="0820EFCB" w14:textId="77777777" w:rsidR="00730C4E" w:rsidRPr="00730C4E" w:rsidRDefault="00730C4E" w:rsidP="00550417">
      <w:pPr>
        <w:pStyle w:val="VCAAbullet"/>
        <w:spacing w:before="0" w:after="0" w:line="240" w:lineRule="auto"/>
        <w:rPr>
          <w:sz w:val="20"/>
          <w:szCs w:val="20"/>
        </w:rPr>
      </w:pPr>
      <w:r w:rsidRPr="00730C4E">
        <w:rPr>
          <w:sz w:val="20"/>
          <w:szCs w:val="20"/>
        </w:rPr>
        <w:t>Task 1: Laboratory report, 25 marks</w:t>
      </w:r>
    </w:p>
    <w:p w14:paraId="729BFFC8" w14:textId="790CFD56" w:rsidR="00730C4E" w:rsidRPr="00730C4E" w:rsidRDefault="00730C4E" w:rsidP="00550417">
      <w:pPr>
        <w:pStyle w:val="VCAAbullet"/>
        <w:spacing w:line="240" w:lineRule="auto"/>
        <w:rPr>
          <w:sz w:val="20"/>
          <w:szCs w:val="20"/>
        </w:rPr>
      </w:pPr>
      <w:r w:rsidRPr="00730C4E">
        <w:rPr>
          <w:sz w:val="20"/>
          <w:szCs w:val="20"/>
        </w:rPr>
        <w:t>Task 2: Choice of task types (see Study Design page 20), 25 marks</w:t>
      </w:r>
    </w:p>
    <w:tbl>
      <w:tblPr>
        <w:tblStyle w:val="TableGrid"/>
        <w:tblW w:w="0" w:type="auto"/>
        <w:tblLook w:val="04A0" w:firstRow="1" w:lastRow="0" w:firstColumn="1" w:lastColumn="0" w:noHBand="0" w:noVBand="1"/>
      </w:tblPr>
      <w:tblGrid>
        <w:gridCol w:w="2062"/>
        <w:gridCol w:w="2063"/>
        <w:gridCol w:w="2063"/>
        <w:gridCol w:w="2063"/>
        <w:gridCol w:w="2063"/>
      </w:tblGrid>
      <w:tr w:rsidR="00550417" w:rsidRPr="00E83B24" w14:paraId="61C5B323" w14:textId="77777777" w:rsidTr="00BC2A98">
        <w:tc>
          <w:tcPr>
            <w:tcW w:w="2062" w:type="dxa"/>
            <w:vAlign w:val="center"/>
          </w:tcPr>
          <w:p w14:paraId="65B08EF8" w14:textId="77777777" w:rsidR="00550417" w:rsidRPr="00E83B24" w:rsidRDefault="00754330" w:rsidP="00550417">
            <w:pPr>
              <w:spacing w:before="120" w:after="120"/>
              <w:jc w:val="center"/>
              <w:rPr>
                <w:rFonts w:cs="Arial"/>
                <w:sz w:val="20"/>
                <w:szCs w:val="20"/>
              </w:rPr>
            </w:pPr>
            <w:r>
              <w:rPr>
                <w:rFonts w:cs="Arial"/>
                <w:sz w:val="20"/>
                <w:szCs w:val="20"/>
              </w:rPr>
              <w:t>Very l</w:t>
            </w:r>
            <w:r w:rsidR="00550417" w:rsidRPr="00E83B24">
              <w:rPr>
                <w:rFonts w:cs="Arial"/>
                <w:sz w:val="20"/>
                <w:szCs w:val="20"/>
              </w:rPr>
              <w:t xml:space="preserve">ow </w:t>
            </w:r>
            <w:r w:rsidR="00550417">
              <w:rPr>
                <w:rFonts w:cs="Arial"/>
                <w:sz w:val="20"/>
                <w:szCs w:val="20"/>
              </w:rPr>
              <w:t>1–10</w:t>
            </w:r>
          </w:p>
        </w:tc>
        <w:tc>
          <w:tcPr>
            <w:tcW w:w="2063" w:type="dxa"/>
            <w:vAlign w:val="center"/>
          </w:tcPr>
          <w:p w14:paraId="4169AEEA" w14:textId="77777777" w:rsidR="00550417" w:rsidRPr="00E83B24" w:rsidRDefault="00754330" w:rsidP="00BC2A98">
            <w:pPr>
              <w:spacing w:before="120" w:after="120"/>
              <w:jc w:val="center"/>
              <w:rPr>
                <w:rFonts w:cs="Arial"/>
                <w:sz w:val="20"/>
                <w:szCs w:val="20"/>
              </w:rPr>
            </w:pPr>
            <w:r>
              <w:rPr>
                <w:rFonts w:cs="Arial"/>
                <w:sz w:val="20"/>
                <w:szCs w:val="20"/>
              </w:rPr>
              <w:t>L</w:t>
            </w:r>
            <w:r w:rsidR="00550417" w:rsidRPr="00E83B24">
              <w:rPr>
                <w:rFonts w:cs="Arial"/>
                <w:sz w:val="20"/>
                <w:szCs w:val="20"/>
              </w:rPr>
              <w:t xml:space="preserve">ow </w:t>
            </w:r>
            <w:r w:rsidR="00550417">
              <w:rPr>
                <w:rFonts w:cs="Arial"/>
                <w:sz w:val="20"/>
                <w:szCs w:val="20"/>
              </w:rPr>
              <w:t>11–20</w:t>
            </w:r>
          </w:p>
        </w:tc>
        <w:tc>
          <w:tcPr>
            <w:tcW w:w="2063" w:type="dxa"/>
            <w:vAlign w:val="center"/>
          </w:tcPr>
          <w:p w14:paraId="0E68134A" w14:textId="77777777" w:rsidR="00550417" w:rsidRPr="00E83B24" w:rsidRDefault="00550417" w:rsidP="00BC2A98">
            <w:pPr>
              <w:spacing w:before="120" w:after="120"/>
              <w:jc w:val="center"/>
              <w:rPr>
                <w:rFonts w:cs="Arial"/>
                <w:sz w:val="20"/>
                <w:szCs w:val="20"/>
              </w:rPr>
            </w:pPr>
            <w:r w:rsidRPr="00E83B24">
              <w:rPr>
                <w:rFonts w:cs="Arial"/>
                <w:sz w:val="20"/>
                <w:szCs w:val="20"/>
              </w:rPr>
              <w:t xml:space="preserve">Medium </w:t>
            </w:r>
            <w:r>
              <w:rPr>
                <w:rFonts w:cs="Arial"/>
                <w:sz w:val="20"/>
                <w:szCs w:val="20"/>
              </w:rPr>
              <w:t>21–30</w:t>
            </w:r>
          </w:p>
        </w:tc>
        <w:tc>
          <w:tcPr>
            <w:tcW w:w="2063" w:type="dxa"/>
            <w:vAlign w:val="center"/>
          </w:tcPr>
          <w:p w14:paraId="49B8ADE9" w14:textId="77777777" w:rsidR="00550417" w:rsidRPr="00E83B24" w:rsidRDefault="00550417" w:rsidP="00BC2A98">
            <w:pPr>
              <w:spacing w:before="120" w:after="120"/>
              <w:jc w:val="center"/>
              <w:rPr>
                <w:rFonts w:cs="Arial"/>
                <w:sz w:val="20"/>
                <w:szCs w:val="20"/>
              </w:rPr>
            </w:pPr>
            <w:r w:rsidRPr="00E83B24">
              <w:rPr>
                <w:rFonts w:cs="Arial"/>
                <w:sz w:val="20"/>
                <w:szCs w:val="20"/>
              </w:rPr>
              <w:t xml:space="preserve">High </w:t>
            </w:r>
            <w:r>
              <w:rPr>
                <w:rFonts w:cs="Arial"/>
                <w:sz w:val="20"/>
                <w:szCs w:val="20"/>
              </w:rPr>
              <w:t>31–40</w:t>
            </w:r>
          </w:p>
        </w:tc>
        <w:tc>
          <w:tcPr>
            <w:tcW w:w="2063" w:type="dxa"/>
            <w:vAlign w:val="center"/>
          </w:tcPr>
          <w:p w14:paraId="4CF4AE0B" w14:textId="77777777" w:rsidR="00550417" w:rsidRPr="00E83B24" w:rsidRDefault="00550417" w:rsidP="00BC2A98">
            <w:pPr>
              <w:spacing w:before="120" w:after="120"/>
              <w:jc w:val="center"/>
              <w:rPr>
                <w:rFonts w:cs="Arial"/>
                <w:sz w:val="20"/>
                <w:szCs w:val="20"/>
              </w:rPr>
            </w:pPr>
            <w:r w:rsidRPr="00E83B24">
              <w:rPr>
                <w:rFonts w:cs="Arial"/>
                <w:sz w:val="20"/>
                <w:szCs w:val="20"/>
              </w:rPr>
              <w:t>Very high</w:t>
            </w:r>
            <w:r>
              <w:rPr>
                <w:rFonts w:cs="Arial"/>
                <w:sz w:val="20"/>
                <w:szCs w:val="20"/>
              </w:rPr>
              <w:t xml:space="preserve"> 41–5</w:t>
            </w:r>
            <w:r w:rsidRPr="00E83B24">
              <w:rPr>
                <w:rFonts w:cs="Arial"/>
                <w:sz w:val="20"/>
                <w:szCs w:val="20"/>
              </w:rPr>
              <w:t>0</w:t>
            </w:r>
          </w:p>
        </w:tc>
      </w:tr>
    </w:tbl>
    <w:p w14:paraId="68126BD5" w14:textId="77777777" w:rsidR="007F69F7" w:rsidRDefault="007F69F7" w:rsidP="00550417">
      <w:pPr>
        <w:spacing w:after="0"/>
      </w:pPr>
    </w:p>
    <w:tbl>
      <w:tblPr>
        <w:tblStyle w:val="TableGrid"/>
        <w:tblW w:w="0" w:type="auto"/>
        <w:tblLook w:val="04A0" w:firstRow="1" w:lastRow="0" w:firstColumn="1" w:lastColumn="0" w:noHBand="0" w:noVBand="1"/>
      </w:tblPr>
      <w:tblGrid>
        <w:gridCol w:w="2471"/>
        <w:gridCol w:w="2531"/>
        <w:gridCol w:w="2531"/>
        <w:gridCol w:w="2530"/>
        <w:gridCol w:w="2531"/>
        <w:gridCol w:w="2534"/>
      </w:tblGrid>
      <w:tr w:rsidR="007F69F7" w14:paraId="40477562" w14:textId="77777777" w:rsidTr="00730C4E">
        <w:tc>
          <w:tcPr>
            <w:tcW w:w="15354" w:type="dxa"/>
            <w:gridSpan w:val="6"/>
            <w:shd w:val="clear" w:color="auto" w:fill="DCE4F0" w:themeFill="accent6" w:themeFillTint="33"/>
            <w:vAlign w:val="center"/>
          </w:tcPr>
          <w:p w14:paraId="25BFB18F" w14:textId="77777777" w:rsidR="007F69F7" w:rsidRPr="00550417" w:rsidRDefault="00550417" w:rsidP="00730C4E">
            <w:pPr>
              <w:tabs>
                <w:tab w:val="left" w:pos="9580"/>
              </w:tabs>
              <w:spacing w:before="120"/>
              <w:ind w:right="-136"/>
              <w:jc w:val="center"/>
              <w:rPr>
                <w:rFonts w:ascii="Arial Narrow" w:hAnsi="Arial Narrow"/>
                <w:b/>
                <w:sz w:val="24"/>
                <w:szCs w:val="24"/>
                <w:lang w:eastAsia="en-AU"/>
              </w:rPr>
            </w:pPr>
            <w:r w:rsidRPr="00550417">
              <w:rPr>
                <w:rFonts w:ascii="Arial Narrow" w:hAnsi="Arial Narrow"/>
                <w:b/>
                <w:sz w:val="24"/>
                <w:szCs w:val="24"/>
                <w:lang w:eastAsia="en-AU"/>
              </w:rPr>
              <w:t>PHYSICAL EDUCATION</w:t>
            </w:r>
          </w:p>
          <w:p w14:paraId="460B72FF" w14:textId="77777777" w:rsidR="007F69F7" w:rsidRDefault="007F69F7" w:rsidP="00730C4E">
            <w:pPr>
              <w:spacing w:after="120"/>
              <w:jc w:val="center"/>
            </w:pPr>
            <w:r w:rsidRPr="006B6A95">
              <w:rPr>
                <w:rFonts w:ascii="Arial Narrow" w:hAnsi="Arial Narrow"/>
                <w:b/>
                <w:sz w:val="24"/>
                <w:szCs w:val="24"/>
                <w:lang w:eastAsia="en-AU"/>
              </w:rPr>
              <w:t>SCHOOL-ASSESSED COURSEWORK</w:t>
            </w:r>
          </w:p>
        </w:tc>
      </w:tr>
      <w:tr w:rsidR="007F69F7" w14:paraId="0BB1A81A" w14:textId="77777777" w:rsidTr="00730C4E">
        <w:tc>
          <w:tcPr>
            <w:tcW w:w="15354" w:type="dxa"/>
            <w:gridSpan w:val="6"/>
            <w:tcBorders>
              <w:bottom w:val="single" w:sz="4" w:space="0" w:color="auto"/>
            </w:tcBorders>
            <w:vAlign w:val="center"/>
          </w:tcPr>
          <w:p w14:paraId="106EF4CA" w14:textId="77777777" w:rsidR="007F69F7" w:rsidRDefault="007F69F7" w:rsidP="00730C4E">
            <w:pPr>
              <w:spacing w:before="60" w:after="60"/>
              <w:jc w:val="center"/>
            </w:pPr>
            <w:r>
              <w:rPr>
                <w:rFonts w:ascii="Arial Narrow" w:eastAsia="Calibri" w:hAnsi="Arial Narrow" w:cs="Cordia New"/>
                <w:b/>
              </w:rPr>
              <w:t>Performance Descriptors</w:t>
            </w:r>
          </w:p>
        </w:tc>
      </w:tr>
      <w:tr w:rsidR="007F69F7" w:rsidRPr="006770E6" w14:paraId="167D2D36" w14:textId="77777777" w:rsidTr="00730C4E">
        <w:tc>
          <w:tcPr>
            <w:tcW w:w="15354" w:type="dxa"/>
            <w:gridSpan w:val="6"/>
            <w:tcBorders>
              <w:left w:val="nil"/>
              <w:right w:val="nil"/>
            </w:tcBorders>
          </w:tcPr>
          <w:p w14:paraId="398AA232" w14:textId="77777777" w:rsidR="007F69F7" w:rsidRPr="006770E6" w:rsidRDefault="007F69F7" w:rsidP="00730C4E">
            <w:pPr>
              <w:rPr>
                <w:sz w:val="12"/>
                <w:szCs w:val="12"/>
              </w:rPr>
            </w:pPr>
          </w:p>
        </w:tc>
      </w:tr>
      <w:tr w:rsidR="007F69F7" w14:paraId="441941EB" w14:textId="77777777" w:rsidTr="00730C4E">
        <w:tc>
          <w:tcPr>
            <w:tcW w:w="2506" w:type="dxa"/>
            <w:vMerge w:val="restart"/>
            <w:vAlign w:val="center"/>
          </w:tcPr>
          <w:p w14:paraId="5B3C2A50" w14:textId="77777777" w:rsidR="007F69F7" w:rsidRPr="0052614A" w:rsidRDefault="007F69F7" w:rsidP="00730C4E">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550417">
              <w:rPr>
                <w:rFonts w:ascii="Arial Narrow" w:eastAsia="Calibri" w:hAnsi="Arial Narrow" w:cs="Cordia New"/>
                <w:b/>
                <w:bCs/>
                <w:i/>
                <w:iCs/>
                <w:color w:val="221E1F"/>
                <w:sz w:val="20"/>
                <w:szCs w:val="20"/>
              </w:rPr>
              <w:t>4</w:t>
            </w:r>
          </w:p>
          <w:p w14:paraId="2E3013A8" w14:textId="77777777" w:rsidR="007F69F7" w:rsidRPr="0052614A" w:rsidRDefault="007F69F7" w:rsidP="00730C4E">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550417">
              <w:rPr>
                <w:rFonts w:ascii="Arial Narrow" w:eastAsia="Calibri" w:hAnsi="Arial Narrow" w:cs="Cordia New"/>
                <w:b/>
                <w:bCs/>
                <w:i/>
                <w:iCs/>
                <w:color w:val="221E1F"/>
                <w:sz w:val="20"/>
                <w:szCs w:val="20"/>
              </w:rPr>
              <w:t>1</w:t>
            </w:r>
          </w:p>
          <w:p w14:paraId="056EF0A6" w14:textId="77777777" w:rsidR="007F69F7" w:rsidRPr="00550417" w:rsidRDefault="00550417" w:rsidP="00730C4E">
            <w:pPr>
              <w:spacing w:before="120" w:after="120"/>
              <w:rPr>
                <w:rFonts w:ascii="Arial Narrow" w:hAnsi="Arial Narrow"/>
                <w:b/>
                <w:sz w:val="20"/>
                <w:szCs w:val="20"/>
              </w:rPr>
            </w:pPr>
            <w:proofErr w:type="spellStart"/>
            <w:r w:rsidRPr="00550417">
              <w:rPr>
                <w:rFonts w:ascii="Arial Narrow" w:hAnsi="Arial Narrow" w:cs="Arial"/>
                <w:b/>
                <w:sz w:val="20"/>
                <w:szCs w:val="20"/>
                <w:lang w:eastAsia="en-AU"/>
              </w:rPr>
              <w:t>Analyse</w:t>
            </w:r>
            <w:proofErr w:type="spellEnd"/>
            <w:r w:rsidRPr="00550417">
              <w:rPr>
                <w:rFonts w:ascii="Arial Narrow" w:hAnsi="Arial Narrow" w:cs="Arial"/>
                <w:b/>
                <w:sz w:val="20"/>
                <w:szCs w:val="20"/>
                <w:lang w:eastAsia="en-AU"/>
              </w:rPr>
              <w:t xml:space="preserve"> data from an activity analysis and fitness tests to determine and assess the fitness components and energy system requirements of the activity.</w:t>
            </w:r>
          </w:p>
        </w:tc>
        <w:tc>
          <w:tcPr>
            <w:tcW w:w="12848" w:type="dxa"/>
            <w:gridSpan w:val="5"/>
            <w:vAlign w:val="center"/>
          </w:tcPr>
          <w:p w14:paraId="0C12B0E7" w14:textId="77777777" w:rsidR="007F69F7" w:rsidRPr="00EB20E2" w:rsidRDefault="007F69F7" w:rsidP="00730C4E">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7F69F7" w14:paraId="281E7028" w14:textId="77777777" w:rsidTr="00730C4E">
        <w:tc>
          <w:tcPr>
            <w:tcW w:w="2506" w:type="dxa"/>
            <w:vMerge/>
            <w:vAlign w:val="center"/>
          </w:tcPr>
          <w:p w14:paraId="1802B076" w14:textId="77777777" w:rsidR="007F69F7" w:rsidRDefault="007F69F7" w:rsidP="00730C4E">
            <w:pPr>
              <w:spacing w:before="120" w:after="120"/>
            </w:pPr>
          </w:p>
        </w:tc>
        <w:tc>
          <w:tcPr>
            <w:tcW w:w="2569" w:type="dxa"/>
            <w:vAlign w:val="center"/>
          </w:tcPr>
          <w:p w14:paraId="3A385B69" w14:textId="77777777" w:rsidR="007F69F7" w:rsidRPr="0052614A" w:rsidRDefault="007F69F7" w:rsidP="00730C4E">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1F179BFF" w14:textId="77777777" w:rsidR="007F69F7" w:rsidRPr="0052614A" w:rsidRDefault="007F69F7" w:rsidP="00730C4E">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67C838BC" w14:textId="77777777" w:rsidR="007F69F7" w:rsidRPr="0052614A" w:rsidRDefault="007F69F7" w:rsidP="00730C4E">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07357FDB" w14:textId="77777777" w:rsidR="007F69F7" w:rsidRPr="0052614A" w:rsidRDefault="007F69F7" w:rsidP="00730C4E">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2A76BC31" w14:textId="77777777" w:rsidR="007F69F7" w:rsidRPr="0052614A" w:rsidRDefault="007F69F7" w:rsidP="00730C4E">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BC2A98" w14:paraId="5C3081B3" w14:textId="77777777" w:rsidTr="00730C4E">
        <w:tc>
          <w:tcPr>
            <w:tcW w:w="2506" w:type="dxa"/>
            <w:vMerge/>
            <w:vAlign w:val="center"/>
          </w:tcPr>
          <w:p w14:paraId="32C16588" w14:textId="77777777" w:rsidR="00BC2A98" w:rsidRDefault="00BC2A98" w:rsidP="00730C4E"/>
        </w:tc>
        <w:tc>
          <w:tcPr>
            <w:tcW w:w="2569" w:type="dxa"/>
          </w:tcPr>
          <w:p w14:paraId="4060D252" w14:textId="77777777" w:rsidR="00BC2A98" w:rsidRPr="003B2365" w:rsidRDefault="00BC2A98" w:rsidP="00BC2A98">
            <w:pPr>
              <w:spacing w:before="120" w:after="120"/>
              <w:rPr>
                <w:rFonts w:cs="Arial"/>
                <w:sz w:val="16"/>
                <w:szCs w:val="16"/>
              </w:rPr>
            </w:pPr>
            <w:r>
              <w:rPr>
                <w:rFonts w:cs="Arial"/>
                <w:sz w:val="16"/>
                <w:szCs w:val="16"/>
              </w:rPr>
              <w:t>Limited use of activity analysis data to select fitness tests.</w:t>
            </w:r>
          </w:p>
        </w:tc>
        <w:tc>
          <w:tcPr>
            <w:tcW w:w="2570" w:type="dxa"/>
          </w:tcPr>
          <w:p w14:paraId="5D716B4E" w14:textId="77777777" w:rsidR="00BC2A98" w:rsidRPr="003B2365" w:rsidRDefault="00BC2A98" w:rsidP="00BC2A98">
            <w:pPr>
              <w:spacing w:before="120" w:after="120"/>
              <w:rPr>
                <w:rFonts w:cs="Arial"/>
                <w:sz w:val="16"/>
                <w:szCs w:val="16"/>
              </w:rPr>
            </w:pPr>
            <w:r w:rsidRPr="003B2365">
              <w:rPr>
                <w:rFonts w:cs="Arial"/>
                <w:sz w:val="16"/>
                <w:szCs w:val="16"/>
              </w:rPr>
              <w:t xml:space="preserve">Some </w:t>
            </w:r>
            <w:r>
              <w:rPr>
                <w:rFonts w:cs="Arial"/>
                <w:sz w:val="16"/>
                <w:szCs w:val="16"/>
              </w:rPr>
              <w:t>use of</w:t>
            </w:r>
            <w:r w:rsidRPr="003B2365">
              <w:rPr>
                <w:rFonts w:cs="Arial"/>
                <w:sz w:val="16"/>
                <w:szCs w:val="16"/>
              </w:rPr>
              <w:t xml:space="preserve"> information gained through an activity analysis</w:t>
            </w:r>
            <w:r>
              <w:rPr>
                <w:rFonts w:cs="Arial"/>
                <w:sz w:val="16"/>
                <w:szCs w:val="16"/>
              </w:rPr>
              <w:t xml:space="preserve"> to select fitness tests.</w:t>
            </w:r>
          </w:p>
        </w:tc>
        <w:tc>
          <w:tcPr>
            <w:tcW w:w="2569" w:type="dxa"/>
          </w:tcPr>
          <w:p w14:paraId="632E6F2B" w14:textId="77777777" w:rsidR="00BC2A98" w:rsidRPr="003B2365" w:rsidRDefault="00BC2A98" w:rsidP="00BC2A98">
            <w:pPr>
              <w:spacing w:before="120" w:after="120"/>
              <w:rPr>
                <w:rFonts w:cs="Arial"/>
                <w:sz w:val="16"/>
                <w:szCs w:val="16"/>
              </w:rPr>
            </w:pPr>
            <w:r>
              <w:rPr>
                <w:rFonts w:cs="Arial"/>
                <w:sz w:val="16"/>
                <w:szCs w:val="16"/>
              </w:rPr>
              <w:t>Sound use of information gained through activity analysis to justify the selection of fitness tests.</w:t>
            </w:r>
          </w:p>
        </w:tc>
        <w:tc>
          <w:tcPr>
            <w:tcW w:w="2570" w:type="dxa"/>
          </w:tcPr>
          <w:p w14:paraId="076BAAAD" w14:textId="77777777" w:rsidR="00BC2A98" w:rsidRPr="003B2365" w:rsidRDefault="00BC2A98" w:rsidP="00BC2A98">
            <w:pPr>
              <w:spacing w:before="120" w:after="120"/>
              <w:rPr>
                <w:rFonts w:cs="Arial"/>
                <w:sz w:val="16"/>
                <w:szCs w:val="16"/>
              </w:rPr>
            </w:pPr>
            <w:r w:rsidRPr="003B2365">
              <w:rPr>
                <w:rFonts w:cs="Arial"/>
                <w:sz w:val="16"/>
                <w:szCs w:val="16"/>
              </w:rPr>
              <w:t xml:space="preserve">Detailed </w:t>
            </w:r>
            <w:r>
              <w:rPr>
                <w:rFonts w:cs="Arial"/>
                <w:sz w:val="16"/>
                <w:szCs w:val="16"/>
              </w:rPr>
              <w:t xml:space="preserve">understanding </w:t>
            </w:r>
            <w:r w:rsidRPr="003B2365">
              <w:rPr>
                <w:rFonts w:cs="Arial"/>
                <w:sz w:val="16"/>
                <w:szCs w:val="16"/>
              </w:rPr>
              <w:t>of the information gained through an activity analysis</w:t>
            </w:r>
            <w:r>
              <w:rPr>
                <w:rFonts w:cs="Arial"/>
                <w:sz w:val="16"/>
                <w:szCs w:val="16"/>
              </w:rPr>
              <w:t xml:space="preserve"> to justify the selection of appropriate fitness tests.</w:t>
            </w:r>
          </w:p>
        </w:tc>
        <w:tc>
          <w:tcPr>
            <w:tcW w:w="2570" w:type="dxa"/>
          </w:tcPr>
          <w:p w14:paraId="487F7175" w14:textId="025FD37E" w:rsidR="00BC2A98" w:rsidRPr="003B2365" w:rsidRDefault="00BC2A98" w:rsidP="00104468">
            <w:pPr>
              <w:spacing w:before="120" w:after="120"/>
              <w:rPr>
                <w:rFonts w:cs="Arial"/>
                <w:sz w:val="16"/>
                <w:szCs w:val="16"/>
              </w:rPr>
            </w:pPr>
            <w:r>
              <w:rPr>
                <w:rFonts w:cs="Arial"/>
                <w:sz w:val="16"/>
                <w:szCs w:val="16"/>
              </w:rPr>
              <w:t>Comprehensive understanding of the information gained through activity analysis to accurately justify the selection</w:t>
            </w:r>
            <w:r w:rsidRPr="003B2365">
              <w:rPr>
                <w:rFonts w:cs="Arial"/>
                <w:sz w:val="16"/>
                <w:szCs w:val="16"/>
              </w:rPr>
              <w:t xml:space="preserve"> </w:t>
            </w:r>
            <w:r>
              <w:rPr>
                <w:rFonts w:cs="Arial"/>
                <w:sz w:val="16"/>
                <w:szCs w:val="16"/>
              </w:rPr>
              <w:t>of appropriate fitness tests for a given population.</w:t>
            </w:r>
          </w:p>
        </w:tc>
      </w:tr>
      <w:tr w:rsidR="00BC2A98" w14:paraId="7645F5C8" w14:textId="77777777" w:rsidTr="00730C4E">
        <w:tc>
          <w:tcPr>
            <w:tcW w:w="2506" w:type="dxa"/>
            <w:vMerge/>
          </w:tcPr>
          <w:p w14:paraId="4BEC94F5" w14:textId="77777777" w:rsidR="00BC2A98" w:rsidRDefault="00BC2A98" w:rsidP="00730C4E"/>
        </w:tc>
        <w:tc>
          <w:tcPr>
            <w:tcW w:w="2569" w:type="dxa"/>
          </w:tcPr>
          <w:p w14:paraId="4E1B482E" w14:textId="77777777" w:rsidR="00BC2A98" w:rsidRPr="003B2365" w:rsidRDefault="00BC2A98" w:rsidP="00BC2A98">
            <w:pPr>
              <w:spacing w:before="120" w:after="120"/>
              <w:rPr>
                <w:rFonts w:cs="Arial"/>
                <w:sz w:val="16"/>
                <w:szCs w:val="16"/>
              </w:rPr>
            </w:pPr>
            <w:r w:rsidRPr="003B2365">
              <w:rPr>
                <w:rFonts w:cs="Arial"/>
                <w:sz w:val="16"/>
                <w:szCs w:val="16"/>
              </w:rPr>
              <w:t xml:space="preserve">Limited understanding of the purpose, </w:t>
            </w:r>
            <w:proofErr w:type="gramStart"/>
            <w:r w:rsidRPr="003B2365">
              <w:rPr>
                <w:rFonts w:cs="Arial"/>
                <w:sz w:val="16"/>
                <w:szCs w:val="16"/>
              </w:rPr>
              <w:t>protocols</w:t>
            </w:r>
            <w:proofErr w:type="gramEnd"/>
            <w:r w:rsidRPr="003B2365">
              <w:rPr>
                <w:rFonts w:cs="Arial"/>
                <w:sz w:val="16"/>
                <w:szCs w:val="16"/>
              </w:rPr>
              <w:t xml:space="preserve"> and methods of fitness assessment.</w:t>
            </w:r>
          </w:p>
        </w:tc>
        <w:tc>
          <w:tcPr>
            <w:tcW w:w="2570" w:type="dxa"/>
          </w:tcPr>
          <w:p w14:paraId="07ACEA00" w14:textId="77777777" w:rsidR="00BC2A98" w:rsidRPr="003B2365" w:rsidRDefault="00BC2A98" w:rsidP="00BC2A98">
            <w:pPr>
              <w:spacing w:before="120" w:after="120"/>
              <w:rPr>
                <w:rFonts w:cs="Arial"/>
                <w:sz w:val="16"/>
                <w:szCs w:val="16"/>
              </w:rPr>
            </w:pPr>
            <w:r w:rsidRPr="003B2365">
              <w:rPr>
                <w:rFonts w:cs="Arial"/>
                <w:sz w:val="16"/>
                <w:szCs w:val="16"/>
              </w:rPr>
              <w:t xml:space="preserve">Some understanding of the purpose, </w:t>
            </w:r>
            <w:proofErr w:type="gramStart"/>
            <w:r w:rsidRPr="003B2365">
              <w:rPr>
                <w:rFonts w:cs="Arial"/>
                <w:sz w:val="16"/>
                <w:szCs w:val="16"/>
              </w:rPr>
              <w:t>protocols</w:t>
            </w:r>
            <w:proofErr w:type="gramEnd"/>
            <w:r w:rsidRPr="003B2365">
              <w:rPr>
                <w:rFonts w:cs="Arial"/>
                <w:sz w:val="16"/>
                <w:szCs w:val="16"/>
              </w:rPr>
              <w:t xml:space="preserve"> and methods of fitness assessment.</w:t>
            </w:r>
          </w:p>
        </w:tc>
        <w:tc>
          <w:tcPr>
            <w:tcW w:w="2569" w:type="dxa"/>
          </w:tcPr>
          <w:p w14:paraId="0F99BAF3" w14:textId="77777777" w:rsidR="00BC2A98" w:rsidRPr="003B2365" w:rsidRDefault="00BC2A98" w:rsidP="00BC2A98">
            <w:pPr>
              <w:spacing w:before="120" w:after="120"/>
              <w:rPr>
                <w:rFonts w:cs="Arial"/>
                <w:sz w:val="16"/>
                <w:szCs w:val="16"/>
              </w:rPr>
            </w:pPr>
            <w:r w:rsidRPr="003B2365">
              <w:rPr>
                <w:rFonts w:cs="Arial"/>
                <w:sz w:val="16"/>
                <w:szCs w:val="16"/>
              </w:rPr>
              <w:t>S</w:t>
            </w:r>
            <w:r>
              <w:rPr>
                <w:rFonts w:cs="Arial"/>
                <w:sz w:val="16"/>
                <w:szCs w:val="16"/>
              </w:rPr>
              <w:t>ound</w:t>
            </w:r>
            <w:r w:rsidRPr="003B2365">
              <w:rPr>
                <w:rFonts w:cs="Arial"/>
                <w:sz w:val="16"/>
                <w:szCs w:val="16"/>
              </w:rPr>
              <w:t xml:space="preserve"> understanding of the purpose, </w:t>
            </w:r>
            <w:proofErr w:type="gramStart"/>
            <w:r w:rsidRPr="003B2365">
              <w:rPr>
                <w:rFonts w:cs="Arial"/>
                <w:sz w:val="16"/>
                <w:szCs w:val="16"/>
              </w:rPr>
              <w:t>protocols</w:t>
            </w:r>
            <w:proofErr w:type="gramEnd"/>
            <w:r w:rsidRPr="003B2365">
              <w:rPr>
                <w:rFonts w:cs="Arial"/>
                <w:sz w:val="16"/>
                <w:szCs w:val="16"/>
              </w:rPr>
              <w:t xml:space="preserve"> and methods of fitness assessment.</w:t>
            </w:r>
          </w:p>
        </w:tc>
        <w:tc>
          <w:tcPr>
            <w:tcW w:w="2570" w:type="dxa"/>
          </w:tcPr>
          <w:p w14:paraId="17A5B18E" w14:textId="77777777" w:rsidR="00BC2A98" w:rsidRPr="003B2365" w:rsidRDefault="00BC2A98" w:rsidP="00BC2A98">
            <w:pPr>
              <w:spacing w:before="120" w:after="120"/>
              <w:rPr>
                <w:rFonts w:cs="Arial"/>
                <w:sz w:val="16"/>
                <w:szCs w:val="16"/>
              </w:rPr>
            </w:pPr>
            <w:r w:rsidRPr="003B2365">
              <w:rPr>
                <w:rFonts w:cs="Arial"/>
                <w:sz w:val="16"/>
                <w:szCs w:val="16"/>
              </w:rPr>
              <w:t xml:space="preserve">Thorough understanding of the purpose, </w:t>
            </w:r>
            <w:proofErr w:type="gramStart"/>
            <w:r w:rsidRPr="003B2365">
              <w:rPr>
                <w:rFonts w:cs="Arial"/>
                <w:sz w:val="16"/>
                <w:szCs w:val="16"/>
              </w:rPr>
              <w:t>protocols</w:t>
            </w:r>
            <w:proofErr w:type="gramEnd"/>
            <w:r w:rsidRPr="003B2365">
              <w:rPr>
                <w:rFonts w:cs="Arial"/>
                <w:sz w:val="16"/>
                <w:szCs w:val="16"/>
              </w:rPr>
              <w:t xml:space="preserve"> and methods of fitness assessment.</w:t>
            </w:r>
          </w:p>
        </w:tc>
        <w:tc>
          <w:tcPr>
            <w:tcW w:w="2570" w:type="dxa"/>
          </w:tcPr>
          <w:p w14:paraId="4A994DAE" w14:textId="77777777" w:rsidR="00BC2A98" w:rsidRPr="003B2365" w:rsidRDefault="00BC2A98" w:rsidP="00BC2A98">
            <w:pPr>
              <w:spacing w:before="120" w:after="120"/>
              <w:rPr>
                <w:rFonts w:cs="Arial"/>
                <w:sz w:val="16"/>
                <w:szCs w:val="16"/>
              </w:rPr>
            </w:pPr>
            <w:r w:rsidRPr="003B2365">
              <w:rPr>
                <w:rFonts w:cs="Arial"/>
                <w:sz w:val="16"/>
                <w:szCs w:val="16"/>
              </w:rPr>
              <w:t xml:space="preserve">Extensive understanding of the purpose, </w:t>
            </w:r>
            <w:proofErr w:type="gramStart"/>
            <w:r w:rsidRPr="003B2365">
              <w:rPr>
                <w:rFonts w:cs="Arial"/>
                <w:sz w:val="16"/>
                <w:szCs w:val="16"/>
              </w:rPr>
              <w:t>protocols</w:t>
            </w:r>
            <w:proofErr w:type="gramEnd"/>
            <w:r w:rsidRPr="003B2365">
              <w:rPr>
                <w:rFonts w:cs="Arial"/>
                <w:sz w:val="16"/>
                <w:szCs w:val="16"/>
              </w:rPr>
              <w:t xml:space="preserve"> and methods of fitness assessment.</w:t>
            </w:r>
          </w:p>
        </w:tc>
      </w:tr>
      <w:tr w:rsidR="00BC2A98" w14:paraId="54A6C0B1" w14:textId="77777777" w:rsidTr="00730C4E">
        <w:tc>
          <w:tcPr>
            <w:tcW w:w="2506" w:type="dxa"/>
            <w:vMerge/>
          </w:tcPr>
          <w:p w14:paraId="74F2F73C" w14:textId="77777777" w:rsidR="00BC2A98" w:rsidRDefault="00BC2A98" w:rsidP="00730C4E"/>
        </w:tc>
        <w:tc>
          <w:tcPr>
            <w:tcW w:w="2569" w:type="dxa"/>
          </w:tcPr>
          <w:p w14:paraId="2803A31F" w14:textId="77777777" w:rsidR="00BC2A98" w:rsidRPr="003B2365" w:rsidRDefault="00BC2A98" w:rsidP="00BC2A98">
            <w:pPr>
              <w:spacing w:before="120" w:after="120"/>
              <w:rPr>
                <w:rFonts w:cs="Arial"/>
                <w:sz w:val="16"/>
                <w:szCs w:val="16"/>
              </w:rPr>
            </w:pPr>
            <w:r w:rsidRPr="003B2365">
              <w:rPr>
                <w:rFonts w:cs="Arial"/>
                <w:sz w:val="16"/>
                <w:szCs w:val="16"/>
              </w:rPr>
              <w:t>Limited ability to identify fitness components and</w:t>
            </w:r>
            <w:r>
              <w:rPr>
                <w:rFonts w:cs="Arial"/>
                <w:sz w:val="16"/>
                <w:szCs w:val="16"/>
              </w:rPr>
              <w:t>/or</w:t>
            </w:r>
            <w:r w:rsidRPr="003B2365">
              <w:rPr>
                <w:rFonts w:cs="Arial"/>
                <w:sz w:val="16"/>
                <w:szCs w:val="16"/>
              </w:rPr>
              <w:t xml:space="preserve"> energy system requirements of an activity based on data.</w:t>
            </w:r>
          </w:p>
        </w:tc>
        <w:tc>
          <w:tcPr>
            <w:tcW w:w="2570" w:type="dxa"/>
          </w:tcPr>
          <w:p w14:paraId="2E95AC83" w14:textId="77777777" w:rsidR="00BC2A98" w:rsidRPr="003B2365" w:rsidRDefault="00BC2A98" w:rsidP="00BC2A98">
            <w:pPr>
              <w:spacing w:before="120" w:after="120"/>
              <w:rPr>
                <w:rFonts w:cs="Arial"/>
                <w:sz w:val="16"/>
                <w:szCs w:val="16"/>
              </w:rPr>
            </w:pPr>
            <w:r w:rsidRPr="003B2365">
              <w:rPr>
                <w:rFonts w:cs="Arial"/>
                <w:sz w:val="16"/>
                <w:szCs w:val="16"/>
              </w:rPr>
              <w:t>Some ability to identify some fitness components and energy system requirements of an activity based on data.</w:t>
            </w:r>
          </w:p>
        </w:tc>
        <w:tc>
          <w:tcPr>
            <w:tcW w:w="2569" w:type="dxa"/>
          </w:tcPr>
          <w:p w14:paraId="3F07E5AC" w14:textId="77777777" w:rsidR="00BC2A98" w:rsidRPr="003B2365" w:rsidRDefault="00BC2A98" w:rsidP="00BC2A98">
            <w:pPr>
              <w:spacing w:before="120" w:after="120"/>
              <w:rPr>
                <w:rFonts w:cs="Arial"/>
                <w:sz w:val="16"/>
                <w:szCs w:val="16"/>
              </w:rPr>
            </w:pPr>
            <w:r>
              <w:rPr>
                <w:rFonts w:cs="Arial"/>
                <w:sz w:val="16"/>
                <w:szCs w:val="16"/>
              </w:rPr>
              <w:t>Adequate a</w:t>
            </w:r>
            <w:r w:rsidRPr="003B2365">
              <w:rPr>
                <w:rFonts w:cs="Arial"/>
                <w:sz w:val="16"/>
                <w:szCs w:val="16"/>
              </w:rPr>
              <w:t>bility to identify most fitness components and energy system requirements of an activity based on data.</w:t>
            </w:r>
          </w:p>
        </w:tc>
        <w:tc>
          <w:tcPr>
            <w:tcW w:w="2570" w:type="dxa"/>
          </w:tcPr>
          <w:p w14:paraId="2D02C749" w14:textId="77777777" w:rsidR="00BC2A98" w:rsidRPr="003B2365" w:rsidRDefault="00BC2A98" w:rsidP="00BC2A98">
            <w:pPr>
              <w:spacing w:before="120" w:after="120"/>
              <w:rPr>
                <w:rFonts w:cs="Arial"/>
                <w:sz w:val="16"/>
                <w:szCs w:val="16"/>
              </w:rPr>
            </w:pPr>
            <w:r w:rsidRPr="003B2365">
              <w:rPr>
                <w:rFonts w:cs="Arial"/>
                <w:sz w:val="16"/>
                <w:szCs w:val="16"/>
              </w:rPr>
              <w:t>Strong ability to identify most relevant fitness components and energy system requirements of an activity based on data.</w:t>
            </w:r>
          </w:p>
        </w:tc>
        <w:tc>
          <w:tcPr>
            <w:tcW w:w="2570" w:type="dxa"/>
          </w:tcPr>
          <w:p w14:paraId="5EA40027" w14:textId="77777777" w:rsidR="00BC2A98" w:rsidRPr="003B2365" w:rsidRDefault="00BC2A98" w:rsidP="00BC2A98">
            <w:pPr>
              <w:spacing w:before="120" w:after="120"/>
              <w:rPr>
                <w:rFonts w:cs="Arial"/>
                <w:sz w:val="16"/>
                <w:szCs w:val="16"/>
              </w:rPr>
            </w:pPr>
            <w:r w:rsidRPr="003B2365">
              <w:rPr>
                <w:rFonts w:cs="Arial"/>
                <w:sz w:val="16"/>
                <w:szCs w:val="16"/>
              </w:rPr>
              <w:t>Sophisticated ability to identify all relevant fitness components and energy system requirements of an activity based on data.</w:t>
            </w:r>
          </w:p>
        </w:tc>
      </w:tr>
      <w:tr w:rsidR="00BC2A98" w14:paraId="078BCA80" w14:textId="77777777" w:rsidTr="00730C4E">
        <w:tc>
          <w:tcPr>
            <w:tcW w:w="2506" w:type="dxa"/>
            <w:vMerge/>
          </w:tcPr>
          <w:p w14:paraId="1C3B2F0E" w14:textId="77777777" w:rsidR="00BC2A98" w:rsidRDefault="00BC2A98" w:rsidP="00730C4E"/>
        </w:tc>
        <w:tc>
          <w:tcPr>
            <w:tcW w:w="2569" w:type="dxa"/>
          </w:tcPr>
          <w:p w14:paraId="2588DD04" w14:textId="77777777" w:rsidR="00BC2A98" w:rsidRPr="003B2365" w:rsidRDefault="00BC2A98" w:rsidP="00BC2A98">
            <w:pPr>
              <w:spacing w:before="120" w:after="120"/>
              <w:rPr>
                <w:sz w:val="16"/>
                <w:szCs w:val="16"/>
              </w:rPr>
            </w:pPr>
            <w:r>
              <w:rPr>
                <w:rFonts w:eastAsia="Calibri" w:cs="Arial"/>
                <w:sz w:val="16"/>
                <w:szCs w:val="16"/>
              </w:rPr>
              <w:t>Little reference to</w:t>
            </w:r>
            <w:r w:rsidRPr="003B2365">
              <w:rPr>
                <w:rFonts w:eastAsia="Calibri" w:cs="Arial"/>
                <w:sz w:val="16"/>
                <w:szCs w:val="16"/>
              </w:rPr>
              <w:t xml:space="preserve"> or use of data. </w:t>
            </w:r>
          </w:p>
        </w:tc>
        <w:tc>
          <w:tcPr>
            <w:tcW w:w="2570" w:type="dxa"/>
          </w:tcPr>
          <w:p w14:paraId="0E93AD62" w14:textId="77777777" w:rsidR="00BC2A98" w:rsidRPr="003B2365" w:rsidRDefault="00BC2A98" w:rsidP="00BC2A98">
            <w:pPr>
              <w:spacing w:before="120" w:after="120"/>
              <w:rPr>
                <w:sz w:val="16"/>
                <w:szCs w:val="16"/>
              </w:rPr>
            </w:pPr>
            <w:r>
              <w:rPr>
                <w:rFonts w:eastAsia="Calibri" w:cs="Arial"/>
                <w:sz w:val="16"/>
                <w:szCs w:val="16"/>
              </w:rPr>
              <w:t>Some reference to data.</w:t>
            </w:r>
          </w:p>
        </w:tc>
        <w:tc>
          <w:tcPr>
            <w:tcW w:w="2569" w:type="dxa"/>
          </w:tcPr>
          <w:p w14:paraId="526F54A7" w14:textId="77777777" w:rsidR="00BC2A98" w:rsidRPr="003B2365" w:rsidRDefault="00BC2A98" w:rsidP="00BC2A98">
            <w:pPr>
              <w:spacing w:before="120" w:after="120"/>
              <w:rPr>
                <w:sz w:val="16"/>
                <w:szCs w:val="16"/>
              </w:rPr>
            </w:pPr>
            <w:r>
              <w:rPr>
                <w:rFonts w:eastAsia="Calibri" w:cs="Arial"/>
                <w:sz w:val="16"/>
                <w:szCs w:val="16"/>
              </w:rPr>
              <w:t>Some analysis of data to support findings.</w:t>
            </w:r>
          </w:p>
        </w:tc>
        <w:tc>
          <w:tcPr>
            <w:tcW w:w="2570" w:type="dxa"/>
          </w:tcPr>
          <w:p w14:paraId="140F7286" w14:textId="77777777" w:rsidR="00BC2A98" w:rsidRPr="003B2365" w:rsidRDefault="00BC2A98" w:rsidP="00BC2A98">
            <w:pPr>
              <w:spacing w:before="120" w:after="120"/>
              <w:rPr>
                <w:rFonts w:cs="Arial"/>
                <w:sz w:val="16"/>
                <w:szCs w:val="16"/>
              </w:rPr>
            </w:pPr>
            <w:r>
              <w:rPr>
                <w:rFonts w:eastAsia="Calibri" w:cs="Arial"/>
                <w:sz w:val="16"/>
                <w:szCs w:val="16"/>
              </w:rPr>
              <w:t>Detailed analysis of data to inform conclusions.</w:t>
            </w:r>
          </w:p>
        </w:tc>
        <w:tc>
          <w:tcPr>
            <w:tcW w:w="2570" w:type="dxa"/>
          </w:tcPr>
          <w:p w14:paraId="2FA928B7" w14:textId="77777777" w:rsidR="00BC2A98" w:rsidRPr="003B2365" w:rsidRDefault="00BC2A98" w:rsidP="00BC2A98">
            <w:pPr>
              <w:spacing w:before="120" w:after="120"/>
              <w:rPr>
                <w:sz w:val="16"/>
                <w:szCs w:val="16"/>
              </w:rPr>
            </w:pPr>
            <w:r>
              <w:rPr>
                <w:rFonts w:eastAsia="Calibri" w:cs="Arial"/>
                <w:sz w:val="16"/>
                <w:szCs w:val="16"/>
              </w:rPr>
              <w:t>Comprehensive and detailed analysis of data to inform insightful conclusions.</w:t>
            </w:r>
          </w:p>
        </w:tc>
      </w:tr>
    </w:tbl>
    <w:p w14:paraId="18E4580F" w14:textId="77777777" w:rsidR="00BC2A98" w:rsidRDefault="00BC2A98" w:rsidP="00BC2A98">
      <w:pPr>
        <w:spacing w:after="0"/>
      </w:pPr>
    </w:p>
    <w:p w14:paraId="0B12FCD6" w14:textId="77777777" w:rsidR="00BC2A98" w:rsidRPr="00E83B24" w:rsidRDefault="00BC2A98" w:rsidP="00BC2A98">
      <w:pPr>
        <w:spacing w:after="120"/>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Pr>
          <w:rFonts w:cs="Arial"/>
          <w:sz w:val="20"/>
          <w:szCs w:val="20"/>
        </w:rPr>
        <w:t>3</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BC2A98" w:rsidRPr="00E83B24" w14:paraId="710CEE4D" w14:textId="77777777" w:rsidTr="00BC2A98">
        <w:tc>
          <w:tcPr>
            <w:tcW w:w="2062" w:type="dxa"/>
            <w:vAlign w:val="center"/>
          </w:tcPr>
          <w:p w14:paraId="727A58DC" w14:textId="77777777" w:rsidR="00BC2A98" w:rsidRPr="00E83B24" w:rsidRDefault="00754330" w:rsidP="00754330">
            <w:pPr>
              <w:spacing w:before="120" w:after="120"/>
              <w:jc w:val="center"/>
              <w:rPr>
                <w:rFonts w:cs="Arial"/>
                <w:sz w:val="20"/>
                <w:szCs w:val="20"/>
              </w:rPr>
            </w:pPr>
            <w:r>
              <w:rPr>
                <w:rFonts w:cs="Arial"/>
                <w:sz w:val="20"/>
                <w:szCs w:val="20"/>
              </w:rPr>
              <w:t>Very l</w:t>
            </w:r>
            <w:r w:rsidR="00BC2A98" w:rsidRPr="00E83B24">
              <w:rPr>
                <w:rFonts w:cs="Arial"/>
                <w:sz w:val="20"/>
                <w:szCs w:val="20"/>
              </w:rPr>
              <w:t xml:space="preserve">ow </w:t>
            </w:r>
            <w:r w:rsidR="00BC2A98">
              <w:rPr>
                <w:rFonts w:cs="Arial"/>
                <w:sz w:val="20"/>
                <w:szCs w:val="20"/>
              </w:rPr>
              <w:t>1–6</w:t>
            </w:r>
          </w:p>
        </w:tc>
        <w:tc>
          <w:tcPr>
            <w:tcW w:w="2063" w:type="dxa"/>
            <w:vAlign w:val="center"/>
          </w:tcPr>
          <w:p w14:paraId="5AAFD5D3" w14:textId="77777777" w:rsidR="00BC2A98" w:rsidRPr="00E83B24" w:rsidRDefault="00754330" w:rsidP="00BC2A98">
            <w:pPr>
              <w:spacing w:before="120" w:after="120"/>
              <w:jc w:val="center"/>
              <w:rPr>
                <w:rFonts w:cs="Arial"/>
                <w:sz w:val="20"/>
                <w:szCs w:val="20"/>
              </w:rPr>
            </w:pPr>
            <w:r>
              <w:rPr>
                <w:rFonts w:cs="Arial"/>
                <w:sz w:val="20"/>
                <w:szCs w:val="20"/>
              </w:rPr>
              <w:t>L</w:t>
            </w:r>
            <w:r w:rsidR="00BC2A98" w:rsidRPr="00E83B24">
              <w:rPr>
                <w:rFonts w:cs="Arial"/>
                <w:sz w:val="20"/>
                <w:szCs w:val="20"/>
              </w:rPr>
              <w:t xml:space="preserve">ow </w:t>
            </w:r>
            <w:r w:rsidR="00BC2A98">
              <w:rPr>
                <w:rFonts w:cs="Arial"/>
                <w:sz w:val="20"/>
                <w:szCs w:val="20"/>
              </w:rPr>
              <w:t>7–12</w:t>
            </w:r>
          </w:p>
        </w:tc>
        <w:tc>
          <w:tcPr>
            <w:tcW w:w="2063" w:type="dxa"/>
            <w:vAlign w:val="center"/>
          </w:tcPr>
          <w:p w14:paraId="26AADAB1" w14:textId="77777777" w:rsidR="00BC2A98" w:rsidRPr="00E83B24" w:rsidRDefault="00BC2A98" w:rsidP="00BC2A98">
            <w:pPr>
              <w:spacing w:before="120" w:after="120"/>
              <w:jc w:val="center"/>
              <w:rPr>
                <w:rFonts w:cs="Arial"/>
                <w:sz w:val="20"/>
                <w:szCs w:val="20"/>
              </w:rPr>
            </w:pPr>
            <w:r w:rsidRPr="00E83B24">
              <w:rPr>
                <w:rFonts w:cs="Arial"/>
                <w:sz w:val="20"/>
                <w:szCs w:val="20"/>
              </w:rPr>
              <w:t xml:space="preserve">Medium </w:t>
            </w:r>
            <w:r>
              <w:rPr>
                <w:rFonts w:cs="Arial"/>
                <w:sz w:val="20"/>
                <w:szCs w:val="20"/>
              </w:rPr>
              <w:t>13–18</w:t>
            </w:r>
          </w:p>
        </w:tc>
        <w:tc>
          <w:tcPr>
            <w:tcW w:w="2063" w:type="dxa"/>
            <w:vAlign w:val="center"/>
          </w:tcPr>
          <w:p w14:paraId="03948661" w14:textId="77777777" w:rsidR="00BC2A98" w:rsidRPr="00E83B24" w:rsidRDefault="00BC2A98" w:rsidP="00BC2A98">
            <w:pPr>
              <w:spacing w:before="120" w:after="120"/>
              <w:jc w:val="center"/>
              <w:rPr>
                <w:rFonts w:cs="Arial"/>
                <w:sz w:val="20"/>
                <w:szCs w:val="20"/>
              </w:rPr>
            </w:pPr>
            <w:r w:rsidRPr="00E83B24">
              <w:rPr>
                <w:rFonts w:cs="Arial"/>
                <w:sz w:val="20"/>
                <w:szCs w:val="20"/>
              </w:rPr>
              <w:t xml:space="preserve">High </w:t>
            </w:r>
            <w:r>
              <w:rPr>
                <w:rFonts w:cs="Arial"/>
                <w:sz w:val="20"/>
                <w:szCs w:val="20"/>
              </w:rPr>
              <w:t>19–24</w:t>
            </w:r>
          </w:p>
        </w:tc>
        <w:tc>
          <w:tcPr>
            <w:tcW w:w="2063" w:type="dxa"/>
            <w:vAlign w:val="center"/>
          </w:tcPr>
          <w:p w14:paraId="73F3F50D" w14:textId="77777777" w:rsidR="00BC2A98" w:rsidRPr="00E83B24" w:rsidRDefault="00BC2A98" w:rsidP="00BC2A98">
            <w:pPr>
              <w:spacing w:before="120" w:after="120"/>
              <w:jc w:val="center"/>
              <w:rPr>
                <w:rFonts w:cs="Arial"/>
                <w:sz w:val="20"/>
                <w:szCs w:val="20"/>
              </w:rPr>
            </w:pPr>
            <w:r w:rsidRPr="00E83B24">
              <w:rPr>
                <w:rFonts w:cs="Arial"/>
                <w:sz w:val="20"/>
                <w:szCs w:val="20"/>
              </w:rPr>
              <w:t>Very high</w:t>
            </w:r>
            <w:r>
              <w:rPr>
                <w:rFonts w:cs="Arial"/>
                <w:sz w:val="20"/>
                <w:szCs w:val="20"/>
              </w:rPr>
              <w:t xml:space="preserve"> 25–3</w:t>
            </w:r>
            <w:r w:rsidRPr="00E83B24">
              <w:rPr>
                <w:rFonts w:cs="Arial"/>
                <w:sz w:val="20"/>
                <w:szCs w:val="20"/>
              </w:rPr>
              <w:t>0</w:t>
            </w:r>
          </w:p>
        </w:tc>
      </w:tr>
    </w:tbl>
    <w:p w14:paraId="181F0679" w14:textId="77777777" w:rsidR="00BC2A98" w:rsidRDefault="00BC2A98" w:rsidP="00BC2A98">
      <w:pPr>
        <w:spacing w:after="0"/>
      </w:pPr>
    </w:p>
    <w:p w14:paraId="7948053A" w14:textId="77777777" w:rsidR="007F69F7" w:rsidRDefault="007F69F7">
      <w:r>
        <w:br w:type="page"/>
      </w:r>
    </w:p>
    <w:p w14:paraId="5AFD87E4" w14:textId="77777777" w:rsidR="007F69F7" w:rsidRDefault="007F69F7" w:rsidP="00B95613">
      <w:pPr>
        <w:spacing w:after="0"/>
      </w:pPr>
    </w:p>
    <w:tbl>
      <w:tblPr>
        <w:tblStyle w:val="TableGrid"/>
        <w:tblW w:w="0" w:type="auto"/>
        <w:tblLook w:val="04A0" w:firstRow="1" w:lastRow="0" w:firstColumn="1" w:lastColumn="0" w:noHBand="0" w:noVBand="1"/>
      </w:tblPr>
      <w:tblGrid>
        <w:gridCol w:w="2468"/>
        <w:gridCol w:w="2528"/>
        <w:gridCol w:w="2533"/>
        <w:gridCol w:w="2532"/>
        <w:gridCol w:w="2533"/>
        <w:gridCol w:w="2534"/>
      </w:tblGrid>
      <w:tr w:rsidR="007F69F7" w14:paraId="2681C9F5" w14:textId="77777777" w:rsidTr="00730C4E">
        <w:tc>
          <w:tcPr>
            <w:tcW w:w="15354" w:type="dxa"/>
            <w:gridSpan w:val="6"/>
            <w:shd w:val="clear" w:color="auto" w:fill="DCE4F0" w:themeFill="accent6" w:themeFillTint="33"/>
            <w:vAlign w:val="center"/>
          </w:tcPr>
          <w:p w14:paraId="4B531F8D" w14:textId="77777777" w:rsidR="007F69F7" w:rsidRPr="00BC2A98" w:rsidRDefault="00BC2A98" w:rsidP="00730C4E">
            <w:pPr>
              <w:tabs>
                <w:tab w:val="left" w:pos="9580"/>
              </w:tabs>
              <w:spacing w:before="120"/>
              <w:ind w:right="-136"/>
              <w:jc w:val="center"/>
              <w:rPr>
                <w:rFonts w:ascii="Arial Narrow" w:hAnsi="Arial Narrow"/>
                <w:b/>
                <w:sz w:val="24"/>
                <w:szCs w:val="24"/>
                <w:lang w:eastAsia="en-AU"/>
              </w:rPr>
            </w:pPr>
            <w:r w:rsidRPr="00BC2A98">
              <w:rPr>
                <w:rFonts w:ascii="Arial Narrow" w:hAnsi="Arial Narrow"/>
                <w:b/>
                <w:sz w:val="24"/>
                <w:szCs w:val="24"/>
                <w:lang w:eastAsia="en-AU"/>
              </w:rPr>
              <w:t>PHYSICAL EDUCATION</w:t>
            </w:r>
          </w:p>
          <w:p w14:paraId="4EEE4960" w14:textId="77777777" w:rsidR="007F69F7" w:rsidRDefault="007F69F7" w:rsidP="00730C4E">
            <w:pPr>
              <w:spacing w:after="120"/>
              <w:jc w:val="center"/>
            </w:pPr>
            <w:r w:rsidRPr="006B6A95">
              <w:rPr>
                <w:rFonts w:ascii="Arial Narrow" w:hAnsi="Arial Narrow"/>
                <w:b/>
                <w:sz w:val="24"/>
                <w:szCs w:val="24"/>
                <w:lang w:eastAsia="en-AU"/>
              </w:rPr>
              <w:t>SCHOOL-ASSESSED COURSEWORK</w:t>
            </w:r>
          </w:p>
        </w:tc>
      </w:tr>
      <w:tr w:rsidR="007F69F7" w14:paraId="5A844087" w14:textId="77777777" w:rsidTr="00730C4E">
        <w:tc>
          <w:tcPr>
            <w:tcW w:w="15354" w:type="dxa"/>
            <w:gridSpan w:val="6"/>
            <w:tcBorders>
              <w:bottom w:val="single" w:sz="4" w:space="0" w:color="auto"/>
            </w:tcBorders>
            <w:vAlign w:val="center"/>
          </w:tcPr>
          <w:p w14:paraId="5C2D8CED" w14:textId="77777777" w:rsidR="007F69F7" w:rsidRDefault="007F69F7" w:rsidP="00730C4E">
            <w:pPr>
              <w:spacing w:before="60" w:after="60"/>
              <w:jc w:val="center"/>
            </w:pPr>
            <w:r>
              <w:rPr>
                <w:rFonts w:ascii="Arial Narrow" w:eastAsia="Calibri" w:hAnsi="Arial Narrow" w:cs="Cordia New"/>
                <w:b/>
              </w:rPr>
              <w:t>Performance Descriptors</w:t>
            </w:r>
          </w:p>
        </w:tc>
      </w:tr>
      <w:tr w:rsidR="007F69F7" w:rsidRPr="006770E6" w14:paraId="58B0A0B0" w14:textId="77777777" w:rsidTr="00730C4E">
        <w:tc>
          <w:tcPr>
            <w:tcW w:w="15354" w:type="dxa"/>
            <w:gridSpan w:val="6"/>
            <w:tcBorders>
              <w:left w:val="nil"/>
              <w:right w:val="nil"/>
            </w:tcBorders>
          </w:tcPr>
          <w:p w14:paraId="1EAC727B" w14:textId="77777777" w:rsidR="007F69F7" w:rsidRPr="006770E6" w:rsidRDefault="007F69F7" w:rsidP="00730C4E">
            <w:pPr>
              <w:rPr>
                <w:sz w:val="12"/>
                <w:szCs w:val="12"/>
              </w:rPr>
            </w:pPr>
          </w:p>
        </w:tc>
      </w:tr>
      <w:tr w:rsidR="007F69F7" w14:paraId="4A0D6F67" w14:textId="77777777" w:rsidTr="00730C4E">
        <w:tc>
          <w:tcPr>
            <w:tcW w:w="2506" w:type="dxa"/>
            <w:vMerge w:val="restart"/>
            <w:vAlign w:val="center"/>
          </w:tcPr>
          <w:p w14:paraId="0B116F22" w14:textId="77777777" w:rsidR="007F69F7" w:rsidRPr="0052614A" w:rsidRDefault="007F69F7" w:rsidP="00730C4E">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BC2A98">
              <w:rPr>
                <w:rFonts w:ascii="Arial Narrow" w:eastAsia="Calibri" w:hAnsi="Arial Narrow" w:cs="Cordia New"/>
                <w:b/>
                <w:bCs/>
                <w:i/>
                <w:iCs/>
                <w:color w:val="221E1F"/>
                <w:sz w:val="20"/>
                <w:szCs w:val="20"/>
              </w:rPr>
              <w:t>4</w:t>
            </w:r>
          </w:p>
          <w:p w14:paraId="36E1341C" w14:textId="77777777" w:rsidR="007F69F7" w:rsidRPr="0052614A" w:rsidRDefault="007F69F7" w:rsidP="00730C4E">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BC2A98">
              <w:rPr>
                <w:rFonts w:ascii="Arial Narrow" w:eastAsia="Calibri" w:hAnsi="Arial Narrow" w:cs="Cordia New"/>
                <w:b/>
                <w:bCs/>
                <w:i/>
                <w:iCs/>
                <w:color w:val="221E1F"/>
                <w:sz w:val="20"/>
                <w:szCs w:val="20"/>
              </w:rPr>
              <w:t>2</w:t>
            </w:r>
            <w:r w:rsidRPr="0052614A">
              <w:rPr>
                <w:rFonts w:ascii="Arial Narrow" w:eastAsia="Calibri" w:hAnsi="Arial Narrow" w:cs="Cordia New"/>
                <w:b/>
                <w:bCs/>
                <w:i/>
                <w:iCs/>
                <w:color w:val="221E1F"/>
                <w:sz w:val="20"/>
                <w:szCs w:val="20"/>
              </w:rPr>
              <w:t xml:space="preserve"> </w:t>
            </w:r>
          </w:p>
          <w:p w14:paraId="7898D7F5" w14:textId="77777777" w:rsidR="007F69F7" w:rsidRPr="00BC2A98" w:rsidRDefault="00BC2A98" w:rsidP="00730C4E">
            <w:pPr>
              <w:spacing w:before="120" w:after="120"/>
              <w:rPr>
                <w:rFonts w:ascii="Arial Narrow" w:hAnsi="Arial Narrow"/>
                <w:b/>
                <w:sz w:val="20"/>
                <w:szCs w:val="20"/>
              </w:rPr>
            </w:pPr>
            <w:r w:rsidRPr="00BC2A98">
              <w:rPr>
                <w:rFonts w:ascii="Arial Narrow" w:hAnsi="Arial Narrow" w:cs="Arial"/>
                <w:b/>
                <w:sz w:val="20"/>
                <w:szCs w:val="20"/>
                <w:lang w:eastAsia="en-AU"/>
              </w:rPr>
              <w:t>Participate in a variety of training methods, and design and evaluate training programs to enhance specific fitness components.</w:t>
            </w:r>
          </w:p>
        </w:tc>
        <w:tc>
          <w:tcPr>
            <w:tcW w:w="12848" w:type="dxa"/>
            <w:gridSpan w:val="5"/>
            <w:vAlign w:val="center"/>
          </w:tcPr>
          <w:p w14:paraId="1AA1BE47" w14:textId="77777777" w:rsidR="007F69F7" w:rsidRPr="00EB20E2" w:rsidRDefault="007F69F7" w:rsidP="00730C4E">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7F69F7" w14:paraId="13EF336D" w14:textId="77777777" w:rsidTr="00730C4E">
        <w:tc>
          <w:tcPr>
            <w:tcW w:w="2506" w:type="dxa"/>
            <w:vMerge/>
            <w:vAlign w:val="center"/>
          </w:tcPr>
          <w:p w14:paraId="00779272" w14:textId="77777777" w:rsidR="007F69F7" w:rsidRDefault="007F69F7" w:rsidP="00730C4E">
            <w:pPr>
              <w:spacing w:before="120" w:after="120"/>
            </w:pPr>
          </w:p>
        </w:tc>
        <w:tc>
          <w:tcPr>
            <w:tcW w:w="2569" w:type="dxa"/>
            <w:vAlign w:val="center"/>
          </w:tcPr>
          <w:p w14:paraId="0639D298" w14:textId="77777777" w:rsidR="007F69F7" w:rsidRPr="0052614A" w:rsidRDefault="007F69F7" w:rsidP="00730C4E">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14:paraId="7350C704" w14:textId="77777777" w:rsidR="007F69F7" w:rsidRPr="0052614A" w:rsidRDefault="007F69F7" w:rsidP="00730C4E">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14:paraId="7CEFD9D2" w14:textId="77777777" w:rsidR="007F69F7" w:rsidRPr="0052614A" w:rsidRDefault="007F69F7" w:rsidP="00730C4E">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14:paraId="18844780" w14:textId="77777777" w:rsidR="007F69F7" w:rsidRPr="0052614A" w:rsidRDefault="007F69F7" w:rsidP="00730C4E">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14:paraId="25B7B6DE" w14:textId="77777777" w:rsidR="007F69F7" w:rsidRPr="0052614A" w:rsidRDefault="007F69F7" w:rsidP="00730C4E">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BC2A98" w14:paraId="1951FAF8" w14:textId="77777777" w:rsidTr="00730C4E">
        <w:tc>
          <w:tcPr>
            <w:tcW w:w="2506" w:type="dxa"/>
            <w:vMerge/>
            <w:vAlign w:val="center"/>
          </w:tcPr>
          <w:p w14:paraId="5A9488BB" w14:textId="77777777" w:rsidR="00BC2A98" w:rsidRDefault="00BC2A98" w:rsidP="00730C4E"/>
        </w:tc>
        <w:tc>
          <w:tcPr>
            <w:tcW w:w="2569" w:type="dxa"/>
          </w:tcPr>
          <w:p w14:paraId="0F4E4740" w14:textId="77777777" w:rsidR="00BC2A98" w:rsidRPr="003B2365" w:rsidRDefault="00BC2A98" w:rsidP="00BC2A98">
            <w:pPr>
              <w:spacing w:before="120" w:after="120"/>
              <w:rPr>
                <w:rFonts w:cs="Arial"/>
                <w:sz w:val="16"/>
                <w:szCs w:val="16"/>
              </w:rPr>
            </w:pPr>
            <w:r w:rsidRPr="003B2365">
              <w:rPr>
                <w:rFonts w:cs="Arial"/>
                <w:sz w:val="16"/>
                <w:szCs w:val="16"/>
              </w:rPr>
              <w:t xml:space="preserve">Incomplete record of participation in some training sessions.  </w:t>
            </w:r>
          </w:p>
        </w:tc>
        <w:tc>
          <w:tcPr>
            <w:tcW w:w="2570" w:type="dxa"/>
          </w:tcPr>
          <w:p w14:paraId="49102982" w14:textId="77777777" w:rsidR="00BC2A98" w:rsidRPr="003B2365" w:rsidRDefault="00BC2A98" w:rsidP="00BC2A98">
            <w:pPr>
              <w:spacing w:before="120" w:after="120"/>
              <w:rPr>
                <w:rFonts w:cs="Arial"/>
                <w:sz w:val="16"/>
                <w:szCs w:val="16"/>
              </w:rPr>
            </w:pPr>
            <w:r>
              <w:rPr>
                <w:rFonts w:cs="Arial"/>
                <w:sz w:val="16"/>
                <w:szCs w:val="16"/>
              </w:rPr>
              <w:t>Limited</w:t>
            </w:r>
            <w:r w:rsidRPr="003B2365">
              <w:rPr>
                <w:rFonts w:cs="Arial"/>
                <w:sz w:val="16"/>
                <w:szCs w:val="16"/>
              </w:rPr>
              <w:t xml:space="preserve"> record of participation in at least five training sessions. </w:t>
            </w:r>
          </w:p>
        </w:tc>
        <w:tc>
          <w:tcPr>
            <w:tcW w:w="2569" w:type="dxa"/>
          </w:tcPr>
          <w:p w14:paraId="0C15301B" w14:textId="77777777" w:rsidR="00BC2A98" w:rsidRPr="003B2365" w:rsidRDefault="00BC2A98" w:rsidP="00BC2A98">
            <w:pPr>
              <w:spacing w:before="120" w:after="120"/>
              <w:rPr>
                <w:rFonts w:cs="Arial"/>
                <w:sz w:val="16"/>
                <w:szCs w:val="16"/>
              </w:rPr>
            </w:pPr>
            <w:r>
              <w:rPr>
                <w:rFonts w:cs="Arial"/>
                <w:sz w:val="16"/>
                <w:szCs w:val="16"/>
              </w:rPr>
              <w:t xml:space="preserve">Accurate </w:t>
            </w:r>
            <w:r w:rsidRPr="003B2365">
              <w:rPr>
                <w:rFonts w:cs="Arial"/>
                <w:sz w:val="16"/>
                <w:szCs w:val="16"/>
              </w:rPr>
              <w:t xml:space="preserve">record of participation in at least five training sessions.  </w:t>
            </w:r>
          </w:p>
        </w:tc>
        <w:tc>
          <w:tcPr>
            <w:tcW w:w="2570" w:type="dxa"/>
          </w:tcPr>
          <w:p w14:paraId="23E3210D" w14:textId="77777777" w:rsidR="00BC2A98" w:rsidRPr="003B2365" w:rsidRDefault="00BC2A98" w:rsidP="00BC2A98">
            <w:pPr>
              <w:spacing w:before="120" w:after="120"/>
              <w:rPr>
                <w:rFonts w:cs="Arial"/>
                <w:sz w:val="16"/>
                <w:szCs w:val="16"/>
              </w:rPr>
            </w:pPr>
            <w:r w:rsidRPr="003B2365">
              <w:rPr>
                <w:rFonts w:cs="Arial"/>
                <w:sz w:val="16"/>
                <w:szCs w:val="16"/>
              </w:rPr>
              <w:t>Detailed and thoughtful reflection on participation in at least five training sessions.</w:t>
            </w:r>
          </w:p>
        </w:tc>
        <w:tc>
          <w:tcPr>
            <w:tcW w:w="2570" w:type="dxa"/>
          </w:tcPr>
          <w:p w14:paraId="5B77ADC3" w14:textId="77777777" w:rsidR="00BC2A98" w:rsidRPr="003B2365" w:rsidRDefault="00BC2A98" w:rsidP="00BC2A98">
            <w:pPr>
              <w:spacing w:before="120" w:after="120"/>
              <w:rPr>
                <w:rFonts w:cs="Arial"/>
                <w:sz w:val="16"/>
                <w:szCs w:val="16"/>
              </w:rPr>
            </w:pPr>
            <w:r w:rsidRPr="003B2365">
              <w:rPr>
                <w:rFonts w:cs="Arial"/>
                <w:sz w:val="16"/>
                <w:szCs w:val="16"/>
              </w:rPr>
              <w:t>Very detailed and critical reflection on participation in at least five training sessions.</w:t>
            </w:r>
          </w:p>
        </w:tc>
      </w:tr>
      <w:tr w:rsidR="00BC2A98" w14:paraId="4181D883" w14:textId="77777777" w:rsidTr="00730C4E">
        <w:tc>
          <w:tcPr>
            <w:tcW w:w="2506" w:type="dxa"/>
            <w:vMerge/>
          </w:tcPr>
          <w:p w14:paraId="7915A97F" w14:textId="77777777" w:rsidR="00BC2A98" w:rsidRDefault="00BC2A98" w:rsidP="00730C4E"/>
        </w:tc>
        <w:tc>
          <w:tcPr>
            <w:tcW w:w="2569" w:type="dxa"/>
          </w:tcPr>
          <w:p w14:paraId="4F147030" w14:textId="77777777" w:rsidR="00BC2A98" w:rsidRPr="003B2365" w:rsidRDefault="00BC2A98" w:rsidP="00BC2A98">
            <w:pPr>
              <w:spacing w:before="120" w:after="120"/>
              <w:rPr>
                <w:rFonts w:cs="Arial"/>
                <w:sz w:val="16"/>
                <w:szCs w:val="16"/>
              </w:rPr>
            </w:pPr>
            <w:r w:rsidRPr="003B2365">
              <w:rPr>
                <w:rFonts w:cs="Arial"/>
                <w:sz w:val="16"/>
                <w:szCs w:val="16"/>
              </w:rPr>
              <w:t xml:space="preserve">Training program design demonstrates limited </w:t>
            </w:r>
            <w:r>
              <w:rPr>
                <w:rFonts w:cs="Arial"/>
                <w:sz w:val="16"/>
                <w:szCs w:val="16"/>
              </w:rPr>
              <w:t>application</w:t>
            </w:r>
            <w:r w:rsidRPr="003B2365">
              <w:rPr>
                <w:rFonts w:cs="Arial"/>
                <w:sz w:val="16"/>
                <w:szCs w:val="16"/>
              </w:rPr>
              <w:t xml:space="preserve"> of training principles.</w:t>
            </w:r>
          </w:p>
        </w:tc>
        <w:tc>
          <w:tcPr>
            <w:tcW w:w="2570" w:type="dxa"/>
          </w:tcPr>
          <w:p w14:paraId="5E20AF70" w14:textId="77777777" w:rsidR="00BC2A98" w:rsidRPr="003B2365" w:rsidRDefault="00BC2A98" w:rsidP="00BC2A98">
            <w:pPr>
              <w:spacing w:before="120" w:after="120"/>
              <w:rPr>
                <w:rFonts w:cs="Arial"/>
                <w:sz w:val="16"/>
                <w:szCs w:val="16"/>
              </w:rPr>
            </w:pPr>
            <w:r>
              <w:rPr>
                <w:rFonts w:cs="Arial"/>
                <w:sz w:val="16"/>
                <w:szCs w:val="16"/>
              </w:rPr>
              <w:t xml:space="preserve">Some </w:t>
            </w:r>
            <w:r w:rsidRPr="003B2365">
              <w:rPr>
                <w:rFonts w:cs="Arial"/>
                <w:sz w:val="16"/>
                <w:szCs w:val="16"/>
              </w:rPr>
              <w:t xml:space="preserve">inclusion and application of relevant training principles in the </w:t>
            </w:r>
            <w:r>
              <w:rPr>
                <w:rFonts w:cs="Arial"/>
                <w:sz w:val="16"/>
                <w:szCs w:val="16"/>
              </w:rPr>
              <w:t xml:space="preserve">design of a </w:t>
            </w:r>
            <w:r w:rsidRPr="003B2365">
              <w:rPr>
                <w:rFonts w:cs="Arial"/>
                <w:sz w:val="16"/>
                <w:szCs w:val="16"/>
              </w:rPr>
              <w:t>training program.</w:t>
            </w:r>
          </w:p>
        </w:tc>
        <w:tc>
          <w:tcPr>
            <w:tcW w:w="2569" w:type="dxa"/>
          </w:tcPr>
          <w:p w14:paraId="26F738E6" w14:textId="77777777" w:rsidR="00BC2A98" w:rsidRPr="003B2365" w:rsidRDefault="00BC2A98" w:rsidP="00BC2A98">
            <w:pPr>
              <w:spacing w:before="120" w:after="120"/>
              <w:rPr>
                <w:rFonts w:cs="Arial"/>
                <w:sz w:val="16"/>
                <w:szCs w:val="16"/>
              </w:rPr>
            </w:pPr>
            <w:r>
              <w:rPr>
                <w:rFonts w:cs="Arial"/>
                <w:sz w:val="16"/>
                <w:szCs w:val="16"/>
              </w:rPr>
              <w:t>Satisfactory</w:t>
            </w:r>
            <w:r w:rsidRPr="003B2365">
              <w:rPr>
                <w:rFonts w:cs="Arial"/>
                <w:sz w:val="16"/>
                <w:szCs w:val="16"/>
              </w:rPr>
              <w:t xml:space="preserve"> demonstration of the correct application of some training principles in the</w:t>
            </w:r>
            <w:r>
              <w:rPr>
                <w:rFonts w:cs="Arial"/>
                <w:sz w:val="16"/>
                <w:szCs w:val="16"/>
              </w:rPr>
              <w:t xml:space="preserve"> design of a</w:t>
            </w:r>
            <w:r w:rsidRPr="003B2365">
              <w:rPr>
                <w:rFonts w:cs="Arial"/>
                <w:sz w:val="16"/>
                <w:szCs w:val="16"/>
              </w:rPr>
              <w:t xml:space="preserve"> training program.</w:t>
            </w:r>
          </w:p>
        </w:tc>
        <w:tc>
          <w:tcPr>
            <w:tcW w:w="2570" w:type="dxa"/>
          </w:tcPr>
          <w:p w14:paraId="754EA7E4" w14:textId="77777777" w:rsidR="00BC2A98" w:rsidRPr="003B2365" w:rsidRDefault="00BC2A98" w:rsidP="00BC2A98">
            <w:pPr>
              <w:spacing w:before="120" w:after="120"/>
              <w:rPr>
                <w:rFonts w:cs="Arial"/>
                <w:sz w:val="16"/>
                <w:szCs w:val="16"/>
              </w:rPr>
            </w:pPr>
            <w:proofErr w:type="spellStart"/>
            <w:r w:rsidRPr="003B2365">
              <w:rPr>
                <w:rFonts w:cs="Arial"/>
                <w:sz w:val="16"/>
                <w:szCs w:val="16"/>
              </w:rPr>
              <w:t>Well developed</w:t>
            </w:r>
            <w:proofErr w:type="spellEnd"/>
            <w:r w:rsidRPr="003B2365">
              <w:rPr>
                <w:rFonts w:cs="Arial"/>
                <w:sz w:val="16"/>
                <w:szCs w:val="16"/>
              </w:rPr>
              <w:t xml:space="preserve"> </w:t>
            </w:r>
            <w:r>
              <w:rPr>
                <w:rFonts w:cs="Arial"/>
                <w:sz w:val="16"/>
                <w:szCs w:val="16"/>
              </w:rPr>
              <w:t>and</w:t>
            </w:r>
            <w:r w:rsidRPr="003B2365">
              <w:rPr>
                <w:rFonts w:cs="Arial"/>
                <w:sz w:val="16"/>
                <w:szCs w:val="16"/>
              </w:rPr>
              <w:t xml:space="preserve"> correct application of all relevant training principles</w:t>
            </w:r>
            <w:r>
              <w:rPr>
                <w:rFonts w:cs="Arial"/>
                <w:sz w:val="16"/>
                <w:szCs w:val="16"/>
              </w:rPr>
              <w:t xml:space="preserve"> in the design of a</w:t>
            </w:r>
            <w:r w:rsidRPr="003B2365">
              <w:rPr>
                <w:rFonts w:cs="Arial"/>
                <w:sz w:val="16"/>
                <w:szCs w:val="16"/>
              </w:rPr>
              <w:t xml:space="preserve"> training program.</w:t>
            </w:r>
          </w:p>
        </w:tc>
        <w:tc>
          <w:tcPr>
            <w:tcW w:w="2570" w:type="dxa"/>
          </w:tcPr>
          <w:p w14:paraId="658BDBF3" w14:textId="77777777" w:rsidR="00BC2A98" w:rsidRPr="003B2365" w:rsidRDefault="00BC2A98" w:rsidP="00BC2A98">
            <w:pPr>
              <w:spacing w:before="120" w:after="120"/>
              <w:rPr>
                <w:rFonts w:cs="Arial"/>
                <w:sz w:val="16"/>
                <w:szCs w:val="16"/>
              </w:rPr>
            </w:pPr>
            <w:r>
              <w:rPr>
                <w:rFonts w:cs="Arial"/>
                <w:sz w:val="16"/>
                <w:szCs w:val="16"/>
              </w:rPr>
              <w:t xml:space="preserve">Comprehensive and correct application of </w:t>
            </w:r>
            <w:r w:rsidRPr="003B2365">
              <w:rPr>
                <w:rFonts w:cs="Arial"/>
                <w:sz w:val="16"/>
                <w:szCs w:val="16"/>
              </w:rPr>
              <w:t xml:space="preserve">all relevant training principles </w:t>
            </w:r>
            <w:r>
              <w:rPr>
                <w:rFonts w:cs="Arial"/>
                <w:sz w:val="16"/>
                <w:szCs w:val="16"/>
              </w:rPr>
              <w:t>in the design of a</w:t>
            </w:r>
            <w:r w:rsidRPr="003B2365">
              <w:rPr>
                <w:rFonts w:cs="Arial"/>
                <w:sz w:val="16"/>
                <w:szCs w:val="16"/>
              </w:rPr>
              <w:t xml:space="preserve"> training program.</w:t>
            </w:r>
          </w:p>
        </w:tc>
      </w:tr>
      <w:tr w:rsidR="00BC2A98" w14:paraId="432B2312" w14:textId="77777777" w:rsidTr="00BC2A98">
        <w:tc>
          <w:tcPr>
            <w:tcW w:w="2506" w:type="dxa"/>
            <w:vMerge/>
          </w:tcPr>
          <w:p w14:paraId="2D5BEE43" w14:textId="77777777" w:rsidR="00BC2A98" w:rsidRDefault="00BC2A98" w:rsidP="00730C4E"/>
        </w:tc>
        <w:tc>
          <w:tcPr>
            <w:tcW w:w="2569" w:type="dxa"/>
          </w:tcPr>
          <w:p w14:paraId="3AD03D8F" w14:textId="77777777" w:rsidR="00BC2A98" w:rsidRPr="003B2365" w:rsidRDefault="00BC2A98" w:rsidP="00BC2A98">
            <w:pPr>
              <w:spacing w:before="120" w:after="120"/>
              <w:rPr>
                <w:rFonts w:cs="Arial"/>
                <w:sz w:val="16"/>
                <w:szCs w:val="16"/>
              </w:rPr>
            </w:pPr>
            <w:r>
              <w:rPr>
                <w:rFonts w:cs="Arial"/>
                <w:sz w:val="16"/>
                <w:szCs w:val="16"/>
              </w:rPr>
              <w:t>Very few personal experiences reflected in the training program design.</w:t>
            </w:r>
          </w:p>
        </w:tc>
        <w:tc>
          <w:tcPr>
            <w:tcW w:w="2570" w:type="dxa"/>
          </w:tcPr>
          <w:p w14:paraId="61D659C9" w14:textId="77777777" w:rsidR="00BC2A98" w:rsidRPr="003B2365" w:rsidRDefault="00BC2A98" w:rsidP="00BC2A98">
            <w:pPr>
              <w:spacing w:before="120" w:after="120"/>
              <w:rPr>
                <w:rFonts w:cs="Arial"/>
                <w:sz w:val="16"/>
                <w:szCs w:val="16"/>
              </w:rPr>
            </w:pPr>
            <w:r>
              <w:rPr>
                <w:rFonts w:cs="Arial"/>
                <w:sz w:val="16"/>
                <w:szCs w:val="16"/>
              </w:rPr>
              <w:t xml:space="preserve">Some </w:t>
            </w:r>
            <w:r w:rsidRPr="003B2365">
              <w:rPr>
                <w:rFonts w:cs="Arial"/>
                <w:sz w:val="16"/>
                <w:szCs w:val="16"/>
              </w:rPr>
              <w:t>examples drawn from personal experiences reflected in training program</w:t>
            </w:r>
            <w:r>
              <w:rPr>
                <w:rFonts w:cs="Arial"/>
                <w:sz w:val="16"/>
                <w:szCs w:val="16"/>
              </w:rPr>
              <w:t xml:space="preserve"> design</w:t>
            </w:r>
            <w:r w:rsidRPr="003B2365">
              <w:rPr>
                <w:rFonts w:cs="Arial"/>
                <w:sz w:val="16"/>
                <w:szCs w:val="16"/>
              </w:rPr>
              <w:t>.</w:t>
            </w:r>
          </w:p>
        </w:tc>
        <w:tc>
          <w:tcPr>
            <w:tcW w:w="2569" w:type="dxa"/>
          </w:tcPr>
          <w:p w14:paraId="773F4EC1" w14:textId="77777777" w:rsidR="00BC2A98" w:rsidRPr="003B2365" w:rsidRDefault="00BC2A98" w:rsidP="00BC2A98">
            <w:pPr>
              <w:spacing w:before="120" w:after="120"/>
              <w:rPr>
                <w:rFonts w:cs="Arial"/>
                <w:sz w:val="16"/>
                <w:szCs w:val="16"/>
              </w:rPr>
            </w:pPr>
            <w:r w:rsidRPr="003B2365">
              <w:rPr>
                <w:rFonts w:cs="Arial"/>
                <w:sz w:val="16"/>
                <w:szCs w:val="16"/>
              </w:rPr>
              <w:t>Clear examples drawn from personal experiences reflected in training program</w:t>
            </w:r>
            <w:r>
              <w:rPr>
                <w:rFonts w:cs="Arial"/>
                <w:sz w:val="16"/>
                <w:szCs w:val="16"/>
              </w:rPr>
              <w:t xml:space="preserve"> design</w:t>
            </w:r>
            <w:r w:rsidRPr="003B2365">
              <w:rPr>
                <w:rFonts w:cs="Arial"/>
                <w:sz w:val="16"/>
                <w:szCs w:val="16"/>
              </w:rPr>
              <w:t>.</w:t>
            </w:r>
          </w:p>
        </w:tc>
        <w:tc>
          <w:tcPr>
            <w:tcW w:w="2570" w:type="dxa"/>
          </w:tcPr>
          <w:p w14:paraId="52BD410A" w14:textId="77777777" w:rsidR="00BC2A98" w:rsidRPr="003B2365" w:rsidRDefault="00BC2A98" w:rsidP="00BC2A98">
            <w:pPr>
              <w:spacing w:before="120" w:after="120"/>
              <w:rPr>
                <w:rFonts w:cs="Arial"/>
                <w:sz w:val="16"/>
                <w:szCs w:val="16"/>
              </w:rPr>
            </w:pPr>
            <w:r w:rsidRPr="003B2365">
              <w:rPr>
                <w:rFonts w:cs="Arial"/>
                <w:sz w:val="16"/>
                <w:szCs w:val="16"/>
              </w:rPr>
              <w:t>Training program design based mainly on data obtained through personal experiences in training sessions.</w:t>
            </w:r>
          </w:p>
        </w:tc>
        <w:tc>
          <w:tcPr>
            <w:tcW w:w="2570" w:type="dxa"/>
            <w:vAlign w:val="center"/>
          </w:tcPr>
          <w:p w14:paraId="41751172" w14:textId="77777777" w:rsidR="00BC2A98" w:rsidRPr="003B2365" w:rsidRDefault="00BC2A98" w:rsidP="00BC2A98">
            <w:pPr>
              <w:rPr>
                <w:rFonts w:cs="Arial"/>
                <w:sz w:val="16"/>
                <w:szCs w:val="16"/>
              </w:rPr>
            </w:pPr>
            <w:r w:rsidRPr="003B2365">
              <w:rPr>
                <w:rFonts w:cs="Arial"/>
                <w:sz w:val="16"/>
                <w:szCs w:val="16"/>
              </w:rPr>
              <w:t xml:space="preserve">Training program design based on </w:t>
            </w:r>
            <w:r>
              <w:rPr>
                <w:rFonts w:cs="Arial"/>
                <w:sz w:val="16"/>
                <w:szCs w:val="16"/>
              </w:rPr>
              <w:t xml:space="preserve">detailed </w:t>
            </w:r>
            <w:r w:rsidRPr="003B2365">
              <w:rPr>
                <w:rFonts w:cs="Arial"/>
                <w:sz w:val="16"/>
                <w:szCs w:val="16"/>
              </w:rPr>
              <w:t>data obtained through personal experiences in training sessions.</w:t>
            </w:r>
          </w:p>
        </w:tc>
      </w:tr>
      <w:tr w:rsidR="00BC2A98" w14:paraId="659055F1" w14:textId="77777777" w:rsidTr="00730C4E">
        <w:tc>
          <w:tcPr>
            <w:tcW w:w="2506" w:type="dxa"/>
            <w:vMerge/>
          </w:tcPr>
          <w:p w14:paraId="68ED4F84" w14:textId="77777777" w:rsidR="00BC2A98" w:rsidRDefault="00BC2A98" w:rsidP="00730C4E"/>
        </w:tc>
        <w:tc>
          <w:tcPr>
            <w:tcW w:w="2569" w:type="dxa"/>
          </w:tcPr>
          <w:p w14:paraId="73105CF5" w14:textId="77777777" w:rsidR="00BC2A98" w:rsidRPr="003B2365" w:rsidRDefault="00BC2A98" w:rsidP="00BC2A98">
            <w:pPr>
              <w:spacing w:before="120" w:after="120"/>
              <w:rPr>
                <w:sz w:val="16"/>
                <w:szCs w:val="16"/>
              </w:rPr>
            </w:pPr>
            <w:r w:rsidRPr="003B2365">
              <w:rPr>
                <w:rFonts w:cs="Arial"/>
                <w:sz w:val="16"/>
                <w:szCs w:val="16"/>
              </w:rPr>
              <w:t>Limited description of the link between training methods and chronic adaptations.</w:t>
            </w:r>
          </w:p>
        </w:tc>
        <w:tc>
          <w:tcPr>
            <w:tcW w:w="2570" w:type="dxa"/>
          </w:tcPr>
          <w:p w14:paraId="55CB1352" w14:textId="77777777" w:rsidR="00BC2A98" w:rsidRPr="00B2218A" w:rsidRDefault="00BC2A98" w:rsidP="00BC2A98">
            <w:pPr>
              <w:spacing w:before="120" w:after="120"/>
              <w:rPr>
                <w:rFonts w:cs="Arial"/>
                <w:sz w:val="16"/>
                <w:szCs w:val="16"/>
              </w:rPr>
            </w:pPr>
            <w:r w:rsidRPr="003B2365">
              <w:rPr>
                <w:rFonts w:cs="Arial"/>
                <w:sz w:val="16"/>
                <w:szCs w:val="16"/>
              </w:rPr>
              <w:t xml:space="preserve">Identification of chronic adaptations with little reference to </w:t>
            </w:r>
            <w:r>
              <w:rPr>
                <w:rFonts w:cs="Arial"/>
                <w:sz w:val="16"/>
                <w:szCs w:val="16"/>
              </w:rPr>
              <w:t xml:space="preserve">training methods or </w:t>
            </w:r>
            <w:r w:rsidRPr="003B2365">
              <w:rPr>
                <w:rFonts w:cs="Arial"/>
                <w:sz w:val="16"/>
                <w:szCs w:val="16"/>
              </w:rPr>
              <w:t xml:space="preserve">the cardiovascular, </w:t>
            </w:r>
            <w:proofErr w:type="gramStart"/>
            <w:r w:rsidRPr="003B2365">
              <w:rPr>
                <w:rFonts w:cs="Arial"/>
                <w:sz w:val="16"/>
                <w:szCs w:val="16"/>
              </w:rPr>
              <w:t>respiratory</w:t>
            </w:r>
            <w:proofErr w:type="gramEnd"/>
            <w:r w:rsidRPr="003B2365">
              <w:rPr>
                <w:rFonts w:cs="Arial"/>
                <w:sz w:val="16"/>
                <w:szCs w:val="16"/>
              </w:rPr>
              <w:t xml:space="preserve"> and muscular systems. </w:t>
            </w:r>
          </w:p>
        </w:tc>
        <w:tc>
          <w:tcPr>
            <w:tcW w:w="2569" w:type="dxa"/>
          </w:tcPr>
          <w:p w14:paraId="6AB1156A" w14:textId="77777777" w:rsidR="00BC2A98" w:rsidRPr="00B2218A" w:rsidRDefault="00BC2A98" w:rsidP="00BC2A98">
            <w:pPr>
              <w:spacing w:before="120" w:after="120"/>
              <w:rPr>
                <w:rFonts w:cs="Arial"/>
                <w:sz w:val="16"/>
                <w:szCs w:val="16"/>
              </w:rPr>
            </w:pPr>
            <w:r w:rsidRPr="003B2365">
              <w:rPr>
                <w:rFonts w:cs="Arial"/>
                <w:sz w:val="16"/>
                <w:szCs w:val="16"/>
              </w:rPr>
              <w:t xml:space="preserve">Some explanation of the chronic adaptations </w:t>
            </w:r>
            <w:r>
              <w:rPr>
                <w:rFonts w:cs="Arial"/>
                <w:sz w:val="16"/>
                <w:szCs w:val="16"/>
              </w:rPr>
              <w:t>to</w:t>
            </w:r>
            <w:r w:rsidRPr="003B2365">
              <w:rPr>
                <w:rFonts w:cs="Arial"/>
                <w:sz w:val="16"/>
                <w:szCs w:val="16"/>
              </w:rPr>
              <w:t xml:space="preserve"> the cardiovascular, </w:t>
            </w:r>
            <w:proofErr w:type="gramStart"/>
            <w:r w:rsidRPr="003B2365">
              <w:rPr>
                <w:rFonts w:cs="Arial"/>
                <w:sz w:val="16"/>
                <w:szCs w:val="16"/>
              </w:rPr>
              <w:t>respiratory</w:t>
            </w:r>
            <w:proofErr w:type="gramEnd"/>
            <w:r w:rsidRPr="003B2365">
              <w:rPr>
                <w:rFonts w:cs="Arial"/>
                <w:sz w:val="16"/>
                <w:szCs w:val="16"/>
              </w:rPr>
              <w:t xml:space="preserve"> and muscular systems</w:t>
            </w:r>
            <w:r>
              <w:rPr>
                <w:rFonts w:cs="Arial"/>
                <w:sz w:val="16"/>
                <w:szCs w:val="16"/>
              </w:rPr>
              <w:t xml:space="preserve"> resulting from training</w:t>
            </w:r>
            <w:r w:rsidRPr="003B2365">
              <w:rPr>
                <w:rFonts w:cs="Arial"/>
                <w:sz w:val="16"/>
                <w:szCs w:val="16"/>
              </w:rPr>
              <w:t xml:space="preserve"> </w:t>
            </w:r>
            <w:r>
              <w:rPr>
                <w:rFonts w:cs="Arial"/>
                <w:sz w:val="16"/>
                <w:szCs w:val="16"/>
              </w:rPr>
              <w:t xml:space="preserve">and linked to </w:t>
            </w:r>
            <w:r w:rsidRPr="003B2365">
              <w:rPr>
                <w:rFonts w:cs="Arial"/>
                <w:sz w:val="16"/>
                <w:szCs w:val="16"/>
              </w:rPr>
              <w:t xml:space="preserve">improved performance. </w:t>
            </w:r>
          </w:p>
        </w:tc>
        <w:tc>
          <w:tcPr>
            <w:tcW w:w="2570" w:type="dxa"/>
          </w:tcPr>
          <w:p w14:paraId="268F818A" w14:textId="77777777" w:rsidR="00BC2A98" w:rsidRPr="003B2365" w:rsidRDefault="00BC2A98" w:rsidP="00BC2A98">
            <w:pPr>
              <w:spacing w:before="120" w:after="120"/>
              <w:rPr>
                <w:rFonts w:cs="Arial"/>
                <w:sz w:val="16"/>
                <w:szCs w:val="16"/>
              </w:rPr>
            </w:pPr>
            <w:r w:rsidRPr="003B2365">
              <w:rPr>
                <w:rFonts w:cs="Arial"/>
                <w:sz w:val="16"/>
                <w:szCs w:val="16"/>
              </w:rPr>
              <w:t xml:space="preserve">Detailed explanation of chronic adaptations </w:t>
            </w:r>
            <w:r>
              <w:rPr>
                <w:rFonts w:cs="Arial"/>
                <w:sz w:val="16"/>
                <w:szCs w:val="16"/>
              </w:rPr>
              <w:t>to</w:t>
            </w:r>
            <w:r w:rsidRPr="003B2365">
              <w:rPr>
                <w:rFonts w:cs="Arial"/>
                <w:sz w:val="16"/>
                <w:szCs w:val="16"/>
              </w:rPr>
              <w:t xml:space="preserve"> the cardiovascular, </w:t>
            </w:r>
            <w:proofErr w:type="gramStart"/>
            <w:r w:rsidRPr="003B2365">
              <w:rPr>
                <w:rFonts w:cs="Arial"/>
                <w:sz w:val="16"/>
                <w:szCs w:val="16"/>
              </w:rPr>
              <w:t>respiratory</w:t>
            </w:r>
            <w:proofErr w:type="gramEnd"/>
            <w:r w:rsidRPr="003B2365">
              <w:rPr>
                <w:rFonts w:cs="Arial"/>
                <w:sz w:val="16"/>
                <w:szCs w:val="16"/>
              </w:rPr>
              <w:t xml:space="preserve"> and muscular systems</w:t>
            </w:r>
            <w:r>
              <w:rPr>
                <w:rFonts w:cs="Arial"/>
                <w:sz w:val="16"/>
                <w:szCs w:val="16"/>
              </w:rPr>
              <w:t xml:space="preserve"> and evaluation of training to </w:t>
            </w:r>
            <w:r w:rsidRPr="003B2365">
              <w:rPr>
                <w:rFonts w:cs="Arial"/>
                <w:sz w:val="16"/>
                <w:szCs w:val="16"/>
              </w:rPr>
              <w:t xml:space="preserve">improved performance. </w:t>
            </w:r>
          </w:p>
        </w:tc>
        <w:tc>
          <w:tcPr>
            <w:tcW w:w="2570" w:type="dxa"/>
          </w:tcPr>
          <w:p w14:paraId="6A69528A" w14:textId="77777777" w:rsidR="00BC2A98" w:rsidRPr="00B2218A" w:rsidRDefault="00BC2A98" w:rsidP="00BC2A98">
            <w:pPr>
              <w:spacing w:before="120" w:after="120"/>
              <w:rPr>
                <w:rFonts w:cs="Arial"/>
                <w:sz w:val="16"/>
                <w:szCs w:val="16"/>
              </w:rPr>
            </w:pPr>
            <w:r w:rsidRPr="003B2365">
              <w:rPr>
                <w:rFonts w:cs="Arial"/>
                <w:sz w:val="16"/>
                <w:szCs w:val="16"/>
              </w:rPr>
              <w:t xml:space="preserve">Comprehensive and detailed explanation of chronic adaptations of the cardiovascular, </w:t>
            </w:r>
            <w:proofErr w:type="gramStart"/>
            <w:r w:rsidRPr="003B2365">
              <w:rPr>
                <w:rFonts w:cs="Arial"/>
                <w:sz w:val="16"/>
                <w:szCs w:val="16"/>
              </w:rPr>
              <w:t>respiratory</w:t>
            </w:r>
            <w:proofErr w:type="gramEnd"/>
            <w:r w:rsidRPr="003B2365">
              <w:rPr>
                <w:rFonts w:cs="Arial"/>
                <w:sz w:val="16"/>
                <w:szCs w:val="16"/>
              </w:rPr>
              <w:t xml:space="preserve"> and muscular systems</w:t>
            </w:r>
            <w:r>
              <w:rPr>
                <w:rFonts w:cs="Arial"/>
                <w:sz w:val="16"/>
                <w:szCs w:val="16"/>
              </w:rPr>
              <w:t xml:space="preserve"> and critical evaluation of training and</w:t>
            </w:r>
            <w:r w:rsidRPr="003B2365">
              <w:rPr>
                <w:rFonts w:cs="Arial"/>
                <w:sz w:val="16"/>
                <w:szCs w:val="16"/>
              </w:rPr>
              <w:t xml:space="preserve"> improved performance. </w:t>
            </w:r>
          </w:p>
        </w:tc>
      </w:tr>
    </w:tbl>
    <w:p w14:paraId="6D3DE846" w14:textId="77777777" w:rsidR="007F69F7" w:rsidRDefault="007F69F7" w:rsidP="007F69F7">
      <w:pPr>
        <w:spacing w:after="0"/>
      </w:pPr>
    </w:p>
    <w:p w14:paraId="7B04AA94" w14:textId="77777777" w:rsidR="00BC2A98" w:rsidRDefault="00BC2A98" w:rsidP="00BC2A98">
      <w:pPr>
        <w:spacing w:after="0" w:line="240" w:lineRule="auto"/>
        <w:rPr>
          <w:rFonts w:cs="Arial"/>
          <w:sz w:val="20"/>
          <w:szCs w:val="20"/>
        </w:rPr>
      </w:pPr>
      <w:r w:rsidRPr="00E83B24">
        <w:rPr>
          <w:rFonts w:cs="Arial"/>
          <w:sz w:val="20"/>
          <w:szCs w:val="20"/>
        </w:rPr>
        <w:t xml:space="preserve">KEY to marking scale based on the </w:t>
      </w:r>
      <w:r>
        <w:rPr>
          <w:rFonts w:cs="Arial"/>
          <w:sz w:val="20"/>
          <w:szCs w:val="20"/>
        </w:rPr>
        <w:t>O</w:t>
      </w:r>
      <w:r w:rsidRPr="00E83B24">
        <w:rPr>
          <w:rFonts w:cs="Arial"/>
          <w:sz w:val="20"/>
          <w:szCs w:val="20"/>
        </w:rPr>
        <w:t xml:space="preserve">utcome contributing </w:t>
      </w:r>
      <w:r>
        <w:rPr>
          <w:rFonts w:cs="Arial"/>
          <w:sz w:val="20"/>
          <w:szCs w:val="20"/>
        </w:rPr>
        <w:t>7</w:t>
      </w:r>
      <w:r w:rsidRPr="00E83B24">
        <w:rPr>
          <w:rFonts w:cs="Arial"/>
          <w:sz w:val="20"/>
          <w:szCs w:val="20"/>
        </w:rPr>
        <w:t>0 marks</w:t>
      </w:r>
      <w:r>
        <w:rPr>
          <w:rFonts w:cs="Arial"/>
          <w:sz w:val="20"/>
          <w:szCs w:val="20"/>
        </w:rPr>
        <w:t xml:space="preserve"> based on the completion of three assessment tasks:</w:t>
      </w:r>
    </w:p>
    <w:p w14:paraId="7D10F85B" w14:textId="77777777" w:rsidR="00BC2A98" w:rsidRPr="00730C4E" w:rsidRDefault="00BC2A98" w:rsidP="00BC2A98">
      <w:pPr>
        <w:pStyle w:val="VCAAbullet"/>
        <w:spacing w:after="0" w:line="240" w:lineRule="auto"/>
        <w:rPr>
          <w:sz w:val="20"/>
          <w:szCs w:val="20"/>
        </w:rPr>
      </w:pPr>
      <w:r w:rsidRPr="00730C4E">
        <w:rPr>
          <w:sz w:val="20"/>
          <w:szCs w:val="20"/>
        </w:rPr>
        <w:t xml:space="preserve">Task 1: </w:t>
      </w:r>
      <w:r>
        <w:rPr>
          <w:sz w:val="20"/>
          <w:szCs w:val="20"/>
        </w:rPr>
        <w:t>Reflective folio</w:t>
      </w:r>
      <w:r w:rsidRPr="00730C4E">
        <w:rPr>
          <w:sz w:val="20"/>
          <w:szCs w:val="20"/>
        </w:rPr>
        <w:t>, 25 marks</w:t>
      </w:r>
    </w:p>
    <w:p w14:paraId="0F14C05C" w14:textId="77777777" w:rsidR="00BC2A98" w:rsidRDefault="00BC2A98" w:rsidP="00BC2A98">
      <w:pPr>
        <w:pStyle w:val="VCAAbullet"/>
        <w:spacing w:line="240" w:lineRule="auto"/>
        <w:rPr>
          <w:sz w:val="20"/>
          <w:szCs w:val="20"/>
        </w:rPr>
      </w:pPr>
      <w:r w:rsidRPr="00730C4E">
        <w:rPr>
          <w:sz w:val="20"/>
          <w:szCs w:val="20"/>
        </w:rPr>
        <w:t xml:space="preserve">Task 2: </w:t>
      </w:r>
      <w:r>
        <w:rPr>
          <w:sz w:val="20"/>
          <w:szCs w:val="20"/>
        </w:rPr>
        <w:t>Written report</w:t>
      </w:r>
      <w:r w:rsidRPr="00730C4E">
        <w:rPr>
          <w:sz w:val="20"/>
          <w:szCs w:val="20"/>
        </w:rPr>
        <w:t>, 25 marks</w:t>
      </w:r>
    </w:p>
    <w:p w14:paraId="2A24424B" w14:textId="31413701" w:rsidR="00BC2A98" w:rsidRPr="00730C4E" w:rsidRDefault="00BC2A98" w:rsidP="00BC2A98">
      <w:pPr>
        <w:pStyle w:val="VCAAbullet"/>
        <w:spacing w:after="240" w:line="240" w:lineRule="auto"/>
        <w:rPr>
          <w:sz w:val="20"/>
          <w:szCs w:val="20"/>
        </w:rPr>
      </w:pPr>
      <w:r>
        <w:rPr>
          <w:sz w:val="20"/>
          <w:szCs w:val="20"/>
        </w:rPr>
        <w:t>Task 3: Choice of task types (see Study Design page 24), 20 marks</w:t>
      </w:r>
    </w:p>
    <w:tbl>
      <w:tblPr>
        <w:tblStyle w:val="TableGrid"/>
        <w:tblW w:w="0" w:type="auto"/>
        <w:tblLook w:val="04A0" w:firstRow="1" w:lastRow="0" w:firstColumn="1" w:lastColumn="0" w:noHBand="0" w:noVBand="1"/>
      </w:tblPr>
      <w:tblGrid>
        <w:gridCol w:w="2062"/>
        <w:gridCol w:w="2063"/>
        <w:gridCol w:w="2063"/>
        <w:gridCol w:w="2063"/>
        <w:gridCol w:w="2063"/>
      </w:tblGrid>
      <w:tr w:rsidR="00BC2A98" w:rsidRPr="00E83B24" w14:paraId="442BE5D4" w14:textId="77777777" w:rsidTr="00BC2A98">
        <w:tc>
          <w:tcPr>
            <w:tcW w:w="2062" w:type="dxa"/>
            <w:vAlign w:val="center"/>
          </w:tcPr>
          <w:p w14:paraId="4C100BEA" w14:textId="77777777" w:rsidR="00BC2A98" w:rsidRPr="00E83B24" w:rsidRDefault="00754330" w:rsidP="00BC2A98">
            <w:pPr>
              <w:spacing w:before="120" w:after="120"/>
              <w:jc w:val="center"/>
              <w:rPr>
                <w:rFonts w:cs="Arial"/>
                <w:sz w:val="20"/>
                <w:szCs w:val="20"/>
              </w:rPr>
            </w:pPr>
            <w:r>
              <w:rPr>
                <w:rFonts w:cs="Arial"/>
                <w:sz w:val="20"/>
                <w:szCs w:val="20"/>
              </w:rPr>
              <w:t>Very l</w:t>
            </w:r>
            <w:r w:rsidR="00BC2A98" w:rsidRPr="00E83B24">
              <w:rPr>
                <w:rFonts w:cs="Arial"/>
                <w:sz w:val="20"/>
                <w:szCs w:val="20"/>
              </w:rPr>
              <w:t xml:space="preserve">ow </w:t>
            </w:r>
            <w:r w:rsidR="00BC2A98">
              <w:rPr>
                <w:rFonts w:cs="Arial"/>
                <w:sz w:val="20"/>
                <w:szCs w:val="20"/>
              </w:rPr>
              <w:t>1–15</w:t>
            </w:r>
          </w:p>
        </w:tc>
        <w:tc>
          <w:tcPr>
            <w:tcW w:w="2063" w:type="dxa"/>
            <w:vAlign w:val="center"/>
          </w:tcPr>
          <w:p w14:paraId="1EA5F397" w14:textId="77777777" w:rsidR="00BC2A98" w:rsidRPr="00E83B24" w:rsidRDefault="00754330" w:rsidP="00BC2A98">
            <w:pPr>
              <w:spacing w:before="120" w:after="120"/>
              <w:jc w:val="center"/>
              <w:rPr>
                <w:rFonts w:cs="Arial"/>
                <w:sz w:val="20"/>
                <w:szCs w:val="20"/>
              </w:rPr>
            </w:pPr>
            <w:r>
              <w:rPr>
                <w:rFonts w:cs="Arial"/>
                <w:sz w:val="20"/>
                <w:szCs w:val="20"/>
              </w:rPr>
              <w:t>L</w:t>
            </w:r>
            <w:r w:rsidR="00BC2A98" w:rsidRPr="00E83B24">
              <w:rPr>
                <w:rFonts w:cs="Arial"/>
                <w:sz w:val="20"/>
                <w:szCs w:val="20"/>
              </w:rPr>
              <w:t xml:space="preserve">ow </w:t>
            </w:r>
            <w:r w:rsidR="00BC2A98">
              <w:rPr>
                <w:rFonts w:cs="Arial"/>
                <w:sz w:val="20"/>
                <w:szCs w:val="20"/>
              </w:rPr>
              <w:t>16–29</w:t>
            </w:r>
          </w:p>
        </w:tc>
        <w:tc>
          <w:tcPr>
            <w:tcW w:w="2063" w:type="dxa"/>
            <w:vAlign w:val="center"/>
          </w:tcPr>
          <w:p w14:paraId="5F7EAAB1" w14:textId="77777777" w:rsidR="00BC2A98" w:rsidRPr="00E83B24" w:rsidRDefault="00BC2A98" w:rsidP="00BC2A98">
            <w:pPr>
              <w:spacing w:before="120" w:after="120"/>
              <w:jc w:val="center"/>
              <w:rPr>
                <w:rFonts w:cs="Arial"/>
                <w:sz w:val="20"/>
                <w:szCs w:val="20"/>
              </w:rPr>
            </w:pPr>
            <w:r w:rsidRPr="00E83B24">
              <w:rPr>
                <w:rFonts w:cs="Arial"/>
                <w:sz w:val="20"/>
                <w:szCs w:val="20"/>
              </w:rPr>
              <w:t xml:space="preserve">Medium </w:t>
            </w:r>
            <w:r>
              <w:rPr>
                <w:rFonts w:cs="Arial"/>
                <w:sz w:val="20"/>
                <w:szCs w:val="20"/>
              </w:rPr>
              <w:t>30–45</w:t>
            </w:r>
          </w:p>
        </w:tc>
        <w:tc>
          <w:tcPr>
            <w:tcW w:w="2063" w:type="dxa"/>
            <w:vAlign w:val="center"/>
          </w:tcPr>
          <w:p w14:paraId="1967230B" w14:textId="77777777" w:rsidR="00BC2A98" w:rsidRPr="00E83B24" w:rsidRDefault="00BC2A98" w:rsidP="00BC2A98">
            <w:pPr>
              <w:spacing w:before="120" w:after="120"/>
              <w:jc w:val="center"/>
              <w:rPr>
                <w:rFonts w:cs="Arial"/>
                <w:sz w:val="20"/>
                <w:szCs w:val="20"/>
              </w:rPr>
            </w:pPr>
            <w:r w:rsidRPr="00E83B24">
              <w:rPr>
                <w:rFonts w:cs="Arial"/>
                <w:sz w:val="20"/>
                <w:szCs w:val="20"/>
              </w:rPr>
              <w:t xml:space="preserve">High </w:t>
            </w:r>
            <w:r>
              <w:rPr>
                <w:rFonts w:cs="Arial"/>
                <w:sz w:val="20"/>
                <w:szCs w:val="20"/>
              </w:rPr>
              <w:t>46–60</w:t>
            </w:r>
          </w:p>
        </w:tc>
        <w:tc>
          <w:tcPr>
            <w:tcW w:w="2063" w:type="dxa"/>
            <w:vAlign w:val="center"/>
          </w:tcPr>
          <w:p w14:paraId="24B80F33" w14:textId="77777777" w:rsidR="00BC2A98" w:rsidRPr="00E83B24" w:rsidRDefault="00BC2A98" w:rsidP="00BC2A98">
            <w:pPr>
              <w:spacing w:before="120" w:after="120"/>
              <w:jc w:val="center"/>
              <w:rPr>
                <w:rFonts w:cs="Arial"/>
                <w:sz w:val="20"/>
                <w:szCs w:val="20"/>
              </w:rPr>
            </w:pPr>
            <w:r w:rsidRPr="00E83B24">
              <w:rPr>
                <w:rFonts w:cs="Arial"/>
                <w:sz w:val="20"/>
                <w:szCs w:val="20"/>
              </w:rPr>
              <w:t>Very high</w:t>
            </w:r>
            <w:r>
              <w:rPr>
                <w:rFonts w:cs="Arial"/>
                <w:sz w:val="20"/>
                <w:szCs w:val="20"/>
              </w:rPr>
              <w:t xml:space="preserve"> 61–7</w:t>
            </w:r>
            <w:r w:rsidRPr="00E83B24">
              <w:rPr>
                <w:rFonts w:cs="Arial"/>
                <w:sz w:val="20"/>
                <w:szCs w:val="20"/>
              </w:rPr>
              <w:t>0</w:t>
            </w:r>
          </w:p>
        </w:tc>
      </w:tr>
    </w:tbl>
    <w:p w14:paraId="631CC8BC" w14:textId="77777777" w:rsidR="007F69F7" w:rsidRDefault="007F69F7" w:rsidP="007F69F7">
      <w:pPr>
        <w:spacing w:after="0"/>
      </w:pPr>
    </w:p>
    <w:p w14:paraId="624DC284" w14:textId="77777777" w:rsidR="00E84846" w:rsidRDefault="00E84846" w:rsidP="00E84846">
      <w:pPr>
        <w:spacing w:after="0"/>
      </w:pPr>
    </w:p>
    <w:p w14:paraId="5C2C2335" w14:textId="77777777" w:rsidR="009B76CB" w:rsidRDefault="009B76CB" w:rsidP="00CB0D41">
      <w:pPr>
        <w:spacing w:after="0"/>
        <w:sectPr w:rsidR="009B76CB" w:rsidSect="00786EFA">
          <w:headerReference w:type="default" r:id="rId62"/>
          <w:footerReference w:type="default" r:id="rId63"/>
          <w:headerReference w:type="first" r:id="rId64"/>
          <w:footerReference w:type="first" r:id="rId65"/>
          <w:pgSz w:w="16840" w:h="11907" w:orient="landscape" w:code="9"/>
          <w:pgMar w:top="238" w:right="851" w:bottom="284" w:left="851" w:header="454" w:footer="0" w:gutter="0"/>
          <w:cols w:space="708"/>
          <w:titlePg/>
          <w:docGrid w:linePitch="360"/>
        </w:sectPr>
      </w:pPr>
    </w:p>
    <w:p w14:paraId="244F9F9E" w14:textId="77777777" w:rsidR="009B76CB" w:rsidRPr="00301B6F" w:rsidRDefault="009B76CB" w:rsidP="009B76CB">
      <w:pPr>
        <w:pStyle w:val="VCAAHeading1"/>
      </w:pPr>
      <w:bookmarkStart w:id="26" w:name="EmploySkills"/>
      <w:bookmarkStart w:id="27" w:name="_Toc410391477"/>
      <w:bookmarkStart w:id="28" w:name="_Toc419296365"/>
      <w:bookmarkStart w:id="29" w:name="_Toc454883812"/>
      <w:bookmarkEnd w:id="26"/>
      <w:r>
        <w:lastRenderedPageBreak/>
        <w:t xml:space="preserve">Appendix: </w:t>
      </w:r>
      <w:r w:rsidRPr="00301B6F">
        <w:t>Employability skills</w:t>
      </w:r>
      <w:bookmarkEnd w:id="27"/>
      <w:bookmarkEnd w:id="28"/>
      <w:bookmarkEnd w:id="2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535"/>
      </w:tblGrid>
      <w:tr w:rsidR="009B76CB" w:rsidRPr="003501EE" w14:paraId="1698F5F6" w14:textId="77777777" w:rsidTr="00E405C1">
        <w:tc>
          <w:tcPr>
            <w:tcW w:w="3071" w:type="dxa"/>
            <w:shd w:val="clear" w:color="auto" w:fill="D7D7D7"/>
          </w:tcPr>
          <w:p w14:paraId="1DAB3170" w14:textId="77777777" w:rsidR="009B76CB" w:rsidRPr="003501EE" w:rsidRDefault="009B76CB" w:rsidP="009B76CB">
            <w:pPr>
              <w:pStyle w:val="VCAAtablecondensedheading"/>
              <w:tabs>
                <w:tab w:val="left" w:pos="2279"/>
              </w:tabs>
              <w:rPr>
                <w:b/>
              </w:rPr>
            </w:pPr>
            <w:r>
              <w:rPr>
                <w:b/>
              </w:rPr>
              <w:t>Assessment task</w:t>
            </w:r>
          </w:p>
        </w:tc>
        <w:tc>
          <w:tcPr>
            <w:tcW w:w="6535" w:type="dxa"/>
            <w:shd w:val="clear" w:color="auto" w:fill="D7D7D7"/>
          </w:tcPr>
          <w:p w14:paraId="4B9462A3" w14:textId="77777777" w:rsidR="009B76CB" w:rsidRPr="003501EE" w:rsidRDefault="009B76CB" w:rsidP="00E405C1">
            <w:pPr>
              <w:pStyle w:val="VCAAtablecondensedheading"/>
              <w:rPr>
                <w:b/>
              </w:rPr>
            </w:pPr>
            <w:r w:rsidRPr="003501EE">
              <w:rPr>
                <w:b/>
              </w:rPr>
              <w:t>Employability skills selected facets</w:t>
            </w:r>
          </w:p>
        </w:tc>
      </w:tr>
      <w:tr w:rsidR="009B76CB" w:rsidRPr="003501EE" w14:paraId="75B1F971" w14:textId="77777777" w:rsidTr="00E405C1">
        <w:tc>
          <w:tcPr>
            <w:tcW w:w="3071" w:type="dxa"/>
            <w:shd w:val="clear" w:color="auto" w:fill="auto"/>
          </w:tcPr>
          <w:p w14:paraId="0520A3AE" w14:textId="77777777" w:rsidR="009B76CB" w:rsidRPr="003501EE" w:rsidRDefault="009B76CB" w:rsidP="00E405C1">
            <w:pPr>
              <w:pStyle w:val="VCAAtablecondensed"/>
              <w:rPr>
                <w:b/>
                <w:bCs/>
              </w:rPr>
            </w:pPr>
            <w:r w:rsidRPr="003501EE">
              <w:rPr>
                <w:b/>
                <w:bCs/>
                <w:color w:val="000000"/>
              </w:rPr>
              <w:t>A folio of annotated texts</w:t>
            </w:r>
          </w:p>
        </w:tc>
        <w:tc>
          <w:tcPr>
            <w:tcW w:w="6535" w:type="dxa"/>
            <w:shd w:val="clear" w:color="auto" w:fill="auto"/>
          </w:tcPr>
          <w:p w14:paraId="5033FE5C" w14:textId="77777777" w:rsidR="009B76CB" w:rsidRPr="003501EE" w:rsidRDefault="009B76CB" w:rsidP="00E405C1">
            <w:pPr>
              <w:pStyle w:val="VCAAtablecondensed"/>
              <w:spacing w:after="120"/>
            </w:pPr>
            <w:r w:rsidRPr="003501EE">
              <w:rPr>
                <w:b/>
                <w:bCs/>
                <w:color w:val="000000"/>
              </w:rPr>
              <w:t>Communication</w:t>
            </w:r>
            <w:r w:rsidRPr="003501EE">
              <w:rPr>
                <w:color w:val="000000"/>
              </w:rPr>
              <w:t xml:space="preserve"> (sharing information; writing to the needs of the audience)</w:t>
            </w:r>
            <w:r w:rsidRPr="003501EE">
              <w:rPr>
                <w:color w:val="000000"/>
              </w:rPr>
              <w:br/>
            </w:r>
            <w:r w:rsidRPr="003501EE">
              <w:rPr>
                <w:b/>
                <w:bCs/>
                <w:color w:val="000000"/>
              </w:rPr>
              <w:t>Self-management</w:t>
            </w:r>
            <w:r w:rsidRPr="003501EE">
              <w:rPr>
                <w:color w:val="000000"/>
              </w:rPr>
              <w:t xml:space="preserve"> (evaluating and monitoring own performance)</w:t>
            </w:r>
            <w:r w:rsidRPr="003501EE">
              <w:rPr>
                <w:color w:val="000000"/>
              </w:rPr>
              <w:br/>
            </w:r>
            <w:r w:rsidRPr="003501EE">
              <w:rPr>
                <w:b/>
                <w:bCs/>
                <w:color w:val="000000"/>
              </w:rPr>
              <w:t>Learning</w:t>
            </w:r>
            <w:r w:rsidRPr="003501EE">
              <w:rPr>
                <w:color w:val="000000"/>
              </w:rPr>
              <w:t xml:space="preserve"> (managing own learning; having enthusiasm for ongoing learning)</w:t>
            </w:r>
          </w:p>
        </w:tc>
      </w:tr>
      <w:tr w:rsidR="009B76CB" w:rsidRPr="003501EE" w14:paraId="4F858D72" w14:textId="77777777" w:rsidTr="00E405C1">
        <w:tc>
          <w:tcPr>
            <w:tcW w:w="3071" w:type="dxa"/>
            <w:shd w:val="clear" w:color="auto" w:fill="auto"/>
          </w:tcPr>
          <w:p w14:paraId="47BB6514" w14:textId="77777777" w:rsidR="009B76CB" w:rsidRPr="003501EE" w:rsidRDefault="009B76CB" w:rsidP="00E405C1">
            <w:pPr>
              <w:pStyle w:val="VCAAtablecondensed"/>
              <w:rPr>
                <w:b/>
                <w:bCs/>
              </w:rPr>
            </w:pPr>
            <w:r w:rsidRPr="003501EE">
              <w:rPr>
                <w:b/>
                <w:bCs/>
                <w:color w:val="000000"/>
              </w:rPr>
              <w:t>An essay</w:t>
            </w:r>
          </w:p>
        </w:tc>
        <w:tc>
          <w:tcPr>
            <w:tcW w:w="6535" w:type="dxa"/>
            <w:shd w:val="clear" w:color="auto" w:fill="auto"/>
          </w:tcPr>
          <w:p w14:paraId="7B218202" w14:textId="77777777" w:rsidR="009B76CB" w:rsidRPr="003501EE" w:rsidRDefault="009B76CB" w:rsidP="00E405C1">
            <w:pPr>
              <w:pStyle w:val="VCAAtablecondensed"/>
              <w:spacing w:after="120"/>
            </w:pPr>
            <w:r w:rsidRPr="003501EE">
              <w:rPr>
                <w:b/>
                <w:bCs/>
                <w:color w:val="000000"/>
              </w:rPr>
              <w:t>Communication</w:t>
            </w:r>
            <w:r w:rsidRPr="003501EE">
              <w:rPr>
                <w:color w:val="000000"/>
              </w:rPr>
              <w:t xml:space="preserve"> (reading independently; writing to the needs of the audience) </w:t>
            </w:r>
            <w:r w:rsidRPr="003501EE">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proofErr w:type="gramStart"/>
            <w:r w:rsidRPr="003501EE">
              <w:rPr>
                <w:color w:val="000000"/>
              </w:rPr>
              <w:t>analysing</w:t>
            </w:r>
            <w:proofErr w:type="spellEnd"/>
            <w:proofErr w:type="gram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sidRPr="003501EE">
              <w:rPr>
                <w:b/>
                <w:bCs/>
                <w:color w:val="000000"/>
              </w:rPr>
              <w:t>Initiative and enterprise</w:t>
            </w:r>
            <w:r w:rsidRPr="003501EE">
              <w:rPr>
                <w:color w:val="000000"/>
              </w:rPr>
              <w:t xml:space="preserve"> (generating a range of options; initiating innovative solutions; being creative)</w:t>
            </w:r>
            <w:r w:rsidRPr="003501EE">
              <w:rPr>
                <w:color w:val="000000"/>
              </w:rPr>
              <w:br/>
            </w:r>
            <w:r w:rsidRPr="0052423F">
              <w:rPr>
                <w:b/>
                <w:color w:val="000000"/>
              </w:rPr>
              <w:t>Learning</w:t>
            </w:r>
            <w:r w:rsidRPr="003501EE">
              <w:rPr>
                <w:color w:val="000000"/>
              </w:rPr>
              <w:t xml:space="preserve"> (managing own learning; having enthusiasm for ongoing learning)</w:t>
            </w:r>
            <w:r w:rsidRPr="003501EE">
              <w:rPr>
                <w:color w:val="000000"/>
              </w:rPr>
              <w:br/>
            </w:r>
            <w:r w:rsidRPr="0052423F">
              <w:rPr>
                <w:b/>
                <w:color w:val="000000"/>
              </w:rPr>
              <w:t>Self-management</w:t>
            </w:r>
            <w:r w:rsidRPr="003501EE">
              <w:rPr>
                <w:color w:val="000000"/>
              </w:rPr>
              <w:t xml:space="preserve"> (evaluating and monitoring own performance)</w:t>
            </w:r>
          </w:p>
        </w:tc>
      </w:tr>
      <w:tr w:rsidR="009B76CB" w:rsidRPr="003501EE" w14:paraId="0ED8E3AD" w14:textId="77777777" w:rsidTr="00E405C1">
        <w:tc>
          <w:tcPr>
            <w:tcW w:w="3071" w:type="dxa"/>
            <w:shd w:val="clear" w:color="auto" w:fill="auto"/>
          </w:tcPr>
          <w:p w14:paraId="51903F08" w14:textId="77777777" w:rsidR="009B76CB" w:rsidRPr="003501EE" w:rsidRDefault="009B76CB" w:rsidP="00E405C1">
            <w:pPr>
              <w:pStyle w:val="VCAAtablecondensed"/>
              <w:rPr>
                <w:b/>
                <w:bCs/>
              </w:rPr>
            </w:pPr>
            <w:r w:rsidRPr="003501EE">
              <w:rPr>
                <w:b/>
                <w:bCs/>
                <w:color w:val="000000"/>
              </w:rPr>
              <w:t>An investigative report</w:t>
            </w:r>
          </w:p>
        </w:tc>
        <w:tc>
          <w:tcPr>
            <w:tcW w:w="6535" w:type="dxa"/>
            <w:shd w:val="clear" w:color="auto" w:fill="auto"/>
          </w:tcPr>
          <w:p w14:paraId="25CEEFF9" w14:textId="77777777" w:rsidR="009B76CB" w:rsidRPr="003501EE" w:rsidRDefault="009B76CB" w:rsidP="00E405C1">
            <w:pPr>
              <w:pStyle w:val="VCAAtablecondensed"/>
              <w:spacing w:after="120"/>
            </w:pPr>
            <w:r w:rsidRPr="003501EE">
              <w:rPr>
                <w:b/>
                <w:bCs/>
                <w:color w:val="000000"/>
              </w:rPr>
              <w:t>Communication</w:t>
            </w:r>
            <w:r w:rsidRPr="003501EE">
              <w:rPr>
                <w:color w:val="000000"/>
              </w:rPr>
              <w:t xml:space="preserve"> (sharing information; writing to the needs of the audience; using numeracy)</w:t>
            </w:r>
            <w:r w:rsidRPr="003501EE">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proofErr w:type="gramStart"/>
            <w:r w:rsidRPr="003501EE">
              <w:rPr>
                <w:color w:val="000000"/>
              </w:rPr>
              <w:t>analysing</w:t>
            </w:r>
            <w:proofErr w:type="spellEnd"/>
            <w:proofErr w:type="gram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sidRPr="003501EE">
              <w:rPr>
                <w:b/>
                <w:bCs/>
                <w:color w:val="000000"/>
              </w:rPr>
              <w:t>Technology</w:t>
            </w:r>
            <w:r w:rsidRPr="003501EE">
              <w:rPr>
                <w:color w:val="000000"/>
              </w:rPr>
              <w:t xml:space="preserve"> (using IT to </w:t>
            </w:r>
            <w:proofErr w:type="spellStart"/>
            <w:r w:rsidRPr="003501EE">
              <w:rPr>
                <w:color w:val="000000"/>
              </w:rPr>
              <w:t>organise</w:t>
            </w:r>
            <w:proofErr w:type="spellEnd"/>
            <w:r w:rsidRPr="003501EE">
              <w:rPr>
                <w:color w:val="000000"/>
              </w:rPr>
              <w:t xml:space="preserve"> data)</w:t>
            </w:r>
          </w:p>
        </w:tc>
      </w:tr>
      <w:tr w:rsidR="009B76CB" w:rsidRPr="003501EE" w14:paraId="13FE68BE" w14:textId="77777777" w:rsidTr="00E405C1">
        <w:tc>
          <w:tcPr>
            <w:tcW w:w="3071" w:type="dxa"/>
            <w:shd w:val="clear" w:color="auto" w:fill="auto"/>
          </w:tcPr>
          <w:p w14:paraId="31A30A83" w14:textId="77777777" w:rsidR="009B76CB" w:rsidRPr="003501EE" w:rsidRDefault="009B76CB" w:rsidP="00E405C1">
            <w:pPr>
              <w:pStyle w:val="VCAAtablecondensed"/>
              <w:rPr>
                <w:b/>
                <w:bCs/>
              </w:rPr>
            </w:pPr>
            <w:r w:rsidRPr="003501EE">
              <w:rPr>
                <w:b/>
                <w:bCs/>
                <w:color w:val="000000"/>
              </w:rPr>
              <w:t>An analytical commentary</w:t>
            </w:r>
          </w:p>
        </w:tc>
        <w:tc>
          <w:tcPr>
            <w:tcW w:w="6535" w:type="dxa"/>
            <w:shd w:val="clear" w:color="auto" w:fill="auto"/>
          </w:tcPr>
          <w:p w14:paraId="56D712F0" w14:textId="77777777" w:rsidR="009B76CB" w:rsidRPr="003501EE" w:rsidRDefault="009B76CB" w:rsidP="00E405C1">
            <w:pPr>
              <w:pStyle w:val="VCAAtablecondensed"/>
              <w:spacing w:after="120"/>
            </w:pPr>
            <w:r w:rsidRPr="003501EE">
              <w:rPr>
                <w:b/>
                <w:bCs/>
                <w:color w:val="000000"/>
              </w:rPr>
              <w:t>Communication</w:t>
            </w:r>
            <w:r w:rsidRPr="003501EE">
              <w:rPr>
                <w:color w:val="000000"/>
              </w:rPr>
              <w:t xml:space="preserve"> (sharing information; writing to the needs of the audience; using numeracy)</w:t>
            </w:r>
            <w:r w:rsidRPr="003501EE">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proofErr w:type="gramStart"/>
            <w:r w:rsidRPr="003501EE">
              <w:rPr>
                <w:color w:val="000000"/>
              </w:rPr>
              <w:t>analysing</w:t>
            </w:r>
            <w:proofErr w:type="spellEnd"/>
            <w:proofErr w:type="gram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sidRPr="003501EE">
              <w:rPr>
                <w:b/>
                <w:bCs/>
                <w:color w:val="000000"/>
              </w:rPr>
              <w:t>Technology</w:t>
            </w:r>
            <w:r w:rsidRPr="003501EE">
              <w:rPr>
                <w:color w:val="000000"/>
              </w:rPr>
              <w:t xml:space="preserve"> (using IT to </w:t>
            </w:r>
            <w:proofErr w:type="spellStart"/>
            <w:r w:rsidRPr="003501EE">
              <w:rPr>
                <w:color w:val="000000"/>
              </w:rPr>
              <w:t>organise</w:t>
            </w:r>
            <w:proofErr w:type="spellEnd"/>
            <w:r w:rsidRPr="003501EE">
              <w:rPr>
                <w:color w:val="000000"/>
              </w:rPr>
              <w:t xml:space="preserve"> data)</w:t>
            </w:r>
          </w:p>
        </w:tc>
      </w:tr>
      <w:tr w:rsidR="009B76CB" w:rsidRPr="003501EE" w14:paraId="2794CFD8" w14:textId="77777777" w:rsidTr="00E405C1">
        <w:tc>
          <w:tcPr>
            <w:tcW w:w="3071" w:type="dxa"/>
            <w:shd w:val="clear" w:color="auto" w:fill="auto"/>
          </w:tcPr>
          <w:p w14:paraId="2204F58D" w14:textId="77777777" w:rsidR="009B76CB" w:rsidRPr="003501EE" w:rsidRDefault="009B76CB" w:rsidP="00E405C1">
            <w:pPr>
              <w:pStyle w:val="VCAAtablecondensed"/>
              <w:rPr>
                <w:b/>
                <w:bCs/>
              </w:rPr>
            </w:pPr>
            <w:r w:rsidRPr="003501EE">
              <w:rPr>
                <w:b/>
                <w:bCs/>
                <w:color w:val="000000"/>
              </w:rPr>
              <w:t>Short-answer questions</w:t>
            </w:r>
          </w:p>
        </w:tc>
        <w:tc>
          <w:tcPr>
            <w:tcW w:w="6535" w:type="dxa"/>
            <w:shd w:val="clear" w:color="auto" w:fill="auto"/>
          </w:tcPr>
          <w:p w14:paraId="334CE25D" w14:textId="77777777" w:rsidR="009B76CB" w:rsidRPr="003501EE" w:rsidRDefault="009B76CB" w:rsidP="00E405C1">
            <w:pPr>
              <w:pStyle w:val="VCAAtablecondensed"/>
              <w:spacing w:after="120"/>
            </w:pPr>
            <w:r w:rsidRPr="003501EE">
              <w:rPr>
                <w:b/>
                <w:bCs/>
                <w:color w:val="000000"/>
              </w:rPr>
              <w:t>Communication</w:t>
            </w:r>
            <w:r w:rsidRPr="003501EE">
              <w:rPr>
                <w:color w:val="000000"/>
              </w:rPr>
              <w:t xml:space="preserve"> (writing to the needs of the audience)</w:t>
            </w:r>
            <w:r w:rsidRPr="003501EE">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proofErr w:type="gramStart"/>
            <w:r w:rsidRPr="003501EE">
              <w:rPr>
                <w:color w:val="000000"/>
              </w:rPr>
              <w:t>analysing</w:t>
            </w:r>
            <w:proofErr w:type="spellEnd"/>
            <w:proofErr w:type="gram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sidRPr="003501EE">
              <w:rPr>
                <w:b/>
                <w:bCs/>
                <w:color w:val="000000"/>
              </w:rPr>
              <w:t>Learning</w:t>
            </w:r>
            <w:r w:rsidRPr="003501EE">
              <w:rPr>
                <w:color w:val="000000"/>
              </w:rPr>
              <w:t xml:space="preserve"> (managing own learning)</w:t>
            </w:r>
          </w:p>
        </w:tc>
      </w:tr>
    </w:tbl>
    <w:p w14:paraId="12F664F1" w14:textId="77777777" w:rsidR="009B76CB" w:rsidRPr="001144E2" w:rsidRDefault="009B76CB" w:rsidP="009B76CB">
      <w:pPr>
        <w:pStyle w:val="VCAAtrademarkinfo"/>
      </w:pPr>
      <w:r w:rsidRPr="000B103A">
        <w:t>The employability skills are derived from the Employability Skills Framework (</w:t>
      </w:r>
      <w:r w:rsidRPr="0052423F">
        <w:rPr>
          <w:i/>
        </w:rPr>
        <w:t>Employability Skills for the Future</w:t>
      </w:r>
      <w:r w:rsidRPr="000B103A">
        <w:t xml:space="preserve">, 2002), developed by the Australian Chamber of Commerce and Industry and the Business Council of Australia, and published </w:t>
      </w:r>
      <w:r>
        <w:br/>
      </w:r>
      <w:r w:rsidRPr="000B103A">
        <w:t>by the (former) Commonwealth Department of Education, Science and Training.</w:t>
      </w:r>
    </w:p>
    <w:p w14:paraId="118B325E" w14:textId="77777777" w:rsidR="009B76CB" w:rsidRPr="00301B6F" w:rsidRDefault="009B76CB" w:rsidP="009B76CB">
      <w:pPr>
        <w:pStyle w:val="VCAAHeading4"/>
        <w:rPr>
          <w:lang w:val="en-US"/>
        </w:rPr>
      </w:pPr>
    </w:p>
    <w:p w14:paraId="2417F832" w14:textId="77777777" w:rsidR="00E84846" w:rsidRDefault="00E84846" w:rsidP="00CB0D41">
      <w:pPr>
        <w:spacing w:after="0"/>
      </w:pPr>
    </w:p>
    <w:p w14:paraId="46996AE8" w14:textId="77777777" w:rsidR="009B76CB" w:rsidRPr="00CB0D41" w:rsidRDefault="009B76CB" w:rsidP="00CB0D41">
      <w:pPr>
        <w:spacing w:after="0"/>
      </w:pPr>
    </w:p>
    <w:sectPr w:rsidR="009B76CB" w:rsidRPr="00CB0D41" w:rsidSect="009B76CB">
      <w:headerReference w:type="first" r:id="rId66"/>
      <w:footerReference w:type="first" r:id="rId67"/>
      <w:pgSz w:w="11907" w:h="16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7CE1" w14:textId="77777777" w:rsidR="00D85F53" w:rsidRDefault="00D85F53" w:rsidP="00304EA1">
      <w:pPr>
        <w:spacing w:after="0" w:line="240" w:lineRule="auto"/>
      </w:pPr>
      <w:r>
        <w:separator/>
      </w:r>
    </w:p>
  </w:endnote>
  <w:endnote w:type="continuationSeparator" w:id="0">
    <w:p w14:paraId="7C642BB9" w14:textId="77777777" w:rsidR="00D85F53" w:rsidRDefault="00D85F5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00000003" w:usb1="00000000" w:usb2="00000000" w:usb3="00000000" w:csb0="00000001" w:csb1="00000000"/>
  </w:font>
  <w:font w:name="HelveticaNeue LT 95 Black">
    <w:charset w:val="00"/>
    <w:family w:val="swiss"/>
    <w:pitch w:val="variable"/>
    <w:sig w:usb0="00000003"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imes-Roman">
    <w:altName w:val="Times New Roman"/>
    <w:charset w:val="00"/>
    <w:family w:val="auto"/>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18A4" w14:textId="77777777" w:rsidR="002E366B" w:rsidRDefault="002E3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9E8" w14:textId="0056EE44" w:rsidR="00D85F53" w:rsidRPr="00796644" w:rsidRDefault="00D85F53" w:rsidP="00796644">
    <w:pPr>
      <w:pStyle w:val="Footer"/>
      <w:tabs>
        <w:tab w:val="clear" w:pos="9026"/>
        <w:tab w:val="right" w:pos="11340"/>
      </w:tabs>
      <w:jc w:val="right"/>
      <w:rPr>
        <w:rFonts w:ascii="Arial Narrow" w:hAnsi="Arial Narrow"/>
        <w:sz w:val="18"/>
        <w:szCs w:val="18"/>
        <w:lang w:val="en-AU"/>
      </w:rPr>
    </w:pPr>
    <w:r w:rsidRPr="00796644">
      <w:rPr>
        <w:rFonts w:ascii="Arial Narrow" w:hAnsi="Arial Narrow"/>
        <w:sz w:val="18"/>
        <w:szCs w:val="18"/>
        <w:lang w:val="en-AU"/>
      </w:rPr>
      <w:t xml:space="preserve">Updated </w:t>
    </w:r>
    <w:r w:rsidR="002E366B">
      <w:rPr>
        <w:rFonts w:ascii="Arial Narrow" w:hAnsi="Arial Narrow"/>
        <w:sz w:val="18"/>
        <w:szCs w:val="18"/>
        <w:lang w:val="en-AU"/>
      </w:rPr>
      <w:t>February 2022</w:t>
    </w:r>
  </w:p>
  <w:p w14:paraId="1BFCFA9F" w14:textId="77777777" w:rsidR="00D85F53" w:rsidRDefault="00D85F53" w:rsidP="0079664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92D8" w14:textId="77777777" w:rsidR="00D85F53" w:rsidRPr="00AE4F84" w:rsidRDefault="00D85F53" w:rsidP="00AE4F84">
    <w:pPr>
      <w:pStyle w:val="Footer"/>
      <w:tabs>
        <w:tab w:val="clear" w:pos="9026"/>
        <w:tab w:val="right" w:pos="11340"/>
      </w:tabs>
      <w:spacing w:line="120" w:lineRule="auto"/>
      <w:jc w:val="cen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6E4C" w14:textId="24EEB165" w:rsidR="00D85F53" w:rsidRPr="00796644" w:rsidRDefault="00D85F53" w:rsidP="00796644">
    <w:pPr>
      <w:pStyle w:val="Footer"/>
      <w:tabs>
        <w:tab w:val="clear" w:pos="9026"/>
        <w:tab w:val="right" w:pos="11340"/>
      </w:tabs>
      <w:jc w:val="right"/>
      <w:rPr>
        <w:rFonts w:ascii="Arial Narrow" w:hAnsi="Arial Narrow"/>
        <w:sz w:val="18"/>
        <w:szCs w:val="18"/>
        <w:lang w:val="en-AU"/>
      </w:rPr>
    </w:pPr>
    <w:r w:rsidRPr="00796644">
      <w:rPr>
        <w:rFonts w:ascii="Arial Narrow" w:hAnsi="Arial Narrow"/>
        <w:sz w:val="18"/>
        <w:szCs w:val="18"/>
        <w:lang w:val="en-AU"/>
      </w:rPr>
      <w:t xml:space="preserve">Updated </w:t>
    </w:r>
    <w:r>
      <w:rPr>
        <w:rFonts w:ascii="Arial Narrow" w:hAnsi="Arial Narrow"/>
        <w:sz w:val="18"/>
        <w:szCs w:val="18"/>
        <w:lang w:val="en-AU"/>
      </w:rPr>
      <w:t>December</w:t>
    </w:r>
    <w:r w:rsidRPr="00796644">
      <w:rPr>
        <w:rFonts w:ascii="Arial Narrow" w:hAnsi="Arial Narrow"/>
        <w:sz w:val="18"/>
        <w:szCs w:val="18"/>
        <w:lang w:val="en-AU"/>
      </w:rPr>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62" w:type="dxa"/>
      <w:tblInd w:w="-2835" w:type="dxa"/>
      <w:tblCellMar>
        <w:left w:w="0" w:type="dxa"/>
        <w:right w:w="0" w:type="dxa"/>
      </w:tblCellMar>
      <w:tblLook w:val="04A0" w:firstRow="1" w:lastRow="0" w:firstColumn="1" w:lastColumn="0" w:noHBand="0" w:noVBand="1"/>
      <w:tblDescription w:val="Copyright VCAA Page number"/>
    </w:tblPr>
    <w:tblGrid>
      <w:gridCol w:w="2931"/>
      <w:gridCol w:w="8931"/>
    </w:tblGrid>
    <w:tr w:rsidR="00D85F53" w14:paraId="50892623" w14:textId="77777777" w:rsidTr="00796644">
      <w:trPr>
        <w:trHeight w:val="701"/>
      </w:trPr>
      <w:tc>
        <w:tcPr>
          <w:tcW w:w="3255" w:type="dxa"/>
          <w:vAlign w:val="center"/>
        </w:tcPr>
        <w:p w14:paraId="2F65B38C" w14:textId="77777777" w:rsidR="00D85F53" w:rsidRPr="002329F3" w:rsidRDefault="00D85F53" w:rsidP="00705615">
          <w:pPr>
            <w:pStyle w:val="VCAAtrademarkinfo"/>
          </w:pPr>
          <w:r>
            <w:rPr>
              <w:color w:val="999999" w:themeColor="accent2"/>
            </w:rPr>
            <w:t xml:space="preserve">© </w:t>
          </w:r>
          <w:hyperlink r:id="rId1" w:history="1">
            <w:r>
              <w:t>VCAA</w:t>
            </w:r>
          </w:hyperlink>
          <w:r>
            <w:t xml:space="preserve"> 2016</w:t>
          </w:r>
        </w:p>
      </w:tc>
      <w:tc>
        <w:tcPr>
          <w:tcW w:w="8607" w:type="dxa"/>
          <w:vAlign w:val="center"/>
        </w:tcPr>
        <w:p w14:paraId="60C16B8E" w14:textId="199A7ECE" w:rsidR="00D85F53" w:rsidRPr="00B41951" w:rsidRDefault="00D85F53" w:rsidP="00796644">
          <w:pPr>
            <w:pStyle w:val="VCAAtrademarkinfo"/>
            <w:tabs>
              <w:tab w:val="center" w:pos="5098"/>
            </w:tabs>
            <w:ind w:left="1413" w:right="-2552"/>
          </w:pPr>
          <w:r>
            <w:rPr>
              <w:noProof/>
            </w:rPr>
            <w:tab/>
          </w:r>
        </w:p>
        <w:tbl>
          <w:tblPr>
            <w:tblW w:w="8931" w:type="dxa"/>
            <w:tblCellMar>
              <w:left w:w="0" w:type="dxa"/>
              <w:right w:w="0" w:type="dxa"/>
            </w:tblCellMar>
            <w:tblLook w:val="04A0" w:firstRow="1" w:lastRow="0" w:firstColumn="1" w:lastColumn="0" w:noHBand="0" w:noVBand="1"/>
            <w:tblDescription w:val="Copyright VCAA Page number"/>
          </w:tblPr>
          <w:tblGrid>
            <w:gridCol w:w="2835"/>
            <w:gridCol w:w="6096"/>
          </w:tblGrid>
          <w:tr w:rsidR="00D85F53" w:rsidRPr="00796644" w14:paraId="0ADDFCE6" w14:textId="77777777" w:rsidTr="00AF6CB6">
            <w:trPr>
              <w:trHeight w:val="701"/>
            </w:trPr>
            <w:tc>
              <w:tcPr>
                <w:tcW w:w="2835" w:type="dxa"/>
                <w:vAlign w:val="center"/>
              </w:tcPr>
              <w:p w14:paraId="7748101F" w14:textId="77777777" w:rsidR="00D85F53" w:rsidRPr="00796644" w:rsidRDefault="00D85F53" w:rsidP="00796644">
                <w:pPr>
                  <w:pStyle w:val="VCAAtrademarkinfo"/>
                  <w:spacing w:before="0"/>
                  <w:ind w:right="-6232"/>
                  <w:rPr>
                    <w:rFonts w:ascii="Arial Narrow" w:hAnsi="Arial Narrow"/>
                    <w:sz w:val="18"/>
                    <w:szCs w:val="18"/>
                  </w:rPr>
                </w:pPr>
                <w:r w:rsidRPr="00796644">
                  <w:rPr>
                    <w:rFonts w:ascii="Arial Narrow" w:hAnsi="Arial Narrow"/>
                    <w:color w:val="999999" w:themeColor="accent2"/>
                    <w:sz w:val="18"/>
                    <w:szCs w:val="18"/>
                  </w:rPr>
                  <w:t xml:space="preserve">© </w:t>
                </w:r>
                <w:hyperlink r:id="rId2" w:history="1">
                  <w:r w:rsidRPr="00796644">
                    <w:rPr>
                      <w:rFonts w:ascii="Arial Narrow" w:hAnsi="Arial Narrow"/>
                      <w:sz w:val="18"/>
                      <w:szCs w:val="18"/>
                    </w:rPr>
                    <w:t>VCAA</w:t>
                  </w:r>
                </w:hyperlink>
                <w:r w:rsidRPr="00796644">
                  <w:rPr>
                    <w:rFonts w:ascii="Arial Narrow" w:hAnsi="Arial Narrow"/>
                    <w:sz w:val="18"/>
                    <w:szCs w:val="18"/>
                  </w:rPr>
                  <w:t xml:space="preserve"> 2016</w:t>
                </w:r>
              </w:p>
            </w:tc>
            <w:tc>
              <w:tcPr>
                <w:tcW w:w="6096" w:type="dxa"/>
                <w:vAlign w:val="center"/>
              </w:tcPr>
              <w:p w14:paraId="229F5C37" w14:textId="468F8EA6" w:rsidR="00D85F53" w:rsidRPr="00796644" w:rsidRDefault="00D85F53" w:rsidP="00796644">
                <w:pPr>
                  <w:pStyle w:val="Footer"/>
                  <w:tabs>
                    <w:tab w:val="clear" w:pos="9026"/>
                    <w:tab w:val="right" w:pos="11340"/>
                  </w:tabs>
                  <w:spacing w:before="240"/>
                  <w:ind w:left="-288"/>
                  <w:jc w:val="right"/>
                  <w:rPr>
                    <w:rFonts w:ascii="Arial Narrow" w:hAnsi="Arial Narrow"/>
                    <w:sz w:val="18"/>
                    <w:szCs w:val="18"/>
                    <w:lang w:val="en-AU"/>
                  </w:rPr>
                </w:pPr>
                <w:r w:rsidRPr="00796644">
                  <w:rPr>
                    <w:rFonts w:ascii="Arial Narrow" w:hAnsi="Arial Narrow"/>
                    <w:sz w:val="18"/>
                    <w:szCs w:val="18"/>
                  </w:rPr>
                  <w:t xml:space="preserve">Page </w:t>
                </w:r>
                <w:r w:rsidRPr="00796644">
                  <w:rPr>
                    <w:rFonts w:ascii="Arial Narrow" w:hAnsi="Arial Narrow"/>
                    <w:sz w:val="18"/>
                    <w:szCs w:val="18"/>
                  </w:rPr>
                  <w:fldChar w:fldCharType="begin"/>
                </w:r>
                <w:r w:rsidRPr="00796644">
                  <w:rPr>
                    <w:rFonts w:ascii="Arial Narrow" w:hAnsi="Arial Narrow"/>
                    <w:sz w:val="18"/>
                    <w:szCs w:val="18"/>
                  </w:rPr>
                  <w:instrText xml:space="preserve"> PAGE   \* MERGEFORMAT </w:instrText>
                </w:r>
                <w:r w:rsidRPr="00796644">
                  <w:rPr>
                    <w:rFonts w:ascii="Arial Narrow" w:hAnsi="Arial Narrow"/>
                    <w:sz w:val="18"/>
                    <w:szCs w:val="18"/>
                  </w:rPr>
                  <w:fldChar w:fldCharType="separate"/>
                </w:r>
                <w:r>
                  <w:rPr>
                    <w:rFonts w:ascii="Arial Narrow" w:hAnsi="Arial Narrow"/>
                    <w:noProof/>
                    <w:sz w:val="18"/>
                    <w:szCs w:val="18"/>
                  </w:rPr>
                  <w:t>34</w:t>
                </w:r>
                <w:r w:rsidRPr="00796644">
                  <w:rPr>
                    <w:rFonts w:ascii="Arial Narrow" w:hAnsi="Arial Narrow"/>
                    <w:noProof/>
                    <w:sz w:val="18"/>
                    <w:szCs w:val="18"/>
                  </w:rPr>
                  <w:fldChar w:fldCharType="end"/>
                </w:r>
                <w:r w:rsidRPr="00796644">
                  <w:rPr>
                    <w:rFonts w:ascii="Arial Narrow" w:hAnsi="Arial Narrow"/>
                    <w:noProof/>
                    <w:sz w:val="18"/>
                    <w:szCs w:val="18"/>
                  </w:rPr>
                  <w:tab/>
                </w:r>
                <w:r w:rsidR="002E366B">
                  <w:rPr>
                    <w:rFonts w:ascii="Arial Narrow" w:hAnsi="Arial Narrow"/>
                    <w:sz w:val="18"/>
                    <w:szCs w:val="18"/>
                    <w:lang w:val="en-AU"/>
                  </w:rPr>
                  <w:t>Updated February 2022</w:t>
                </w:r>
              </w:p>
              <w:p w14:paraId="56A173A2" w14:textId="77777777" w:rsidR="00D85F53" w:rsidRPr="00796644" w:rsidRDefault="00D85F53" w:rsidP="00796644">
                <w:pPr>
                  <w:pStyle w:val="VCAAtrademarkinfo"/>
                  <w:tabs>
                    <w:tab w:val="center" w:pos="6090"/>
                  </w:tabs>
                  <w:ind w:left="1413"/>
                  <w:jc w:val="center"/>
                  <w:rPr>
                    <w:rFonts w:ascii="Arial Narrow" w:hAnsi="Arial Narrow"/>
                    <w:sz w:val="18"/>
                    <w:szCs w:val="18"/>
                  </w:rPr>
                </w:pPr>
              </w:p>
            </w:tc>
          </w:tr>
        </w:tbl>
        <w:p w14:paraId="6BA5BE79" w14:textId="2879B92B" w:rsidR="00D85F53" w:rsidRPr="00B41951" w:rsidRDefault="00D85F53" w:rsidP="00796644">
          <w:pPr>
            <w:pStyle w:val="VCAAtrademarkinfo"/>
            <w:tabs>
              <w:tab w:val="center" w:pos="5098"/>
            </w:tabs>
            <w:ind w:left="1413" w:right="-2552"/>
          </w:pPr>
        </w:p>
      </w:tc>
    </w:tr>
  </w:tbl>
  <w:p w14:paraId="3888E20F" w14:textId="77777777" w:rsidR="00D85F53" w:rsidRPr="00243F0D" w:rsidRDefault="00D85F53" w:rsidP="00243F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CellMar>
        <w:left w:w="0" w:type="dxa"/>
        <w:right w:w="0" w:type="dxa"/>
      </w:tblCellMar>
      <w:tblLook w:val="04A0" w:firstRow="1" w:lastRow="0" w:firstColumn="1" w:lastColumn="0" w:noHBand="0" w:noVBand="1"/>
      <w:tblDescription w:val="Copyright VCAA Page number"/>
    </w:tblPr>
    <w:tblGrid>
      <w:gridCol w:w="2835"/>
      <w:gridCol w:w="6096"/>
    </w:tblGrid>
    <w:tr w:rsidR="00D85F53" w:rsidRPr="00796644" w14:paraId="37EC105C" w14:textId="77777777" w:rsidTr="00796644">
      <w:trPr>
        <w:trHeight w:val="701"/>
      </w:trPr>
      <w:tc>
        <w:tcPr>
          <w:tcW w:w="2835" w:type="dxa"/>
          <w:vAlign w:val="center"/>
        </w:tcPr>
        <w:p w14:paraId="3CF996ED" w14:textId="56753102" w:rsidR="00D85F53" w:rsidRPr="00796644" w:rsidRDefault="00D85F53" w:rsidP="00796644">
          <w:pPr>
            <w:pStyle w:val="VCAAtrademarkinfo"/>
            <w:spacing w:before="0"/>
            <w:ind w:right="-6232"/>
            <w:rPr>
              <w:rFonts w:ascii="Arial Narrow" w:hAnsi="Arial Narrow"/>
              <w:sz w:val="18"/>
              <w:szCs w:val="18"/>
            </w:rPr>
          </w:pPr>
          <w:r w:rsidRPr="00796644">
            <w:rPr>
              <w:rFonts w:ascii="Arial Narrow" w:hAnsi="Arial Narrow"/>
              <w:color w:val="999999" w:themeColor="accent2"/>
              <w:sz w:val="18"/>
              <w:szCs w:val="18"/>
            </w:rPr>
            <w:t xml:space="preserve">© </w:t>
          </w:r>
          <w:hyperlink r:id="rId1" w:history="1">
            <w:r w:rsidRPr="00796644">
              <w:rPr>
                <w:rFonts w:ascii="Arial Narrow" w:hAnsi="Arial Narrow"/>
                <w:sz w:val="18"/>
                <w:szCs w:val="18"/>
              </w:rPr>
              <w:t>VCAA</w:t>
            </w:r>
          </w:hyperlink>
          <w:r w:rsidRPr="00796644">
            <w:rPr>
              <w:rFonts w:ascii="Arial Narrow" w:hAnsi="Arial Narrow"/>
              <w:sz w:val="18"/>
              <w:szCs w:val="18"/>
            </w:rPr>
            <w:t xml:space="preserve"> 2016</w:t>
          </w:r>
        </w:p>
      </w:tc>
      <w:tc>
        <w:tcPr>
          <w:tcW w:w="6096" w:type="dxa"/>
          <w:vAlign w:val="center"/>
        </w:tcPr>
        <w:p w14:paraId="299FBB73" w14:textId="3CCDA535" w:rsidR="00D85F53" w:rsidRPr="00796644" w:rsidRDefault="00D85F53" w:rsidP="00796644">
          <w:pPr>
            <w:pStyle w:val="Footer"/>
            <w:tabs>
              <w:tab w:val="clear" w:pos="9026"/>
              <w:tab w:val="right" w:pos="11340"/>
            </w:tabs>
            <w:spacing w:before="240"/>
            <w:ind w:left="-288"/>
            <w:jc w:val="right"/>
            <w:rPr>
              <w:rFonts w:ascii="Arial Narrow" w:hAnsi="Arial Narrow"/>
              <w:sz w:val="18"/>
              <w:szCs w:val="18"/>
              <w:lang w:val="en-AU"/>
            </w:rPr>
          </w:pPr>
          <w:r w:rsidRPr="00796644">
            <w:rPr>
              <w:rFonts w:ascii="Arial Narrow" w:hAnsi="Arial Narrow"/>
              <w:sz w:val="18"/>
              <w:szCs w:val="18"/>
            </w:rPr>
            <w:t xml:space="preserve">Page </w:t>
          </w:r>
          <w:r w:rsidRPr="00796644">
            <w:rPr>
              <w:rFonts w:ascii="Arial Narrow" w:hAnsi="Arial Narrow"/>
              <w:sz w:val="18"/>
              <w:szCs w:val="18"/>
            </w:rPr>
            <w:fldChar w:fldCharType="begin"/>
          </w:r>
          <w:r w:rsidRPr="00796644">
            <w:rPr>
              <w:rFonts w:ascii="Arial Narrow" w:hAnsi="Arial Narrow"/>
              <w:sz w:val="18"/>
              <w:szCs w:val="18"/>
            </w:rPr>
            <w:instrText xml:space="preserve"> PAGE   \* MERGEFORMAT </w:instrText>
          </w:r>
          <w:r w:rsidRPr="00796644">
            <w:rPr>
              <w:rFonts w:ascii="Arial Narrow" w:hAnsi="Arial Narrow"/>
              <w:sz w:val="18"/>
              <w:szCs w:val="18"/>
            </w:rPr>
            <w:fldChar w:fldCharType="separate"/>
          </w:r>
          <w:r>
            <w:rPr>
              <w:rFonts w:ascii="Arial Narrow" w:hAnsi="Arial Narrow"/>
              <w:noProof/>
              <w:sz w:val="18"/>
              <w:szCs w:val="18"/>
            </w:rPr>
            <w:t>1</w:t>
          </w:r>
          <w:r w:rsidRPr="00796644">
            <w:rPr>
              <w:rFonts w:ascii="Arial Narrow" w:hAnsi="Arial Narrow"/>
              <w:noProof/>
              <w:sz w:val="18"/>
              <w:szCs w:val="18"/>
            </w:rPr>
            <w:fldChar w:fldCharType="end"/>
          </w:r>
          <w:r w:rsidRPr="00796644">
            <w:rPr>
              <w:rFonts w:ascii="Arial Narrow" w:hAnsi="Arial Narrow"/>
              <w:noProof/>
              <w:sz w:val="18"/>
              <w:szCs w:val="18"/>
            </w:rPr>
            <w:tab/>
          </w:r>
          <w:r w:rsidRPr="00796644">
            <w:rPr>
              <w:rFonts w:ascii="Arial Narrow" w:hAnsi="Arial Narrow"/>
              <w:sz w:val="18"/>
              <w:szCs w:val="18"/>
              <w:lang w:val="en-AU"/>
            </w:rPr>
            <w:t xml:space="preserve">Updated </w:t>
          </w:r>
          <w:r w:rsidR="002E366B">
            <w:rPr>
              <w:rFonts w:ascii="Arial Narrow" w:hAnsi="Arial Narrow"/>
              <w:sz w:val="18"/>
              <w:szCs w:val="18"/>
              <w:lang w:val="en-AU"/>
            </w:rPr>
            <w:t>February</w:t>
          </w:r>
          <w:r w:rsidRPr="00796644">
            <w:rPr>
              <w:rFonts w:ascii="Arial Narrow" w:hAnsi="Arial Narrow"/>
              <w:sz w:val="18"/>
              <w:szCs w:val="18"/>
              <w:lang w:val="en-AU"/>
            </w:rPr>
            <w:t xml:space="preserve"> 20</w:t>
          </w:r>
          <w:r w:rsidR="002E366B">
            <w:rPr>
              <w:rFonts w:ascii="Arial Narrow" w:hAnsi="Arial Narrow"/>
              <w:sz w:val="18"/>
              <w:szCs w:val="18"/>
              <w:lang w:val="en-AU"/>
            </w:rPr>
            <w:t>22</w:t>
          </w:r>
        </w:p>
        <w:p w14:paraId="4E1FE048" w14:textId="69B926EE" w:rsidR="00D85F53" w:rsidRPr="00796644" w:rsidRDefault="00D85F53" w:rsidP="00796644">
          <w:pPr>
            <w:pStyle w:val="VCAAtrademarkinfo"/>
            <w:tabs>
              <w:tab w:val="center" w:pos="6090"/>
            </w:tabs>
            <w:ind w:left="1413"/>
            <w:jc w:val="center"/>
            <w:rPr>
              <w:rFonts w:ascii="Arial Narrow" w:hAnsi="Arial Narrow"/>
              <w:sz w:val="18"/>
              <w:szCs w:val="18"/>
            </w:rPr>
          </w:pPr>
        </w:p>
      </w:tc>
    </w:tr>
  </w:tbl>
  <w:p w14:paraId="763C69F8" w14:textId="77777777" w:rsidR="00D85F53" w:rsidRPr="00796644" w:rsidRDefault="00D85F53" w:rsidP="00693FFD">
    <w:pPr>
      <w:pStyle w:val="Footer"/>
      <w:tabs>
        <w:tab w:val="clear" w:pos="9026"/>
        <w:tab w:val="right" w:pos="11340"/>
      </w:tabs>
      <w:rPr>
        <w:rFonts w:ascii="Arial Narrow" w:hAnsi="Arial Narrow"/>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5" w:type="dxa"/>
      <w:tblCellMar>
        <w:left w:w="0" w:type="dxa"/>
        <w:right w:w="0" w:type="dxa"/>
      </w:tblCellMar>
      <w:tblLook w:val="04A0" w:firstRow="1" w:lastRow="0" w:firstColumn="1" w:lastColumn="0" w:noHBand="0" w:noVBand="1"/>
    </w:tblPr>
    <w:tblGrid>
      <w:gridCol w:w="2835"/>
      <w:gridCol w:w="11340"/>
    </w:tblGrid>
    <w:tr w:rsidR="00D85F53" w14:paraId="0A645561" w14:textId="77777777" w:rsidTr="00B97B1B">
      <w:trPr>
        <w:trHeight w:val="701"/>
      </w:trPr>
      <w:tc>
        <w:tcPr>
          <w:tcW w:w="2835" w:type="dxa"/>
          <w:vAlign w:val="center"/>
        </w:tcPr>
        <w:p w14:paraId="7292DF6C" w14:textId="77777777" w:rsidR="00D85F53" w:rsidRPr="002329F3" w:rsidRDefault="00D85F53" w:rsidP="0028516B">
          <w:pPr>
            <w:pStyle w:val="VCAAtrademarkinfo"/>
          </w:pPr>
          <w:r>
            <w:rPr>
              <w:color w:val="999999" w:themeColor="accent2"/>
            </w:rPr>
            <w:t xml:space="preserve">© </w:t>
          </w:r>
          <w:hyperlink r:id="rId1" w:history="1">
            <w:r>
              <w:t>VCAA</w:t>
            </w:r>
          </w:hyperlink>
          <w:r>
            <w:t xml:space="preserve"> 2016</w:t>
          </w:r>
        </w:p>
      </w:tc>
      <w:tc>
        <w:tcPr>
          <w:tcW w:w="11340" w:type="dxa"/>
          <w:vAlign w:val="center"/>
        </w:tcPr>
        <w:p w14:paraId="0792160B" w14:textId="439509D4" w:rsidR="00D85F53" w:rsidRPr="00B41951" w:rsidRDefault="00D85F5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38</w:t>
          </w:r>
          <w:r w:rsidRPr="00B41951">
            <w:rPr>
              <w:noProof/>
            </w:rPr>
            <w:fldChar w:fldCharType="end"/>
          </w:r>
        </w:p>
      </w:tc>
    </w:tr>
  </w:tbl>
  <w:p w14:paraId="462C1240" w14:textId="77777777" w:rsidR="00D85F53" w:rsidRDefault="00D85F53" w:rsidP="00AF6C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szCs w:val="22"/>
      </w:rPr>
      <w:id w:val="-1967806246"/>
      <w:docPartObj>
        <w:docPartGallery w:val="Page Numbers (Bottom of Page)"/>
        <w:docPartUnique/>
      </w:docPartObj>
    </w:sdtPr>
    <w:sdtEndPr>
      <w:rPr>
        <w:noProof/>
      </w:rPr>
    </w:sdtEndPr>
    <w:sdtContent>
      <w:tbl>
        <w:tblPr>
          <w:tblW w:w="14885" w:type="dxa"/>
          <w:tblInd w:w="-284" w:type="dxa"/>
          <w:tblCellMar>
            <w:left w:w="0" w:type="dxa"/>
            <w:right w:w="0" w:type="dxa"/>
          </w:tblCellMar>
          <w:tblLook w:val="04A0" w:firstRow="1" w:lastRow="0" w:firstColumn="1" w:lastColumn="0" w:noHBand="0" w:noVBand="1"/>
        </w:tblPr>
        <w:tblGrid>
          <w:gridCol w:w="3119"/>
          <w:gridCol w:w="11766"/>
        </w:tblGrid>
        <w:tr w:rsidR="00D85F53" w:rsidRPr="00B41951" w14:paraId="12F2C790" w14:textId="5CD95FCD" w:rsidTr="00550417">
          <w:trPr>
            <w:trHeight w:val="701"/>
          </w:trPr>
          <w:tc>
            <w:tcPr>
              <w:tcW w:w="3119" w:type="dxa"/>
              <w:vAlign w:val="center"/>
            </w:tcPr>
            <w:p w14:paraId="6E8C7AA4" w14:textId="77777777" w:rsidR="00D85F53" w:rsidRPr="002329F3" w:rsidRDefault="00D85F53" w:rsidP="003F3BD8">
              <w:pPr>
                <w:pStyle w:val="VCAAtrademarkinfo"/>
              </w:pPr>
              <w:r>
                <w:rPr>
                  <w:color w:val="999999" w:themeColor="accent2"/>
                </w:rPr>
                <w:t xml:space="preserve">© </w:t>
              </w:r>
              <w:hyperlink r:id="rId1" w:history="1">
                <w:r>
                  <w:t>VCAA</w:t>
                </w:r>
              </w:hyperlink>
              <w:r>
                <w:t xml:space="preserve"> 2016</w:t>
              </w:r>
            </w:p>
          </w:tc>
          <w:tc>
            <w:tcPr>
              <w:tcW w:w="11766" w:type="dxa"/>
              <w:vAlign w:val="center"/>
            </w:tcPr>
            <w:p w14:paraId="1E49DEBD" w14:textId="21956B20" w:rsidR="00D85F53" w:rsidRPr="00B41951" w:rsidRDefault="00D85F53" w:rsidP="00AF6CB6">
              <w:pPr>
                <w:pStyle w:val="VCAAtrademarkinfo"/>
                <w:tabs>
                  <w:tab w:val="right" w:pos="11625"/>
                </w:tabs>
                <w:ind w:left="-1134"/>
                <w:jc w:val="center"/>
              </w:pPr>
              <w:r>
                <w:t xml:space="preserve">Page </w:t>
              </w:r>
              <w:r w:rsidRPr="00B41951">
                <w:fldChar w:fldCharType="begin"/>
              </w:r>
              <w:r w:rsidRPr="00B41951">
                <w:instrText xml:space="preserve"> PAGE   \* MERGEFORMAT </w:instrText>
              </w:r>
              <w:r w:rsidRPr="00B41951">
                <w:fldChar w:fldCharType="separate"/>
              </w:r>
              <w:r>
                <w:rPr>
                  <w:noProof/>
                </w:rPr>
                <w:t>35</w:t>
              </w:r>
              <w:r w:rsidRPr="00B41951">
                <w:rPr>
                  <w:noProof/>
                </w:rPr>
                <w:fldChar w:fldCharType="end"/>
              </w:r>
            </w:p>
          </w:tc>
        </w:tr>
      </w:tbl>
      <w:p w14:paraId="06DE9D0F" w14:textId="6C16CCB5" w:rsidR="00D85F53" w:rsidRPr="003F3BD8" w:rsidRDefault="002E366B" w:rsidP="003F3BD8">
        <w:pPr>
          <w:pStyle w:val="Footer"/>
          <w:rPr>
            <w:sz w:val="16"/>
            <w:szCs w:val="16"/>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szCs w:val="22"/>
      </w:rPr>
      <w:id w:val="-2053761105"/>
      <w:docPartObj>
        <w:docPartGallery w:val="Page Numbers (Bottom of Page)"/>
        <w:docPartUnique/>
      </w:docPartObj>
    </w:sdtPr>
    <w:sdtEndPr>
      <w:rPr>
        <w:noProof/>
      </w:rPr>
    </w:sdtEndPr>
    <w:sdtContent>
      <w:tbl>
        <w:tblPr>
          <w:tblW w:w="7939" w:type="dxa"/>
          <w:tblInd w:w="-284" w:type="dxa"/>
          <w:tblCellMar>
            <w:left w:w="0" w:type="dxa"/>
            <w:right w:w="0" w:type="dxa"/>
          </w:tblCellMar>
          <w:tblLook w:val="04A0" w:firstRow="1" w:lastRow="0" w:firstColumn="1" w:lastColumn="0" w:noHBand="0" w:noVBand="1"/>
        </w:tblPr>
        <w:tblGrid>
          <w:gridCol w:w="3119"/>
          <w:gridCol w:w="4820"/>
        </w:tblGrid>
        <w:tr w:rsidR="00D85F53" w:rsidRPr="00B41951" w14:paraId="0937E49D" w14:textId="77777777" w:rsidTr="00B95613">
          <w:trPr>
            <w:trHeight w:val="701"/>
          </w:trPr>
          <w:tc>
            <w:tcPr>
              <w:tcW w:w="3119" w:type="dxa"/>
              <w:vAlign w:val="center"/>
            </w:tcPr>
            <w:p w14:paraId="6D194311" w14:textId="77777777" w:rsidR="00D85F53" w:rsidRPr="002329F3" w:rsidRDefault="00D85F53" w:rsidP="003F3BD8">
              <w:pPr>
                <w:pStyle w:val="VCAAtrademarkinfo"/>
              </w:pPr>
              <w:r>
                <w:rPr>
                  <w:color w:val="999999" w:themeColor="accent2"/>
                </w:rPr>
                <w:t xml:space="preserve">© </w:t>
              </w:r>
              <w:hyperlink r:id="rId1" w:history="1">
                <w:r>
                  <w:t>VCAA</w:t>
                </w:r>
              </w:hyperlink>
              <w:r>
                <w:t xml:space="preserve"> 2016</w:t>
              </w:r>
            </w:p>
          </w:tc>
          <w:tc>
            <w:tcPr>
              <w:tcW w:w="4820" w:type="dxa"/>
              <w:vAlign w:val="center"/>
            </w:tcPr>
            <w:p w14:paraId="7D2ED896" w14:textId="7B75FEC2" w:rsidR="00D85F53" w:rsidRPr="00B41951" w:rsidRDefault="00D85F53" w:rsidP="009B76CB">
              <w:pPr>
                <w:pStyle w:val="VCAAtrademarkinfo"/>
                <w:ind w:left="-1134"/>
                <w:jc w:val="center"/>
              </w:pPr>
              <w:r>
                <w:t xml:space="preserve">Page </w:t>
              </w:r>
              <w:r w:rsidRPr="00B41951">
                <w:fldChar w:fldCharType="begin"/>
              </w:r>
              <w:r w:rsidRPr="00B41951">
                <w:instrText xml:space="preserve"> PAGE   \* MERGEFORMAT </w:instrText>
              </w:r>
              <w:r w:rsidRPr="00B41951">
                <w:fldChar w:fldCharType="separate"/>
              </w:r>
              <w:r>
                <w:rPr>
                  <w:noProof/>
                </w:rPr>
                <w:t>39</w:t>
              </w:r>
              <w:r w:rsidRPr="00B41951">
                <w:rPr>
                  <w:noProof/>
                </w:rPr>
                <w:fldChar w:fldCharType="end"/>
              </w:r>
            </w:p>
          </w:tc>
        </w:tr>
      </w:tbl>
      <w:p w14:paraId="404A00B9" w14:textId="77777777" w:rsidR="00D85F53" w:rsidRPr="003F3BD8" w:rsidRDefault="002E366B" w:rsidP="003F3BD8">
        <w:pPr>
          <w:pStyle w:val="Footer"/>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6CEC" w14:textId="77777777" w:rsidR="00D85F53" w:rsidRDefault="00D85F53" w:rsidP="00304EA1">
      <w:pPr>
        <w:spacing w:after="0" w:line="240" w:lineRule="auto"/>
      </w:pPr>
      <w:r>
        <w:separator/>
      </w:r>
    </w:p>
  </w:footnote>
  <w:footnote w:type="continuationSeparator" w:id="0">
    <w:p w14:paraId="2F0FAF98" w14:textId="77777777" w:rsidR="00D85F53" w:rsidRDefault="00D85F5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2A70" w14:textId="77777777" w:rsidR="002E366B" w:rsidRDefault="002E3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7C95" w14:textId="3773C3CE" w:rsidR="00D85F53" w:rsidRPr="00D86DE4" w:rsidRDefault="002E366B" w:rsidP="00187ED3">
    <w:pPr>
      <w:pStyle w:val="VCAAcaptionsandfootnotes"/>
      <w:tabs>
        <w:tab w:val="right" w:pos="8931"/>
      </w:tabs>
      <w:rPr>
        <w:color w:val="999999" w:themeColor="accent2"/>
      </w:rPr>
    </w:pPr>
    <w:sdt>
      <w:sdtPr>
        <w:rPr>
          <w:color w:val="999999" w:themeColor="accent2"/>
          <w:sz w:val="16"/>
          <w:szCs w:val="16"/>
        </w:rPr>
        <w:alias w:val="Title"/>
        <w:tag w:val=""/>
        <w:id w:val="1372961024"/>
        <w:dataBinding w:prefixMappings="xmlns:ns0='http://purl.org/dc/elements/1.1/' xmlns:ns1='http://schemas.openxmlformats.org/package/2006/metadata/core-properties' " w:xpath="/ns1:coreProperties[1]/ns0:title[1]" w:storeItemID="{6C3C8BC8-F283-45AE-878A-BAB7291924A1}"/>
        <w:text/>
      </w:sdtPr>
      <w:sdtEndPr/>
      <w:sdtContent>
        <w:r w:rsidR="00D85F53">
          <w:rPr>
            <w:color w:val="999999" w:themeColor="accent2"/>
            <w:sz w:val="16"/>
            <w:szCs w:val="16"/>
            <w:lang w:val="en-AU"/>
          </w:rPr>
          <w:t>VCE Physical Education</w:t>
        </w:r>
      </w:sdtContent>
    </w:sdt>
    <w:r w:rsidR="00D85F53" w:rsidRPr="00AE4F84">
      <w:rPr>
        <w:color w:val="999999" w:themeColor="accent2"/>
      </w:rPr>
      <w:t xml:space="preserve"> </w:t>
    </w:r>
    <w:r w:rsidR="00D85F53">
      <w:rPr>
        <w:color w:val="999999" w:themeColor="accent2"/>
      </w:rPr>
      <w:tab/>
    </w:r>
    <w:r w:rsidR="00D85F53" w:rsidRPr="00AE4F84">
      <w:rPr>
        <w:color w:val="999999" w:themeColor="accent2"/>
        <w:sz w:val="16"/>
        <w:szCs w:val="16"/>
      </w:rPr>
      <w:t>ADVICE FOR TEACHERS</w:t>
    </w:r>
    <w:r w:rsidR="00D85F53">
      <w:rPr>
        <w:color w:val="999999" w:themeColor="accent2"/>
        <w:sz w:val="16"/>
        <w:szCs w:val="16"/>
      </w:rPr>
      <w:br/>
    </w:r>
    <w:r w:rsidR="00D85F53" w:rsidRPr="009202CF">
      <w:rPr>
        <w:color w:val="999999" w:themeColor="accent2"/>
        <w:sz w:val="16"/>
        <w:szCs w:val="16"/>
        <w:lang w:val="en-AU"/>
      </w:rPr>
      <w:t>Units 1 and 2: 2017–202</w:t>
    </w:r>
    <w:r w:rsidR="00D85F53">
      <w:rPr>
        <w:color w:val="999999" w:themeColor="accent2"/>
        <w:sz w:val="16"/>
        <w:szCs w:val="16"/>
        <w:lang w:val="en-AU"/>
      </w:rPr>
      <w:t>4</w:t>
    </w:r>
    <w:r w:rsidR="00D85F53" w:rsidRPr="009202CF">
      <w:rPr>
        <w:color w:val="999999" w:themeColor="accent2"/>
        <w:sz w:val="16"/>
        <w:szCs w:val="16"/>
        <w:lang w:val="en-AU"/>
      </w:rPr>
      <w:t>; Units 3 and 4: 2018–202</w:t>
    </w:r>
    <w:r w:rsidR="00D85F53">
      <w:rPr>
        <w:color w:val="999999" w:themeColor="accent2"/>
        <w:sz w:val="16"/>
        <w:szCs w:val="16"/>
        <w:lang w:val="en-AU"/>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F625" w14:textId="77777777" w:rsidR="00D85F53" w:rsidRPr="00AE4F84" w:rsidRDefault="00D85F53" w:rsidP="00AE4F84">
    <w:pPr>
      <w:pStyle w:val="Header"/>
      <w:spacing w:line="12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AFEE" w14:textId="15A791DB" w:rsidR="00D85F53" w:rsidRPr="00A77F1C" w:rsidRDefault="002E366B" w:rsidP="00AE4F84">
    <w:pPr>
      <w:pStyle w:val="VCAAcaptionsandfootnotes"/>
      <w:tabs>
        <w:tab w:val="right" w:pos="9639"/>
      </w:tabs>
      <w:rPr>
        <w:color w:val="999999" w:themeColor="accent2"/>
      </w:rPr>
    </w:pPr>
    <w:sdt>
      <w:sdtPr>
        <w:rPr>
          <w:color w:val="999999" w:themeColor="accent2"/>
          <w:lang w:val="en-AU"/>
        </w:rPr>
        <w:alias w:val="Title"/>
        <w:tag w:val=""/>
        <w:id w:val="-1639726627"/>
        <w:dataBinding w:prefixMappings="xmlns:ns0='http://purl.org/dc/elements/1.1/' xmlns:ns1='http://schemas.openxmlformats.org/package/2006/metadata/core-properties' " w:xpath="/ns1:coreProperties[1]/ns0:title[1]" w:storeItemID="{6C3C8BC8-F283-45AE-878A-BAB7291924A1}"/>
        <w:text/>
      </w:sdtPr>
      <w:sdtEndPr/>
      <w:sdtContent>
        <w:r w:rsidR="00D85F53">
          <w:rPr>
            <w:color w:val="999999" w:themeColor="accent2"/>
            <w:lang w:val="en-AU"/>
          </w:rPr>
          <w:t>VCE Physical Education</w:t>
        </w:r>
      </w:sdtContent>
    </w:sdt>
    <w:r w:rsidR="00D85F53">
      <w:rPr>
        <w:color w:val="999999" w:themeColor="accent2"/>
      </w:rPr>
      <w:tab/>
    </w:r>
    <w:r w:rsidR="00D85F53" w:rsidRPr="00AE4F84">
      <w:rPr>
        <w:color w:val="999999" w:themeColor="accent2"/>
        <w:sz w:val="16"/>
        <w:szCs w:val="16"/>
      </w:rPr>
      <w:t>ADVICE FOR TEACHERS</w:t>
    </w:r>
    <w:r w:rsidR="00D85F53">
      <w:rPr>
        <w:color w:val="999999" w:themeColor="accent2"/>
        <w:sz w:val="16"/>
        <w:szCs w:val="16"/>
      </w:rPr>
      <w:br/>
    </w:r>
    <w:r w:rsidR="00D85F53" w:rsidRPr="009202CF">
      <w:rPr>
        <w:color w:val="999999" w:themeColor="accent2"/>
        <w:sz w:val="16"/>
        <w:szCs w:val="16"/>
        <w:lang w:val="en-AU"/>
      </w:rPr>
      <w:t>Units 1 and 2: 2017–202</w:t>
    </w:r>
    <w:r w:rsidR="00D85F53">
      <w:rPr>
        <w:color w:val="999999" w:themeColor="accent2"/>
        <w:sz w:val="16"/>
        <w:szCs w:val="16"/>
        <w:lang w:val="en-AU"/>
      </w:rPr>
      <w:t>4</w:t>
    </w:r>
    <w:r w:rsidR="00D85F53" w:rsidRPr="009202CF">
      <w:rPr>
        <w:color w:val="999999" w:themeColor="accent2"/>
        <w:sz w:val="16"/>
        <w:szCs w:val="16"/>
        <w:lang w:val="en-AU"/>
      </w:rPr>
      <w:t>; Units 3 and 4: 2018–202</w:t>
    </w:r>
    <w:r w:rsidR="00D85F53">
      <w:rPr>
        <w:color w:val="999999" w:themeColor="accent2"/>
        <w:sz w:val="16"/>
        <w:szCs w:val="16"/>
        <w:lang w:val="en-AU"/>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3930" w14:textId="2709B6C4" w:rsidR="00D85F53" w:rsidRPr="00D86DE4" w:rsidRDefault="002E366B" w:rsidP="00AF6CB6">
    <w:pPr>
      <w:pStyle w:val="VCAAcaptionsandfootnotes"/>
      <w:tabs>
        <w:tab w:val="right" w:pos="15138"/>
      </w:tabs>
      <w:rPr>
        <w:color w:val="999999" w:themeColor="accent2"/>
      </w:rPr>
    </w:pPr>
    <w:sdt>
      <w:sdtPr>
        <w:rPr>
          <w:color w:val="999999" w:themeColor="accent2"/>
          <w:sz w:val="16"/>
          <w:szCs w:val="16"/>
        </w:rPr>
        <w:alias w:val="Title"/>
        <w:tag w:val=""/>
        <w:id w:val="-1053537023"/>
        <w:dataBinding w:prefixMappings="xmlns:ns0='http://purl.org/dc/elements/1.1/' xmlns:ns1='http://schemas.openxmlformats.org/package/2006/metadata/core-properties' " w:xpath="/ns1:coreProperties[1]/ns0:title[1]" w:storeItemID="{6C3C8BC8-F283-45AE-878A-BAB7291924A1}"/>
        <w:text/>
      </w:sdtPr>
      <w:sdtEndPr/>
      <w:sdtContent>
        <w:r w:rsidR="00D85F53">
          <w:rPr>
            <w:color w:val="999999" w:themeColor="accent2"/>
            <w:sz w:val="16"/>
            <w:szCs w:val="16"/>
            <w:lang w:val="en-AU"/>
          </w:rPr>
          <w:t>VCE Physical Education</w:t>
        </w:r>
      </w:sdtContent>
    </w:sdt>
    <w:r w:rsidR="00D85F53" w:rsidRPr="00AE4F84">
      <w:rPr>
        <w:color w:val="999999" w:themeColor="accent2"/>
      </w:rPr>
      <w:t xml:space="preserve"> </w:t>
    </w:r>
    <w:r w:rsidR="00D85F53">
      <w:rPr>
        <w:color w:val="999999" w:themeColor="accent2"/>
      </w:rPr>
      <w:tab/>
    </w:r>
    <w:r w:rsidR="00D85F53" w:rsidRPr="00AE4F84">
      <w:rPr>
        <w:color w:val="999999" w:themeColor="accent2"/>
        <w:sz w:val="16"/>
        <w:szCs w:val="16"/>
      </w:rPr>
      <w:t>ADVICE FOR TEACHERS</w:t>
    </w:r>
    <w:r w:rsidR="00D85F53">
      <w:rPr>
        <w:color w:val="999999" w:themeColor="accent2"/>
        <w:sz w:val="16"/>
        <w:szCs w:val="16"/>
      </w:rPr>
      <w:br/>
    </w:r>
    <w:r w:rsidR="00D85F53" w:rsidRPr="009202CF">
      <w:rPr>
        <w:color w:val="999999" w:themeColor="accent2"/>
        <w:sz w:val="16"/>
        <w:szCs w:val="16"/>
        <w:lang w:val="en-AU"/>
      </w:rPr>
      <w:t>Units 1 and 2: 2017–202</w:t>
    </w:r>
    <w:r w:rsidR="00D85F53">
      <w:rPr>
        <w:color w:val="999999" w:themeColor="accent2"/>
        <w:sz w:val="16"/>
        <w:szCs w:val="16"/>
        <w:lang w:val="en-AU"/>
      </w:rPr>
      <w:t>4</w:t>
    </w:r>
    <w:r w:rsidR="00D85F53" w:rsidRPr="009202CF">
      <w:rPr>
        <w:color w:val="999999" w:themeColor="accent2"/>
        <w:sz w:val="16"/>
        <w:szCs w:val="16"/>
        <w:lang w:val="en-AU"/>
      </w:rPr>
      <w:t>; Units 3 and 4: 2018–202</w:t>
    </w:r>
    <w:r w:rsidR="00D85F53">
      <w:rPr>
        <w:color w:val="999999" w:themeColor="accent2"/>
        <w:sz w:val="16"/>
        <w:szCs w:val="16"/>
        <w:lang w:val="en-AU"/>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349" w14:textId="45D0D27D" w:rsidR="00D85F53" w:rsidRPr="00AF6CB6" w:rsidRDefault="002E366B" w:rsidP="00AF6CB6">
    <w:pPr>
      <w:pStyle w:val="VCAAcaptionsandfootnotes"/>
      <w:tabs>
        <w:tab w:val="right" w:pos="15138"/>
      </w:tabs>
      <w:rPr>
        <w:color w:val="999999" w:themeColor="accent2"/>
      </w:rPr>
    </w:pPr>
    <w:sdt>
      <w:sdtPr>
        <w:rPr>
          <w:color w:val="A6A6A6" w:themeColor="background1" w:themeShade="A6"/>
          <w:sz w:val="16"/>
          <w:szCs w:val="16"/>
        </w:rPr>
        <w:alias w:val="Title"/>
        <w:tag w:val=""/>
        <w:id w:val="1978327425"/>
        <w:dataBinding w:prefixMappings="xmlns:ns0='http://purl.org/dc/elements/1.1/' xmlns:ns1='http://schemas.openxmlformats.org/package/2006/metadata/core-properties' " w:xpath="/ns1:coreProperties[1]/ns0:title[1]" w:storeItemID="{6C3C8BC8-F283-45AE-878A-BAB7291924A1}"/>
        <w:text/>
      </w:sdtPr>
      <w:sdtEndPr/>
      <w:sdtContent>
        <w:r w:rsidR="00D85F53" w:rsidRPr="00AF6CB6">
          <w:rPr>
            <w:color w:val="A6A6A6" w:themeColor="background1" w:themeShade="A6"/>
            <w:sz w:val="16"/>
            <w:szCs w:val="16"/>
            <w:lang w:val="en-AU"/>
          </w:rPr>
          <w:t>VCE Physical Education</w:t>
        </w:r>
      </w:sdtContent>
    </w:sdt>
    <w:r w:rsidR="00D85F53" w:rsidRPr="00AF6CB6">
      <w:rPr>
        <w:sz w:val="16"/>
        <w:szCs w:val="16"/>
      </w:rPr>
      <w:t xml:space="preserve"> </w:t>
    </w:r>
    <w:r w:rsidR="00D85F53" w:rsidRPr="00AF6CB6">
      <w:rPr>
        <w:sz w:val="16"/>
        <w:szCs w:val="16"/>
      </w:rPr>
      <w:tab/>
    </w:r>
    <w:r w:rsidR="00D85F53" w:rsidRPr="00AF6CB6">
      <w:rPr>
        <w:color w:val="A6A6A6" w:themeColor="background1" w:themeShade="A6"/>
        <w:sz w:val="16"/>
        <w:szCs w:val="16"/>
      </w:rPr>
      <w:t>ADVICE FOR TEACHERS</w:t>
    </w:r>
    <w:r w:rsidR="00D85F53" w:rsidRPr="00AF6CB6">
      <w:rPr>
        <w:color w:val="A6A6A6" w:themeColor="background1" w:themeShade="A6"/>
        <w:sz w:val="16"/>
        <w:szCs w:val="16"/>
      </w:rPr>
      <w:br/>
    </w:r>
    <w:r w:rsidR="00D85F53" w:rsidRPr="009202CF">
      <w:rPr>
        <w:color w:val="999999" w:themeColor="accent2"/>
        <w:sz w:val="16"/>
        <w:szCs w:val="16"/>
        <w:lang w:val="en-AU"/>
      </w:rPr>
      <w:t>Units 1 and 2: 2017–202</w:t>
    </w:r>
    <w:r w:rsidR="00D85F53">
      <w:rPr>
        <w:color w:val="999999" w:themeColor="accent2"/>
        <w:sz w:val="16"/>
        <w:szCs w:val="16"/>
        <w:lang w:val="en-AU"/>
      </w:rPr>
      <w:t>4</w:t>
    </w:r>
    <w:r w:rsidR="00D85F53" w:rsidRPr="009202CF">
      <w:rPr>
        <w:color w:val="999999" w:themeColor="accent2"/>
        <w:sz w:val="16"/>
        <w:szCs w:val="16"/>
        <w:lang w:val="en-AU"/>
      </w:rPr>
      <w:t>; Units 3 and 4: 2018–202</w:t>
    </w:r>
    <w:r w:rsidR="00D85F53">
      <w:rPr>
        <w:color w:val="999999" w:themeColor="accent2"/>
        <w:sz w:val="16"/>
        <w:szCs w:val="16"/>
        <w:lang w:val="en-AU"/>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54D3" w14:textId="3C671E03" w:rsidR="00D85F53" w:rsidRPr="00D86DE4" w:rsidRDefault="002E366B" w:rsidP="00AF6CB6">
    <w:pPr>
      <w:pStyle w:val="VCAAcaptionsandfootnotes"/>
      <w:tabs>
        <w:tab w:val="right" w:pos="8931"/>
        <w:tab w:val="right" w:pos="15138"/>
      </w:tabs>
      <w:rPr>
        <w:color w:val="999999" w:themeColor="accent2"/>
      </w:rPr>
    </w:pPr>
    <w:sdt>
      <w:sdtPr>
        <w:rPr>
          <w:color w:val="A6A6A6" w:themeColor="background1" w:themeShade="A6"/>
        </w:rPr>
        <w:alias w:val="Title"/>
        <w:tag w:val=""/>
        <w:id w:val="-1270388593"/>
        <w:dataBinding w:prefixMappings="xmlns:ns0='http://purl.org/dc/elements/1.1/' xmlns:ns1='http://schemas.openxmlformats.org/package/2006/metadata/core-properties' " w:xpath="/ns1:coreProperties[1]/ns0:title[1]" w:storeItemID="{6C3C8BC8-F283-45AE-878A-BAB7291924A1}"/>
        <w:text/>
      </w:sdtPr>
      <w:sdtEndPr/>
      <w:sdtContent>
        <w:r w:rsidR="00D85F53" w:rsidRPr="00AF6CB6">
          <w:rPr>
            <w:color w:val="A6A6A6" w:themeColor="background1" w:themeShade="A6"/>
            <w:lang w:val="en-AU"/>
          </w:rPr>
          <w:t>VCE Physical Education</w:t>
        </w:r>
      </w:sdtContent>
    </w:sdt>
    <w:r w:rsidR="00D85F53" w:rsidRPr="00AF6CB6">
      <w:rPr>
        <w:color w:val="A6A6A6" w:themeColor="background1" w:themeShade="A6"/>
      </w:rPr>
      <w:t xml:space="preserve"> </w:t>
    </w:r>
    <w:r w:rsidR="00D85F53" w:rsidRPr="00AF6CB6">
      <w:rPr>
        <w:color w:val="A6A6A6" w:themeColor="background1" w:themeShade="A6"/>
      </w:rPr>
      <w:tab/>
      <w:t>ADVICE FOR TEACHERS</w:t>
    </w:r>
    <w:r w:rsidR="00D85F53" w:rsidRPr="00AF6CB6">
      <w:rPr>
        <w:color w:val="A6A6A6" w:themeColor="background1" w:themeShade="A6"/>
      </w:rPr>
      <w:br/>
    </w:r>
    <w:r w:rsidR="00D85F53" w:rsidRPr="009202CF">
      <w:rPr>
        <w:color w:val="999999" w:themeColor="accent2"/>
        <w:sz w:val="16"/>
        <w:szCs w:val="16"/>
        <w:lang w:val="en-AU"/>
      </w:rPr>
      <w:t>Units 1 and 2: 2017–202</w:t>
    </w:r>
    <w:r w:rsidR="00D85F53">
      <w:rPr>
        <w:color w:val="999999" w:themeColor="accent2"/>
        <w:sz w:val="16"/>
        <w:szCs w:val="16"/>
        <w:lang w:val="en-AU"/>
      </w:rPr>
      <w:t>4</w:t>
    </w:r>
    <w:r w:rsidR="00D85F53" w:rsidRPr="009202CF">
      <w:rPr>
        <w:color w:val="999999" w:themeColor="accent2"/>
        <w:sz w:val="16"/>
        <w:szCs w:val="16"/>
        <w:lang w:val="en-AU"/>
      </w:rPr>
      <w:t>; Units 3 and 4: 2018–202</w:t>
    </w:r>
    <w:r w:rsidR="00D85F53">
      <w:rPr>
        <w:color w:val="999999" w:themeColor="accent2"/>
        <w:sz w:val="16"/>
        <w:szCs w:val="16"/>
        <w:lang w:val="en-AU"/>
      </w:rPr>
      <w:t>4</w:t>
    </w:r>
  </w:p>
  <w:p w14:paraId="07599A80" w14:textId="7C667485" w:rsidR="00D85F53" w:rsidRPr="00F95906" w:rsidRDefault="00D85F53" w:rsidP="009B76CB">
    <w:pPr>
      <w:pStyle w:val="Header"/>
      <w:tabs>
        <w:tab w:val="clear" w:pos="4513"/>
        <w:tab w:val="clear" w:pos="9026"/>
        <w:tab w:val="right" w:pos="8931"/>
        <w:tab w:val="right" w:pos="15026"/>
      </w:tabs>
      <w:rPr>
        <w:rFonts w:ascii="Arial" w:hAnsi="Arial" w:cs="Arial"/>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50D95"/>
    <w:multiLevelType w:val="hybridMultilevel"/>
    <w:tmpl w:val="A10E13DC"/>
    <w:lvl w:ilvl="0" w:tplc="3F201C14">
      <w:start w:val="1"/>
      <w:numFmt w:val="bullet"/>
      <w:lvlText w:val=""/>
      <w:lvlJc w:val="left"/>
      <w:pPr>
        <w:tabs>
          <w:tab w:val="num" w:pos="1117"/>
        </w:tabs>
        <w:ind w:left="1117" w:hanging="360"/>
      </w:pPr>
      <w:rPr>
        <w:rFonts w:ascii="Symbol" w:hAnsi="Symbol" w:hint="default"/>
        <w:color w:val="auto"/>
      </w:rPr>
    </w:lvl>
    <w:lvl w:ilvl="1" w:tplc="81F2C67C" w:tentative="1">
      <w:start w:val="1"/>
      <w:numFmt w:val="bullet"/>
      <w:lvlText w:val="o"/>
      <w:lvlJc w:val="left"/>
      <w:pPr>
        <w:tabs>
          <w:tab w:val="num" w:pos="1837"/>
        </w:tabs>
        <w:ind w:left="1837" w:hanging="360"/>
      </w:pPr>
      <w:rPr>
        <w:rFonts w:ascii="Courier New" w:hAnsi="Courier New" w:cs="Times" w:hint="default"/>
      </w:rPr>
    </w:lvl>
    <w:lvl w:ilvl="2" w:tplc="3258ADA0" w:tentative="1">
      <w:start w:val="1"/>
      <w:numFmt w:val="bullet"/>
      <w:lvlText w:val=""/>
      <w:lvlJc w:val="left"/>
      <w:pPr>
        <w:tabs>
          <w:tab w:val="num" w:pos="2557"/>
        </w:tabs>
        <w:ind w:left="2557" w:hanging="360"/>
      </w:pPr>
      <w:rPr>
        <w:rFonts w:ascii="Wingdings" w:hAnsi="Wingdings" w:hint="default"/>
      </w:rPr>
    </w:lvl>
    <w:lvl w:ilvl="3" w:tplc="65DE6C14" w:tentative="1">
      <w:start w:val="1"/>
      <w:numFmt w:val="bullet"/>
      <w:lvlText w:val=""/>
      <w:lvlJc w:val="left"/>
      <w:pPr>
        <w:tabs>
          <w:tab w:val="num" w:pos="3277"/>
        </w:tabs>
        <w:ind w:left="3277" w:hanging="360"/>
      </w:pPr>
      <w:rPr>
        <w:rFonts w:ascii="Symbol" w:hAnsi="Symbol" w:hint="default"/>
      </w:rPr>
    </w:lvl>
    <w:lvl w:ilvl="4" w:tplc="A62A2230" w:tentative="1">
      <w:start w:val="1"/>
      <w:numFmt w:val="bullet"/>
      <w:lvlText w:val="o"/>
      <w:lvlJc w:val="left"/>
      <w:pPr>
        <w:tabs>
          <w:tab w:val="num" w:pos="3997"/>
        </w:tabs>
        <w:ind w:left="3997" w:hanging="360"/>
      </w:pPr>
      <w:rPr>
        <w:rFonts w:ascii="Courier New" w:hAnsi="Courier New" w:cs="Times" w:hint="default"/>
      </w:rPr>
    </w:lvl>
    <w:lvl w:ilvl="5" w:tplc="EF6CC496" w:tentative="1">
      <w:start w:val="1"/>
      <w:numFmt w:val="bullet"/>
      <w:lvlText w:val=""/>
      <w:lvlJc w:val="left"/>
      <w:pPr>
        <w:tabs>
          <w:tab w:val="num" w:pos="4717"/>
        </w:tabs>
        <w:ind w:left="4717" w:hanging="360"/>
      </w:pPr>
      <w:rPr>
        <w:rFonts w:ascii="Wingdings" w:hAnsi="Wingdings" w:hint="default"/>
      </w:rPr>
    </w:lvl>
    <w:lvl w:ilvl="6" w:tplc="5C72F8A6" w:tentative="1">
      <w:start w:val="1"/>
      <w:numFmt w:val="bullet"/>
      <w:lvlText w:val=""/>
      <w:lvlJc w:val="left"/>
      <w:pPr>
        <w:tabs>
          <w:tab w:val="num" w:pos="5437"/>
        </w:tabs>
        <w:ind w:left="5437" w:hanging="360"/>
      </w:pPr>
      <w:rPr>
        <w:rFonts w:ascii="Symbol" w:hAnsi="Symbol" w:hint="default"/>
      </w:rPr>
    </w:lvl>
    <w:lvl w:ilvl="7" w:tplc="86E4652E" w:tentative="1">
      <w:start w:val="1"/>
      <w:numFmt w:val="bullet"/>
      <w:lvlText w:val="o"/>
      <w:lvlJc w:val="left"/>
      <w:pPr>
        <w:tabs>
          <w:tab w:val="num" w:pos="6157"/>
        </w:tabs>
        <w:ind w:left="6157" w:hanging="360"/>
      </w:pPr>
      <w:rPr>
        <w:rFonts w:ascii="Courier New" w:hAnsi="Courier New" w:cs="Times" w:hint="default"/>
      </w:rPr>
    </w:lvl>
    <w:lvl w:ilvl="8" w:tplc="2F88014C"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0AEB1DCF"/>
    <w:multiLevelType w:val="hybridMultilevel"/>
    <w:tmpl w:val="AEE655E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ED45E5"/>
    <w:multiLevelType w:val="hybridMultilevel"/>
    <w:tmpl w:val="4B2C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C68BA"/>
    <w:multiLevelType w:val="hybridMultilevel"/>
    <w:tmpl w:val="0AD2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F58CE"/>
    <w:multiLevelType w:val="hybridMultilevel"/>
    <w:tmpl w:val="3D8C9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081B1B"/>
    <w:multiLevelType w:val="hybridMultilevel"/>
    <w:tmpl w:val="7B06058E"/>
    <w:lvl w:ilvl="0" w:tplc="0C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F5A12"/>
    <w:multiLevelType w:val="hybridMultilevel"/>
    <w:tmpl w:val="4542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65C8D"/>
    <w:multiLevelType w:val="hybridMultilevel"/>
    <w:tmpl w:val="CC2C5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ED6F6B"/>
    <w:multiLevelType w:val="hybridMultilevel"/>
    <w:tmpl w:val="41A8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01C96"/>
    <w:multiLevelType w:val="hybridMultilevel"/>
    <w:tmpl w:val="9DAC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98660F"/>
    <w:multiLevelType w:val="hybridMultilevel"/>
    <w:tmpl w:val="2F36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A75E1B"/>
    <w:multiLevelType w:val="hybridMultilevel"/>
    <w:tmpl w:val="0E54041E"/>
    <w:lvl w:ilvl="0" w:tplc="04090003">
      <w:start w:val="1"/>
      <w:numFmt w:val="bullet"/>
      <w:lvlText w:val="o"/>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54E207B"/>
    <w:multiLevelType w:val="hybridMultilevel"/>
    <w:tmpl w:val="9DF08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322A7"/>
    <w:multiLevelType w:val="hybridMultilevel"/>
    <w:tmpl w:val="556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3F846A85"/>
    <w:multiLevelType w:val="hybridMultilevel"/>
    <w:tmpl w:val="663C829A"/>
    <w:lvl w:ilvl="0" w:tplc="FFFFFFFF">
      <w:start w:val="1"/>
      <w:numFmt w:val="bullet"/>
      <w:lvlText w:val=""/>
      <w:lvlJc w:val="left"/>
      <w:pPr>
        <w:tabs>
          <w:tab w:val="num" w:pos="5040"/>
        </w:tabs>
        <w:ind w:left="504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96C71"/>
    <w:multiLevelType w:val="hybridMultilevel"/>
    <w:tmpl w:val="03F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B0845"/>
    <w:multiLevelType w:val="hybridMultilevel"/>
    <w:tmpl w:val="EFEE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85F02"/>
    <w:multiLevelType w:val="hybridMultilevel"/>
    <w:tmpl w:val="FC6C7D2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AF77329"/>
    <w:multiLevelType w:val="hybridMultilevel"/>
    <w:tmpl w:val="90EC1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D4A46"/>
    <w:multiLevelType w:val="hybridMultilevel"/>
    <w:tmpl w:val="6B7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00437C5"/>
    <w:multiLevelType w:val="hybridMultilevel"/>
    <w:tmpl w:val="488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00230"/>
    <w:multiLevelType w:val="hybridMultilevel"/>
    <w:tmpl w:val="1072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A6D2C23"/>
    <w:multiLevelType w:val="hybridMultilevel"/>
    <w:tmpl w:val="A7B45116"/>
    <w:lvl w:ilvl="0" w:tplc="E370E4FE">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AF6809"/>
    <w:multiLevelType w:val="hybridMultilevel"/>
    <w:tmpl w:val="FFE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4084E"/>
    <w:multiLevelType w:val="hybridMultilevel"/>
    <w:tmpl w:val="B2D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623FF"/>
    <w:multiLevelType w:val="hybridMultilevel"/>
    <w:tmpl w:val="3CF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63DCE"/>
    <w:multiLevelType w:val="hybridMultilevel"/>
    <w:tmpl w:val="9D4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9"/>
  </w:num>
  <w:num w:numId="4">
    <w:abstractNumId w:val="7"/>
  </w:num>
  <w:num w:numId="5">
    <w:abstractNumId w:val="27"/>
  </w:num>
  <w:num w:numId="6">
    <w:abstractNumId w:val="8"/>
  </w:num>
  <w:num w:numId="7">
    <w:abstractNumId w:val="5"/>
  </w:num>
  <w:num w:numId="8">
    <w:abstractNumId w:val="14"/>
  </w:num>
  <w:num w:numId="9">
    <w:abstractNumId w:val="1"/>
  </w:num>
  <w:num w:numId="10">
    <w:abstractNumId w:val="23"/>
  </w:num>
  <w:num w:numId="11">
    <w:abstractNumId w:val="20"/>
  </w:num>
  <w:num w:numId="12">
    <w:abstractNumId w:val="9"/>
  </w:num>
  <w:num w:numId="13">
    <w:abstractNumId w:val="2"/>
  </w:num>
  <w:num w:numId="14">
    <w:abstractNumId w:val="29"/>
  </w:num>
  <w:num w:numId="15">
    <w:abstractNumId w:val="31"/>
  </w:num>
  <w:num w:numId="16">
    <w:abstractNumId w:val="11"/>
  </w:num>
  <w:num w:numId="17">
    <w:abstractNumId w:val="22"/>
  </w:num>
  <w:num w:numId="18">
    <w:abstractNumId w:val="28"/>
  </w:num>
  <w:num w:numId="19">
    <w:abstractNumId w:val="0"/>
  </w:num>
  <w:num w:numId="20">
    <w:abstractNumId w:val="17"/>
  </w:num>
  <w:num w:numId="21">
    <w:abstractNumId w:val="16"/>
  </w:num>
  <w:num w:numId="22">
    <w:abstractNumId w:val="13"/>
  </w:num>
  <w:num w:numId="23">
    <w:abstractNumId w:val="4"/>
  </w:num>
  <w:num w:numId="24">
    <w:abstractNumId w:val="26"/>
  </w:num>
  <w:num w:numId="25">
    <w:abstractNumId w:val="32"/>
  </w:num>
  <w:num w:numId="26">
    <w:abstractNumId w:val="34"/>
  </w:num>
  <w:num w:numId="27">
    <w:abstractNumId w:val="10"/>
  </w:num>
  <w:num w:numId="28">
    <w:abstractNumId w:val="33"/>
  </w:num>
  <w:num w:numId="29">
    <w:abstractNumId w:val="21"/>
  </w:num>
  <w:num w:numId="30">
    <w:abstractNumId w:val="12"/>
  </w:num>
  <w:num w:numId="31">
    <w:abstractNumId w:val="18"/>
  </w:num>
  <w:num w:numId="32">
    <w:abstractNumId w:val="35"/>
  </w:num>
  <w:num w:numId="33">
    <w:abstractNumId w:val="3"/>
  </w:num>
  <w:num w:numId="34">
    <w:abstractNumId w:val="25"/>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13"/>
    <w:rsid w:val="00002D86"/>
    <w:rsid w:val="00016CE9"/>
    <w:rsid w:val="00020006"/>
    <w:rsid w:val="00023B1F"/>
    <w:rsid w:val="000267D7"/>
    <w:rsid w:val="00035DE0"/>
    <w:rsid w:val="00047DDF"/>
    <w:rsid w:val="000506A0"/>
    <w:rsid w:val="0005780E"/>
    <w:rsid w:val="000627E9"/>
    <w:rsid w:val="00062ECC"/>
    <w:rsid w:val="00063A0E"/>
    <w:rsid w:val="00074421"/>
    <w:rsid w:val="0007556E"/>
    <w:rsid w:val="00075664"/>
    <w:rsid w:val="00075A77"/>
    <w:rsid w:val="00083C9C"/>
    <w:rsid w:val="00094352"/>
    <w:rsid w:val="00096767"/>
    <w:rsid w:val="000A5C1D"/>
    <w:rsid w:val="000A71F7"/>
    <w:rsid w:val="000C0C58"/>
    <w:rsid w:val="000D0F76"/>
    <w:rsid w:val="000D5603"/>
    <w:rsid w:val="000E0BA4"/>
    <w:rsid w:val="000E406E"/>
    <w:rsid w:val="000F09E4"/>
    <w:rsid w:val="000F16FD"/>
    <w:rsid w:val="000F1D5C"/>
    <w:rsid w:val="000F3A47"/>
    <w:rsid w:val="000F664B"/>
    <w:rsid w:val="00104468"/>
    <w:rsid w:val="00104916"/>
    <w:rsid w:val="0011295A"/>
    <w:rsid w:val="00114538"/>
    <w:rsid w:val="00114DBF"/>
    <w:rsid w:val="00117643"/>
    <w:rsid w:val="0012390E"/>
    <w:rsid w:val="001321F1"/>
    <w:rsid w:val="00135354"/>
    <w:rsid w:val="001554DD"/>
    <w:rsid w:val="0015565D"/>
    <w:rsid w:val="001569E6"/>
    <w:rsid w:val="00166E52"/>
    <w:rsid w:val="00167DF0"/>
    <w:rsid w:val="00170F11"/>
    <w:rsid w:val="0017355A"/>
    <w:rsid w:val="001807AA"/>
    <w:rsid w:val="00180A48"/>
    <w:rsid w:val="00182B7F"/>
    <w:rsid w:val="00185138"/>
    <w:rsid w:val="0018529D"/>
    <w:rsid w:val="00187ED3"/>
    <w:rsid w:val="00192C91"/>
    <w:rsid w:val="00197BA8"/>
    <w:rsid w:val="001B3CFE"/>
    <w:rsid w:val="001D1748"/>
    <w:rsid w:val="001D5D85"/>
    <w:rsid w:val="001D6D84"/>
    <w:rsid w:val="00202A78"/>
    <w:rsid w:val="002045AE"/>
    <w:rsid w:val="00205431"/>
    <w:rsid w:val="00205FDE"/>
    <w:rsid w:val="00217A05"/>
    <w:rsid w:val="0022083C"/>
    <w:rsid w:val="00223C32"/>
    <w:rsid w:val="00224D4C"/>
    <w:rsid w:val="00226326"/>
    <w:rsid w:val="002279BA"/>
    <w:rsid w:val="002329F3"/>
    <w:rsid w:val="00236FBA"/>
    <w:rsid w:val="00243F0D"/>
    <w:rsid w:val="00244B0A"/>
    <w:rsid w:val="002466B4"/>
    <w:rsid w:val="0024723B"/>
    <w:rsid w:val="00251B54"/>
    <w:rsid w:val="00261DA6"/>
    <w:rsid w:val="002647BB"/>
    <w:rsid w:val="002720A2"/>
    <w:rsid w:val="002726B4"/>
    <w:rsid w:val="00274A13"/>
    <w:rsid w:val="002754C1"/>
    <w:rsid w:val="00277414"/>
    <w:rsid w:val="00277F02"/>
    <w:rsid w:val="002841C8"/>
    <w:rsid w:val="00284701"/>
    <w:rsid w:val="0028516B"/>
    <w:rsid w:val="00285A55"/>
    <w:rsid w:val="002877F5"/>
    <w:rsid w:val="00290E34"/>
    <w:rsid w:val="00291C6C"/>
    <w:rsid w:val="002A3A61"/>
    <w:rsid w:val="002A5487"/>
    <w:rsid w:val="002B1E9E"/>
    <w:rsid w:val="002C049D"/>
    <w:rsid w:val="002C2394"/>
    <w:rsid w:val="002C6F90"/>
    <w:rsid w:val="002D5BDA"/>
    <w:rsid w:val="002D6D1B"/>
    <w:rsid w:val="002D7275"/>
    <w:rsid w:val="002E170E"/>
    <w:rsid w:val="002E366B"/>
    <w:rsid w:val="002F27EC"/>
    <w:rsid w:val="002F320E"/>
    <w:rsid w:val="002F37C1"/>
    <w:rsid w:val="00302FB8"/>
    <w:rsid w:val="00304B04"/>
    <w:rsid w:val="00304EA1"/>
    <w:rsid w:val="0030705C"/>
    <w:rsid w:val="00314D81"/>
    <w:rsid w:val="0031607E"/>
    <w:rsid w:val="00316F67"/>
    <w:rsid w:val="00320788"/>
    <w:rsid w:val="0032218D"/>
    <w:rsid w:val="00322FC6"/>
    <w:rsid w:val="00333E71"/>
    <w:rsid w:val="00335A1D"/>
    <w:rsid w:val="003408BF"/>
    <w:rsid w:val="003551A3"/>
    <w:rsid w:val="00357D05"/>
    <w:rsid w:val="003629F3"/>
    <w:rsid w:val="00363A36"/>
    <w:rsid w:val="00365B11"/>
    <w:rsid w:val="0037168A"/>
    <w:rsid w:val="00377843"/>
    <w:rsid w:val="003810A3"/>
    <w:rsid w:val="003824D5"/>
    <w:rsid w:val="0038331D"/>
    <w:rsid w:val="00384D8B"/>
    <w:rsid w:val="00391986"/>
    <w:rsid w:val="003934DD"/>
    <w:rsid w:val="003B16A8"/>
    <w:rsid w:val="003B60F1"/>
    <w:rsid w:val="003C4C8C"/>
    <w:rsid w:val="003D7196"/>
    <w:rsid w:val="003D769C"/>
    <w:rsid w:val="003E0775"/>
    <w:rsid w:val="003E1693"/>
    <w:rsid w:val="003F2655"/>
    <w:rsid w:val="003F2E32"/>
    <w:rsid w:val="003F35A3"/>
    <w:rsid w:val="003F3BD8"/>
    <w:rsid w:val="003F5C3E"/>
    <w:rsid w:val="004017AD"/>
    <w:rsid w:val="00401EB7"/>
    <w:rsid w:val="00412F60"/>
    <w:rsid w:val="004135DE"/>
    <w:rsid w:val="00417AA3"/>
    <w:rsid w:val="0043352B"/>
    <w:rsid w:val="00440B32"/>
    <w:rsid w:val="0044382A"/>
    <w:rsid w:val="00444619"/>
    <w:rsid w:val="00452198"/>
    <w:rsid w:val="0045315C"/>
    <w:rsid w:val="0046078D"/>
    <w:rsid w:val="00461B3E"/>
    <w:rsid w:val="00465D13"/>
    <w:rsid w:val="00467767"/>
    <w:rsid w:val="00472C16"/>
    <w:rsid w:val="004817E7"/>
    <w:rsid w:val="0048735C"/>
    <w:rsid w:val="00494495"/>
    <w:rsid w:val="004950C5"/>
    <w:rsid w:val="00496B56"/>
    <w:rsid w:val="00497336"/>
    <w:rsid w:val="004A0D70"/>
    <w:rsid w:val="004A2ED8"/>
    <w:rsid w:val="004B0B6B"/>
    <w:rsid w:val="004B0FF4"/>
    <w:rsid w:val="004B6342"/>
    <w:rsid w:val="004C205B"/>
    <w:rsid w:val="004C7AD6"/>
    <w:rsid w:val="004D2FD5"/>
    <w:rsid w:val="004D4780"/>
    <w:rsid w:val="004E0246"/>
    <w:rsid w:val="004E1132"/>
    <w:rsid w:val="004E1791"/>
    <w:rsid w:val="004E22DD"/>
    <w:rsid w:val="004E4FD6"/>
    <w:rsid w:val="004F01A5"/>
    <w:rsid w:val="004F3693"/>
    <w:rsid w:val="004F3922"/>
    <w:rsid w:val="004F3A2E"/>
    <w:rsid w:val="004F5BDA"/>
    <w:rsid w:val="005029AB"/>
    <w:rsid w:val="00503CBE"/>
    <w:rsid w:val="0051631E"/>
    <w:rsid w:val="00516C4B"/>
    <w:rsid w:val="00517DAC"/>
    <w:rsid w:val="00520527"/>
    <w:rsid w:val="0052373E"/>
    <w:rsid w:val="00524CC2"/>
    <w:rsid w:val="0052614A"/>
    <w:rsid w:val="00526285"/>
    <w:rsid w:val="0052647D"/>
    <w:rsid w:val="00531440"/>
    <w:rsid w:val="00542659"/>
    <w:rsid w:val="00543A4A"/>
    <w:rsid w:val="00546294"/>
    <w:rsid w:val="00550417"/>
    <w:rsid w:val="00566029"/>
    <w:rsid w:val="00576D63"/>
    <w:rsid w:val="0058093B"/>
    <w:rsid w:val="005833B3"/>
    <w:rsid w:val="00583C7A"/>
    <w:rsid w:val="00586D2E"/>
    <w:rsid w:val="005923CB"/>
    <w:rsid w:val="005A046E"/>
    <w:rsid w:val="005A04A1"/>
    <w:rsid w:val="005A1517"/>
    <w:rsid w:val="005B31ED"/>
    <w:rsid w:val="005B391B"/>
    <w:rsid w:val="005C5102"/>
    <w:rsid w:val="005D1C6B"/>
    <w:rsid w:val="005D3D78"/>
    <w:rsid w:val="005D7E4F"/>
    <w:rsid w:val="005E20C3"/>
    <w:rsid w:val="005E2EF0"/>
    <w:rsid w:val="00600210"/>
    <w:rsid w:val="0060461B"/>
    <w:rsid w:val="00606348"/>
    <w:rsid w:val="0060791C"/>
    <w:rsid w:val="00610DA4"/>
    <w:rsid w:val="006144E0"/>
    <w:rsid w:val="006174DC"/>
    <w:rsid w:val="00620BF6"/>
    <w:rsid w:val="00621305"/>
    <w:rsid w:val="0062553D"/>
    <w:rsid w:val="00625798"/>
    <w:rsid w:val="00625DF9"/>
    <w:rsid w:val="006271A7"/>
    <w:rsid w:val="006274DC"/>
    <w:rsid w:val="00634764"/>
    <w:rsid w:val="006373F1"/>
    <w:rsid w:val="00642DC8"/>
    <w:rsid w:val="0064566F"/>
    <w:rsid w:val="00647B36"/>
    <w:rsid w:val="00663367"/>
    <w:rsid w:val="00665E92"/>
    <w:rsid w:val="00671DE8"/>
    <w:rsid w:val="00672093"/>
    <w:rsid w:val="00674CA2"/>
    <w:rsid w:val="006770E6"/>
    <w:rsid w:val="0068452B"/>
    <w:rsid w:val="00685BA8"/>
    <w:rsid w:val="00685C4C"/>
    <w:rsid w:val="00687C41"/>
    <w:rsid w:val="00693FFD"/>
    <w:rsid w:val="006A003D"/>
    <w:rsid w:val="006A2E04"/>
    <w:rsid w:val="006B6A95"/>
    <w:rsid w:val="006C362F"/>
    <w:rsid w:val="006C4E5B"/>
    <w:rsid w:val="006D0C28"/>
    <w:rsid w:val="006D2159"/>
    <w:rsid w:val="006D764C"/>
    <w:rsid w:val="006E25BB"/>
    <w:rsid w:val="006E4EF9"/>
    <w:rsid w:val="006E6A91"/>
    <w:rsid w:val="006F3497"/>
    <w:rsid w:val="006F5551"/>
    <w:rsid w:val="006F7877"/>
    <w:rsid w:val="006F787C"/>
    <w:rsid w:val="00702636"/>
    <w:rsid w:val="00705615"/>
    <w:rsid w:val="00710007"/>
    <w:rsid w:val="00710A4A"/>
    <w:rsid w:val="00714643"/>
    <w:rsid w:val="0071657E"/>
    <w:rsid w:val="00724507"/>
    <w:rsid w:val="00724B81"/>
    <w:rsid w:val="00730C4E"/>
    <w:rsid w:val="00732268"/>
    <w:rsid w:val="007357F1"/>
    <w:rsid w:val="0074128A"/>
    <w:rsid w:val="00742A39"/>
    <w:rsid w:val="00743EBF"/>
    <w:rsid w:val="00754330"/>
    <w:rsid w:val="00763190"/>
    <w:rsid w:val="00763476"/>
    <w:rsid w:val="00764B3E"/>
    <w:rsid w:val="00764C2F"/>
    <w:rsid w:val="00773E6C"/>
    <w:rsid w:val="007827B5"/>
    <w:rsid w:val="00786EFA"/>
    <w:rsid w:val="00794726"/>
    <w:rsid w:val="00795875"/>
    <w:rsid w:val="00796644"/>
    <w:rsid w:val="00797152"/>
    <w:rsid w:val="007A484B"/>
    <w:rsid w:val="007A4BCF"/>
    <w:rsid w:val="007A6B02"/>
    <w:rsid w:val="007B2998"/>
    <w:rsid w:val="007B5A97"/>
    <w:rsid w:val="007B5DDE"/>
    <w:rsid w:val="007B638A"/>
    <w:rsid w:val="007B7288"/>
    <w:rsid w:val="007C0B6B"/>
    <w:rsid w:val="007D0454"/>
    <w:rsid w:val="007D0AF8"/>
    <w:rsid w:val="007D2C5D"/>
    <w:rsid w:val="007E308A"/>
    <w:rsid w:val="007F0BDB"/>
    <w:rsid w:val="007F5107"/>
    <w:rsid w:val="007F69F7"/>
    <w:rsid w:val="00800FDE"/>
    <w:rsid w:val="00803DE8"/>
    <w:rsid w:val="00813C37"/>
    <w:rsid w:val="008154B5"/>
    <w:rsid w:val="00816B50"/>
    <w:rsid w:val="00822EBC"/>
    <w:rsid w:val="008237A9"/>
    <w:rsid w:val="00823962"/>
    <w:rsid w:val="00832815"/>
    <w:rsid w:val="00833A8E"/>
    <w:rsid w:val="008375FE"/>
    <w:rsid w:val="008424CB"/>
    <w:rsid w:val="00845062"/>
    <w:rsid w:val="00852719"/>
    <w:rsid w:val="00853A48"/>
    <w:rsid w:val="00860115"/>
    <w:rsid w:val="008625C8"/>
    <w:rsid w:val="00864BE6"/>
    <w:rsid w:val="00865D5D"/>
    <w:rsid w:val="0086674E"/>
    <w:rsid w:val="00870CDE"/>
    <w:rsid w:val="00871474"/>
    <w:rsid w:val="008715F5"/>
    <w:rsid w:val="008718FA"/>
    <w:rsid w:val="008724A0"/>
    <w:rsid w:val="00882FF4"/>
    <w:rsid w:val="0088783C"/>
    <w:rsid w:val="00890FD1"/>
    <w:rsid w:val="008955EB"/>
    <w:rsid w:val="008A6FAE"/>
    <w:rsid w:val="008B01C8"/>
    <w:rsid w:val="008B07DF"/>
    <w:rsid w:val="008B0CFF"/>
    <w:rsid w:val="008B15D9"/>
    <w:rsid w:val="008B1FB8"/>
    <w:rsid w:val="008B6872"/>
    <w:rsid w:val="008D2339"/>
    <w:rsid w:val="008D4AA9"/>
    <w:rsid w:val="008E0AFF"/>
    <w:rsid w:val="008E3980"/>
    <w:rsid w:val="008E6962"/>
    <w:rsid w:val="008E6CAC"/>
    <w:rsid w:val="008F192B"/>
    <w:rsid w:val="008F6C7A"/>
    <w:rsid w:val="009037EF"/>
    <w:rsid w:val="00906696"/>
    <w:rsid w:val="009202CF"/>
    <w:rsid w:val="0092268E"/>
    <w:rsid w:val="009370BC"/>
    <w:rsid w:val="009405B0"/>
    <w:rsid w:val="00941D49"/>
    <w:rsid w:val="0094612E"/>
    <w:rsid w:val="0095066C"/>
    <w:rsid w:val="00954F8E"/>
    <w:rsid w:val="009550E6"/>
    <w:rsid w:val="00955A4C"/>
    <w:rsid w:val="009618FD"/>
    <w:rsid w:val="009640AF"/>
    <w:rsid w:val="009700F5"/>
    <w:rsid w:val="009867C1"/>
    <w:rsid w:val="0098739B"/>
    <w:rsid w:val="00991B93"/>
    <w:rsid w:val="00994BEF"/>
    <w:rsid w:val="009A2036"/>
    <w:rsid w:val="009A47AA"/>
    <w:rsid w:val="009B02C2"/>
    <w:rsid w:val="009B3010"/>
    <w:rsid w:val="009B43B0"/>
    <w:rsid w:val="009B76CB"/>
    <w:rsid w:val="009C1C16"/>
    <w:rsid w:val="009C57E3"/>
    <w:rsid w:val="009D2B33"/>
    <w:rsid w:val="009D3A5D"/>
    <w:rsid w:val="009E3E74"/>
    <w:rsid w:val="009E7B58"/>
    <w:rsid w:val="00A02896"/>
    <w:rsid w:val="00A02CBE"/>
    <w:rsid w:val="00A03BC9"/>
    <w:rsid w:val="00A0494C"/>
    <w:rsid w:val="00A05135"/>
    <w:rsid w:val="00A07F4B"/>
    <w:rsid w:val="00A10B0E"/>
    <w:rsid w:val="00A10DBA"/>
    <w:rsid w:val="00A14FC5"/>
    <w:rsid w:val="00A164E3"/>
    <w:rsid w:val="00A17661"/>
    <w:rsid w:val="00A21ABF"/>
    <w:rsid w:val="00A2325A"/>
    <w:rsid w:val="00A24B2D"/>
    <w:rsid w:val="00A326E3"/>
    <w:rsid w:val="00A3361B"/>
    <w:rsid w:val="00A34C6D"/>
    <w:rsid w:val="00A36474"/>
    <w:rsid w:val="00A37185"/>
    <w:rsid w:val="00A40966"/>
    <w:rsid w:val="00A4420B"/>
    <w:rsid w:val="00A45BDC"/>
    <w:rsid w:val="00A50F06"/>
    <w:rsid w:val="00A5644C"/>
    <w:rsid w:val="00A61EB0"/>
    <w:rsid w:val="00A622D1"/>
    <w:rsid w:val="00A62988"/>
    <w:rsid w:val="00A65F04"/>
    <w:rsid w:val="00A72B0A"/>
    <w:rsid w:val="00A754EC"/>
    <w:rsid w:val="00A76E13"/>
    <w:rsid w:val="00A77F1C"/>
    <w:rsid w:val="00A8267F"/>
    <w:rsid w:val="00A921E0"/>
    <w:rsid w:val="00AB2543"/>
    <w:rsid w:val="00AB6FC0"/>
    <w:rsid w:val="00AC093D"/>
    <w:rsid w:val="00AD17A4"/>
    <w:rsid w:val="00AE04C5"/>
    <w:rsid w:val="00AE4294"/>
    <w:rsid w:val="00AE4F84"/>
    <w:rsid w:val="00AE5B19"/>
    <w:rsid w:val="00AF18E2"/>
    <w:rsid w:val="00AF1B9E"/>
    <w:rsid w:val="00AF3176"/>
    <w:rsid w:val="00AF4B2C"/>
    <w:rsid w:val="00AF6CB6"/>
    <w:rsid w:val="00B0738F"/>
    <w:rsid w:val="00B10D67"/>
    <w:rsid w:val="00B1632C"/>
    <w:rsid w:val="00B167AD"/>
    <w:rsid w:val="00B26601"/>
    <w:rsid w:val="00B275F7"/>
    <w:rsid w:val="00B352A6"/>
    <w:rsid w:val="00B3672C"/>
    <w:rsid w:val="00B41951"/>
    <w:rsid w:val="00B45199"/>
    <w:rsid w:val="00B45F66"/>
    <w:rsid w:val="00B47CC1"/>
    <w:rsid w:val="00B53229"/>
    <w:rsid w:val="00B62480"/>
    <w:rsid w:val="00B65CD8"/>
    <w:rsid w:val="00B76C77"/>
    <w:rsid w:val="00B813C6"/>
    <w:rsid w:val="00B81B70"/>
    <w:rsid w:val="00B9204E"/>
    <w:rsid w:val="00B95613"/>
    <w:rsid w:val="00B97B1B"/>
    <w:rsid w:val="00BA1288"/>
    <w:rsid w:val="00BA282E"/>
    <w:rsid w:val="00BA2F72"/>
    <w:rsid w:val="00BA5778"/>
    <w:rsid w:val="00BB238F"/>
    <w:rsid w:val="00BB4B3C"/>
    <w:rsid w:val="00BB50BC"/>
    <w:rsid w:val="00BC1D5D"/>
    <w:rsid w:val="00BC2A98"/>
    <w:rsid w:val="00BD0724"/>
    <w:rsid w:val="00BD2B3B"/>
    <w:rsid w:val="00BD539A"/>
    <w:rsid w:val="00BE5521"/>
    <w:rsid w:val="00BE7C19"/>
    <w:rsid w:val="00C06F19"/>
    <w:rsid w:val="00C07E24"/>
    <w:rsid w:val="00C16D75"/>
    <w:rsid w:val="00C20785"/>
    <w:rsid w:val="00C278C1"/>
    <w:rsid w:val="00C30030"/>
    <w:rsid w:val="00C35E0C"/>
    <w:rsid w:val="00C40F84"/>
    <w:rsid w:val="00C43463"/>
    <w:rsid w:val="00C47F67"/>
    <w:rsid w:val="00C53263"/>
    <w:rsid w:val="00C53473"/>
    <w:rsid w:val="00C55431"/>
    <w:rsid w:val="00C60B89"/>
    <w:rsid w:val="00C63081"/>
    <w:rsid w:val="00C648DD"/>
    <w:rsid w:val="00C72084"/>
    <w:rsid w:val="00C75BC5"/>
    <w:rsid w:val="00C75F1D"/>
    <w:rsid w:val="00C805B2"/>
    <w:rsid w:val="00C826AB"/>
    <w:rsid w:val="00C91316"/>
    <w:rsid w:val="00C9639A"/>
    <w:rsid w:val="00C96C6B"/>
    <w:rsid w:val="00CA753C"/>
    <w:rsid w:val="00CB0D41"/>
    <w:rsid w:val="00CB5A04"/>
    <w:rsid w:val="00CC53F9"/>
    <w:rsid w:val="00CC721A"/>
    <w:rsid w:val="00CC7E14"/>
    <w:rsid w:val="00CD4A82"/>
    <w:rsid w:val="00CE2ADD"/>
    <w:rsid w:val="00CE53A4"/>
    <w:rsid w:val="00CE5491"/>
    <w:rsid w:val="00CF1CDA"/>
    <w:rsid w:val="00CF3D17"/>
    <w:rsid w:val="00CF47C1"/>
    <w:rsid w:val="00CF4E10"/>
    <w:rsid w:val="00D0415B"/>
    <w:rsid w:val="00D05396"/>
    <w:rsid w:val="00D1511A"/>
    <w:rsid w:val="00D201D1"/>
    <w:rsid w:val="00D25B5E"/>
    <w:rsid w:val="00D338E4"/>
    <w:rsid w:val="00D33BF1"/>
    <w:rsid w:val="00D40D4D"/>
    <w:rsid w:val="00D4464E"/>
    <w:rsid w:val="00D51947"/>
    <w:rsid w:val="00D532F0"/>
    <w:rsid w:val="00D538CF"/>
    <w:rsid w:val="00D57226"/>
    <w:rsid w:val="00D61797"/>
    <w:rsid w:val="00D723D6"/>
    <w:rsid w:val="00D77413"/>
    <w:rsid w:val="00D82759"/>
    <w:rsid w:val="00D85F53"/>
    <w:rsid w:val="00D86DE4"/>
    <w:rsid w:val="00D91CAB"/>
    <w:rsid w:val="00D92C49"/>
    <w:rsid w:val="00D93CB0"/>
    <w:rsid w:val="00D941C2"/>
    <w:rsid w:val="00DA1EE5"/>
    <w:rsid w:val="00DA28AD"/>
    <w:rsid w:val="00DA3A3B"/>
    <w:rsid w:val="00DA503D"/>
    <w:rsid w:val="00DB1C96"/>
    <w:rsid w:val="00DB6F29"/>
    <w:rsid w:val="00DC250D"/>
    <w:rsid w:val="00DC632A"/>
    <w:rsid w:val="00DD54D7"/>
    <w:rsid w:val="00DE2DC6"/>
    <w:rsid w:val="00DE7ECA"/>
    <w:rsid w:val="00DF276A"/>
    <w:rsid w:val="00DF4B17"/>
    <w:rsid w:val="00E0294C"/>
    <w:rsid w:val="00E0372A"/>
    <w:rsid w:val="00E04D7B"/>
    <w:rsid w:val="00E05770"/>
    <w:rsid w:val="00E11542"/>
    <w:rsid w:val="00E12FC6"/>
    <w:rsid w:val="00E139C5"/>
    <w:rsid w:val="00E15A8D"/>
    <w:rsid w:val="00E162D2"/>
    <w:rsid w:val="00E16776"/>
    <w:rsid w:val="00E170B9"/>
    <w:rsid w:val="00E17392"/>
    <w:rsid w:val="00E22390"/>
    <w:rsid w:val="00E23F1D"/>
    <w:rsid w:val="00E26A5A"/>
    <w:rsid w:val="00E35503"/>
    <w:rsid w:val="00E358C7"/>
    <w:rsid w:val="00E36361"/>
    <w:rsid w:val="00E405C1"/>
    <w:rsid w:val="00E42941"/>
    <w:rsid w:val="00E42F47"/>
    <w:rsid w:val="00E46403"/>
    <w:rsid w:val="00E55AE9"/>
    <w:rsid w:val="00E55EFF"/>
    <w:rsid w:val="00E56916"/>
    <w:rsid w:val="00E84846"/>
    <w:rsid w:val="00E84C7C"/>
    <w:rsid w:val="00E90A60"/>
    <w:rsid w:val="00E92515"/>
    <w:rsid w:val="00E96A0A"/>
    <w:rsid w:val="00EA1BCB"/>
    <w:rsid w:val="00EB1CC2"/>
    <w:rsid w:val="00EB20E2"/>
    <w:rsid w:val="00EB3E4C"/>
    <w:rsid w:val="00EC29E3"/>
    <w:rsid w:val="00EC59B1"/>
    <w:rsid w:val="00ED47BC"/>
    <w:rsid w:val="00EE795E"/>
    <w:rsid w:val="00EF7DFF"/>
    <w:rsid w:val="00F11A4A"/>
    <w:rsid w:val="00F1520E"/>
    <w:rsid w:val="00F241DD"/>
    <w:rsid w:val="00F40D53"/>
    <w:rsid w:val="00F4525C"/>
    <w:rsid w:val="00F464D8"/>
    <w:rsid w:val="00F53016"/>
    <w:rsid w:val="00F61B8A"/>
    <w:rsid w:val="00F633F6"/>
    <w:rsid w:val="00F6654D"/>
    <w:rsid w:val="00F70E0B"/>
    <w:rsid w:val="00F7208F"/>
    <w:rsid w:val="00F76FCC"/>
    <w:rsid w:val="00F8304F"/>
    <w:rsid w:val="00F84B79"/>
    <w:rsid w:val="00F85EC4"/>
    <w:rsid w:val="00F86869"/>
    <w:rsid w:val="00F93694"/>
    <w:rsid w:val="00F93F7F"/>
    <w:rsid w:val="00F95799"/>
    <w:rsid w:val="00F95906"/>
    <w:rsid w:val="00FA080C"/>
    <w:rsid w:val="00FA165F"/>
    <w:rsid w:val="00FA6CA7"/>
    <w:rsid w:val="00FA7C27"/>
    <w:rsid w:val="00FA7D3D"/>
    <w:rsid w:val="00FB18C8"/>
    <w:rsid w:val="00FB363B"/>
    <w:rsid w:val="00FB4BA2"/>
    <w:rsid w:val="00FB56CD"/>
    <w:rsid w:val="00FC2FF6"/>
    <w:rsid w:val="00FC7BEB"/>
    <w:rsid w:val="00FD1941"/>
    <w:rsid w:val="00FD1AB4"/>
    <w:rsid w:val="00FD1C20"/>
    <w:rsid w:val="00FD68CC"/>
    <w:rsid w:val="00FD6F0D"/>
    <w:rsid w:val="00FE51AD"/>
    <w:rsid w:val="00FE6E3F"/>
    <w:rsid w:val="00FF1A85"/>
    <w:rsid w:val="00FF4E84"/>
    <w:rsid w:val="00FF71AF"/>
    <w:rsid w:val="00FF7A91"/>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7E05322"/>
  <w15:docId w15:val="{83BF6E22-A399-40E2-AB21-3872DC22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8C8"/>
    <w:rPr>
      <w:rFonts w:ascii="Arial" w:eastAsia="Times New Roman" w:hAnsi="Arial" w:cs="Times New Roman"/>
      <w:sz w:val="20"/>
      <w:szCs w:val="20"/>
    </w:rPr>
  </w:style>
  <w:style w:type="paragraph" w:customStyle="1" w:styleId="BodyText1">
    <w:name w:val="Body Text1"/>
    <w:basedOn w:val="Normal"/>
    <w:link w:val="BodytextChar"/>
    <w:rsid w:val="002E170E"/>
    <w:pPr>
      <w:tabs>
        <w:tab w:val="left" w:pos="312"/>
        <w:tab w:val="left" w:pos="482"/>
        <w:tab w:val="left" w:pos="624"/>
      </w:tabs>
      <w:suppressAutoHyphens/>
      <w:autoSpaceDE w:val="0"/>
      <w:autoSpaceDN w:val="0"/>
      <w:adjustRightInd w:val="0"/>
      <w:spacing w:before="60" w:after="60" w:line="260" w:lineRule="atLeast"/>
      <w:jc w:val="both"/>
      <w:textAlignment w:val="center"/>
    </w:pPr>
    <w:rPr>
      <w:rFonts w:ascii="Times New Roman" w:eastAsia="Times New Roman" w:hAnsi="Times New Roman" w:cs="Times New Roman"/>
      <w:color w:val="000000"/>
      <w:lang w:eastAsia="en-AU"/>
    </w:rPr>
  </w:style>
  <w:style w:type="paragraph" w:customStyle="1" w:styleId="H1">
    <w:name w:val="H1"/>
    <w:basedOn w:val="Normal"/>
    <w:uiPriority w:val="99"/>
    <w:rsid w:val="002E170E"/>
    <w:pPr>
      <w:autoSpaceDE w:val="0"/>
      <w:autoSpaceDN w:val="0"/>
      <w:adjustRightInd w:val="0"/>
      <w:spacing w:before="510" w:after="113" w:line="280" w:lineRule="atLeast"/>
      <w:textAlignment w:val="center"/>
    </w:pPr>
    <w:rPr>
      <w:rFonts w:ascii="Arial Narrow" w:eastAsia="Times New Roman" w:hAnsi="Arial Narrow" w:cs="HelveticaNeue LT 55 Roman"/>
      <w:b/>
      <w:bCs/>
      <w:caps/>
      <w:color w:val="000000"/>
      <w:sz w:val="24"/>
      <w:szCs w:val="24"/>
      <w:lang w:eastAsia="en-AU"/>
    </w:rPr>
  </w:style>
  <w:style w:type="character" w:customStyle="1" w:styleId="BodytextChar">
    <w:name w:val="Body text Char"/>
    <w:link w:val="BodyText1"/>
    <w:rsid w:val="002E170E"/>
    <w:rPr>
      <w:rFonts w:ascii="Times New Roman" w:eastAsia="Times New Roman" w:hAnsi="Times New Roman" w:cs="Times New Roman"/>
      <w:color w:val="000000"/>
      <w:lang w:eastAsia="en-AU"/>
    </w:rPr>
  </w:style>
  <w:style w:type="character" w:styleId="FootnoteReference">
    <w:name w:val="footnote reference"/>
    <w:semiHidden/>
    <w:rsid w:val="009550E6"/>
    <w:rPr>
      <w:vertAlign w:val="superscript"/>
    </w:rPr>
  </w:style>
  <w:style w:type="paragraph" w:customStyle="1" w:styleId="TableText-Employability">
    <w:name w:val="Table Text - Employability"/>
    <w:basedOn w:val="Normal"/>
    <w:link w:val="TableText-EmployabilityCharChar"/>
    <w:rsid w:val="009550E6"/>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b/>
      <w:bCs/>
      <w:color w:val="000000"/>
      <w:w w:val="85"/>
      <w:sz w:val="18"/>
      <w:szCs w:val="18"/>
      <w:lang w:val="en-GB" w:eastAsia="en-AU"/>
    </w:rPr>
  </w:style>
  <w:style w:type="character" w:customStyle="1" w:styleId="TableText-EmployabilityCharChar">
    <w:name w:val="Table Text - Employability Char Char"/>
    <w:link w:val="TableText-Employability"/>
    <w:rsid w:val="009550E6"/>
    <w:rPr>
      <w:rFonts w:ascii="Arial Narrow" w:eastAsia="Times New Roman" w:hAnsi="Arial Narrow" w:cs="HelveticaNeue LT 55 Roman"/>
      <w:b/>
      <w:bCs/>
      <w:color w:val="000000"/>
      <w:w w:val="85"/>
      <w:sz w:val="18"/>
      <w:szCs w:val="18"/>
      <w:lang w:val="en-GB" w:eastAsia="en-AU"/>
    </w:rPr>
  </w:style>
  <w:style w:type="paragraph" w:customStyle="1" w:styleId="TabletxtboldBefore-0pt">
    <w:name w:val="Table txt bold + Before - 0 pt"/>
    <w:basedOn w:val="Normal"/>
    <w:rsid w:val="009550E6"/>
    <w:pPr>
      <w:tabs>
        <w:tab w:val="left" w:pos="3969"/>
        <w:tab w:val="left" w:pos="4082"/>
        <w:tab w:val="left" w:pos="4252"/>
        <w:tab w:val="center" w:pos="8220"/>
      </w:tabs>
      <w:suppressAutoHyphens/>
      <w:autoSpaceDE w:val="0"/>
      <w:autoSpaceDN w:val="0"/>
      <w:adjustRightInd w:val="0"/>
      <w:spacing w:after="0" w:line="240" w:lineRule="auto"/>
      <w:textAlignment w:val="center"/>
    </w:pPr>
    <w:rPr>
      <w:rFonts w:ascii="Arial Narrow" w:eastAsia="Times New Roman" w:hAnsi="Arial Narrow" w:cs="Times New Roman"/>
      <w:b/>
      <w:bCs/>
      <w:color w:val="000000"/>
      <w:w w:val="85"/>
      <w:sz w:val="18"/>
      <w:szCs w:val="20"/>
      <w:lang w:val="en-GB" w:eastAsia="en-AU"/>
    </w:rPr>
  </w:style>
  <w:style w:type="paragraph" w:customStyle="1" w:styleId="AdviceOutcometxt">
    <w:name w:val="Advice Outcome txt"/>
    <w:basedOn w:val="Normal"/>
    <w:rsid w:val="00FE6E3F"/>
    <w:pPr>
      <w:tabs>
        <w:tab w:val="left" w:pos="170"/>
        <w:tab w:val="left" w:pos="3969"/>
        <w:tab w:val="left" w:pos="4082"/>
        <w:tab w:val="left" w:pos="4252"/>
      </w:tabs>
      <w:suppressAutoHyphens/>
      <w:autoSpaceDE w:val="0"/>
      <w:autoSpaceDN w:val="0"/>
      <w:adjustRightInd w:val="0"/>
      <w:spacing w:before="80" w:after="0" w:line="220" w:lineRule="atLeast"/>
      <w:textAlignment w:val="center"/>
    </w:pPr>
    <w:rPr>
      <w:rFonts w:ascii="Arial Narrow" w:eastAsia="Times New Roman" w:hAnsi="Arial Narrow" w:cs="HelveticaNeue LT 95 Black"/>
      <w:color w:val="000000"/>
      <w:sz w:val="18"/>
      <w:szCs w:val="20"/>
      <w:lang w:eastAsia="en-AU"/>
    </w:rPr>
  </w:style>
  <w:style w:type="paragraph" w:customStyle="1" w:styleId="Adviceexamplestext">
    <w:name w:val="Advice examples text"/>
    <w:basedOn w:val="Normal"/>
    <w:rsid w:val="00FE6E3F"/>
    <w:pPr>
      <w:tabs>
        <w:tab w:val="left" w:pos="907"/>
        <w:tab w:val="left" w:pos="1134"/>
        <w:tab w:val="left" w:pos="1417"/>
        <w:tab w:val="left" w:pos="1701"/>
        <w:tab w:val="left" w:pos="1984"/>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color w:val="000000"/>
      <w:sz w:val="17"/>
      <w:szCs w:val="17"/>
      <w:lang w:eastAsia="en-AU"/>
    </w:rPr>
  </w:style>
  <w:style w:type="paragraph" w:customStyle="1" w:styleId="AdviceDetailedExHEAD">
    <w:name w:val="Advice Detailed Ex HEAD"/>
    <w:basedOn w:val="Normal"/>
    <w:rsid w:val="00D40D4D"/>
    <w:pPr>
      <w:spacing w:before="120" w:after="120" w:line="240" w:lineRule="auto"/>
    </w:pPr>
    <w:rPr>
      <w:rFonts w:ascii="Arial Narrow" w:eastAsia="Times New Roman" w:hAnsi="Arial Narrow" w:cs="Times New Roman"/>
      <w:sz w:val="18"/>
      <w:szCs w:val="18"/>
      <w:lang w:val="en-AU"/>
    </w:rPr>
  </w:style>
  <w:style w:type="paragraph" w:customStyle="1" w:styleId="AdvicedetailedexHead0">
    <w:name w:val="Advice detailed ex Head"/>
    <w:basedOn w:val="Normal"/>
    <w:rsid w:val="00642DC8"/>
    <w:pPr>
      <w:spacing w:before="120" w:after="120" w:line="240" w:lineRule="auto"/>
    </w:pPr>
    <w:rPr>
      <w:rFonts w:ascii="Arial Narrow" w:eastAsia="Times New Roman" w:hAnsi="Arial Narrow" w:cs="Times New Roman"/>
      <w:b/>
      <w:i/>
      <w:sz w:val="18"/>
      <w:szCs w:val="18"/>
      <w:lang w:val="en-AU"/>
    </w:rPr>
  </w:style>
  <w:style w:type="paragraph" w:customStyle="1" w:styleId="Bullettxt">
    <w:name w:val="Bullet txt"/>
    <w:basedOn w:val="Normal"/>
    <w:link w:val="BullettxtChar"/>
    <w:rsid w:val="00642DC8"/>
    <w:pPr>
      <w:tabs>
        <w:tab w:val="left" w:pos="283"/>
        <w:tab w:val="left" w:pos="1134"/>
      </w:tabs>
      <w:suppressAutoHyphens/>
      <w:autoSpaceDE w:val="0"/>
      <w:autoSpaceDN w:val="0"/>
      <w:adjustRightInd w:val="0"/>
      <w:spacing w:before="17" w:after="17" w:line="260" w:lineRule="atLeast"/>
      <w:ind w:left="283" w:hanging="283"/>
      <w:jc w:val="both"/>
      <w:textAlignment w:val="center"/>
    </w:pPr>
    <w:rPr>
      <w:rFonts w:ascii="Times New Roman" w:eastAsia="Times New Roman" w:hAnsi="Times New Roman" w:cs="Times New Roman"/>
      <w:color w:val="000000"/>
      <w:lang w:eastAsia="en-AU"/>
    </w:rPr>
  </w:style>
  <w:style w:type="character" w:customStyle="1" w:styleId="BullettxtChar">
    <w:name w:val="Bullet txt Char"/>
    <w:link w:val="Bullettxt"/>
    <w:rsid w:val="00642DC8"/>
    <w:rPr>
      <w:rFonts w:ascii="Times New Roman" w:eastAsia="Times New Roman" w:hAnsi="Times New Roman" w:cs="Times New Roman"/>
      <w:color w:val="000000"/>
      <w:lang w:eastAsia="en-AU"/>
    </w:rPr>
  </w:style>
  <w:style w:type="paragraph" w:customStyle="1" w:styleId="NormalBullet">
    <w:name w:val="Normal Bullet"/>
    <w:basedOn w:val="Normal"/>
    <w:rsid w:val="008625C8"/>
    <w:pPr>
      <w:tabs>
        <w:tab w:val="left" w:pos="397"/>
        <w:tab w:val="num" w:pos="5040"/>
      </w:tabs>
      <w:spacing w:before="80" w:after="0" w:line="240" w:lineRule="auto"/>
      <w:ind w:left="397" w:hanging="397"/>
    </w:pPr>
    <w:rPr>
      <w:rFonts w:ascii="Times New Roman" w:eastAsia="Times New Roman" w:hAnsi="Times New Roman" w:cs="Times New Roman"/>
      <w:szCs w:val="24"/>
      <w:lang w:val="en-AU"/>
    </w:rPr>
  </w:style>
  <w:style w:type="paragraph" w:customStyle="1" w:styleId="BodyText2">
    <w:name w:val="Body Text2"/>
    <w:basedOn w:val="Normal"/>
    <w:rsid w:val="00CA753C"/>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Times New Roman" w:hAnsi="Times Regular" w:cs="Times Regular"/>
      <w:color w:val="000000"/>
      <w:w w:val="90"/>
      <w:lang w:val="en-AU" w:eastAsia="en-AU"/>
    </w:rPr>
  </w:style>
  <w:style w:type="paragraph" w:customStyle="1" w:styleId="TableText">
    <w:name w:val="TableText"/>
    <w:basedOn w:val="Normal"/>
    <w:rsid w:val="00187ED3"/>
    <w:pPr>
      <w:spacing w:before="60" w:after="60" w:line="240" w:lineRule="auto"/>
    </w:pPr>
    <w:rPr>
      <w:rFonts w:ascii="Times New Roman" w:eastAsia="Times New Roman" w:hAnsi="Times New Roman" w:cs="Times New Roman"/>
      <w:sz w:val="20"/>
      <w:szCs w:val="24"/>
      <w:lang w:val="en-AU"/>
    </w:rPr>
  </w:style>
  <w:style w:type="table" w:styleId="TableList4">
    <w:name w:val="Table List 4"/>
    <w:basedOn w:val="TableNormal"/>
    <w:rsid w:val="00600210"/>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2377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Pages/vce/statistics/subjectstats.aspx" TargetMode="External"/><Relationship Id="rId21" Type="http://schemas.openxmlformats.org/officeDocument/2006/relationships/footer" Target="footer4.xml"/><Relationship Id="rId42" Type="http://schemas.openxmlformats.org/officeDocument/2006/relationships/hyperlink" Target="http://www.thisgirlcan.co.uk/" TargetMode="External"/><Relationship Id="rId47" Type="http://schemas.openxmlformats.org/officeDocument/2006/relationships/hyperlink" Target="http://www.health.gov.au/internet/girlsmove/publishing.nsf/Content/home" TargetMode="External"/><Relationship Id="rId63" Type="http://schemas.openxmlformats.org/officeDocument/2006/relationships/footer" Target="footer7.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vcaa.vic.edu.au/Pages/index.aspx" TargetMode="External"/><Relationship Id="rId11" Type="http://schemas.openxmlformats.org/officeDocument/2006/relationships/header" Target="header1.xml"/><Relationship Id="rId24" Type="http://schemas.openxmlformats.org/officeDocument/2006/relationships/hyperlink" Target="file://VCAAFS01/Curriculum$/VCE/Implementation/2015/VCAA%20Bulletin%20VCE,%20VCAL%20and%20VET." TargetMode="External"/><Relationship Id="rId32" Type="http://schemas.openxmlformats.org/officeDocument/2006/relationships/hyperlink" Target="http://www.realbodywork.com/articles/game-muscles-1/" TargetMode="External"/><Relationship Id="rId37" Type="http://schemas.openxmlformats.org/officeDocument/2006/relationships/image" Target="media/image2.jpeg"/><Relationship Id="rId40" Type="http://schemas.openxmlformats.org/officeDocument/2006/relationships/hyperlink" Target="file://VCAAFS01/Curriculum$/VCE/Implementation/2015/Detailed%20example" TargetMode="External"/><Relationship Id="rId45" Type="http://schemas.openxmlformats.org/officeDocument/2006/relationships/hyperlink" Target="http://www.youtube.com/watch?v=XjJQBjWYDTs" TargetMode="External"/><Relationship Id="rId53" Type="http://schemas.openxmlformats.org/officeDocument/2006/relationships/hyperlink" Target="file://VCAAFS01/Curriculum$/VCE/Implementation/2015/Detailed%20example" TargetMode="External"/><Relationship Id="rId58" Type="http://schemas.openxmlformats.org/officeDocument/2006/relationships/hyperlink" Target="file://VCAAFS01/Curriculum$/VCE/Implementation/2015/Assessment%20Rubric" TargetMode="External"/><Relationship Id="rId66"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footer" Target="footer6.xml"/><Relationship Id="rId19" Type="http://schemas.openxmlformats.org/officeDocument/2006/relationships/hyperlink" Target="file://VCAAFS01/production$/STATIONERY/VCAA%20Microsoft%20Template%20Images/Word%20Template/www.vcaa.vic.edu.au" TargetMode="External"/><Relationship Id="rId14" Type="http://schemas.openxmlformats.org/officeDocument/2006/relationships/footer" Target="footer2.xml"/><Relationship Id="rId22" Type="http://schemas.openxmlformats.org/officeDocument/2006/relationships/hyperlink" Target="http://www.vcaa.vic.edu.au/Pages/vce/studies/physicaledu/phyeduindex.aspx" TargetMode="External"/><Relationship Id="rId27" Type="http://schemas.openxmlformats.org/officeDocument/2006/relationships/hyperlink" Target="http://www.vcaa.vic.edu.au/Pages/vce/studies/physicaledu/phyeduindex.aspx" TargetMode="External"/><Relationship Id="rId30" Type="http://schemas.openxmlformats.org/officeDocument/2006/relationships/hyperlink" Target="http://www.vcaa.vic.edu.au/Pages/schooladmin/index.aspx" TargetMode="External"/><Relationship Id="rId35" Type="http://schemas.openxmlformats.org/officeDocument/2006/relationships/hyperlink" Target="http://(www.health.gov.au/internet/main/publishing.nsf/content/health-pubhlth-strateg-phys-act-guidelines" TargetMode="External"/><Relationship Id="rId43" Type="http://schemas.openxmlformats.org/officeDocument/2006/relationships/hyperlink" Target="http://www.health.gov.au/internet/girlsmove/publishing.nsf/Content/home" TargetMode="External"/><Relationship Id="rId48" Type="http://schemas.openxmlformats.org/officeDocument/2006/relationships/hyperlink" Target="http://www.health.gov.au/internet/girlsmove/publishing.nsf/Content/about" TargetMode="External"/><Relationship Id="rId56" Type="http://schemas.openxmlformats.org/officeDocument/2006/relationships/hyperlink" Target="https://theconversation.com/search?q=VIDEO%3A+The+benefits+of+high-intensity+workouts" TargetMode="External"/><Relationship Id="rId64" Type="http://schemas.openxmlformats.org/officeDocument/2006/relationships/header" Target="header6.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richwoodstrack.com/rhs_team_area/sprints/tech_biomechanics_sprint_start.pdf"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hyperlink" Target="http://www.vcaa.vic.edu.au/Pages/vce/studies/physicaledu/exams.aspx" TargetMode="External"/><Relationship Id="rId33" Type="http://schemas.openxmlformats.org/officeDocument/2006/relationships/hyperlink" Target="file://VCAAFS01/Curriculum$/VCE/Implementation/2015/Detailed%20example" TargetMode="External"/><Relationship Id="rId38" Type="http://schemas.openxmlformats.org/officeDocument/2006/relationships/hyperlink" Target="http://www.vcaa.vic.edu.au/documents/vce/physicaledu/socialecologicalmodelandphysicalactivity.doc" TargetMode="External"/><Relationship Id="rId46" Type="http://schemas.openxmlformats.org/officeDocument/2006/relationships/hyperlink" Target="http://www.youtube.com/watch?v=toH4GcPQXpc" TargetMode="External"/><Relationship Id="rId59" Type="http://schemas.openxmlformats.org/officeDocument/2006/relationships/hyperlink" Target="file://VCAAFS01/%20performance%20descriptors" TargetMode="External"/><Relationship Id="rId67" Type="http://schemas.openxmlformats.org/officeDocument/2006/relationships/footer" Target="footer9.xml"/><Relationship Id="rId20" Type="http://schemas.openxmlformats.org/officeDocument/2006/relationships/header" Target="header4.xml"/><Relationship Id="rId41" Type="http://schemas.openxmlformats.org/officeDocument/2006/relationships/hyperlink" Target="http://www.youtube.com/watch?v=XjJQBjWYDTs" TargetMode="External"/><Relationship Id="rId54" Type="http://schemas.openxmlformats.org/officeDocument/2006/relationships/hyperlink" Target="file://VCAAFS01/Curriculum$/VCE/Implementation/2015/Detailed%20example"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file://VCAAFS01/Curriculum$/VCE/Implementation/2015/VCE%20and%20VCAL%20Administrative%20Handbook." TargetMode="External"/><Relationship Id="rId28" Type="http://schemas.openxmlformats.org/officeDocument/2006/relationships/hyperlink" Target="http://www.vcaa.vic.edu.au/Pages/vce/generaladvice/index.aspx" TargetMode="External"/><Relationship Id="rId36" Type="http://schemas.openxmlformats.org/officeDocument/2006/relationships/hyperlink" Target="http://www.who.int/dietphysicalactivity/factsheet_recommendations/en/" TargetMode="External"/><Relationship Id="rId49" Type="http://schemas.openxmlformats.org/officeDocument/2006/relationships/hyperlink" Target="http://www.ausport.gov.au/supporting/top_10_tips_for_parents" TargetMode="External"/><Relationship Id="rId57" Type="http://schemas.openxmlformats.org/officeDocument/2006/relationships/hyperlink" Target="file://VCAAFS01/Curriculum$/VCE/Implementation/2015/Detailed%20example" TargetMode="External"/><Relationship Id="rId10" Type="http://schemas.openxmlformats.org/officeDocument/2006/relationships/endnotes" Target="endnotes.xml"/><Relationship Id="rId31" Type="http://schemas.openxmlformats.org/officeDocument/2006/relationships/hyperlink" Target="file://VCAAFS01/Curriculum$/VCE/Publications/Physical%20Education/2017/Proofs/www.innerbody.com/image/musfov.html" TargetMode="External"/><Relationship Id="rId44" Type="http://schemas.openxmlformats.org/officeDocument/2006/relationships/hyperlink" Target="file://VCAAFS01/Curriculum$/VCE/Implementation/2015/Detailed%20example" TargetMode="External"/><Relationship Id="rId52" Type="http://schemas.openxmlformats.org/officeDocument/2006/relationships/hyperlink" Target="file://VCAAFS01/Curriculum$/VCE/Implementation/2015/Detailed%20example" TargetMode="External"/><Relationship Id="rId60" Type="http://schemas.openxmlformats.org/officeDocument/2006/relationships/footer" Target="footer5.xml"/><Relationship Id="rId65"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file://VCAAFS01/production$/STATIONERY/VCAA%20Microsoft%20Template%20Images/Word%20Template/www.vcaa.vic.edu.au/Pages/aboutus/policies/policy-copyright.aspx" TargetMode="External"/><Relationship Id="rId39" Type="http://schemas.openxmlformats.org/officeDocument/2006/relationships/image" Target="media/image3.jpeg"/><Relationship Id="rId34" Type="http://schemas.openxmlformats.org/officeDocument/2006/relationships/hyperlink" Target="file://VCAAFS01/Curriculum$/VCE/Implementation/2015/Detailed%20example" TargetMode="External"/><Relationship Id="rId50" Type="http://schemas.openxmlformats.org/officeDocument/2006/relationships/hyperlink" Target="http://search.abs.gov.au/s/search.html?query=physical+activity&amp;collection=abs&amp;form=simple&amp;profile=_default_preview" TargetMode="External"/><Relationship Id="rId55" Type="http://schemas.openxmlformats.org/officeDocument/2006/relationships/hyperlink" Target="http://www.ausopen.com/en_AU/scores/stats/day19/1701ms.html"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E49B0F5-E2C9-42AD-BEE1-D87315545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23149-8708-4652-A12E-9F873F04989D}">
  <ds:schemaRefs>
    <ds:schemaRef ds:uri="http://schemas.microsoft.com/sharepoint/v3/contenttype/forms"/>
  </ds:schemaRefs>
</ds:datastoreItem>
</file>

<file path=customXml/itemProps3.xml><?xml version="1.0" encoding="utf-8"?>
<ds:datastoreItem xmlns:ds="http://schemas.openxmlformats.org/officeDocument/2006/customXml" ds:itemID="{4006EAA3-EF24-4A93-8FE3-ABDB2622F6C7}">
  <ds:schemaRefs>
    <ds:schemaRef ds:uri="http://schemas.openxmlformats.org/officeDocument/2006/bibliography"/>
  </ds:schemaRefs>
</ds:datastoreItem>
</file>

<file path=customXml/itemProps4.xml><?xml version="1.0" encoding="utf-8"?>
<ds:datastoreItem xmlns:ds="http://schemas.openxmlformats.org/officeDocument/2006/customXml" ds:itemID="{4867AC5A-0297-41E7-B248-E9CA3A82A74E}">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15523</Words>
  <Characters>88483</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VCE Physical Education</vt:lpstr>
    </vt:vector>
  </TitlesOfParts>
  <Company>Victorian Curriculum and Assessment Authority</Company>
  <LinksUpToDate>false</LinksUpToDate>
  <CharactersWithSpaces>103799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dc:title>
  <dc:creator>VCAA</dc:creator>
  <dc:description>About this template</dc:description>
  <cp:lastModifiedBy>Anthony Norman</cp:lastModifiedBy>
  <cp:revision>4</cp:revision>
  <cp:lastPrinted>2016-06-29T22:27:00Z</cp:lastPrinted>
  <dcterms:created xsi:type="dcterms:W3CDTF">2022-01-31T23:19:00Z</dcterms:created>
  <dcterms:modified xsi:type="dcterms:W3CDTF">2022-02-16T04:41:00Z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