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6A3262" w:rsidRPr="006A3262">
        <w:rPr>
          <w:rFonts w:ascii="Arial" w:eastAsia="Arial" w:hAnsi="Arial" w:cs="Arial"/>
          <w:b/>
          <w:noProof/>
          <w:color w:val="0099E3"/>
          <w:sz w:val="48"/>
          <w:szCs w:val="48"/>
          <w:lang w:eastAsia="en-AU"/>
        </w:rPr>
        <w:t>Product Design and Technology</w:t>
      </w:r>
      <w:r w:rsidR="00636FB6" w:rsidRPr="00636FB6">
        <w:rPr>
          <w:rFonts w:ascii="Arial" w:eastAsia="Arial" w:hAnsi="Arial" w:cs="Arial"/>
          <w:b/>
          <w:noProof/>
          <w:color w:val="0099E3"/>
          <w:sz w:val="48"/>
          <w:szCs w:val="48"/>
          <w:lang w:eastAsia="en-AU"/>
        </w:rPr>
        <w:t xml:space="preserve"> </w:t>
      </w:r>
      <w:r w:rsidR="00636FB6">
        <w:rPr>
          <w:rFonts w:ascii="Arial" w:eastAsia="Arial" w:hAnsi="Arial" w:cs="Arial"/>
          <w:b/>
          <w:noProof/>
          <w:color w:val="0099E3"/>
          <w:sz w:val="48"/>
          <w:szCs w:val="48"/>
          <w:lang w:eastAsia="en-AU"/>
        </w:rPr>
        <w:t>(2018</w:t>
      </w:r>
      <w:r w:rsidR="00EC0327" w:rsidRPr="00EC0327">
        <w:rPr>
          <w:rFonts w:ascii="Arial" w:eastAsia="Arial" w:hAnsi="Arial" w:cs="Arial"/>
          <w:b/>
          <w:noProof/>
          <w:color w:val="0099E3"/>
          <w:sz w:val="48"/>
          <w:szCs w:val="48"/>
          <w:lang w:eastAsia="en-AU"/>
        </w:rPr>
        <w:t>–</w:t>
      </w:r>
      <w:r w:rsidR="00636FB6">
        <w:rPr>
          <w:rFonts w:ascii="Arial" w:eastAsia="Arial" w:hAnsi="Arial" w:cs="Arial"/>
          <w:b/>
          <w:noProof/>
          <w:color w:val="0099E3"/>
          <w:sz w:val="48"/>
          <w:szCs w:val="48"/>
          <w:lang w:eastAsia="en-AU"/>
        </w:rPr>
        <w:t>20</w:t>
      </w:r>
      <w:r w:rsidR="006A3262">
        <w:rPr>
          <w:rFonts w:ascii="Arial" w:eastAsia="Arial" w:hAnsi="Arial" w:cs="Arial"/>
          <w:b/>
          <w:noProof/>
          <w:color w:val="0099E3"/>
          <w:sz w:val="48"/>
          <w:szCs w:val="48"/>
          <w:lang w:eastAsia="en-AU"/>
        </w:rPr>
        <w:t>2</w:t>
      </w:r>
      <w:r w:rsidR="00D01915">
        <w:rPr>
          <w:rFonts w:ascii="Arial" w:eastAsia="Arial" w:hAnsi="Arial" w:cs="Arial"/>
          <w:b/>
          <w:noProof/>
          <w:color w:val="0099E3"/>
          <w:sz w:val="48"/>
          <w:szCs w:val="48"/>
          <w:lang w:eastAsia="en-AU"/>
        </w:rPr>
        <w:t>3</w:t>
      </w:r>
      <w:r w:rsidR="00636FB6">
        <w:rPr>
          <w:rFonts w:ascii="Arial" w:eastAsia="Arial" w:hAnsi="Arial" w:cs="Arial"/>
          <w:b/>
          <w:noProof/>
          <w:color w:val="0099E3"/>
          <w:sz w:val="48"/>
          <w:szCs w:val="48"/>
          <w:lang w:eastAsia="en-AU"/>
        </w:rPr>
        <w:t>)</w:t>
      </w:r>
      <w:bookmarkStart w:id="0" w:name="_GoBack"/>
      <w:bookmarkEnd w:id="0"/>
    </w:p>
    <w:p w:rsidR="0074722C" w:rsidRPr="0074722C" w:rsidRDefault="0074722C" w:rsidP="0074722C">
      <w:pPr>
        <w:pStyle w:val="VCAAHeading1"/>
      </w:pPr>
      <w:r w:rsidRPr="0074722C">
        <w:t>School-based assessment report</w:t>
      </w:r>
    </w:p>
    <w:p w:rsidR="006D6AE7" w:rsidRDefault="006D6AE7" w:rsidP="006D6AE7">
      <w:pPr>
        <w:pStyle w:val="VCAAHeading3"/>
      </w:pPr>
      <w:r w:rsidRPr="0074722C">
        <w:t>GENERAL COMMENTS</w:t>
      </w:r>
    </w:p>
    <w:p w:rsidR="003647FD" w:rsidRDefault="006D6AE7">
      <w:pPr>
        <w:pStyle w:val="VCAAbody"/>
      </w:pPr>
      <w:r w:rsidRPr="006D6AE7">
        <w:t xml:space="preserve">This report provides advice </w:t>
      </w:r>
      <w:r w:rsidR="00C815E9">
        <w:t>based on</w:t>
      </w:r>
      <w:r w:rsidRPr="006D6AE7">
        <w:t xml:space="preserve"> the first year of implementation of the </w:t>
      </w:r>
      <w:hyperlink r:id="rId11" w:history="1">
        <w:r w:rsidR="004B308E" w:rsidRPr="0024024E">
          <w:rPr>
            <w:rStyle w:val="Hyperlink"/>
            <w:i/>
          </w:rPr>
          <w:t>VCE Product Design and Technology 2018</w:t>
        </w:r>
        <w:r w:rsidR="00EC0327" w:rsidRPr="0024024E">
          <w:rPr>
            <w:rStyle w:val="Hyperlink"/>
            <w:i/>
          </w:rPr>
          <w:t>–</w:t>
        </w:r>
        <w:r w:rsidR="004B308E" w:rsidRPr="0024024E">
          <w:rPr>
            <w:rStyle w:val="Hyperlink"/>
            <w:i/>
          </w:rPr>
          <w:t>202</w:t>
        </w:r>
        <w:r w:rsidR="002D2659">
          <w:rPr>
            <w:rStyle w:val="Hyperlink"/>
            <w:i/>
          </w:rPr>
          <w:t>3</w:t>
        </w:r>
        <w:r w:rsidR="004B308E" w:rsidRPr="0024024E">
          <w:rPr>
            <w:rStyle w:val="Hyperlink"/>
            <w:i/>
          </w:rPr>
          <w:t xml:space="preserve"> Study Design</w:t>
        </w:r>
      </w:hyperlink>
      <w:r>
        <w:t xml:space="preserve">. </w:t>
      </w:r>
      <w:r w:rsidR="00F96C54">
        <w:t xml:space="preserve">The </w:t>
      </w:r>
      <w:hyperlink r:id="rId12" w:history="1">
        <w:r w:rsidR="00F96C54" w:rsidRPr="00EC0327">
          <w:rPr>
            <w:rStyle w:val="Hyperlink"/>
          </w:rPr>
          <w:t xml:space="preserve">VCE Product Design and Technology </w:t>
        </w:r>
        <w:r w:rsidR="000C7C77" w:rsidRPr="00EC0327">
          <w:rPr>
            <w:rStyle w:val="Hyperlink"/>
          </w:rPr>
          <w:t xml:space="preserve">Advice </w:t>
        </w:r>
        <w:r w:rsidR="00F96C54" w:rsidRPr="00EC0327">
          <w:rPr>
            <w:rStyle w:val="Hyperlink"/>
          </w:rPr>
          <w:t xml:space="preserve">for </w:t>
        </w:r>
        <w:r w:rsidR="000C7C77" w:rsidRPr="00EC0327">
          <w:rPr>
            <w:rStyle w:val="Hyperlink"/>
          </w:rPr>
          <w:t>teachers</w:t>
        </w:r>
      </w:hyperlink>
      <w:r w:rsidR="000C7C77" w:rsidRPr="0008038B">
        <w:t xml:space="preserve"> </w:t>
      </w:r>
      <w:r w:rsidR="0008038B">
        <w:t>on the VCAA website</w:t>
      </w:r>
      <w:r w:rsidR="00F96C54">
        <w:t xml:space="preserve"> </w:t>
      </w:r>
      <w:r w:rsidR="00C3528D">
        <w:t>provide</w:t>
      </w:r>
      <w:r w:rsidR="00C815E9">
        <w:t>s</w:t>
      </w:r>
      <w:r w:rsidR="00F96C54">
        <w:t xml:space="preserve"> teaching and learning advice for</w:t>
      </w:r>
      <w:r w:rsidR="00D76067">
        <w:t xml:space="preserve"> Units 1</w:t>
      </w:r>
      <w:r w:rsidR="0008038B">
        <w:t>–</w:t>
      </w:r>
      <w:r w:rsidR="00F96C54">
        <w:t>4</w:t>
      </w:r>
      <w:r w:rsidR="0008038B">
        <w:t xml:space="preserve">. Other support materials for the study can be found on the VCE Product Design and Technology </w:t>
      </w:r>
      <w:r w:rsidR="00C815E9">
        <w:t xml:space="preserve">study </w:t>
      </w:r>
      <w:r w:rsidR="0008038B">
        <w:t xml:space="preserve">page including </w:t>
      </w:r>
      <w:hyperlink r:id="rId13" w:history="1">
        <w:r w:rsidR="008517C7">
          <w:rPr>
            <w:rStyle w:val="Hyperlink"/>
          </w:rPr>
          <w:t>F</w:t>
        </w:r>
        <w:r w:rsidR="008517C7" w:rsidRPr="00C3528D">
          <w:rPr>
            <w:rStyle w:val="Hyperlink"/>
          </w:rPr>
          <w:t>requently</w:t>
        </w:r>
        <w:r w:rsidR="000C7C77" w:rsidRPr="00C3528D">
          <w:rPr>
            <w:rStyle w:val="Hyperlink"/>
          </w:rPr>
          <w:t xml:space="preserve"> </w:t>
        </w:r>
        <w:r w:rsidR="00C815E9">
          <w:rPr>
            <w:rStyle w:val="Hyperlink"/>
          </w:rPr>
          <w:t>A</w:t>
        </w:r>
        <w:r w:rsidR="0008038B" w:rsidRPr="00C3528D">
          <w:rPr>
            <w:rStyle w:val="Hyperlink"/>
          </w:rPr>
          <w:t xml:space="preserve">sked </w:t>
        </w:r>
        <w:r w:rsidR="00C815E9">
          <w:rPr>
            <w:rStyle w:val="Hyperlink"/>
          </w:rPr>
          <w:t>Q</w:t>
        </w:r>
        <w:r w:rsidR="0008038B" w:rsidRPr="00C3528D">
          <w:rPr>
            <w:rStyle w:val="Hyperlink"/>
          </w:rPr>
          <w:t>uestions</w:t>
        </w:r>
      </w:hyperlink>
      <w:r w:rsidR="0008038B">
        <w:t>.</w:t>
      </w:r>
    </w:p>
    <w:p w:rsidR="00534ED8" w:rsidRDefault="00C815E9" w:rsidP="003647FD">
      <w:pPr>
        <w:pStyle w:val="VCAAbody"/>
      </w:pPr>
      <w:r>
        <w:t>Results of the School-based A</w:t>
      </w:r>
      <w:r w:rsidR="008E5D89">
        <w:t xml:space="preserve">ssessment </w:t>
      </w:r>
      <w:r>
        <w:t>A</w:t>
      </w:r>
      <w:r w:rsidR="008E5D89">
        <w:t>udit</w:t>
      </w:r>
      <w:r w:rsidR="008517C7">
        <w:t xml:space="preserve"> </w:t>
      </w:r>
      <w:r w:rsidR="008E5D89">
        <w:t xml:space="preserve">indicated that </w:t>
      </w:r>
      <w:r w:rsidR="00534ED8">
        <w:t>the majority of issues that arose with assessment we</w:t>
      </w:r>
      <w:r w:rsidR="00D76067">
        <w:t xml:space="preserve">re due to </w:t>
      </w:r>
      <w:r w:rsidR="0024024E">
        <w:t xml:space="preserve">the VCE </w:t>
      </w:r>
      <w:r w:rsidR="00D76067">
        <w:t xml:space="preserve">assessment </w:t>
      </w:r>
      <w:r w:rsidR="0024024E">
        <w:t xml:space="preserve">principle: </w:t>
      </w:r>
      <w:r w:rsidR="00D76067">
        <w:t>valid</w:t>
      </w:r>
      <w:r w:rsidR="00534ED8">
        <w:t xml:space="preserve">. </w:t>
      </w:r>
      <w:r w:rsidR="0024024E">
        <w:t>Such</w:t>
      </w:r>
      <w:r w:rsidR="00534ED8">
        <w:t xml:space="preserve"> issues included:</w:t>
      </w:r>
    </w:p>
    <w:p w:rsidR="00534ED8" w:rsidRDefault="000C7C77" w:rsidP="0024024E">
      <w:pPr>
        <w:pStyle w:val="VCAAbody"/>
        <w:numPr>
          <w:ilvl w:val="0"/>
          <w:numId w:val="5"/>
        </w:numPr>
        <w:ind w:left="426"/>
      </w:pPr>
      <w:r>
        <w:t xml:space="preserve">referencing </w:t>
      </w:r>
      <w:r w:rsidR="00D76067">
        <w:t>content from the previous</w:t>
      </w:r>
      <w:r w:rsidR="00534ED8">
        <w:t xml:space="preserve"> study design</w:t>
      </w:r>
    </w:p>
    <w:p w:rsidR="00534ED8" w:rsidRDefault="00D76067" w:rsidP="0024024E">
      <w:pPr>
        <w:pStyle w:val="VCAAbody"/>
        <w:numPr>
          <w:ilvl w:val="0"/>
          <w:numId w:val="5"/>
        </w:numPr>
        <w:ind w:left="426"/>
      </w:pPr>
      <w:r>
        <w:t xml:space="preserve">using </w:t>
      </w:r>
      <w:r w:rsidR="000C7C77">
        <w:t>language</w:t>
      </w:r>
      <w:r w:rsidR="00534ED8">
        <w:t xml:space="preserve">/terminology from </w:t>
      </w:r>
      <w:r w:rsidR="0024024E">
        <w:t xml:space="preserve">the </w:t>
      </w:r>
      <w:r>
        <w:t>previous</w:t>
      </w:r>
      <w:r w:rsidR="00534ED8">
        <w:t xml:space="preserve"> study design</w:t>
      </w:r>
    </w:p>
    <w:p w:rsidR="00534ED8" w:rsidRDefault="000C7C77" w:rsidP="0024024E">
      <w:pPr>
        <w:pStyle w:val="VCAAbody"/>
        <w:numPr>
          <w:ilvl w:val="0"/>
          <w:numId w:val="5"/>
        </w:numPr>
        <w:ind w:left="426"/>
      </w:pPr>
      <w:r>
        <w:t xml:space="preserve">not </w:t>
      </w:r>
      <w:r w:rsidR="00D76067">
        <w:t xml:space="preserve">addressing </w:t>
      </w:r>
      <w:r w:rsidR="00534ED8">
        <w:t xml:space="preserve">all key knowledge and </w:t>
      </w:r>
      <w:r w:rsidR="00C815E9">
        <w:t xml:space="preserve">key </w:t>
      </w:r>
      <w:r w:rsidR="00534ED8">
        <w:t xml:space="preserve">skills </w:t>
      </w:r>
      <w:r>
        <w:t>across the assessment</w:t>
      </w:r>
    </w:p>
    <w:p w:rsidR="00534ED8" w:rsidRDefault="000C7C77" w:rsidP="0024024E">
      <w:pPr>
        <w:pStyle w:val="VCAAbody"/>
        <w:numPr>
          <w:ilvl w:val="0"/>
          <w:numId w:val="5"/>
        </w:numPr>
        <w:ind w:left="426"/>
      </w:pPr>
      <w:r>
        <w:t>us</w:t>
      </w:r>
      <w:r w:rsidR="00D76067">
        <w:t>ing</w:t>
      </w:r>
      <w:r w:rsidR="00534ED8">
        <w:t xml:space="preserve"> unmodified tasks from previous years</w:t>
      </w:r>
    </w:p>
    <w:p w:rsidR="00534ED8" w:rsidRDefault="000C7C77" w:rsidP="0024024E">
      <w:pPr>
        <w:pStyle w:val="VCAAbody"/>
        <w:numPr>
          <w:ilvl w:val="0"/>
          <w:numId w:val="5"/>
        </w:numPr>
        <w:ind w:left="426"/>
      </w:pPr>
      <w:r>
        <w:t>us</w:t>
      </w:r>
      <w:r w:rsidR="00D76067">
        <w:t>ing</w:t>
      </w:r>
      <w:r>
        <w:t xml:space="preserve"> </w:t>
      </w:r>
      <w:r w:rsidR="00D76067">
        <w:t>commercially-</w:t>
      </w:r>
      <w:r w:rsidR="00534ED8">
        <w:t>produced</w:t>
      </w:r>
      <w:r w:rsidR="00350F85">
        <w:t xml:space="preserve"> tasks with </w:t>
      </w:r>
      <w:r w:rsidR="00D76067">
        <w:t xml:space="preserve">insufficient or </w:t>
      </w:r>
      <w:r w:rsidR="00350F85">
        <w:t>no modifications</w:t>
      </w:r>
    </w:p>
    <w:p w:rsidR="00350F85" w:rsidRDefault="00D76067" w:rsidP="0024024E">
      <w:pPr>
        <w:pStyle w:val="VCAAbody"/>
        <w:numPr>
          <w:ilvl w:val="0"/>
          <w:numId w:val="5"/>
        </w:numPr>
        <w:ind w:left="426"/>
      </w:pPr>
      <w:r>
        <w:t xml:space="preserve">referring to </w:t>
      </w:r>
      <w:r w:rsidR="000C7C77">
        <w:t>timeline</w:t>
      </w:r>
      <w:r>
        <w:t>s</w:t>
      </w:r>
      <w:r w:rsidR="000C7C77">
        <w:t xml:space="preserve"> </w:t>
      </w:r>
      <w:r w:rsidR="00350F85">
        <w:t xml:space="preserve">outside </w:t>
      </w:r>
      <w:r>
        <w:t xml:space="preserve">the requirements of the </w:t>
      </w:r>
      <w:r w:rsidR="00350F85">
        <w:t>study design.</w:t>
      </w:r>
    </w:p>
    <w:p w:rsidR="00495763" w:rsidRDefault="00350F85" w:rsidP="00C815E9">
      <w:pPr>
        <w:pStyle w:val="VCAAbody"/>
      </w:pPr>
      <w:r>
        <w:t xml:space="preserve">Most schools </w:t>
      </w:r>
      <w:r w:rsidR="0024024E">
        <w:t xml:space="preserve">audited </w:t>
      </w:r>
      <w:r>
        <w:t>were found to have assessment practices that were equitable</w:t>
      </w:r>
      <w:r w:rsidR="000C7C77">
        <w:t>,</w:t>
      </w:r>
      <w:r w:rsidR="000078D2">
        <w:t xml:space="preserve"> however</w:t>
      </w:r>
      <w:r w:rsidR="00C815E9">
        <w:t xml:space="preserve">, </w:t>
      </w:r>
      <w:r w:rsidR="0024024E">
        <w:t>schools</w:t>
      </w:r>
      <w:r w:rsidR="00C815E9">
        <w:t xml:space="preserve"> must </w:t>
      </w:r>
      <w:r w:rsidR="0024024E">
        <w:t>ensure</w:t>
      </w:r>
      <w:r w:rsidR="000078D2">
        <w:t xml:space="preserve"> that </w:t>
      </w:r>
      <w:r w:rsidR="00850581">
        <w:t>school-based assessment</w:t>
      </w:r>
      <w:r w:rsidR="00C815E9">
        <w:t xml:space="preserve"> </w:t>
      </w:r>
      <w:r w:rsidR="00850581">
        <w:t>(School-assessed Coursework (SAC) and School-assessed Tasks (SAT))</w:t>
      </w:r>
      <w:r w:rsidR="00C815E9">
        <w:t xml:space="preserve"> take place</w:t>
      </w:r>
      <w:r w:rsidR="00850581">
        <w:t>s</w:t>
      </w:r>
      <w:r w:rsidR="00C815E9">
        <w:t xml:space="preserve"> in the academic year in which the student is enrolled</w:t>
      </w:r>
      <w:r w:rsidR="009B4F34">
        <w:t>.</w:t>
      </w:r>
      <w:r w:rsidR="00C815E9">
        <w:t xml:space="preserve"> It must not take place during transition programs in the previous year. See </w:t>
      </w:r>
      <w:hyperlink r:id="rId14" w:history="1">
        <w:r w:rsidR="00C815E9" w:rsidRPr="00CA603D">
          <w:rPr>
            <w:rStyle w:val="Hyperlink"/>
            <w:i/>
          </w:rPr>
          <w:t>VCE and VCAL Administrative Handbook 2019</w:t>
        </w:r>
      </w:hyperlink>
      <w:r w:rsidR="00FD1F91">
        <w:t>,</w:t>
      </w:r>
      <w:r w:rsidR="00FD1F91" w:rsidRPr="00FD1F91">
        <w:t xml:space="preserve"> </w:t>
      </w:r>
      <w:r w:rsidR="00FD1F91">
        <w:t>p. 44</w:t>
      </w:r>
      <w:r w:rsidR="008512D9">
        <w:t>.</w:t>
      </w:r>
    </w:p>
    <w:p w:rsidR="00350F85" w:rsidRDefault="000078D2" w:rsidP="00350F85">
      <w:pPr>
        <w:pStyle w:val="VCAAbody"/>
      </w:pPr>
      <w:r>
        <w:t xml:space="preserve">Most </w:t>
      </w:r>
      <w:r w:rsidR="00850581">
        <w:t xml:space="preserve">schools audited identified </w:t>
      </w:r>
      <w:r w:rsidR="00350F85">
        <w:t xml:space="preserve">that </w:t>
      </w:r>
      <w:r>
        <w:t>one</w:t>
      </w:r>
      <w:r w:rsidR="00850581">
        <w:t xml:space="preserve"> SAC</w:t>
      </w:r>
      <w:r>
        <w:t xml:space="preserve"> task was used for each </w:t>
      </w:r>
      <w:r w:rsidR="00850581">
        <w:t>outcome</w:t>
      </w:r>
      <w:r>
        <w:t xml:space="preserve"> and the same task was offered to all students</w:t>
      </w:r>
      <w:r w:rsidR="009B4F34">
        <w:t xml:space="preserve"> helping to ensure that assessment </w:t>
      </w:r>
      <w:r w:rsidR="00D76067">
        <w:t>was equitable</w:t>
      </w:r>
      <w:r>
        <w:t xml:space="preserve">. </w:t>
      </w:r>
    </w:p>
    <w:p w:rsidR="00350F85" w:rsidRDefault="00FD1F91" w:rsidP="00350F85">
      <w:pPr>
        <w:pStyle w:val="VCAAbody"/>
      </w:pPr>
      <w:r>
        <w:t>Som</w:t>
      </w:r>
      <w:r w:rsidR="00350F85">
        <w:t xml:space="preserve">e schools were found </w:t>
      </w:r>
      <w:r w:rsidR="000C7C77">
        <w:t xml:space="preserve">to have </w:t>
      </w:r>
      <w:r w:rsidR="00350F85">
        <w:t xml:space="preserve">assessment </w:t>
      </w:r>
      <w:r w:rsidR="009B4F34">
        <w:t xml:space="preserve">practices </w:t>
      </w:r>
      <w:r w:rsidR="000C7C77">
        <w:t xml:space="preserve">that </w:t>
      </w:r>
      <w:r w:rsidR="009B4F34">
        <w:t>were not balanced</w:t>
      </w:r>
      <w:r>
        <w:t>. T</w:t>
      </w:r>
      <w:r w:rsidR="00350F85">
        <w:t>his was due</w:t>
      </w:r>
      <w:r w:rsidR="009B4F34">
        <w:t xml:space="preserve"> to the following reasons:</w:t>
      </w:r>
    </w:p>
    <w:p w:rsidR="009B4F34" w:rsidRDefault="000C7C77" w:rsidP="00850581">
      <w:pPr>
        <w:pStyle w:val="VCAAbody"/>
        <w:numPr>
          <w:ilvl w:val="0"/>
          <w:numId w:val="6"/>
        </w:numPr>
        <w:ind w:left="426"/>
      </w:pPr>
      <w:r>
        <w:t xml:space="preserve">no </w:t>
      </w:r>
      <w:r w:rsidR="009B4F34">
        <w:t xml:space="preserve">variation of task type </w:t>
      </w:r>
      <w:r w:rsidR="00D76067">
        <w:t xml:space="preserve">for assessment </w:t>
      </w:r>
      <w:r w:rsidR="009B4F34">
        <w:t>being offered to students</w:t>
      </w:r>
    </w:p>
    <w:p w:rsidR="009B4F34" w:rsidRDefault="000C7C77" w:rsidP="00850581">
      <w:pPr>
        <w:pStyle w:val="VCAAbody"/>
        <w:numPr>
          <w:ilvl w:val="0"/>
          <w:numId w:val="6"/>
        </w:numPr>
        <w:ind w:left="426"/>
      </w:pPr>
      <w:r>
        <w:t xml:space="preserve">many </w:t>
      </w:r>
      <w:r w:rsidR="009B4F34">
        <w:t>SACs structu</w:t>
      </w:r>
      <w:r w:rsidR="00D76067">
        <w:t>red in the same format of short-</w:t>
      </w:r>
      <w:r w:rsidR="009B4F34">
        <w:t>answer questions</w:t>
      </w:r>
    </w:p>
    <w:p w:rsidR="009B4F34" w:rsidRDefault="00D76067" w:rsidP="00850581">
      <w:pPr>
        <w:pStyle w:val="VCAAbody"/>
        <w:numPr>
          <w:ilvl w:val="0"/>
          <w:numId w:val="6"/>
        </w:numPr>
        <w:ind w:left="426"/>
      </w:pPr>
      <w:r>
        <w:t>r</w:t>
      </w:r>
      <w:r w:rsidR="000C7C77">
        <w:t xml:space="preserve">ubrics </w:t>
      </w:r>
      <w:r w:rsidR="009B4F34">
        <w:t>and</w:t>
      </w:r>
      <w:r w:rsidR="000C7C77">
        <w:t>/or marking</w:t>
      </w:r>
      <w:r w:rsidR="009B4F34">
        <w:t xml:space="preserve"> criteria covering </w:t>
      </w:r>
      <w:r w:rsidR="000C7C77">
        <w:t>content outside the scope of the study design</w:t>
      </w:r>
    </w:p>
    <w:p w:rsidR="009B4F34" w:rsidRDefault="000C7C77" w:rsidP="00850581">
      <w:pPr>
        <w:pStyle w:val="VCAAbody"/>
        <w:numPr>
          <w:ilvl w:val="0"/>
          <w:numId w:val="6"/>
        </w:numPr>
        <w:ind w:left="426"/>
      </w:pPr>
      <w:r>
        <w:t xml:space="preserve">marking </w:t>
      </w:r>
      <w:r w:rsidR="009B4F34">
        <w:t>guide</w:t>
      </w:r>
      <w:r w:rsidR="00BE3D5F">
        <w:t>/criteria not adding up (or dividing into) the set score.</w:t>
      </w:r>
    </w:p>
    <w:p w:rsidR="00BE3D5F" w:rsidRDefault="00850581" w:rsidP="00BE3D5F">
      <w:pPr>
        <w:pStyle w:val="VCAAbody"/>
      </w:pPr>
      <w:r>
        <w:t>School-based assessment</w:t>
      </w:r>
      <w:r w:rsidR="00BE3D5F">
        <w:t xml:space="preserve"> was generally found to be efficient with the minimum number of tasks being set and students not being over</w:t>
      </w:r>
      <w:r w:rsidR="00FD1F91">
        <w:t>-</w:t>
      </w:r>
      <w:r w:rsidR="00BE3D5F">
        <w:t>assessed or put under undue stress.</w:t>
      </w:r>
    </w:p>
    <w:p w:rsidR="00BE3D5F" w:rsidRDefault="004849DA" w:rsidP="003647FD">
      <w:pPr>
        <w:pStyle w:val="VCAAbody"/>
      </w:pPr>
      <w:r>
        <w:lastRenderedPageBreak/>
        <w:t>The audit identified</w:t>
      </w:r>
      <w:r w:rsidR="00BE3D5F">
        <w:t xml:space="preserve"> that </w:t>
      </w:r>
      <w:r w:rsidR="008E5D89">
        <w:t>a</w:t>
      </w:r>
      <w:r>
        <w:t xml:space="preserve"> high proportion of schools were using</w:t>
      </w:r>
      <w:r w:rsidR="008E5D89">
        <w:t xml:space="preserve"> unmodified commercially</w:t>
      </w:r>
      <w:r w:rsidR="00FD1F91">
        <w:t>-</w:t>
      </w:r>
      <w:r w:rsidR="008E5D89">
        <w:t>produced tasks</w:t>
      </w:r>
      <w:r w:rsidR="00FD1F91">
        <w:t>, therefore</w:t>
      </w:r>
      <w:r w:rsidR="00A91677">
        <w:t xml:space="preserve"> </w:t>
      </w:r>
      <w:r w:rsidR="00BE3D5F">
        <w:t xml:space="preserve">not </w:t>
      </w:r>
      <w:r w:rsidR="00FD1F91">
        <w:t xml:space="preserve">meeting the </w:t>
      </w:r>
      <w:r w:rsidR="00A91677">
        <w:t>VCE assessment principle</w:t>
      </w:r>
      <w:r w:rsidR="00FD1F91">
        <w:t xml:space="preserve"> of validity</w:t>
      </w:r>
      <w:r w:rsidR="00850581">
        <w:t xml:space="preserve"> or authentication</w:t>
      </w:r>
      <w:r w:rsidR="0072676F">
        <w:t>. Teachers are required</w:t>
      </w:r>
      <w:r w:rsidR="00A91677">
        <w:t xml:space="preserve"> to modify the </w:t>
      </w:r>
      <w:r w:rsidR="00C3528D">
        <w:t>tasks;</w:t>
      </w:r>
      <w:r w:rsidR="00A91677">
        <w:t xml:space="preserve"> </w:t>
      </w:r>
      <w:r w:rsidR="00806972">
        <w:t>however it is</w:t>
      </w:r>
      <w:r w:rsidR="00A91677">
        <w:t xml:space="preserve"> </w:t>
      </w:r>
      <w:r w:rsidR="00FD1F91">
        <w:t>recommended</w:t>
      </w:r>
      <w:r w:rsidR="00A91677">
        <w:t xml:space="preserve"> </w:t>
      </w:r>
      <w:r w:rsidR="00ED2906">
        <w:t>that</w:t>
      </w:r>
      <w:r w:rsidR="00806972">
        <w:t xml:space="preserve"> teachers</w:t>
      </w:r>
      <w:r w:rsidR="00A91677">
        <w:t xml:space="preserve"> develop their own tasks</w:t>
      </w:r>
      <w:r w:rsidR="00C3528D">
        <w:t xml:space="preserve"> </w:t>
      </w:r>
      <w:r w:rsidR="000C7C77">
        <w:t>to reduce</w:t>
      </w:r>
      <w:r w:rsidR="00571DF4">
        <w:t xml:space="preserve"> issues of authentication</w:t>
      </w:r>
      <w:r w:rsidR="00A91677">
        <w:t>.</w:t>
      </w:r>
      <w:r w:rsidR="00725948">
        <w:t xml:space="preserve"> Commercially</w:t>
      </w:r>
      <w:r w:rsidR="00FD1F91">
        <w:t>-</w:t>
      </w:r>
      <w:r w:rsidR="00571DF4">
        <w:t>produced ta</w:t>
      </w:r>
      <w:r w:rsidR="00806972">
        <w:t>sks are in the public domain which</w:t>
      </w:r>
      <w:r w:rsidR="00571DF4">
        <w:t xml:space="preserve"> students </w:t>
      </w:r>
      <w:r w:rsidR="00FD1F91">
        <w:t xml:space="preserve">may </w:t>
      </w:r>
      <w:r w:rsidR="00806972">
        <w:t>access</w:t>
      </w:r>
      <w:r w:rsidR="000C7C77">
        <w:t>,</w:t>
      </w:r>
      <w:r w:rsidR="00571DF4">
        <w:t xml:space="preserve"> </w:t>
      </w:r>
      <w:r w:rsidR="00806972">
        <w:t>giving them an unfair advantage.</w:t>
      </w:r>
      <w:r w:rsidR="00981BF2">
        <w:t xml:space="preserve"> The audit also noted that some schools were not modifying tasks from previous years.</w:t>
      </w:r>
    </w:p>
    <w:p w:rsidR="00C3528D" w:rsidRDefault="00FF1DF3" w:rsidP="00850581">
      <w:pPr>
        <w:pStyle w:val="VCAAbody"/>
      </w:pPr>
      <w:r>
        <w:t>Where possible, i</w:t>
      </w:r>
      <w:r w:rsidR="00ED2906">
        <w:t xml:space="preserve">t </w:t>
      </w:r>
      <w:r w:rsidR="00ED2906" w:rsidRPr="001F64D6">
        <w:t xml:space="preserve">is </w:t>
      </w:r>
      <w:r w:rsidR="00ED2906" w:rsidRPr="001C37EF">
        <w:t xml:space="preserve">recommended </w:t>
      </w:r>
      <w:r w:rsidR="006F7208" w:rsidRPr="001C37EF">
        <w:t xml:space="preserve">that </w:t>
      </w:r>
      <w:r w:rsidR="003B1AE6">
        <w:t xml:space="preserve">SACs are </w:t>
      </w:r>
      <w:r w:rsidR="006F7208" w:rsidRPr="001C37EF">
        <w:t>a combination of task type</w:t>
      </w:r>
      <w:r w:rsidR="00D80AC9" w:rsidRPr="001C37EF">
        <w:t>s</w:t>
      </w:r>
      <w:r w:rsidR="00092B33" w:rsidRPr="001C37EF">
        <w:t xml:space="preserve"> </w:t>
      </w:r>
      <w:r w:rsidR="001F64D6">
        <w:t>according to those listed</w:t>
      </w:r>
      <w:r w:rsidR="00092B33">
        <w:t xml:space="preserve"> </w:t>
      </w:r>
      <w:r w:rsidR="00D80AC9">
        <w:t xml:space="preserve">on pages 25 and </w:t>
      </w:r>
      <w:r w:rsidR="00092B33">
        <w:t xml:space="preserve">30 </w:t>
      </w:r>
      <w:r w:rsidR="00850581">
        <w:t>of the VCE s</w:t>
      </w:r>
      <w:r w:rsidR="001A75A6">
        <w:t xml:space="preserve">tudy </w:t>
      </w:r>
      <w:r w:rsidR="00850581">
        <w:t>d</w:t>
      </w:r>
      <w:r w:rsidR="001A75A6">
        <w:t xml:space="preserve">esign </w:t>
      </w:r>
      <w:r w:rsidR="00092B33">
        <w:t xml:space="preserve">to </w:t>
      </w:r>
      <w:r w:rsidR="001F64D6">
        <w:t xml:space="preserve">ensure </w:t>
      </w:r>
      <w:r w:rsidR="003B1AE6">
        <w:t xml:space="preserve">that </w:t>
      </w:r>
      <w:r w:rsidR="001F64D6">
        <w:t xml:space="preserve">assessment is balanced. </w:t>
      </w:r>
    </w:p>
    <w:p w:rsidR="00C030A3" w:rsidRDefault="00C030A3" w:rsidP="00C815E9">
      <w:pPr>
        <w:pStyle w:val="VCAAbody"/>
      </w:pPr>
      <w:r>
        <w:br w:type="page"/>
      </w:r>
    </w:p>
    <w:p w:rsidR="0074722C" w:rsidRPr="00C443B8" w:rsidRDefault="0074722C" w:rsidP="00C815E9">
      <w:pPr>
        <w:pStyle w:val="VCAAHeading3"/>
        <w:contextualSpacing w:val="0"/>
      </w:pPr>
      <w:r w:rsidRPr="00C443B8">
        <w:lastRenderedPageBreak/>
        <w:t>S</w:t>
      </w:r>
      <w:r w:rsidR="00C15BC5" w:rsidRPr="00C443B8">
        <w:t>PECIFIC INFORMATION</w:t>
      </w:r>
    </w:p>
    <w:p w:rsidR="00531490" w:rsidRDefault="002D1388" w:rsidP="00C815E9">
      <w:pPr>
        <w:pStyle w:val="VCAAHeading3"/>
      </w:pPr>
      <w:r w:rsidRPr="002D1388">
        <w:t>Unit 3</w:t>
      </w:r>
      <w:r>
        <w:t>:</w:t>
      </w:r>
      <w:r w:rsidRPr="002D1388">
        <w:t xml:space="preserve"> </w:t>
      </w:r>
      <w:r w:rsidR="006A3262" w:rsidRPr="006A3262">
        <w:t>Applying the product design process</w:t>
      </w:r>
    </w:p>
    <w:p w:rsidR="0074722C" w:rsidRPr="0074722C" w:rsidRDefault="0074722C" w:rsidP="0074722C">
      <w:pPr>
        <w:pStyle w:val="VCAAHeading4"/>
      </w:pPr>
      <w:r w:rsidRPr="0074722C">
        <w:t>Outcome 1</w:t>
      </w:r>
    </w:p>
    <w:p w:rsidR="0074722C" w:rsidRPr="00EC0327" w:rsidRDefault="00C443B8" w:rsidP="006A3262">
      <w:pPr>
        <w:pStyle w:val="VCAAbody"/>
        <w:rPr>
          <w:i/>
        </w:rPr>
      </w:pPr>
      <w:r w:rsidRPr="00EC0327">
        <w:rPr>
          <w:i/>
        </w:rPr>
        <w:t>I</w:t>
      </w:r>
      <w:r w:rsidR="006A3262" w:rsidRPr="00EC0327">
        <w:rPr>
          <w:i/>
        </w:rPr>
        <w:t>nvestigate and define a design problem, and discuss how the design process leads to product design development.</w:t>
      </w:r>
    </w:p>
    <w:p w:rsidR="00AD34D8" w:rsidRPr="0074722C" w:rsidRDefault="00AD34D8" w:rsidP="006A3262">
      <w:pPr>
        <w:pStyle w:val="VCAAbody"/>
      </w:pPr>
      <w:r>
        <w:t xml:space="preserve">This outcome is marked out of 25 marks and combined with </w:t>
      </w:r>
      <w:r w:rsidR="009A49B7">
        <w:t xml:space="preserve">Outcome </w:t>
      </w:r>
      <w:r>
        <w:t>2 contributes to 12 per cent of the study score.</w:t>
      </w:r>
    </w:p>
    <w:p w:rsidR="0074722C" w:rsidRDefault="00C443B8" w:rsidP="0074722C">
      <w:pPr>
        <w:pStyle w:val="VCAAbody"/>
        <w:rPr>
          <w:b/>
        </w:rPr>
      </w:pPr>
      <w:r>
        <w:rPr>
          <w:b/>
        </w:rPr>
        <w:t>Task type</w:t>
      </w:r>
    </w:p>
    <w:p w:rsidR="002D1388" w:rsidRDefault="00725948" w:rsidP="0080408A">
      <w:pPr>
        <w:pStyle w:val="VCAAbody"/>
        <w:numPr>
          <w:ilvl w:val="0"/>
          <w:numId w:val="12"/>
        </w:numPr>
        <w:ind w:left="426"/>
        <w:jc w:val="left"/>
      </w:pPr>
      <w:r>
        <w:t>a</w:t>
      </w:r>
      <w:r w:rsidR="006A3262">
        <w:t xml:space="preserve"> structured, annotated design brief, evaluation criteria and an explanation of how the designer will research and develop design ideas from the design brief, with reference to product </w:t>
      </w:r>
      <w:r>
        <w:t>design factors</w:t>
      </w:r>
      <w:r w:rsidR="00C443B8">
        <w:t>.</w:t>
      </w:r>
    </w:p>
    <w:p w:rsidR="00087CAA" w:rsidRPr="00656CBB" w:rsidRDefault="00850581" w:rsidP="00087CAA">
      <w:pPr>
        <w:pStyle w:val="VCAAbody"/>
        <w:rPr>
          <w:spacing w:val="-2"/>
        </w:rPr>
      </w:pPr>
      <w:r w:rsidRPr="00656CBB">
        <w:rPr>
          <w:spacing w:val="-2"/>
        </w:rPr>
        <w:t>Outcome 1</w:t>
      </w:r>
      <w:r w:rsidR="001C37EF" w:rsidRPr="00656CBB">
        <w:rPr>
          <w:spacing w:val="-2"/>
        </w:rPr>
        <w:t xml:space="preserve"> requires</w:t>
      </w:r>
      <w:r w:rsidR="00264A01" w:rsidRPr="00656CBB">
        <w:rPr>
          <w:spacing w:val="-2"/>
        </w:rPr>
        <w:t xml:space="preserve"> students</w:t>
      </w:r>
      <w:r w:rsidR="00150A20" w:rsidRPr="00656CBB">
        <w:rPr>
          <w:spacing w:val="-2"/>
        </w:rPr>
        <w:t xml:space="preserve"> to</w:t>
      </w:r>
      <w:r w:rsidR="00E9709E" w:rsidRPr="00656CBB">
        <w:rPr>
          <w:spacing w:val="-2"/>
        </w:rPr>
        <w:t xml:space="preserve"> </w:t>
      </w:r>
      <w:r w:rsidR="006F7208" w:rsidRPr="00656CBB">
        <w:rPr>
          <w:spacing w:val="-2"/>
        </w:rPr>
        <w:t>develop</w:t>
      </w:r>
      <w:r w:rsidR="00150A20" w:rsidRPr="00656CBB">
        <w:rPr>
          <w:spacing w:val="-2"/>
        </w:rPr>
        <w:t xml:space="preserve"> or deepen their</w:t>
      </w:r>
      <w:r w:rsidR="00E9709E" w:rsidRPr="00656CBB">
        <w:rPr>
          <w:spacing w:val="-2"/>
        </w:rPr>
        <w:t xml:space="preserve"> understanding</w:t>
      </w:r>
      <w:r w:rsidR="00264A01" w:rsidRPr="00656CBB">
        <w:rPr>
          <w:spacing w:val="-2"/>
        </w:rPr>
        <w:t xml:space="preserve"> of the</w:t>
      </w:r>
      <w:r w:rsidR="00150A20" w:rsidRPr="00656CBB">
        <w:rPr>
          <w:spacing w:val="-2"/>
        </w:rPr>
        <w:t xml:space="preserve"> cross-study specifications found on pages 9</w:t>
      </w:r>
      <w:r w:rsidR="008512D9" w:rsidRPr="00656CBB">
        <w:rPr>
          <w:spacing w:val="-2"/>
        </w:rPr>
        <w:t>–</w:t>
      </w:r>
      <w:r w:rsidR="00150A20" w:rsidRPr="00656CBB">
        <w:rPr>
          <w:spacing w:val="-2"/>
        </w:rPr>
        <w:t>12</w:t>
      </w:r>
      <w:r w:rsidR="00C443B8" w:rsidRPr="00656CBB">
        <w:rPr>
          <w:spacing w:val="-2"/>
        </w:rPr>
        <w:t xml:space="preserve"> </w:t>
      </w:r>
      <w:r w:rsidRPr="00656CBB">
        <w:rPr>
          <w:spacing w:val="-2"/>
        </w:rPr>
        <w:t xml:space="preserve">of </w:t>
      </w:r>
      <w:r w:rsidR="00150A20" w:rsidRPr="00656CBB">
        <w:rPr>
          <w:spacing w:val="-2"/>
        </w:rPr>
        <w:t xml:space="preserve">the </w:t>
      </w:r>
      <w:r w:rsidR="008512D9" w:rsidRPr="00656CBB">
        <w:rPr>
          <w:spacing w:val="-2"/>
        </w:rPr>
        <w:t>s</w:t>
      </w:r>
      <w:r w:rsidR="00150A20" w:rsidRPr="00656CBB">
        <w:rPr>
          <w:spacing w:val="-2"/>
        </w:rPr>
        <w:t xml:space="preserve">tudy </w:t>
      </w:r>
      <w:r w:rsidR="008512D9" w:rsidRPr="00656CBB">
        <w:rPr>
          <w:spacing w:val="-2"/>
        </w:rPr>
        <w:t>d</w:t>
      </w:r>
      <w:r w:rsidR="00150A20" w:rsidRPr="00656CBB">
        <w:rPr>
          <w:spacing w:val="-2"/>
        </w:rPr>
        <w:t>esign</w:t>
      </w:r>
      <w:r w:rsidR="003A0B5F" w:rsidRPr="00656CBB">
        <w:rPr>
          <w:spacing w:val="-2"/>
        </w:rPr>
        <w:t xml:space="preserve"> </w:t>
      </w:r>
      <w:r w:rsidR="00264A01" w:rsidRPr="00656CBB">
        <w:rPr>
          <w:spacing w:val="-2"/>
        </w:rPr>
        <w:t>so that the</w:t>
      </w:r>
      <w:r w:rsidR="00E5313B" w:rsidRPr="00656CBB">
        <w:rPr>
          <w:spacing w:val="-2"/>
        </w:rPr>
        <w:t xml:space="preserve">y can </w:t>
      </w:r>
      <w:r w:rsidR="003A0B5F" w:rsidRPr="00656CBB">
        <w:rPr>
          <w:spacing w:val="-2"/>
        </w:rPr>
        <w:t>apply this understanding when working on the</w:t>
      </w:r>
      <w:r w:rsidR="001C37EF" w:rsidRPr="00656CBB">
        <w:rPr>
          <w:spacing w:val="-2"/>
        </w:rPr>
        <w:t xml:space="preserve"> </w:t>
      </w:r>
      <w:r w:rsidRPr="00656CBB">
        <w:rPr>
          <w:spacing w:val="-2"/>
        </w:rPr>
        <w:t>SAT</w:t>
      </w:r>
      <w:r w:rsidR="00E9709E" w:rsidRPr="00656CBB">
        <w:rPr>
          <w:spacing w:val="-2"/>
        </w:rPr>
        <w:t xml:space="preserve"> </w:t>
      </w:r>
      <w:r w:rsidR="003A0B5F" w:rsidRPr="00656CBB">
        <w:rPr>
          <w:spacing w:val="-2"/>
        </w:rPr>
        <w:t xml:space="preserve">in </w:t>
      </w:r>
      <w:r w:rsidR="00E9709E" w:rsidRPr="00656CBB">
        <w:rPr>
          <w:spacing w:val="-2"/>
        </w:rPr>
        <w:t xml:space="preserve">Outcome 3. It is for this reason that i the </w:t>
      </w:r>
      <w:r w:rsidR="00725948" w:rsidRPr="00656CBB">
        <w:rPr>
          <w:spacing w:val="-2"/>
        </w:rPr>
        <w:t xml:space="preserve">SAC task for </w:t>
      </w:r>
      <w:r w:rsidR="00E9709E" w:rsidRPr="00656CBB">
        <w:rPr>
          <w:spacing w:val="-2"/>
        </w:rPr>
        <w:t xml:space="preserve">Outcome 1 should be undertaken early in the school year. The </w:t>
      </w:r>
      <w:r w:rsidR="00725948" w:rsidRPr="00656CBB">
        <w:rPr>
          <w:spacing w:val="-2"/>
        </w:rPr>
        <w:t>A</w:t>
      </w:r>
      <w:r w:rsidR="00E9709E" w:rsidRPr="00656CBB">
        <w:rPr>
          <w:spacing w:val="-2"/>
        </w:rPr>
        <w:t xml:space="preserve">udit </w:t>
      </w:r>
      <w:r w:rsidR="00725948" w:rsidRPr="00656CBB">
        <w:rPr>
          <w:spacing w:val="-2"/>
        </w:rPr>
        <w:t>P</w:t>
      </w:r>
      <w:r w:rsidR="00E9709E" w:rsidRPr="00656CBB">
        <w:rPr>
          <w:spacing w:val="-2"/>
        </w:rPr>
        <w:t xml:space="preserve">anel noted that some schools were conducting </w:t>
      </w:r>
      <w:r w:rsidR="00725948" w:rsidRPr="00656CBB">
        <w:rPr>
          <w:spacing w:val="-2"/>
        </w:rPr>
        <w:t xml:space="preserve">tasks related to </w:t>
      </w:r>
      <w:r w:rsidR="00E9709E" w:rsidRPr="00656CBB">
        <w:rPr>
          <w:spacing w:val="-2"/>
        </w:rPr>
        <w:t xml:space="preserve">this </w:t>
      </w:r>
      <w:r w:rsidR="00725948" w:rsidRPr="00656CBB">
        <w:rPr>
          <w:spacing w:val="-2"/>
        </w:rPr>
        <w:t>o</w:t>
      </w:r>
      <w:r w:rsidR="00E9709E" w:rsidRPr="00656CBB">
        <w:rPr>
          <w:spacing w:val="-2"/>
        </w:rPr>
        <w:t>utcome late in Term 1</w:t>
      </w:r>
      <w:r w:rsidR="00725948" w:rsidRPr="00656CBB">
        <w:rPr>
          <w:spacing w:val="-2"/>
        </w:rPr>
        <w:t>,</w:t>
      </w:r>
      <w:r w:rsidR="00E9709E" w:rsidRPr="00656CBB">
        <w:rPr>
          <w:spacing w:val="-2"/>
        </w:rPr>
        <w:t xml:space="preserve"> or in Term 2.</w:t>
      </w:r>
    </w:p>
    <w:p w:rsidR="00E5313B" w:rsidRPr="00656CBB" w:rsidRDefault="00150A20" w:rsidP="00087CAA">
      <w:pPr>
        <w:pStyle w:val="VCAAbody"/>
        <w:rPr>
          <w:spacing w:val="-2"/>
        </w:rPr>
      </w:pPr>
      <w:r w:rsidRPr="00656CBB">
        <w:rPr>
          <w:spacing w:val="-2"/>
        </w:rPr>
        <w:t xml:space="preserve">To demonstrate the </w:t>
      </w:r>
      <w:r w:rsidR="00987D96" w:rsidRPr="00656CBB">
        <w:rPr>
          <w:spacing w:val="-2"/>
        </w:rPr>
        <w:t>key</w:t>
      </w:r>
      <w:r w:rsidRPr="00656CBB">
        <w:rPr>
          <w:spacing w:val="-2"/>
        </w:rPr>
        <w:t xml:space="preserve"> knowledge</w:t>
      </w:r>
      <w:r w:rsidR="00987D96" w:rsidRPr="00656CBB">
        <w:rPr>
          <w:spacing w:val="-2"/>
        </w:rPr>
        <w:t xml:space="preserve"> and key skills</w:t>
      </w:r>
      <w:r w:rsidR="003A0B5F" w:rsidRPr="00656CBB">
        <w:rPr>
          <w:spacing w:val="-2"/>
        </w:rPr>
        <w:t xml:space="preserve"> of Outcome 1, </w:t>
      </w:r>
      <w:r w:rsidR="00E5313B" w:rsidRPr="00656CBB">
        <w:rPr>
          <w:spacing w:val="-2"/>
        </w:rPr>
        <w:t>students are required to develop a st</w:t>
      </w:r>
      <w:r w:rsidR="00651952" w:rsidRPr="00656CBB">
        <w:rPr>
          <w:spacing w:val="-2"/>
        </w:rPr>
        <w:t xml:space="preserve">ructured design brief and annotate it with reference to the product design factors </w:t>
      </w:r>
      <w:r w:rsidR="003A0B5F" w:rsidRPr="00656CBB">
        <w:rPr>
          <w:spacing w:val="-2"/>
        </w:rPr>
        <w:t xml:space="preserve">listed on </w:t>
      </w:r>
      <w:r w:rsidR="00651952" w:rsidRPr="00656CBB">
        <w:rPr>
          <w:spacing w:val="-2"/>
        </w:rPr>
        <w:t xml:space="preserve">page 11 </w:t>
      </w:r>
      <w:r w:rsidR="00850581" w:rsidRPr="00656CBB">
        <w:rPr>
          <w:spacing w:val="-2"/>
        </w:rPr>
        <w:t>of the VCE s</w:t>
      </w:r>
      <w:r w:rsidR="003A0B5F" w:rsidRPr="00656CBB">
        <w:rPr>
          <w:spacing w:val="-2"/>
        </w:rPr>
        <w:t xml:space="preserve">tudy </w:t>
      </w:r>
      <w:r w:rsidR="00850581" w:rsidRPr="00656CBB">
        <w:rPr>
          <w:spacing w:val="-2"/>
        </w:rPr>
        <w:t>d</w:t>
      </w:r>
      <w:r w:rsidR="003A0B5F" w:rsidRPr="00656CBB">
        <w:rPr>
          <w:spacing w:val="-2"/>
        </w:rPr>
        <w:t>esign</w:t>
      </w:r>
      <w:r w:rsidR="00651952" w:rsidRPr="00656CBB">
        <w:rPr>
          <w:spacing w:val="-2"/>
        </w:rPr>
        <w:t xml:space="preserve">. The </w:t>
      </w:r>
      <w:r w:rsidR="003A0B5F" w:rsidRPr="00656CBB">
        <w:rPr>
          <w:spacing w:val="-2"/>
        </w:rPr>
        <w:t xml:space="preserve">Audit </w:t>
      </w:r>
      <w:r w:rsidR="00725948" w:rsidRPr="00656CBB">
        <w:rPr>
          <w:spacing w:val="-2"/>
        </w:rPr>
        <w:t>Panel</w:t>
      </w:r>
      <w:r w:rsidR="003A0B5F" w:rsidRPr="00656CBB">
        <w:rPr>
          <w:spacing w:val="-2"/>
        </w:rPr>
        <w:t xml:space="preserve"> </w:t>
      </w:r>
      <w:r w:rsidR="00651952" w:rsidRPr="00656CBB">
        <w:rPr>
          <w:spacing w:val="-2"/>
        </w:rPr>
        <w:t>noted that the majority of schools provided students with either one</w:t>
      </w:r>
      <w:r w:rsidR="00850581" w:rsidRPr="00656CBB">
        <w:rPr>
          <w:spacing w:val="-2"/>
        </w:rPr>
        <w:t xml:space="preserve"> </w:t>
      </w:r>
      <w:r w:rsidR="00651952" w:rsidRPr="00656CBB">
        <w:rPr>
          <w:spacing w:val="-2"/>
        </w:rPr>
        <w:t xml:space="preserve">or a limited range of design scenarios to choose from to develop their design brief. </w:t>
      </w:r>
      <w:r w:rsidR="0080408A" w:rsidRPr="00656CBB">
        <w:rPr>
          <w:spacing w:val="-2"/>
        </w:rPr>
        <w:t>M</w:t>
      </w:r>
      <w:r w:rsidR="00651952" w:rsidRPr="00656CBB">
        <w:rPr>
          <w:spacing w:val="-2"/>
        </w:rPr>
        <w:t xml:space="preserve">any </w:t>
      </w:r>
      <w:r w:rsidR="0080408A" w:rsidRPr="00656CBB">
        <w:rPr>
          <w:spacing w:val="-2"/>
        </w:rPr>
        <w:t>schools</w:t>
      </w:r>
      <w:r w:rsidR="00651952" w:rsidRPr="00656CBB">
        <w:rPr>
          <w:spacing w:val="-2"/>
        </w:rPr>
        <w:t xml:space="preserve"> identified the use of commercially</w:t>
      </w:r>
      <w:r w:rsidR="00987D96" w:rsidRPr="00656CBB">
        <w:rPr>
          <w:spacing w:val="-2"/>
        </w:rPr>
        <w:t xml:space="preserve"> </w:t>
      </w:r>
      <w:r w:rsidR="00651952" w:rsidRPr="00656CBB">
        <w:rPr>
          <w:spacing w:val="-2"/>
        </w:rPr>
        <w:t>produced tasks</w:t>
      </w:r>
      <w:r w:rsidR="0080408A" w:rsidRPr="00656CBB">
        <w:rPr>
          <w:spacing w:val="-2"/>
        </w:rPr>
        <w:t xml:space="preserve"> which raises authentication issues as </w:t>
      </w:r>
      <w:r w:rsidR="00651952" w:rsidRPr="00656CBB">
        <w:rPr>
          <w:spacing w:val="-2"/>
        </w:rPr>
        <w:t xml:space="preserve">many students across many schools </w:t>
      </w:r>
      <w:r w:rsidR="0080408A" w:rsidRPr="00656CBB">
        <w:rPr>
          <w:spacing w:val="-2"/>
        </w:rPr>
        <w:t>are</w:t>
      </w:r>
      <w:r w:rsidR="00651952" w:rsidRPr="00656CBB">
        <w:rPr>
          <w:spacing w:val="-2"/>
        </w:rPr>
        <w:t xml:space="preserve"> provided with the same scenarios. </w:t>
      </w:r>
      <w:r w:rsidR="00C443B8" w:rsidRPr="00656CBB">
        <w:rPr>
          <w:spacing w:val="-2"/>
        </w:rPr>
        <w:t>T</w:t>
      </w:r>
      <w:r w:rsidR="00B24CC5" w:rsidRPr="00656CBB">
        <w:rPr>
          <w:spacing w:val="-2"/>
        </w:rPr>
        <w:t xml:space="preserve">he </w:t>
      </w:r>
      <w:r w:rsidR="00B24CC5" w:rsidRPr="00656CBB">
        <w:rPr>
          <w:i/>
          <w:spacing w:val="-2"/>
        </w:rPr>
        <w:t>VCE and VCAL Administrative Handbook</w:t>
      </w:r>
      <w:r w:rsidR="007437FE" w:rsidRPr="00656CBB">
        <w:rPr>
          <w:spacing w:val="-2"/>
        </w:rPr>
        <w:t xml:space="preserve"> states</w:t>
      </w:r>
      <w:r w:rsidR="00B24CC5" w:rsidRPr="00656CBB">
        <w:rPr>
          <w:spacing w:val="-2"/>
        </w:rPr>
        <w:t xml:space="preserve"> ‘</w:t>
      </w:r>
      <w:r w:rsidR="00C443B8" w:rsidRPr="00656CBB">
        <w:rPr>
          <w:spacing w:val="-2"/>
        </w:rPr>
        <w:t xml:space="preserve">where commercially produced tasks are being used for School-based Assessment, the school should ensure the tasks meet the requirements of the study design and that they have been sufficiently modified to enable student work to be authenticated.’ </w:t>
      </w:r>
      <w:r w:rsidR="00B24CC5" w:rsidRPr="00656CBB">
        <w:rPr>
          <w:spacing w:val="-2"/>
        </w:rPr>
        <w:t xml:space="preserve">(p.74). </w:t>
      </w:r>
      <w:r w:rsidR="00651952" w:rsidRPr="00656CBB">
        <w:rPr>
          <w:spacing w:val="-2"/>
        </w:rPr>
        <w:t xml:space="preserve">Where schools only teach one stream of materials (either </w:t>
      </w:r>
      <w:r w:rsidR="00725948" w:rsidRPr="00656CBB">
        <w:rPr>
          <w:spacing w:val="-2"/>
        </w:rPr>
        <w:t>non-resistant</w:t>
      </w:r>
      <w:r w:rsidR="00651952" w:rsidRPr="00656CBB">
        <w:rPr>
          <w:spacing w:val="-2"/>
        </w:rPr>
        <w:t xml:space="preserve"> or resistant materia</w:t>
      </w:r>
      <w:r w:rsidR="00AD0E00" w:rsidRPr="00656CBB">
        <w:rPr>
          <w:spacing w:val="-2"/>
        </w:rPr>
        <w:t xml:space="preserve">ls) it is preferable that </w:t>
      </w:r>
      <w:r w:rsidR="00651952" w:rsidRPr="00656CBB">
        <w:rPr>
          <w:spacing w:val="-2"/>
        </w:rPr>
        <w:t>scenarios</w:t>
      </w:r>
      <w:r w:rsidR="00AD0E00" w:rsidRPr="00656CBB">
        <w:rPr>
          <w:spacing w:val="-2"/>
        </w:rPr>
        <w:t xml:space="preserve"> given to students</w:t>
      </w:r>
      <w:r w:rsidR="00651952" w:rsidRPr="00656CBB">
        <w:rPr>
          <w:spacing w:val="-2"/>
        </w:rPr>
        <w:t xml:space="preserve"> are </w:t>
      </w:r>
      <w:r w:rsidR="00AD0E00" w:rsidRPr="00656CBB">
        <w:rPr>
          <w:spacing w:val="-2"/>
        </w:rPr>
        <w:t>from the material</w:t>
      </w:r>
      <w:r w:rsidR="00B801A6" w:rsidRPr="00656CBB">
        <w:rPr>
          <w:spacing w:val="-2"/>
        </w:rPr>
        <w:t xml:space="preserve"> category that the students are familiar with/will be working with.</w:t>
      </w:r>
    </w:p>
    <w:p w:rsidR="006B5A9D" w:rsidRPr="00656CBB" w:rsidRDefault="00B801A6" w:rsidP="00656CBB">
      <w:pPr>
        <w:pStyle w:val="VCAAbody"/>
      </w:pPr>
      <w:r>
        <w:t xml:space="preserve">Use of correct terminology is important when designing assessment as students </w:t>
      </w:r>
      <w:r w:rsidR="00725948">
        <w:t xml:space="preserve">may </w:t>
      </w:r>
      <w:r>
        <w:t xml:space="preserve">use </w:t>
      </w:r>
      <w:r w:rsidR="00725948">
        <w:t>or</w:t>
      </w:r>
      <w:r>
        <w:t xml:space="preserve"> refer to their SACs as revision for their </w:t>
      </w:r>
      <w:r w:rsidR="00B24CC5">
        <w:t>end-of-</w:t>
      </w:r>
      <w:r>
        <w:t>year exam</w:t>
      </w:r>
      <w:r w:rsidR="00C443B8">
        <w:t>ination</w:t>
      </w:r>
      <w:r>
        <w:t xml:space="preserve">s. </w:t>
      </w:r>
      <w:r w:rsidR="00087CAA">
        <w:t xml:space="preserve">One of the biggest </w:t>
      </w:r>
      <w:r w:rsidR="00C443B8">
        <w:t>concern</w:t>
      </w:r>
      <w:r w:rsidR="00087CAA">
        <w:t xml:space="preserve">s identified with this outcome was reference to </w:t>
      </w:r>
      <w:r w:rsidR="00B24CC5">
        <w:t xml:space="preserve">terminology from </w:t>
      </w:r>
      <w:r w:rsidR="00087CAA">
        <w:t>the previous st</w:t>
      </w:r>
      <w:r w:rsidR="007437FE">
        <w:t>udy design, specifically</w:t>
      </w:r>
      <w:r w:rsidR="00087CAA">
        <w:t xml:space="preserve"> a high number of schools still referring to a ‘client’ rather than an ‘end user/s’. Other references to </w:t>
      </w:r>
      <w:r w:rsidR="00B24CC5">
        <w:t xml:space="preserve">terminology from the </w:t>
      </w:r>
      <w:r w:rsidR="00087CAA">
        <w:t xml:space="preserve">previous study design included </w:t>
      </w:r>
      <w:r w:rsidR="00B24CC5">
        <w:t>three-</w:t>
      </w:r>
      <w:r w:rsidR="00087CAA">
        <w:t xml:space="preserve">part evaluation criteria instead </w:t>
      </w:r>
      <w:r w:rsidR="00B24CC5">
        <w:t>evaluation criteria that has four parts</w:t>
      </w:r>
      <w:r w:rsidR="00087CAA">
        <w:t xml:space="preserve"> (page 9 in </w:t>
      </w:r>
      <w:r w:rsidR="008512D9">
        <w:t>s</w:t>
      </w:r>
      <w:r w:rsidR="00087CAA">
        <w:t xml:space="preserve">tudy </w:t>
      </w:r>
      <w:r w:rsidR="008512D9">
        <w:t>d</w:t>
      </w:r>
      <w:r w:rsidR="00087CAA">
        <w:t xml:space="preserve">esign), </w:t>
      </w:r>
      <w:r w:rsidR="00725948">
        <w:t>and</w:t>
      </w:r>
      <w:r w:rsidR="00B24CC5">
        <w:t xml:space="preserve"> reference to</w:t>
      </w:r>
      <w:r>
        <w:t xml:space="preserve"> </w:t>
      </w:r>
      <w:r w:rsidR="00B24CC5">
        <w:t>‘</w:t>
      </w:r>
      <w:r>
        <w:t>design priority</w:t>
      </w:r>
      <w:r w:rsidR="00B24CC5">
        <w:t>’</w:t>
      </w:r>
      <w:r>
        <w:t>/</w:t>
      </w:r>
      <w:r w:rsidR="00B24CC5">
        <w:t>’</w:t>
      </w:r>
      <w:r>
        <w:t>design problem</w:t>
      </w:r>
      <w:r w:rsidR="00B24CC5">
        <w:t>’</w:t>
      </w:r>
      <w:r>
        <w:t>.</w:t>
      </w:r>
    </w:p>
    <w:p w:rsidR="0074722C" w:rsidRPr="0074722C" w:rsidRDefault="0074722C" w:rsidP="00C815E9">
      <w:pPr>
        <w:pStyle w:val="VCAAHeading4"/>
      </w:pPr>
      <w:r w:rsidRPr="0074722C">
        <w:t>Outcome 2</w:t>
      </w:r>
      <w:r w:rsidR="00E618FE">
        <w:t xml:space="preserve"> </w:t>
      </w:r>
    </w:p>
    <w:p w:rsidR="0074722C" w:rsidRPr="00EC0327" w:rsidRDefault="00C443B8" w:rsidP="006A3262">
      <w:pPr>
        <w:pStyle w:val="VCAAbody"/>
        <w:rPr>
          <w:i/>
        </w:rPr>
      </w:pPr>
      <w:r w:rsidRPr="00EC0327">
        <w:rPr>
          <w:i/>
        </w:rPr>
        <w:t>E</w:t>
      </w:r>
      <w:r w:rsidR="006A3262" w:rsidRPr="00EC0327">
        <w:rPr>
          <w:i/>
        </w:rPr>
        <w:t>xplain and analyse influences on the design, development and manufacture of products within industrial settings.</w:t>
      </w:r>
    </w:p>
    <w:p w:rsidR="0074722C" w:rsidRDefault="002D1388" w:rsidP="0074722C">
      <w:pPr>
        <w:pStyle w:val="VCAAbody"/>
        <w:rPr>
          <w:b/>
        </w:rPr>
      </w:pPr>
      <w:r>
        <w:rPr>
          <w:b/>
        </w:rPr>
        <w:t>Task type options</w:t>
      </w:r>
    </w:p>
    <w:p w:rsidR="006A3262" w:rsidRDefault="006A3262" w:rsidP="00D62669">
      <w:pPr>
        <w:pStyle w:val="VCAAbody"/>
      </w:pPr>
      <w:r>
        <w:t>The student’s performance on the outcome is assessed using one or more of the following:</w:t>
      </w:r>
    </w:p>
    <w:p w:rsidR="006A3262" w:rsidRDefault="006A3262" w:rsidP="0080408A">
      <w:pPr>
        <w:pStyle w:val="VCAAbody"/>
        <w:numPr>
          <w:ilvl w:val="0"/>
          <w:numId w:val="11"/>
        </w:numPr>
        <w:ind w:left="284" w:hanging="284"/>
      </w:pPr>
      <w:r>
        <w:t>extended response</w:t>
      </w:r>
    </w:p>
    <w:p w:rsidR="006A3262" w:rsidRDefault="006A3262" w:rsidP="0080408A">
      <w:pPr>
        <w:pStyle w:val="VCAAbody"/>
        <w:numPr>
          <w:ilvl w:val="0"/>
          <w:numId w:val="11"/>
        </w:numPr>
        <w:ind w:left="284" w:hanging="284"/>
      </w:pPr>
      <w:r>
        <w:lastRenderedPageBreak/>
        <w:t>a short written report</w:t>
      </w:r>
    </w:p>
    <w:p w:rsidR="002D1388" w:rsidRDefault="006A3262" w:rsidP="0080408A">
      <w:pPr>
        <w:pStyle w:val="VCAAbody"/>
        <w:numPr>
          <w:ilvl w:val="0"/>
          <w:numId w:val="11"/>
        </w:numPr>
        <w:ind w:left="284" w:hanging="284"/>
      </w:pPr>
      <w:r>
        <w:t>an oral presentation accompanied by notes and/or visual materials.</w:t>
      </w:r>
    </w:p>
    <w:p w:rsidR="00D80AC9" w:rsidRDefault="001B6A01" w:rsidP="0080408A">
      <w:pPr>
        <w:pStyle w:val="VCAAbody"/>
      </w:pPr>
      <w:r>
        <w:t xml:space="preserve">This </w:t>
      </w:r>
      <w:r w:rsidR="00725948">
        <w:t>o</w:t>
      </w:r>
      <w:r>
        <w:t>utcome requires students to de</w:t>
      </w:r>
      <w:r w:rsidR="007437FE">
        <w:t>monstrate their understanding of a range of key knowledge</w:t>
      </w:r>
      <w:r w:rsidR="00B24CC5">
        <w:t xml:space="preserve"> </w:t>
      </w:r>
      <w:r w:rsidR="00987D96">
        <w:t xml:space="preserve">and key </w:t>
      </w:r>
      <w:r>
        <w:t>skills</w:t>
      </w:r>
      <w:r w:rsidR="007437FE">
        <w:t xml:space="preserve"> </w:t>
      </w:r>
      <w:r w:rsidR="00725948">
        <w:t>(</w:t>
      </w:r>
      <w:r>
        <w:t>pages 22</w:t>
      </w:r>
      <w:r w:rsidR="008512D9">
        <w:t>–</w:t>
      </w:r>
      <w:r>
        <w:t>23</w:t>
      </w:r>
      <w:r w:rsidR="008512D9">
        <w:t xml:space="preserve"> </w:t>
      </w:r>
      <w:r w:rsidR="0080408A">
        <w:t>of</w:t>
      </w:r>
      <w:r w:rsidR="007437FE">
        <w:t xml:space="preserve"> the </w:t>
      </w:r>
      <w:r w:rsidR="008512D9">
        <w:t>s</w:t>
      </w:r>
      <w:r w:rsidR="007437FE">
        <w:t xml:space="preserve">tudy </w:t>
      </w:r>
      <w:r w:rsidR="008512D9">
        <w:t>d</w:t>
      </w:r>
      <w:r w:rsidR="007437FE">
        <w:t>esign</w:t>
      </w:r>
      <w:r w:rsidR="00725948">
        <w:t>)</w:t>
      </w:r>
      <w:r w:rsidR="007437FE">
        <w:t xml:space="preserve"> t</w:t>
      </w:r>
      <w:r>
        <w:t>hrough</w:t>
      </w:r>
      <w:r w:rsidR="00DF590F">
        <w:t xml:space="preserve"> undertaking one or more </w:t>
      </w:r>
      <w:r>
        <w:t>of the three task</w:t>
      </w:r>
      <w:r w:rsidR="0080408A">
        <w:t xml:space="preserve"> types</w:t>
      </w:r>
      <w:r>
        <w:t xml:space="preserve"> listed above. </w:t>
      </w:r>
      <w:r w:rsidR="007437FE">
        <w:t>Whil</w:t>
      </w:r>
      <w:r w:rsidR="00725948">
        <w:t>e</w:t>
      </w:r>
      <w:r w:rsidR="00B24CC5">
        <w:t xml:space="preserve"> </w:t>
      </w:r>
      <w:r>
        <w:t>the</w:t>
      </w:r>
      <w:r w:rsidR="00DF590F">
        <w:t xml:space="preserve"> scope of this outcome</w:t>
      </w:r>
      <w:r>
        <w:t xml:space="preserve"> remains largely unchanged</w:t>
      </w:r>
      <w:r w:rsidR="00DF590F">
        <w:t xml:space="preserve"> from the previous study design, there is </w:t>
      </w:r>
      <w:r w:rsidR="007437FE">
        <w:t>some</w:t>
      </w:r>
      <w:r>
        <w:t xml:space="preserve"> reduction in the </w:t>
      </w:r>
      <w:r w:rsidR="00B24CC5">
        <w:t xml:space="preserve">number of </w:t>
      </w:r>
      <w:r>
        <w:t xml:space="preserve">key </w:t>
      </w:r>
      <w:r w:rsidR="00B24CC5">
        <w:t>knowledge and key skills</w:t>
      </w:r>
      <w:r w:rsidR="007437FE">
        <w:t xml:space="preserve"> to address</w:t>
      </w:r>
      <w:r w:rsidR="00B24CC5">
        <w:t>.</w:t>
      </w:r>
      <w:r w:rsidR="00DF590F">
        <w:t xml:space="preserve"> </w:t>
      </w:r>
      <w:r w:rsidR="007437FE">
        <w:t>The</w:t>
      </w:r>
      <w:r w:rsidR="00DF590F">
        <w:t xml:space="preserve"> audit</w:t>
      </w:r>
      <w:r w:rsidR="007437FE">
        <w:t xml:space="preserve"> revealed</w:t>
      </w:r>
      <w:r w:rsidR="00DF590F">
        <w:t xml:space="preserve"> that m</w:t>
      </w:r>
      <w:r>
        <w:t>an</w:t>
      </w:r>
      <w:r w:rsidR="002F6AEF">
        <w:t xml:space="preserve">y </w:t>
      </w:r>
      <w:r w:rsidR="00891589">
        <w:t xml:space="preserve">schools </w:t>
      </w:r>
      <w:r>
        <w:t xml:space="preserve">were assessing content from </w:t>
      </w:r>
      <w:r w:rsidR="00DF590F">
        <w:t xml:space="preserve">the </w:t>
      </w:r>
      <w:r>
        <w:t>previous study design that was not r</w:t>
      </w:r>
      <w:r w:rsidR="002F6AEF">
        <w:t xml:space="preserve">equired for this </w:t>
      </w:r>
      <w:r w:rsidR="00725948">
        <w:t>o</w:t>
      </w:r>
      <w:r w:rsidR="002F6AEF">
        <w:t>utcome.</w:t>
      </w:r>
      <w:r>
        <w:t xml:space="preserve"> </w:t>
      </w:r>
      <w:r w:rsidR="00725948">
        <w:t>This included</w:t>
      </w:r>
      <w:r w:rsidR="0080408A">
        <w:t xml:space="preserve"> </w:t>
      </w:r>
      <w:r w:rsidR="00B24CC5">
        <w:t>five</w:t>
      </w:r>
      <w:r>
        <w:t xml:space="preserve"> sustainability models </w:t>
      </w:r>
      <w:r w:rsidR="008C4685">
        <w:t>instead</w:t>
      </w:r>
      <w:r w:rsidR="00B24CC5">
        <w:t xml:space="preserve"> of the four</w:t>
      </w:r>
      <w:r w:rsidR="002F6AEF">
        <w:t>, and</w:t>
      </w:r>
      <w:r>
        <w:t xml:space="preserve"> OH&amp;S and </w:t>
      </w:r>
      <w:r w:rsidR="00B24CC5">
        <w:t>Australian and International (ISO) standards.</w:t>
      </w:r>
      <w:r w:rsidR="001C37EF">
        <w:t xml:space="preserve"> </w:t>
      </w:r>
      <w:r>
        <w:t xml:space="preserve">OH&amp;S and </w:t>
      </w:r>
      <w:r w:rsidR="00B24CC5">
        <w:t xml:space="preserve">Australian and International (ISO) standards </w:t>
      </w:r>
      <w:r>
        <w:t xml:space="preserve">fall under the </w:t>
      </w:r>
      <w:r w:rsidR="0080408A">
        <w:t>l</w:t>
      </w:r>
      <w:r w:rsidR="008C4D86">
        <w:t xml:space="preserve">egal responsibilities </w:t>
      </w:r>
      <w:r w:rsidR="00B24CC5">
        <w:t>parameters of the</w:t>
      </w:r>
      <w:r w:rsidR="001C37EF">
        <w:t xml:space="preserve"> </w:t>
      </w:r>
      <w:r w:rsidR="00B24CC5">
        <w:t xml:space="preserve">product design factors </w:t>
      </w:r>
      <w:r>
        <w:t xml:space="preserve">but are not listed as </w:t>
      </w:r>
      <w:r w:rsidR="008C4D86">
        <w:t>key knowledge</w:t>
      </w:r>
      <w:r>
        <w:t xml:space="preserve"> for this outcome. It was also found that </w:t>
      </w:r>
      <w:r w:rsidR="002F6AEF">
        <w:t>whil</w:t>
      </w:r>
      <w:r w:rsidR="00725948">
        <w:t>e the term</w:t>
      </w:r>
      <w:r w:rsidR="008C4D86">
        <w:t xml:space="preserve"> ‘</w:t>
      </w:r>
      <w:r>
        <w:t>obsolescence</w:t>
      </w:r>
      <w:r w:rsidR="008C4D86">
        <w:t>’</w:t>
      </w:r>
      <w:r>
        <w:t xml:space="preserve"> was referred to</w:t>
      </w:r>
      <w:r w:rsidR="00725948">
        <w:t xml:space="preserve"> in the </w:t>
      </w:r>
      <w:r w:rsidR="0009769E">
        <w:t>s</w:t>
      </w:r>
      <w:r w:rsidR="00725948">
        <w:t xml:space="preserve">tudy </w:t>
      </w:r>
      <w:r w:rsidR="0009769E">
        <w:t>d</w:t>
      </w:r>
      <w:r w:rsidR="00725948">
        <w:t>esign</w:t>
      </w:r>
      <w:r>
        <w:t xml:space="preserve">, </w:t>
      </w:r>
      <w:r w:rsidR="00725948">
        <w:t xml:space="preserve">the term </w:t>
      </w:r>
      <w:r>
        <w:t>‘planned’ obsolescence was not. The responses indicated that many schools</w:t>
      </w:r>
      <w:r w:rsidR="00891589">
        <w:t xml:space="preserve"> </w:t>
      </w:r>
      <w:r>
        <w:t xml:space="preserve">were </w:t>
      </w:r>
      <w:r w:rsidR="0080408A">
        <w:t>using</w:t>
      </w:r>
      <w:r>
        <w:t xml:space="preserve"> </w:t>
      </w:r>
      <w:r w:rsidR="008C4D86">
        <w:t>commercially</w:t>
      </w:r>
      <w:r w:rsidR="00987D96">
        <w:t xml:space="preserve"> </w:t>
      </w:r>
      <w:r>
        <w:t xml:space="preserve">produced tasks and/or unmodified tasks </w:t>
      </w:r>
      <w:r w:rsidR="008C4D86">
        <w:t>that were not checked against the requirements of the current study design</w:t>
      </w:r>
      <w:r>
        <w:t xml:space="preserve">. </w:t>
      </w:r>
    </w:p>
    <w:p w:rsidR="00D80AC9" w:rsidRDefault="00D80AC9" w:rsidP="00C815E9">
      <w:pPr>
        <w:pStyle w:val="VCAAHeading4"/>
      </w:pPr>
      <w:r>
        <w:t>Assessment</w:t>
      </w:r>
    </w:p>
    <w:p w:rsidR="00C91126" w:rsidRDefault="00C91126" w:rsidP="00C91126">
      <w:pPr>
        <w:pStyle w:val="VCAAbody"/>
      </w:pPr>
      <w:r>
        <w:t>The extended response task made up of a question</w:t>
      </w:r>
      <w:r w:rsidR="00725948">
        <w:t>-</w:t>
      </w:r>
      <w:r>
        <w:t>and</w:t>
      </w:r>
      <w:r w:rsidR="00725948">
        <w:t>-</w:t>
      </w:r>
      <w:r>
        <w:t xml:space="preserve">answer style format was </w:t>
      </w:r>
      <w:r w:rsidR="0080408A">
        <w:t>the most common task type used</w:t>
      </w:r>
      <w:r>
        <w:t xml:space="preserve"> by schools. A smaller number of schools chose the short written report where students were taken on an industry visit to a manufacturing firm or they researched a particular company or product online. Schools need to be mindful that this task may not address all key knowledge and key skill</w:t>
      </w:r>
      <w:r w:rsidR="00891589">
        <w:t>s</w:t>
      </w:r>
      <w:r>
        <w:t xml:space="preserve"> and so an additional small task may be required.</w:t>
      </w:r>
    </w:p>
    <w:p w:rsidR="00891589" w:rsidRPr="00656CBB" w:rsidRDefault="00C91126" w:rsidP="00656CBB">
      <w:pPr>
        <w:pStyle w:val="VCAAbody"/>
      </w:pPr>
      <w:r>
        <w:t>It is important that students</w:t>
      </w:r>
      <w:r w:rsidR="00D80AC9">
        <w:t xml:space="preserve"> are provided with clear instructions about the nature of the task, how they will be assessed (marking </w:t>
      </w:r>
      <w:r w:rsidR="008C4D86">
        <w:t xml:space="preserve">guide, </w:t>
      </w:r>
      <w:r w:rsidR="00D80AC9">
        <w:t>rubric</w:t>
      </w:r>
      <w:r w:rsidR="008C4D86">
        <w:t xml:space="preserve"> or performance descriptors</w:t>
      </w:r>
      <w:r w:rsidR="00742F38">
        <w:t>) and the ta</w:t>
      </w:r>
      <w:r w:rsidR="00D80AC9">
        <w:t>s</w:t>
      </w:r>
      <w:r w:rsidR="00742F38">
        <w:t>k</w:t>
      </w:r>
      <w:r w:rsidR="00D80AC9">
        <w:t xml:space="preserve"> conditions. </w:t>
      </w:r>
    </w:p>
    <w:p w:rsidR="006A3262" w:rsidRPr="0074722C" w:rsidRDefault="006A3262" w:rsidP="006A3262">
      <w:pPr>
        <w:pStyle w:val="VCAAHeading4"/>
      </w:pPr>
      <w:r w:rsidRPr="0074722C">
        <w:t xml:space="preserve">Outcome </w:t>
      </w:r>
      <w:r>
        <w:t xml:space="preserve">3 </w:t>
      </w:r>
    </w:p>
    <w:p w:rsidR="006A3262" w:rsidRPr="00EC0327" w:rsidRDefault="00742F38" w:rsidP="006A3262">
      <w:pPr>
        <w:pStyle w:val="VCAAbody"/>
        <w:rPr>
          <w:i/>
        </w:rPr>
      </w:pPr>
      <w:r w:rsidRPr="00EC0327">
        <w:rPr>
          <w:i/>
        </w:rPr>
        <w:t>D</w:t>
      </w:r>
      <w:r w:rsidR="006A3262" w:rsidRPr="00EC0327">
        <w:rPr>
          <w:i/>
        </w:rPr>
        <w:t>ocument the product design process used to meet the needs of an end-user/s, and commence production of the designed product.</w:t>
      </w:r>
    </w:p>
    <w:p w:rsidR="006A3262" w:rsidRPr="00742F38" w:rsidRDefault="006A3262" w:rsidP="006A3262">
      <w:pPr>
        <w:pStyle w:val="VCAAbody"/>
        <w:rPr>
          <w:b/>
        </w:rPr>
      </w:pPr>
      <w:r>
        <w:rPr>
          <w:b/>
        </w:rPr>
        <w:t>Task type</w:t>
      </w:r>
      <w:r w:rsidR="00D62669">
        <w:rPr>
          <w:b/>
        </w:rPr>
        <w:t xml:space="preserve">: </w:t>
      </w:r>
      <w:r w:rsidR="00D62669" w:rsidRPr="00742F38">
        <w:rPr>
          <w:b/>
        </w:rPr>
        <w:t>School-assessed Task</w:t>
      </w:r>
      <w:r w:rsidR="008C4D86" w:rsidRPr="00742F38">
        <w:rPr>
          <w:b/>
        </w:rPr>
        <w:t xml:space="preserve"> (SAT)</w:t>
      </w:r>
    </w:p>
    <w:p w:rsidR="002E575F" w:rsidRPr="002E575F" w:rsidRDefault="002E575F" w:rsidP="0080408A">
      <w:pPr>
        <w:pStyle w:val="VCAAbody"/>
        <w:numPr>
          <w:ilvl w:val="0"/>
          <w:numId w:val="13"/>
        </w:numPr>
        <w:ind w:left="284" w:hanging="284"/>
      </w:pPr>
      <w:r w:rsidRPr="002E575F">
        <w:t>A folio comprising:</w:t>
      </w:r>
    </w:p>
    <w:p w:rsidR="002E575F" w:rsidRPr="002E575F" w:rsidRDefault="00742F38" w:rsidP="0080408A">
      <w:pPr>
        <w:pStyle w:val="VCAAbody"/>
        <w:numPr>
          <w:ilvl w:val="1"/>
          <w:numId w:val="14"/>
        </w:numPr>
        <w:ind w:left="567" w:hanging="284"/>
        <w:jc w:val="left"/>
      </w:pPr>
      <w:r>
        <w:t>A</w:t>
      </w:r>
      <w:r w:rsidR="002E575F" w:rsidRPr="002E575F">
        <w:t>n end-user/s’ profile, a design brief, evaluation criteria, research,</w:t>
      </w:r>
      <w:r w:rsidR="002E575F">
        <w:t xml:space="preserve"> </w:t>
      </w:r>
      <w:r w:rsidR="002E575F" w:rsidRPr="002E575F">
        <w:t>visualisations, design options with justification of the selected</w:t>
      </w:r>
      <w:r w:rsidR="002E575F">
        <w:t xml:space="preserve"> </w:t>
      </w:r>
      <w:r w:rsidR="002E575F" w:rsidRPr="002E575F">
        <w:t>option, working drawings of final option, a scheduled production</w:t>
      </w:r>
      <w:r w:rsidR="002E575F">
        <w:t xml:space="preserve"> </w:t>
      </w:r>
      <w:r w:rsidR="002E575F" w:rsidRPr="002E575F">
        <w:t>plan, a list of relevant processes used for larger scale production,</w:t>
      </w:r>
      <w:r w:rsidR="002E575F">
        <w:t xml:space="preserve"> </w:t>
      </w:r>
      <w:r w:rsidR="002E575F" w:rsidRPr="002E575F">
        <w:t>and a record of progress and modifications. The design folio must</w:t>
      </w:r>
      <w:r w:rsidR="002E575F">
        <w:t xml:space="preserve"> </w:t>
      </w:r>
      <w:r w:rsidR="002E575F" w:rsidRPr="002E575F">
        <w:t>include documentation of decisions, and acknowledge sources</w:t>
      </w:r>
      <w:r w:rsidR="002E575F">
        <w:t xml:space="preserve"> </w:t>
      </w:r>
      <w:r w:rsidR="00725948">
        <w:t>of information</w:t>
      </w:r>
      <w:r>
        <w:t>.</w:t>
      </w:r>
    </w:p>
    <w:p w:rsidR="006A3262" w:rsidRDefault="00742F38" w:rsidP="0080408A">
      <w:pPr>
        <w:pStyle w:val="VCAAbody"/>
        <w:numPr>
          <w:ilvl w:val="1"/>
          <w:numId w:val="14"/>
        </w:numPr>
        <w:ind w:left="567" w:hanging="284"/>
        <w:jc w:val="left"/>
      </w:pPr>
      <w:r>
        <w:t>P</w:t>
      </w:r>
      <w:r w:rsidR="002E575F" w:rsidRPr="002E575F">
        <w:t>roduction work accompanied by a record of production progress</w:t>
      </w:r>
      <w:r w:rsidR="002E575F">
        <w:t xml:space="preserve"> </w:t>
      </w:r>
      <w:r w:rsidR="002E575F" w:rsidRPr="002E575F">
        <w:t>and documentation of modifications with justification of these</w:t>
      </w:r>
      <w:r w:rsidR="002E575F">
        <w:t xml:space="preserve"> </w:t>
      </w:r>
      <w:r w:rsidR="002E575F" w:rsidRPr="002E575F">
        <w:t>changes (text and images should be included)</w:t>
      </w:r>
      <w:r>
        <w:t>.</w:t>
      </w:r>
    </w:p>
    <w:p w:rsidR="00E618FE" w:rsidRPr="00B15804" w:rsidRDefault="00943D83" w:rsidP="00C815E9">
      <w:pPr>
        <w:pStyle w:val="VCAAbody"/>
      </w:pPr>
      <w:r>
        <w:t>S</w:t>
      </w:r>
      <w:r w:rsidR="00B15D5D">
        <w:t>tudents are required to undertake research</w:t>
      </w:r>
      <w:r>
        <w:t xml:space="preserve"> with an end</w:t>
      </w:r>
      <w:r w:rsidR="008C4D86">
        <w:t>-</w:t>
      </w:r>
      <w:r>
        <w:t>user</w:t>
      </w:r>
      <w:r w:rsidR="009E56C8">
        <w:t>/s</w:t>
      </w:r>
      <w:r>
        <w:t xml:space="preserve"> that will lead to the development of a design brief. The written design brief is to address all the relevant </w:t>
      </w:r>
      <w:r w:rsidR="008C4D86">
        <w:t xml:space="preserve">product </w:t>
      </w:r>
      <w:r>
        <w:t>design factors</w:t>
      </w:r>
      <w:r w:rsidR="00EE67DA">
        <w:t>,</w:t>
      </w:r>
      <w:r>
        <w:t xml:space="preserve"> and constraints and considerations are to be extracted from the brief. Evaluation criteria</w:t>
      </w:r>
      <w:r w:rsidR="00EE67DA">
        <w:t>, to be written</w:t>
      </w:r>
      <w:r>
        <w:t xml:space="preserve"> in four parts</w:t>
      </w:r>
      <w:r w:rsidR="00EE67DA">
        <w:t xml:space="preserve"> as described in the </w:t>
      </w:r>
      <w:r w:rsidR="0080408A">
        <w:t>VCE s</w:t>
      </w:r>
      <w:r w:rsidR="00EE67DA">
        <w:t xml:space="preserve">tudy </w:t>
      </w:r>
      <w:r w:rsidR="0080408A">
        <w:t>d</w:t>
      </w:r>
      <w:r w:rsidR="00EE67DA">
        <w:t>esign</w:t>
      </w:r>
      <w:r w:rsidR="008C4D86">
        <w:t>,</w:t>
      </w:r>
      <w:r>
        <w:t xml:space="preserve"> </w:t>
      </w:r>
      <w:r w:rsidR="00EE67DA">
        <w:t xml:space="preserve">are to be </w:t>
      </w:r>
      <w:r>
        <w:t xml:space="preserve">suitable for the design options and final product. </w:t>
      </w:r>
    </w:p>
    <w:p w:rsidR="00137047" w:rsidRPr="00137047" w:rsidRDefault="00137047" w:rsidP="00137047">
      <w:pPr>
        <w:pStyle w:val="VCAAbody"/>
      </w:pPr>
      <w:r>
        <w:lastRenderedPageBreak/>
        <w:t xml:space="preserve">The audit </w:t>
      </w:r>
      <w:r w:rsidR="00C91126">
        <w:t>revealed that</w:t>
      </w:r>
      <w:r>
        <w:t xml:space="preserve"> many schools</w:t>
      </w:r>
      <w:r w:rsidR="00C91126">
        <w:t xml:space="preserve"> were</w:t>
      </w:r>
      <w:r>
        <w:t xml:space="preserve"> referencing a ‘client’</w:t>
      </w:r>
      <w:r w:rsidR="005D16F2">
        <w:t xml:space="preserve"> rather than an ‘end user/s’</w:t>
      </w:r>
      <w:r>
        <w:t xml:space="preserve">. </w:t>
      </w:r>
      <w:r w:rsidR="00C91126">
        <w:t xml:space="preserve">The term ‘client’ is no longer in the </w:t>
      </w:r>
      <w:r w:rsidR="0080408A">
        <w:t>VCE s</w:t>
      </w:r>
      <w:r w:rsidR="00C91126">
        <w:t xml:space="preserve">tudy </w:t>
      </w:r>
      <w:r w:rsidR="0080408A">
        <w:t>d</w:t>
      </w:r>
      <w:r w:rsidR="00C91126">
        <w:t>esign and students must</w:t>
      </w:r>
      <w:r>
        <w:t xml:space="preserve"> design for an end</w:t>
      </w:r>
      <w:r w:rsidR="00742F38">
        <w:t>-</w:t>
      </w:r>
      <w:r>
        <w:t>user</w:t>
      </w:r>
      <w:r w:rsidR="00C91126">
        <w:t xml:space="preserve"> or end-user</w:t>
      </w:r>
      <w:r w:rsidR="009E56C8">
        <w:t>s.</w:t>
      </w:r>
    </w:p>
    <w:p w:rsidR="009D6270" w:rsidRDefault="00C91126" w:rsidP="00943D83">
      <w:pPr>
        <w:pStyle w:val="VCAAbody"/>
      </w:pPr>
      <w:r>
        <w:t>A range of r</w:t>
      </w:r>
      <w:r w:rsidR="00462B89">
        <w:t>esearch</w:t>
      </w:r>
      <w:r>
        <w:t xml:space="preserve"> is to be conducted</w:t>
      </w:r>
      <w:r w:rsidR="00943D83">
        <w:t xml:space="preserve"> that relates to the design brief</w:t>
      </w:r>
      <w:r w:rsidR="00005905">
        <w:t xml:space="preserve">. It </w:t>
      </w:r>
      <w:r w:rsidR="00462B89">
        <w:t>should</w:t>
      </w:r>
      <w:r w:rsidR="00943D83">
        <w:t xml:space="preserve"> address </w:t>
      </w:r>
      <w:r w:rsidR="00462B89">
        <w:t>a number</w:t>
      </w:r>
      <w:r w:rsidR="00943D83">
        <w:t xml:space="preserve"> of the </w:t>
      </w:r>
      <w:r w:rsidR="008C4D86">
        <w:t xml:space="preserve">product </w:t>
      </w:r>
      <w:r w:rsidR="00943D83">
        <w:t>design factors</w:t>
      </w:r>
      <w:r w:rsidR="00137047">
        <w:t>,</w:t>
      </w:r>
      <w:r w:rsidR="002E407B">
        <w:t xml:space="preserve"> with design inspiration</w:t>
      </w:r>
      <w:r w:rsidR="00462B89">
        <w:t xml:space="preserve"> drawn from this research and presented as visualisations. </w:t>
      </w:r>
      <w:r w:rsidR="00005905">
        <w:t xml:space="preserve">Research and visualisations should look connected. </w:t>
      </w:r>
      <w:r w:rsidR="002E407B">
        <w:t>The timeline dates provided by m</w:t>
      </w:r>
      <w:r w:rsidR="00943D83">
        <w:t xml:space="preserve">any </w:t>
      </w:r>
      <w:r w:rsidR="00B15804">
        <w:t xml:space="preserve">schools </w:t>
      </w:r>
      <w:r w:rsidR="00943D83">
        <w:t>in</w:t>
      </w:r>
      <w:r w:rsidR="002E407B">
        <w:t>dicated that inadequate</w:t>
      </w:r>
      <w:r w:rsidR="00C71992">
        <w:t xml:space="preserve"> time was allocated to</w:t>
      </w:r>
      <w:r w:rsidR="002E407B">
        <w:t xml:space="preserve"> the research step</w:t>
      </w:r>
      <w:r w:rsidR="00943D83">
        <w:t xml:space="preserve">. </w:t>
      </w:r>
      <w:r w:rsidR="008C4D86">
        <w:t>The</w:t>
      </w:r>
      <w:r w:rsidR="002E407B">
        <w:t xml:space="preserve"> SAT</w:t>
      </w:r>
      <w:r w:rsidR="008C4D86">
        <w:t xml:space="preserve"> requires </w:t>
      </w:r>
      <w:r w:rsidR="002E407B">
        <w:t>students to design and produce</w:t>
      </w:r>
      <w:r w:rsidR="00943D83">
        <w:t xml:space="preserve"> innovative and creative products</w:t>
      </w:r>
      <w:r w:rsidR="002E407B">
        <w:t xml:space="preserve">. </w:t>
      </w:r>
      <w:r w:rsidR="00005905">
        <w:t xml:space="preserve">When developing a timeline for Outcome 3, it is important that </w:t>
      </w:r>
      <w:r w:rsidR="00D5138D">
        <w:t>a</w:t>
      </w:r>
      <w:r w:rsidR="00C71992">
        <w:t>n appropriate</w:t>
      </w:r>
      <w:r w:rsidR="00D5138D">
        <w:t xml:space="preserve"> amount of</w:t>
      </w:r>
      <w:r w:rsidR="002E407B">
        <w:t xml:space="preserve"> </w:t>
      </w:r>
      <w:r w:rsidR="00D5138D">
        <w:t>time is allocated</w:t>
      </w:r>
      <w:r w:rsidR="00C71992">
        <w:t xml:space="preserve"> to folio</w:t>
      </w:r>
      <w:r w:rsidR="00D5138D">
        <w:t xml:space="preserve"> task</w:t>
      </w:r>
      <w:r w:rsidR="00C71992">
        <w:t>s based on what that task entails</w:t>
      </w:r>
      <w:r w:rsidR="00D5138D">
        <w:t xml:space="preserve"> to ensure that students have the best opportunity to </w:t>
      </w:r>
      <w:r w:rsidR="00EE67DA">
        <w:t>perform at their highest level</w:t>
      </w:r>
      <w:r w:rsidR="00C71992">
        <w:t>.</w:t>
      </w:r>
    </w:p>
    <w:p w:rsidR="009D6270" w:rsidRPr="00EE67DA" w:rsidRDefault="009D6270" w:rsidP="00EE67DA">
      <w:pPr>
        <w:pStyle w:val="VCAAHeading4"/>
        <w:rPr>
          <w:lang w:val="en-GB"/>
        </w:rPr>
      </w:pPr>
      <w:r>
        <w:rPr>
          <w:lang w:val="en-GB"/>
        </w:rPr>
        <w:t>A</w:t>
      </w:r>
      <w:r w:rsidRPr="00B443DB">
        <w:rPr>
          <w:lang w:val="en-GB"/>
        </w:rPr>
        <w:t>ssessment</w:t>
      </w:r>
    </w:p>
    <w:p w:rsidR="009E56C8" w:rsidRDefault="009E56C8" w:rsidP="00943D83">
      <w:pPr>
        <w:pStyle w:val="VCAAbody"/>
      </w:pPr>
      <w:r>
        <w:t>Marks</w:t>
      </w:r>
      <w:r w:rsidR="00137047">
        <w:t xml:space="preserve"> </w:t>
      </w:r>
      <w:r>
        <w:t>for Criteria 1</w:t>
      </w:r>
      <w:r w:rsidR="008512D9">
        <w:t>–</w:t>
      </w:r>
      <w:r w:rsidR="001C37EF">
        <w:t>3 are</w:t>
      </w:r>
      <w:r>
        <w:t xml:space="preserve"> </w:t>
      </w:r>
      <w:r w:rsidR="00137047">
        <w:t>submitted</w:t>
      </w:r>
      <w:r w:rsidR="00462B89">
        <w:t xml:space="preserve"> </w:t>
      </w:r>
      <w:r w:rsidR="006A131F">
        <w:t>to VASS in the reporting cycle that occurs</w:t>
      </w:r>
      <w:r>
        <w:t xml:space="preserve"> in June</w:t>
      </w:r>
      <w:r w:rsidR="006A131F">
        <w:t xml:space="preserve">. </w:t>
      </w:r>
      <w:r w:rsidR="00CE2116">
        <w:t xml:space="preserve">This covers </w:t>
      </w:r>
      <w:r w:rsidR="009D6270">
        <w:t>students’</w:t>
      </w:r>
      <w:r>
        <w:t xml:space="preserve"> demons</w:t>
      </w:r>
      <w:r w:rsidR="00CE2116">
        <w:t>tration of</w:t>
      </w:r>
      <w:r>
        <w:t xml:space="preserve"> skill</w:t>
      </w:r>
      <w:r w:rsidR="00CE2116">
        <w:t xml:space="preserve"> in:</w:t>
      </w:r>
    </w:p>
    <w:p w:rsidR="009E56C8" w:rsidRDefault="00742F38" w:rsidP="0080408A">
      <w:pPr>
        <w:pStyle w:val="VCAAbody"/>
        <w:numPr>
          <w:ilvl w:val="0"/>
          <w:numId w:val="9"/>
        </w:numPr>
        <w:ind w:left="284" w:hanging="284"/>
        <w:jc w:val="left"/>
      </w:pPr>
      <w:r>
        <w:t>developing an end-</w:t>
      </w:r>
      <w:r w:rsidR="009E56C8">
        <w:t xml:space="preserve">user/s’ profile, research, a design brief and evaluation criteria with reference to the product design factors </w:t>
      </w:r>
    </w:p>
    <w:p w:rsidR="009E56C8" w:rsidRDefault="009E56C8" w:rsidP="0080408A">
      <w:pPr>
        <w:pStyle w:val="VCAAbody"/>
        <w:numPr>
          <w:ilvl w:val="0"/>
          <w:numId w:val="9"/>
        </w:numPr>
        <w:ind w:left="284" w:hanging="284"/>
        <w:jc w:val="left"/>
      </w:pPr>
      <w:r>
        <w:t>conducting research and communicating developmental work</w:t>
      </w:r>
    </w:p>
    <w:p w:rsidR="009E56C8" w:rsidRDefault="009E56C8" w:rsidP="0080408A">
      <w:pPr>
        <w:pStyle w:val="VCAAbody"/>
        <w:numPr>
          <w:ilvl w:val="0"/>
          <w:numId w:val="9"/>
        </w:numPr>
        <w:ind w:left="284" w:hanging="284"/>
        <w:jc w:val="left"/>
      </w:pPr>
      <w:r>
        <w:t>developing creative and innovative design options, and ability to gain end</w:t>
      </w:r>
      <w:r w:rsidR="00742F38">
        <w:t>-</w:t>
      </w:r>
      <w:r>
        <w:t>user</w:t>
      </w:r>
      <w:r w:rsidR="003964A9">
        <w:t>/s’</w:t>
      </w:r>
      <w:r>
        <w:t xml:space="preserve"> feedback and justify</w:t>
      </w:r>
      <w:r w:rsidR="00742F38">
        <w:t>ing the</w:t>
      </w:r>
      <w:r>
        <w:t xml:space="preserve"> preferred option.</w:t>
      </w:r>
    </w:p>
    <w:p w:rsidR="00E10111" w:rsidRDefault="005D16F2" w:rsidP="00943D83">
      <w:pPr>
        <w:pStyle w:val="VCAAbody"/>
      </w:pPr>
      <w:r>
        <w:t>Research areas that can be presented</w:t>
      </w:r>
      <w:r w:rsidR="00462B89">
        <w:t xml:space="preserve"> in folios to address </w:t>
      </w:r>
      <w:r w:rsidR="00742F38">
        <w:t>C</w:t>
      </w:r>
      <w:r w:rsidR="009E56C8">
        <w:t xml:space="preserve">riterion </w:t>
      </w:r>
      <w:r w:rsidR="00462B89">
        <w:t xml:space="preserve">2 </w:t>
      </w:r>
      <w:r w:rsidR="00E10111">
        <w:t xml:space="preserve">may </w:t>
      </w:r>
      <w:r w:rsidR="00462B89">
        <w:t>include the</w:t>
      </w:r>
      <w:r w:rsidR="00E10111">
        <w:t xml:space="preserve"> following product design factors:</w:t>
      </w:r>
    </w:p>
    <w:p w:rsidR="00943D83" w:rsidRDefault="00E10111" w:rsidP="0080408A">
      <w:pPr>
        <w:pStyle w:val="VCAAbody"/>
        <w:numPr>
          <w:ilvl w:val="0"/>
          <w:numId w:val="7"/>
        </w:numPr>
        <w:ind w:left="284" w:hanging="284"/>
        <w:jc w:val="left"/>
      </w:pPr>
      <w:r>
        <w:t xml:space="preserve">Visual, tactile and </w:t>
      </w:r>
      <w:r w:rsidR="00462B89">
        <w:t>aestheti</w:t>
      </w:r>
      <w:r>
        <w:t>c</w:t>
      </w:r>
      <w:r w:rsidR="00462B89">
        <w:t xml:space="preserve"> </w:t>
      </w:r>
      <w:r>
        <w:t>(</w:t>
      </w:r>
      <w:r w:rsidR="00462B89">
        <w:t xml:space="preserve">design </w:t>
      </w:r>
      <w:r w:rsidR="00742F38">
        <w:t xml:space="preserve">elements and principles): </w:t>
      </w:r>
      <w:r>
        <w:t>exploring different forms</w:t>
      </w:r>
    </w:p>
    <w:p w:rsidR="00E10111" w:rsidRDefault="00E10111" w:rsidP="0080408A">
      <w:pPr>
        <w:pStyle w:val="VCAAbody"/>
        <w:numPr>
          <w:ilvl w:val="0"/>
          <w:numId w:val="7"/>
        </w:numPr>
        <w:ind w:left="284" w:hanging="284"/>
        <w:jc w:val="left"/>
      </w:pPr>
      <w:r>
        <w:t xml:space="preserve">Purpose </w:t>
      </w:r>
      <w:r w:rsidR="009E56C8">
        <w:t xml:space="preserve">function </w:t>
      </w:r>
      <w:r w:rsidR="00742F38">
        <w:t xml:space="preserve">and context: </w:t>
      </w:r>
      <w:r>
        <w:t>exploring how the product will need to function</w:t>
      </w:r>
      <w:r w:rsidR="001C37EF">
        <w:t xml:space="preserve"> and </w:t>
      </w:r>
      <w:r>
        <w:t>in what context will it be used.</w:t>
      </w:r>
    </w:p>
    <w:p w:rsidR="0080408A" w:rsidRDefault="00124364" w:rsidP="0080408A">
      <w:pPr>
        <w:pStyle w:val="VCAAbody"/>
        <w:numPr>
          <w:ilvl w:val="0"/>
          <w:numId w:val="7"/>
        </w:numPr>
        <w:ind w:left="284" w:hanging="284"/>
        <w:jc w:val="left"/>
      </w:pPr>
      <w:r>
        <w:t>Legal responsibilities</w:t>
      </w:r>
      <w:r w:rsidR="005D16F2">
        <w:t xml:space="preserve"> and </w:t>
      </w:r>
      <w:r w:rsidR="003964A9">
        <w:t>u</w:t>
      </w:r>
      <w:r w:rsidR="005D16F2">
        <w:t>ser-centered design</w:t>
      </w:r>
      <w:r w:rsidR="00742F38">
        <w:t xml:space="preserve">: </w:t>
      </w:r>
      <w:r w:rsidR="003964A9">
        <w:t>e</w:t>
      </w:r>
      <w:r w:rsidR="005D16F2">
        <w:t>rgonomic and safety considerations</w:t>
      </w:r>
    </w:p>
    <w:p w:rsidR="00124364" w:rsidRDefault="00742F38" w:rsidP="0080408A">
      <w:pPr>
        <w:pStyle w:val="VCAAbody"/>
        <w:numPr>
          <w:ilvl w:val="0"/>
          <w:numId w:val="7"/>
        </w:numPr>
        <w:ind w:left="284" w:hanging="284"/>
        <w:jc w:val="left"/>
      </w:pPr>
      <w:r>
        <w:t xml:space="preserve">Innovation and creativity: </w:t>
      </w:r>
      <w:r w:rsidR="00124364">
        <w:t>exploring how to develop or improve a product</w:t>
      </w:r>
      <w:r>
        <w:t>.</w:t>
      </w:r>
    </w:p>
    <w:p w:rsidR="00137047" w:rsidRDefault="00124364" w:rsidP="00124364">
      <w:pPr>
        <w:pStyle w:val="VCAAbody"/>
      </w:pPr>
      <w:r>
        <w:t xml:space="preserve">Many </w:t>
      </w:r>
      <w:r w:rsidR="00677631">
        <w:t>schools</w:t>
      </w:r>
      <w:r>
        <w:t xml:space="preserve"> audit</w:t>
      </w:r>
      <w:r w:rsidR="00677631">
        <w:t>ed</w:t>
      </w:r>
      <w:r>
        <w:t xml:space="preserve"> had only nominated one week for students to conduct and complete their research and visualisations. It is suggested that </w:t>
      </w:r>
      <w:r w:rsidR="005D16F2">
        <w:t>more than a week</w:t>
      </w:r>
      <w:r>
        <w:t xml:space="preserve"> is needed for this process.</w:t>
      </w:r>
    </w:p>
    <w:p w:rsidR="005D16F2" w:rsidRDefault="009977F7" w:rsidP="00124364">
      <w:pPr>
        <w:pStyle w:val="VCAAbody"/>
      </w:pPr>
      <w:r>
        <w:t>There is a</w:t>
      </w:r>
      <w:r w:rsidR="009E56C8">
        <w:t xml:space="preserve">n emphasis </w:t>
      </w:r>
      <w:r>
        <w:t>on end</w:t>
      </w:r>
      <w:r w:rsidR="009E56C8">
        <w:t>-</w:t>
      </w:r>
      <w:r>
        <w:t>user</w:t>
      </w:r>
      <w:r w:rsidR="001C37EF">
        <w:t>/s’</w:t>
      </w:r>
      <w:r>
        <w:t xml:space="preserve"> feedback throughout the SAT. At various stages, students need to be gaining feedback from th</w:t>
      </w:r>
      <w:r w:rsidR="005D16F2">
        <w:t>eir end</w:t>
      </w:r>
      <w:r w:rsidR="009E56C8">
        <w:t>-</w:t>
      </w:r>
      <w:r w:rsidR="005D16F2">
        <w:t>user/</w:t>
      </w:r>
      <w:r w:rsidR="009E56C8">
        <w:t>s</w:t>
      </w:r>
      <w:r w:rsidR="001C37EF">
        <w:t xml:space="preserve"> </w:t>
      </w:r>
      <w:r w:rsidR="005D16F2">
        <w:t>through</w:t>
      </w:r>
      <w:r>
        <w:t xml:space="preserve"> conducting research</w:t>
      </w:r>
      <w:r w:rsidR="005D16F2">
        <w:t xml:space="preserve"> at the </w:t>
      </w:r>
      <w:r w:rsidR="009E56C8">
        <w:t xml:space="preserve">‘Investigating and defining’ </w:t>
      </w:r>
      <w:r w:rsidR="005D16F2">
        <w:t>stage</w:t>
      </w:r>
      <w:r>
        <w:t xml:space="preserve"> to develop a profile, </w:t>
      </w:r>
      <w:r w:rsidR="005D16F2">
        <w:t xml:space="preserve">and </w:t>
      </w:r>
      <w:r w:rsidR="00942464">
        <w:t xml:space="preserve">throughout </w:t>
      </w:r>
      <w:r w:rsidR="005D16F2">
        <w:t xml:space="preserve">the </w:t>
      </w:r>
      <w:r w:rsidR="009E56C8">
        <w:t xml:space="preserve">‘Design </w:t>
      </w:r>
      <w:r w:rsidR="005D16F2">
        <w:t>and</w:t>
      </w:r>
      <w:r w:rsidR="00942464">
        <w:t xml:space="preserve"> development</w:t>
      </w:r>
      <w:r w:rsidR="009E56C8">
        <w:t xml:space="preserve"> (conceptuali</w:t>
      </w:r>
      <w:r w:rsidR="002F6445">
        <w:t>s</w:t>
      </w:r>
      <w:r w:rsidR="009E56C8">
        <w:t>ation)</w:t>
      </w:r>
      <w:r w:rsidR="00742F38">
        <w:t>’</w:t>
      </w:r>
      <w:r w:rsidR="009D6270">
        <w:t xml:space="preserve"> stage</w:t>
      </w:r>
      <w:r w:rsidR="009E56C8">
        <w:t xml:space="preserve"> </w:t>
      </w:r>
      <w:r w:rsidR="005D16F2">
        <w:t>resulting in</w:t>
      </w:r>
      <w:r w:rsidR="009E56C8">
        <w:t xml:space="preserve"> the students</w:t>
      </w:r>
      <w:r w:rsidR="00942464">
        <w:t xml:space="preserve"> select</w:t>
      </w:r>
      <w:r w:rsidR="005D16F2">
        <w:t>ing</w:t>
      </w:r>
      <w:r w:rsidR="00942464">
        <w:t xml:space="preserve"> the</w:t>
      </w:r>
      <w:r w:rsidR="009E56C8">
        <w:t>ir</w:t>
      </w:r>
      <w:r w:rsidR="00942464">
        <w:t xml:space="preserve"> preferred design. </w:t>
      </w:r>
    </w:p>
    <w:p w:rsidR="00137047" w:rsidRDefault="00942464" w:rsidP="00124364">
      <w:pPr>
        <w:pStyle w:val="VCAAbody"/>
      </w:pPr>
      <w:r>
        <w:t xml:space="preserve">Students must demonstrate the use of </w:t>
      </w:r>
      <w:r w:rsidR="009E56C8">
        <w:t xml:space="preserve">both </w:t>
      </w:r>
      <w:r>
        <w:t xml:space="preserve">creative and critical thinking techniques. </w:t>
      </w:r>
      <w:r w:rsidR="005D16F2">
        <w:t>There are many ways tha</w:t>
      </w:r>
      <w:r w:rsidR="00713502">
        <w:t xml:space="preserve">t students can demonstrate </w:t>
      </w:r>
      <w:r w:rsidR="001307CD">
        <w:t>creative thinking</w:t>
      </w:r>
      <w:r w:rsidR="00D708E5">
        <w:t xml:space="preserve">; e.g. </w:t>
      </w:r>
      <w:r w:rsidR="001307CD">
        <w:t>through using particular</w:t>
      </w:r>
      <w:r w:rsidR="005D16F2">
        <w:t xml:space="preserve"> graphic </w:t>
      </w:r>
      <w:proofErr w:type="spellStart"/>
      <w:r w:rsidR="005D16F2">
        <w:t>organisers</w:t>
      </w:r>
      <w:proofErr w:type="spellEnd"/>
      <w:r w:rsidR="005D16F2">
        <w:t xml:space="preserve"> </w:t>
      </w:r>
      <w:r w:rsidR="001307CD">
        <w:t xml:space="preserve">and charts or creative thinking techniques such as </w:t>
      </w:r>
      <w:hyperlink r:id="rId15" w:history="1">
        <w:r w:rsidR="001307CD" w:rsidRPr="00677631">
          <w:rPr>
            <w:rStyle w:val="Hyperlink"/>
          </w:rPr>
          <w:t>SCAM</w:t>
        </w:r>
        <w:r w:rsidR="003964A9" w:rsidRPr="00677631">
          <w:rPr>
            <w:rStyle w:val="Hyperlink"/>
          </w:rPr>
          <w:t>M</w:t>
        </w:r>
        <w:r w:rsidR="001307CD" w:rsidRPr="00677631">
          <w:rPr>
            <w:rStyle w:val="Hyperlink"/>
          </w:rPr>
          <w:t>PERR</w:t>
        </w:r>
      </w:hyperlink>
      <w:r w:rsidR="002F6445">
        <w:t xml:space="preserve">. </w:t>
      </w:r>
      <w:r w:rsidR="00D708E5">
        <w:t>T</w:t>
      </w:r>
      <w:r w:rsidR="001307CD">
        <w:t xml:space="preserve">here are </w:t>
      </w:r>
      <w:r w:rsidR="00D708E5">
        <w:t xml:space="preserve">also </w:t>
      </w:r>
      <w:r w:rsidR="001307CD">
        <w:t>many ways students can demonstrate</w:t>
      </w:r>
      <w:r w:rsidR="001C37EF">
        <w:t xml:space="preserve"> </w:t>
      </w:r>
      <w:r w:rsidR="001307CD">
        <w:t>critical thinking</w:t>
      </w:r>
      <w:r w:rsidR="00D708E5">
        <w:t xml:space="preserve">; e.g. </w:t>
      </w:r>
      <w:r w:rsidR="001307CD">
        <w:t xml:space="preserve">through </w:t>
      </w:r>
      <w:r w:rsidR="00713502">
        <w:t>online communication with end</w:t>
      </w:r>
      <w:r w:rsidR="001307CD">
        <w:t>-</w:t>
      </w:r>
      <w:r w:rsidR="00713502">
        <w:t>user/s, blogs, social media, multimedia</w:t>
      </w:r>
      <w:r w:rsidR="00D708E5">
        <w:t>,</w:t>
      </w:r>
      <w:r w:rsidR="00713502">
        <w:t xml:space="preserve"> etc. Students are encouraged to be as creative and innovative as possible </w:t>
      </w:r>
      <w:r w:rsidR="003964A9">
        <w:t>with</w:t>
      </w:r>
      <w:r w:rsidR="00713502">
        <w:t xml:space="preserve"> the</w:t>
      </w:r>
      <w:r w:rsidR="003964A9">
        <w:t xml:space="preserve"> content they include in their folio. </w:t>
      </w:r>
      <w:r w:rsidR="00D708E5">
        <w:t xml:space="preserve">The audit </w:t>
      </w:r>
      <w:r w:rsidR="00713502">
        <w:t>indicate</w:t>
      </w:r>
      <w:r w:rsidR="00D708E5">
        <w:t>d that</w:t>
      </w:r>
      <w:r w:rsidR="00713502">
        <w:t xml:space="preserve"> many </w:t>
      </w:r>
      <w:r w:rsidR="00742F38">
        <w:t>schools</w:t>
      </w:r>
      <w:r w:rsidR="00713502">
        <w:t xml:space="preserve"> </w:t>
      </w:r>
      <w:r w:rsidR="001307CD">
        <w:t xml:space="preserve">provide students with templates to use and </w:t>
      </w:r>
      <w:r w:rsidR="00D708E5">
        <w:t xml:space="preserve">are </w:t>
      </w:r>
      <w:r w:rsidR="001307CD">
        <w:lastRenderedPageBreak/>
        <w:t>therefore not providing students with the opportunity to perform at the highest level in their demonstration of creative thinking</w:t>
      </w:r>
      <w:r w:rsidR="00713502">
        <w:t>.</w:t>
      </w:r>
    </w:p>
    <w:p w:rsidR="00124364" w:rsidRDefault="009D6270" w:rsidP="009D6270">
      <w:pPr>
        <w:pStyle w:val="VCAAbody"/>
      </w:pPr>
      <w:r>
        <w:t>The evaluation criteria for the design planning and production, decision matrix and GANTT chart are no</w:t>
      </w:r>
      <w:r w:rsidR="00742F38">
        <w:t xml:space="preserve">t </w:t>
      </w:r>
      <w:r>
        <w:t xml:space="preserve">required for the folio. The </w:t>
      </w:r>
      <w:r w:rsidR="003964A9">
        <w:t>A</w:t>
      </w:r>
      <w:r>
        <w:t xml:space="preserve">udit </w:t>
      </w:r>
      <w:r w:rsidR="003964A9">
        <w:t>P</w:t>
      </w:r>
      <w:r>
        <w:t xml:space="preserve">anel noted that some schools had set these folio tasks for students to complete. This content is outside the scope of the </w:t>
      </w:r>
      <w:r w:rsidR="00D708E5">
        <w:t>s</w:t>
      </w:r>
      <w:r>
        <w:t xml:space="preserve">tudy </w:t>
      </w:r>
      <w:r w:rsidR="00D708E5">
        <w:t>d</w:t>
      </w:r>
      <w:r>
        <w:t>esign.</w:t>
      </w:r>
    </w:p>
    <w:p w:rsidR="00124364" w:rsidRDefault="00124364" w:rsidP="00124364">
      <w:pPr>
        <w:pStyle w:val="VCAAbody"/>
      </w:pPr>
      <w:r>
        <w:t xml:space="preserve">Many </w:t>
      </w:r>
      <w:r w:rsidR="00A3748F">
        <w:t xml:space="preserve">schools audited </w:t>
      </w:r>
      <w:r>
        <w:t xml:space="preserve">were unclear on what needed to be included in the </w:t>
      </w:r>
      <w:r w:rsidR="001307CD">
        <w:t>’scheduled production plan’</w:t>
      </w:r>
      <w:r>
        <w:t xml:space="preserve">. These </w:t>
      </w:r>
      <w:r w:rsidR="002F6445">
        <w:t>are listed</w:t>
      </w:r>
      <w:r w:rsidR="001307CD">
        <w:t xml:space="preserve"> in </w:t>
      </w:r>
      <w:r w:rsidR="002F6445">
        <w:t xml:space="preserve">the </w:t>
      </w:r>
      <w:r w:rsidR="001307CD">
        <w:t xml:space="preserve">product design process (p.10) and key knowledge of the </w:t>
      </w:r>
      <w:r w:rsidR="00D708E5">
        <w:t>s</w:t>
      </w:r>
      <w:r w:rsidR="001307CD">
        <w:t xml:space="preserve">tudy </w:t>
      </w:r>
      <w:r w:rsidR="00D708E5">
        <w:t>d</w:t>
      </w:r>
      <w:r w:rsidR="001307CD">
        <w:t>esign (p.24)</w:t>
      </w:r>
      <w:r w:rsidR="00742F38">
        <w:t>.</w:t>
      </w:r>
      <w:r w:rsidR="001307CD">
        <w:t xml:space="preserve"> </w:t>
      </w:r>
      <w:r w:rsidR="00137047">
        <w:t xml:space="preserve">Very few </w:t>
      </w:r>
      <w:r w:rsidR="00D708E5">
        <w:t>schools</w:t>
      </w:r>
      <w:r w:rsidR="00137047">
        <w:t xml:space="preserve"> had included the identification of how the product/s would be manufactured in industry.</w:t>
      </w:r>
    </w:p>
    <w:p w:rsidR="0059746A" w:rsidRDefault="0059746A" w:rsidP="00124364">
      <w:pPr>
        <w:pStyle w:val="VCAAbody"/>
      </w:pPr>
      <w:r>
        <w:t>Many aspects of the tasks were completed under teacher supervision</w:t>
      </w:r>
      <w:r w:rsidR="003964A9">
        <w:t>;</w:t>
      </w:r>
      <w:r>
        <w:t xml:space="preserve"> however where work was being completed outside of class</w:t>
      </w:r>
      <w:r w:rsidR="005F499F">
        <w:t>, teachers were documenting progress</w:t>
      </w:r>
      <w:r>
        <w:t xml:space="preserve"> using</w:t>
      </w:r>
      <w:r w:rsidR="005F499F">
        <w:t xml:space="preserve"> the </w:t>
      </w:r>
      <w:r w:rsidR="001307CD">
        <w:t xml:space="preserve">VCAA </w:t>
      </w:r>
      <w:r w:rsidR="00D708E5">
        <w:t>A</w:t>
      </w:r>
      <w:r w:rsidR="001307CD">
        <w:t xml:space="preserve">uthentication </w:t>
      </w:r>
      <w:r w:rsidR="00D708E5">
        <w:t>R</w:t>
      </w:r>
      <w:r w:rsidR="005F499F">
        <w:t xml:space="preserve">ecord </w:t>
      </w:r>
      <w:r w:rsidR="00D708E5">
        <w:t>F</w:t>
      </w:r>
      <w:r w:rsidR="005F499F">
        <w:t>orm</w:t>
      </w:r>
      <w:r w:rsidR="001307CD">
        <w:t xml:space="preserve"> from the </w:t>
      </w:r>
      <w:r w:rsidR="001307CD" w:rsidRPr="00D708E5">
        <w:rPr>
          <w:i/>
        </w:rPr>
        <w:t xml:space="preserve">2018 Administrative information for school-based assessment </w:t>
      </w:r>
      <w:r w:rsidR="00706575" w:rsidRPr="00D708E5">
        <w:rPr>
          <w:i/>
        </w:rPr>
        <w:t>– Product Design and Technology</w:t>
      </w:r>
      <w:r w:rsidR="005F499F" w:rsidRPr="00D708E5">
        <w:rPr>
          <w:i/>
        </w:rPr>
        <w:t>.</w:t>
      </w:r>
    </w:p>
    <w:p w:rsidR="005F499F" w:rsidRDefault="005F499F" w:rsidP="00124364">
      <w:pPr>
        <w:pStyle w:val="VCAAbody"/>
      </w:pPr>
      <w:r>
        <w:t xml:space="preserve">The </w:t>
      </w:r>
      <w:r w:rsidR="003964A9">
        <w:t>Audit Panel</w:t>
      </w:r>
      <w:r>
        <w:t xml:space="preserve"> noted that most schools were aware of the need to provide adequate safe storage of SAT work.</w:t>
      </w:r>
    </w:p>
    <w:p w:rsidR="000C04DD" w:rsidRPr="009D6270" w:rsidRDefault="008F5595" w:rsidP="000C04DD">
      <w:pPr>
        <w:pStyle w:val="VCAAbody"/>
      </w:pPr>
      <w:r>
        <w:t>There was</w:t>
      </w:r>
      <w:r w:rsidR="009D6270">
        <w:t xml:space="preserve"> evidence of </w:t>
      </w:r>
      <w:r>
        <w:t>marking consistency</w:t>
      </w:r>
      <w:r w:rsidR="003964A9">
        <w:t xml:space="preserve"> with appropriate cross-</w:t>
      </w:r>
      <w:r w:rsidR="009D6270">
        <w:t>marking practices in place.</w:t>
      </w:r>
      <w:r>
        <w:t xml:space="preserve"> </w:t>
      </w:r>
      <w:r w:rsidR="000C04DD">
        <w:rPr>
          <w:lang w:val="en-GB"/>
        </w:rPr>
        <w:t xml:space="preserve">Where only one teacher was teaching the </w:t>
      </w:r>
      <w:r w:rsidR="001307CD">
        <w:rPr>
          <w:lang w:val="en-GB"/>
        </w:rPr>
        <w:t>study</w:t>
      </w:r>
      <w:r w:rsidR="000C04DD">
        <w:rPr>
          <w:lang w:val="en-GB"/>
        </w:rPr>
        <w:t xml:space="preserve">, </w:t>
      </w:r>
      <w:r w:rsidR="005D6270">
        <w:rPr>
          <w:lang w:val="en-GB"/>
        </w:rPr>
        <w:t>most teachers would cross</w:t>
      </w:r>
      <w:r w:rsidR="00742F38">
        <w:rPr>
          <w:lang w:val="en-GB"/>
        </w:rPr>
        <w:t>-</w:t>
      </w:r>
      <w:r w:rsidR="005D6270">
        <w:rPr>
          <w:lang w:val="en-GB"/>
        </w:rPr>
        <w:t>mark with another teacher in the</w:t>
      </w:r>
      <w:r>
        <w:rPr>
          <w:lang w:val="en-GB"/>
        </w:rPr>
        <w:t xml:space="preserve"> school familiar with the study, and </w:t>
      </w:r>
      <w:r w:rsidR="003964A9">
        <w:rPr>
          <w:lang w:val="en-GB"/>
        </w:rPr>
        <w:t xml:space="preserve">there was </w:t>
      </w:r>
      <w:r>
        <w:rPr>
          <w:lang w:val="en-GB"/>
        </w:rPr>
        <w:t>evidence of partner</w:t>
      </w:r>
      <w:r w:rsidR="00742F38">
        <w:rPr>
          <w:lang w:val="en-GB"/>
        </w:rPr>
        <w:t>ships with other schools. Cross-</w:t>
      </w:r>
      <w:r>
        <w:rPr>
          <w:lang w:val="en-GB"/>
        </w:rPr>
        <w:t>marking is important in ensuring that all work is assessed fairly and to help teachers rank their students.</w:t>
      </w:r>
    </w:p>
    <w:p w:rsidR="001B6278" w:rsidRPr="00742F38" w:rsidRDefault="00D80AC9" w:rsidP="00742F38">
      <w:pPr>
        <w:pStyle w:val="VCAAbody"/>
        <w:rPr>
          <w:lang w:val="en-GB"/>
        </w:rPr>
      </w:pPr>
      <w:r>
        <w:rPr>
          <w:lang w:val="en-GB"/>
        </w:rPr>
        <w:t>All</w:t>
      </w:r>
      <w:r w:rsidR="000C04DD" w:rsidRPr="00B443DB">
        <w:rPr>
          <w:lang w:val="en-GB"/>
        </w:rPr>
        <w:t xml:space="preserve"> </w:t>
      </w:r>
      <w:r w:rsidR="00742F38">
        <w:rPr>
          <w:lang w:val="en-GB"/>
        </w:rPr>
        <w:t>schools</w:t>
      </w:r>
      <w:r w:rsidR="000C04DD" w:rsidRPr="00B443DB">
        <w:rPr>
          <w:lang w:val="en-GB"/>
        </w:rPr>
        <w:t xml:space="preserve"> used the VCAA performance descriptors to provide mark allocations for </w:t>
      </w:r>
      <w:r>
        <w:rPr>
          <w:lang w:val="en-GB"/>
        </w:rPr>
        <w:t>Criteria 1</w:t>
      </w:r>
      <w:r w:rsidR="006345C6">
        <w:rPr>
          <w:lang w:val="en-GB"/>
        </w:rPr>
        <w:t>–</w:t>
      </w:r>
      <w:r>
        <w:rPr>
          <w:lang w:val="en-GB"/>
        </w:rPr>
        <w:t>3</w:t>
      </w:r>
      <w:r w:rsidR="00480714">
        <w:rPr>
          <w:lang w:val="en-GB"/>
        </w:rPr>
        <w:t xml:space="preserve"> for Outcome 3</w:t>
      </w:r>
      <w:r>
        <w:rPr>
          <w:lang w:val="en-GB"/>
        </w:rPr>
        <w:t>.</w:t>
      </w:r>
      <w:r w:rsidR="00480714">
        <w:rPr>
          <w:lang w:val="en-GB"/>
        </w:rPr>
        <w:t xml:space="preserve"> Most teachers used the VCAA performance descriptors for </w:t>
      </w:r>
      <w:r w:rsidR="008678ED">
        <w:rPr>
          <w:lang w:val="en-GB"/>
        </w:rPr>
        <w:t>O</w:t>
      </w:r>
      <w:r w:rsidR="00480714">
        <w:rPr>
          <w:lang w:val="en-GB"/>
        </w:rPr>
        <w:t>utcomes 1 and 2</w:t>
      </w:r>
      <w:r w:rsidR="00742F38">
        <w:rPr>
          <w:lang w:val="en-GB"/>
        </w:rPr>
        <w:t>,</w:t>
      </w:r>
      <w:r w:rsidR="00480714">
        <w:rPr>
          <w:lang w:val="en-GB"/>
        </w:rPr>
        <w:t xml:space="preserve"> however i</w:t>
      </w:r>
      <w:r w:rsidR="000C04DD" w:rsidRPr="00B443DB">
        <w:rPr>
          <w:lang w:val="en-GB"/>
        </w:rPr>
        <w:t>n some instances, teachers developed their own marki</w:t>
      </w:r>
      <w:r w:rsidR="008F5595">
        <w:rPr>
          <w:lang w:val="en-GB"/>
        </w:rPr>
        <w:t>ng schemes, which were</w:t>
      </w:r>
      <w:r w:rsidR="000C04DD" w:rsidRPr="00B443DB">
        <w:rPr>
          <w:lang w:val="en-GB"/>
        </w:rPr>
        <w:t xml:space="preserve"> appropriate to the task. </w:t>
      </w:r>
      <w:r w:rsidR="001C37EF">
        <w:rPr>
          <w:lang w:val="en-GB"/>
        </w:rPr>
        <w:t>M</w:t>
      </w:r>
      <w:r w:rsidR="001C37EF" w:rsidRPr="00B443DB">
        <w:rPr>
          <w:lang w:val="en-GB"/>
        </w:rPr>
        <w:t xml:space="preserve">arking </w:t>
      </w:r>
      <w:r w:rsidR="000C04DD" w:rsidRPr="00B443DB">
        <w:rPr>
          <w:lang w:val="en-GB"/>
        </w:rPr>
        <w:t xml:space="preserve">schemes </w:t>
      </w:r>
      <w:r w:rsidR="001C37EF">
        <w:rPr>
          <w:lang w:val="en-GB"/>
        </w:rPr>
        <w:t>from c</w:t>
      </w:r>
      <w:r w:rsidR="001C37EF" w:rsidRPr="00B443DB">
        <w:rPr>
          <w:lang w:val="en-GB"/>
        </w:rPr>
        <w:t>ommercial</w:t>
      </w:r>
      <w:r w:rsidR="00987D96">
        <w:rPr>
          <w:lang w:val="en-GB"/>
        </w:rPr>
        <w:t>ly produced</w:t>
      </w:r>
      <w:r w:rsidR="001C37EF" w:rsidRPr="00B443DB">
        <w:rPr>
          <w:lang w:val="en-GB"/>
        </w:rPr>
        <w:t xml:space="preserve"> </w:t>
      </w:r>
      <w:r w:rsidR="00D708E5">
        <w:rPr>
          <w:lang w:val="en-GB"/>
        </w:rPr>
        <w:t>tasks</w:t>
      </w:r>
      <w:r w:rsidR="001C37EF" w:rsidRPr="00B443DB">
        <w:rPr>
          <w:lang w:val="en-GB"/>
        </w:rPr>
        <w:t xml:space="preserve"> </w:t>
      </w:r>
      <w:r w:rsidR="000C04DD" w:rsidRPr="00B443DB">
        <w:rPr>
          <w:lang w:val="en-GB"/>
        </w:rPr>
        <w:t xml:space="preserve">were not always </w:t>
      </w:r>
      <w:r w:rsidR="008F5595" w:rsidRPr="00B443DB">
        <w:rPr>
          <w:lang w:val="en-GB"/>
        </w:rPr>
        <w:t>suitable</w:t>
      </w:r>
      <w:r w:rsidR="000C04DD" w:rsidRPr="00B443DB">
        <w:rPr>
          <w:lang w:val="en-GB"/>
        </w:rPr>
        <w:t xml:space="preserve"> to the requirements of the task type</w:t>
      </w:r>
      <w:r w:rsidR="003964A9">
        <w:rPr>
          <w:lang w:val="en-GB"/>
        </w:rPr>
        <w:t xml:space="preserve">; </w:t>
      </w:r>
      <w:r w:rsidR="000C04DD" w:rsidRPr="00B443DB">
        <w:rPr>
          <w:lang w:val="en-GB"/>
        </w:rPr>
        <w:t xml:space="preserve">often identifying </w:t>
      </w:r>
      <w:r w:rsidR="00742F38">
        <w:rPr>
          <w:lang w:val="en-GB"/>
        </w:rPr>
        <w:t xml:space="preserve">and assessing </w:t>
      </w:r>
      <w:r w:rsidR="000C04DD" w:rsidRPr="00B443DB">
        <w:rPr>
          <w:lang w:val="en-GB"/>
        </w:rPr>
        <w:t>content outside the scope of the study and not providing students with the opportunity to demonstrate the outcome at the highest level.</w:t>
      </w:r>
      <w:r w:rsidR="001B6278">
        <w:br w:type="page"/>
      </w:r>
    </w:p>
    <w:p w:rsidR="004004DB" w:rsidRPr="00C443B8" w:rsidRDefault="004004DB" w:rsidP="004004DB">
      <w:pPr>
        <w:pStyle w:val="VCAAHeading3"/>
        <w:contextualSpacing w:val="0"/>
      </w:pPr>
      <w:r w:rsidRPr="00C443B8">
        <w:lastRenderedPageBreak/>
        <w:t>SPECIFIC INFORMATION</w:t>
      </w:r>
    </w:p>
    <w:p w:rsidR="001B6278" w:rsidRPr="0074722C" w:rsidRDefault="001B6278" w:rsidP="001B6278">
      <w:pPr>
        <w:pStyle w:val="VCAAHeading3"/>
      </w:pPr>
      <w:r w:rsidRPr="002D1388">
        <w:t xml:space="preserve">Unit 4: </w:t>
      </w:r>
      <w:r>
        <w:t>Product development and evaluation</w:t>
      </w:r>
    </w:p>
    <w:p w:rsidR="001B6278" w:rsidRPr="0074722C" w:rsidRDefault="001B6278" w:rsidP="001B6278">
      <w:pPr>
        <w:pStyle w:val="VCAAHeading4"/>
      </w:pPr>
      <w:r w:rsidRPr="0074722C">
        <w:t xml:space="preserve">Outcome 1 </w:t>
      </w:r>
    </w:p>
    <w:p w:rsidR="001B6278" w:rsidRPr="00EC0327" w:rsidRDefault="00742F38" w:rsidP="0095520F">
      <w:pPr>
        <w:pStyle w:val="VCAAbody"/>
        <w:rPr>
          <w:i/>
        </w:rPr>
      </w:pPr>
      <w:r w:rsidRPr="00EC0327">
        <w:rPr>
          <w:i/>
        </w:rPr>
        <w:t>C</w:t>
      </w:r>
      <w:r w:rsidR="001B6278" w:rsidRPr="00EC0327">
        <w:rPr>
          <w:i/>
        </w:rPr>
        <w:t>ompare, analyse and evaluate similar commercial products, taking into account a range of factors and using appropriate techniques.</w:t>
      </w:r>
    </w:p>
    <w:p w:rsidR="001B6278" w:rsidRDefault="00402A19" w:rsidP="0095520F">
      <w:pPr>
        <w:pStyle w:val="VCAAbody"/>
        <w:rPr>
          <w:b/>
        </w:rPr>
      </w:pPr>
      <w:r>
        <w:rPr>
          <w:b/>
        </w:rPr>
        <w:t>Task type option</w:t>
      </w:r>
      <w:r w:rsidR="001B6278">
        <w:rPr>
          <w:b/>
        </w:rPr>
        <w:t>s</w:t>
      </w:r>
    </w:p>
    <w:p w:rsidR="001B6278" w:rsidRDefault="001B6278" w:rsidP="0095520F">
      <w:pPr>
        <w:pStyle w:val="VCAAbody"/>
      </w:pPr>
      <w:r>
        <w:t>The student’s performance on the outcome is assessed using one or more of the following:</w:t>
      </w:r>
    </w:p>
    <w:p w:rsidR="001B6278" w:rsidRDefault="001B6278" w:rsidP="00CA603D">
      <w:pPr>
        <w:pStyle w:val="VCAAbody"/>
        <w:numPr>
          <w:ilvl w:val="0"/>
          <w:numId w:val="19"/>
        </w:numPr>
        <w:ind w:left="284" w:hanging="284"/>
      </w:pPr>
      <w:r>
        <w:t>an extended response</w:t>
      </w:r>
    </w:p>
    <w:p w:rsidR="001B6278" w:rsidRDefault="001B6278" w:rsidP="00CA603D">
      <w:pPr>
        <w:pStyle w:val="VCAAbody"/>
        <w:numPr>
          <w:ilvl w:val="0"/>
          <w:numId w:val="19"/>
        </w:numPr>
        <w:ind w:left="284" w:hanging="284"/>
      </w:pPr>
      <w:r>
        <w:t>a short written report</w:t>
      </w:r>
    </w:p>
    <w:p w:rsidR="001B6278" w:rsidRDefault="001B6278" w:rsidP="00CA603D">
      <w:pPr>
        <w:pStyle w:val="VCAAbody"/>
        <w:numPr>
          <w:ilvl w:val="0"/>
          <w:numId w:val="19"/>
        </w:numPr>
        <w:ind w:left="284" w:hanging="284"/>
      </w:pPr>
      <w:r>
        <w:t>structured questions</w:t>
      </w:r>
    </w:p>
    <w:p w:rsidR="001B6278" w:rsidRDefault="001B6278" w:rsidP="00CA603D">
      <w:pPr>
        <w:pStyle w:val="VCAAbody"/>
        <w:numPr>
          <w:ilvl w:val="0"/>
          <w:numId w:val="19"/>
        </w:numPr>
        <w:ind w:left="284" w:hanging="284"/>
      </w:pPr>
      <w:r>
        <w:t>an oral presentation accompanied by notes</w:t>
      </w:r>
    </w:p>
    <w:p w:rsidR="001B6278" w:rsidRDefault="001B6278" w:rsidP="00CA603D">
      <w:pPr>
        <w:pStyle w:val="VCAAbody"/>
        <w:numPr>
          <w:ilvl w:val="0"/>
          <w:numId w:val="19"/>
        </w:numPr>
        <w:ind w:left="284" w:hanging="284"/>
      </w:pPr>
      <w:r>
        <w:t>an annotated visual report.</w:t>
      </w:r>
    </w:p>
    <w:p w:rsidR="001B6278" w:rsidRPr="00CE03BF" w:rsidRDefault="001B6278" w:rsidP="0095520F">
      <w:pPr>
        <w:pStyle w:val="VCAAbody"/>
      </w:pPr>
      <w:r w:rsidRPr="00CE03BF">
        <w:t xml:space="preserve">This outcome requires students to be able to appropriately demonstrate that they can compare, analyse and evaluate similar products. They need to be able to identify product attributes of similar products and ideally have an awareness of the product design factors the attributes belong to. They need to understand why certain attributes are </w:t>
      </w:r>
      <w:proofErr w:type="spellStart"/>
      <w:r w:rsidRPr="00CE03BF">
        <w:t>priortised</w:t>
      </w:r>
      <w:proofErr w:type="spellEnd"/>
      <w:r>
        <w:t xml:space="preserve"> differently</w:t>
      </w:r>
      <w:r w:rsidRPr="00CE03BF">
        <w:t xml:space="preserve"> for designers, manufacturers and </w:t>
      </w:r>
      <w:r w:rsidR="00EF5B25">
        <w:t>end-</w:t>
      </w:r>
      <w:r w:rsidRPr="00CE03BF">
        <w:t>users.</w:t>
      </w:r>
    </w:p>
    <w:p w:rsidR="001B6278" w:rsidRPr="00CE03BF" w:rsidRDefault="001B6278" w:rsidP="0095520F">
      <w:pPr>
        <w:pStyle w:val="VCAAbody"/>
      </w:pPr>
      <w:r w:rsidRPr="00CE03BF">
        <w:t xml:space="preserve">The </w:t>
      </w:r>
      <w:r w:rsidR="00EF5B25">
        <w:t>A</w:t>
      </w:r>
      <w:r w:rsidRPr="00CE03BF">
        <w:t xml:space="preserve">udit </w:t>
      </w:r>
      <w:r w:rsidR="00EF5B25">
        <w:t>P</w:t>
      </w:r>
      <w:r w:rsidRPr="00CE03BF">
        <w:t>anel noted that the choice of products that schools chose to analyse was varied and suitable for this outcome</w:t>
      </w:r>
      <w:r>
        <w:t>.</w:t>
      </w:r>
      <w:r w:rsidRPr="00CE03BF">
        <w:t xml:space="preserve"> </w:t>
      </w:r>
      <w:r>
        <w:t>H</w:t>
      </w:r>
      <w:r w:rsidRPr="00CE03BF">
        <w:t>owever</w:t>
      </w:r>
      <w:r>
        <w:t>,</w:t>
      </w:r>
      <w:r w:rsidR="00D708E5">
        <w:t xml:space="preserve"> </w:t>
      </w:r>
      <w:r w:rsidRPr="00CE03BF">
        <w:t>many schools were using unmodified commercially produced tasks</w:t>
      </w:r>
      <w:r>
        <w:t xml:space="preserve"> therefore </w:t>
      </w:r>
      <w:r w:rsidRPr="00CE03BF">
        <w:t>creating issu</w:t>
      </w:r>
      <w:r>
        <w:t>es of authentication</w:t>
      </w:r>
      <w:r w:rsidRPr="00CE03BF">
        <w:t xml:space="preserve">. </w:t>
      </w:r>
    </w:p>
    <w:p w:rsidR="001B6278" w:rsidRPr="00CE03BF" w:rsidRDefault="001B6278" w:rsidP="0095520F">
      <w:pPr>
        <w:pStyle w:val="VCAAbody"/>
      </w:pPr>
      <w:r w:rsidRPr="00CE03BF">
        <w:t xml:space="preserve">A number of schools had updated their </w:t>
      </w:r>
      <w:r>
        <w:t>SAC tasks</w:t>
      </w:r>
      <w:r w:rsidRPr="00CE03BF">
        <w:t xml:space="preserve"> from previous years yet</w:t>
      </w:r>
      <w:r w:rsidR="00D708E5">
        <w:t xml:space="preserve"> they</w:t>
      </w:r>
      <w:r w:rsidRPr="00CE03BF">
        <w:t xml:space="preserve"> still included key knowledge and </w:t>
      </w:r>
      <w:r>
        <w:t xml:space="preserve">key </w:t>
      </w:r>
      <w:r w:rsidRPr="00CE03BF">
        <w:t>skills from the previous study design</w:t>
      </w:r>
      <w:r>
        <w:t xml:space="preserve"> that </w:t>
      </w:r>
      <w:r w:rsidR="00EF5B25">
        <w:t>a</w:t>
      </w:r>
      <w:r>
        <w:t>re not relevant to the current study design</w:t>
      </w:r>
      <w:r w:rsidRPr="00CE03BF">
        <w:t xml:space="preserve">. </w:t>
      </w:r>
    </w:p>
    <w:p w:rsidR="001B6278" w:rsidRDefault="001B6278" w:rsidP="0095520F">
      <w:pPr>
        <w:pStyle w:val="VCAAbody"/>
      </w:pPr>
      <w:r>
        <w:t>I</w:t>
      </w:r>
      <w:r w:rsidRPr="00CE03BF">
        <w:t xml:space="preserve">t was found that many SACs </w:t>
      </w:r>
      <w:r>
        <w:t>asked students to write evaluation criteria to evaluate the products</w:t>
      </w:r>
      <w:r w:rsidRPr="00CE03BF">
        <w:t>. It is n</w:t>
      </w:r>
      <w:r>
        <w:t>ot a requirement of</w:t>
      </w:r>
      <w:r w:rsidRPr="00CE03BF">
        <w:t xml:space="preserve"> the current study design</w:t>
      </w:r>
      <w:r>
        <w:t xml:space="preserve"> that students write this type of criteria (see key skills p. 27 in </w:t>
      </w:r>
      <w:r w:rsidR="00D708E5">
        <w:t>s</w:t>
      </w:r>
      <w:r>
        <w:t xml:space="preserve">tudy </w:t>
      </w:r>
      <w:r w:rsidR="00D708E5">
        <w:t>d</w:t>
      </w:r>
      <w:r>
        <w:t>esign)</w:t>
      </w:r>
      <w:r w:rsidRPr="00CE03BF">
        <w:t>.</w:t>
      </w:r>
      <w:r>
        <w:t xml:space="preserve"> </w:t>
      </w:r>
    </w:p>
    <w:p w:rsidR="001B6278" w:rsidRPr="00CE03BF" w:rsidRDefault="00EF5B25" w:rsidP="0095520F">
      <w:pPr>
        <w:pStyle w:val="VCAAbody"/>
      </w:pPr>
      <w:r>
        <w:t xml:space="preserve">A focus of </w:t>
      </w:r>
      <w:r w:rsidR="001B6278">
        <w:t>Outcome 3</w:t>
      </w:r>
      <w:r w:rsidR="001B6278" w:rsidRPr="00CE03BF">
        <w:t xml:space="preserve"> </w:t>
      </w:r>
      <w:r w:rsidR="001B6278">
        <w:t>requires</w:t>
      </w:r>
      <w:r w:rsidR="001B6278" w:rsidRPr="00CE03BF">
        <w:t xml:space="preserve"> students to focus on the sustainability of products in terms of the environmental, economic and social impacts that would be of concern f</w:t>
      </w:r>
      <w:r>
        <w:t>or the end-</w:t>
      </w:r>
      <w:r w:rsidR="001B6278" w:rsidRPr="00CE03BF">
        <w:t>user</w:t>
      </w:r>
      <w:r w:rsidR="001B6278">
        <w:t>/s</w:t>
      </w:r>
      <w:r w:rsidR="001B6278" w:rsidRPr="00CE03BF">
        <w:t xml:space="preserve">. The audit </w:t>
      </w:r>
      <w:r w:rsidR="00D708E5">
        <w:t>identified</w:t>
      </w:r>
      <w:r w:rsidR="001B6278" w:rsidRPr="00CE03BF">
        <w:t xml:space="preserve"> that many SAC</w:t>
      </w:r>
      <w:r w:rsidR="00D708E5">
        <w:t xml:space="preserve"> tasks</w:t>
      </w:r>
      <w:r w:rsidR="001B6278" w:rsidRPr="00CE03BF">
        <w:t xml:space="preserve"> did not place enough emphasis on the sustainability</w:t>
      </w:r>
      <w:r w:rsidR="001B6278">
        <w:t xml:space="preserve"> of the products</w:t>
      </w:r>
      <w:r w:rsidR="001B6278" w:rsidRPr="00CE03BF">
        <w:t xml:space="preserve"> with </w:t>
      </w:r>
      <w:r w:rsidR="001B6278">
        <w:t xml:space="preserve">very </w:t>
      </w:r>
      <w:r w:rsidR="001B6278" w:rsidRPr="00CE03BF">
        <w:t xml:space="preserve">few questions or marks allocated to assessing this key </w:t>
      </w:r>
      <w:r w:rsidR="001B6278">
        <w:t xml:space="preserve">knowledge and key </w:t>
      </w:r>
      <w:r w:rsidR="001B6278" w:rsidRPr="00CE03BF">
        <w:t>skill.</w:t>
      </w:r>
    </w:p>
    <w:p w:rsidR="001B6278" w:rsidRDefault="001B6278" w:rsidP="0095520F">
      <w:pPr>
        <w:pStyle w:val="VCAAHeading4"/>
        <w:spacing w:before="120" w:after="120"/>
        <w:contextualSpacing w:val="0"/>
        <w:rPr>
          <w:lang w:val="en-GB"/>
        </w:rPr>
      </w:pPr>
      <w:r w:rsidRPr="00C815E9">
        <w:rPr>
          <w:lang w:val="en-GB"/>
        </w:rPr>
        <w:t>Assessment</w:t>
      </w:r>
    </w:p>
    <w:p w:rsidR="006345C6" w:rsidRPr="004B308E" w:rsidRDefault="006345C6" w:rsidP="006345C6">
      <w:pPr>
        <w:pStyle w:val="VCAAbody"/>
      </w:pPr>
      <w:r w:rsidRPr="008C6576">
        <w:t xml:space="preserve">The structured questions task type was found to be </w:t>
      </w:r>
      <w:r w:rsidR="00D708E5">
        <w:t xml:space="preserve">the most common task type used by </w:t>
      </w:r>
      <w:r w:rsidRPr="008C6576">
        <w:t>schools</w:t>
      </w:r>
      <w:r>
        <w:t xml:space="preserve">. Many schools chose to use the VCAA performance descriptors however it often did not align with the SAC in terms of the weighting. It was generally found that not enough emphasis in the structured questions had been placed on analysing the sustainability of the products. </w:t>
      </w:r>
      <w:r w:rsidR="00D708E5">
        <w:t>In addition, s</w:t>
      </w:r>
      <w:r>
        <w:t xml:space="preserve">ome </w:t>
      </w:r>
      <w:r w:rsidR="00D708E5">
        <w:t xml:space="preserve">SAC </w:t>
      </w:r>
      <w:r>
        <w:t>tasks included content from the previous study.</w:t>
      </w:r>
    </w:p>
    <w:p w:rsidR="004B308E" w:rsidRDefault="004B308E" w:rsidP="0095520F">
      <w:pPr>
        <w:spacing w:before="120" w:after="120" w:line="280" w:lineRule="exact"/>
        <w:rPr>
          <w:rFonts w:ascii="Arial" w:eastAsiaTheme="minorHAnsi" w:hAnsi="Arial" w:cs="Arial"/>
          <w:b/>
          <w:color w:val="000000" w:themeColor="text1"/>
          <w:sz w:val="24"/>
          <w:szCs w:val="22"/>
          <w:lang w:val="en" w:eastAsia="en-AU"/>
        </w:rPr>
      </w:pPr>
      <w:r>
        <w:br w:type="page"/>
      </w:r>
    </w:p>
    <w:p w:rsidR="001B6278" w:rsidRPr="0074722C" w:rsidRDefault="001B6278" w:rsidP="0095520F">
      <w:pPr>
        <w:pStyle w:val="VCAAHeading4"/>
        <w:spacing w:before="120" w:after="120"/>
        <w:contextualSpacing w:val="0"/>
      </w:pPr>
      <w:r w:rsidRPr="0074722C">
        <w:lastRenderedPageBreak/>
        <w:t>Outcome 2</w:t>
      </w:r>
    </w:p>
    <w:p w:rsidR="001B6278" w:rsidRPr="00EC0327" w:rsidRDefault="00EF5B25" w:rsidP="00CA603D">
      <w:pPr>
        <w:pStyle w:val="VCAAbody"/>
        <w:spacing w:after="0"/>
        <w:rPr>
          <w:i/>
        </w:rPr>
      </w:pPr>
      <w:r w:rsidRPr="00EC0327">
        <w:rPr>
          <w:i/>
        </w:rPr>
        <w:t>A</w:t>
      </w:r>
      <w:r w:rsidR="001B6278" w:rsidRPr="00EC0327">
        <w:rPr>
          <w:i/>
        </w:rPr>
        <w:t xml:space="preserve">pply a range of production skills and processes safely to make the product designed in </w:t>
      </w:r>
      <w:r w:rsidR="00CA603D">
        <w:rPr>
          <w:i/>
        </w:rPr>
        <w:br/>
      </w:r>
      <w:r w:rsidR="001B6278" w:rsidRPr="00EC0327">
        <w:rPr>
          <w:i/>
        </w:rPr>
        <w:t>Unit 3, and manage time and resources effectively and efficiently.</w:t>
      </w:r>
    </w:p>
    <w:p w:rsidR="001B6278" w:rsidRDefault="001B6278" w:rsidP="0095520F">
      <w:pPr>
        <w:pStyle w:val="VCAAbody"/>
        <w:rPr>
          <w:b/>
        </w:rPr>
      </w:pPr>
      <w:r>
        <w:rPr>
          <w:b/>
        </w:rPr>
        <w:t xml:space="preserve">Task type: </w:t>
      </w:r>
      <w:r w:rsidRPr="00002603">
        <w:rPr>
          <w:b/>
        </w:rPr>
        <w:t>School-assessed Task</w:t>
      </w:r>
    </w:p>
    <w:p w:rsidR="001B6278" w:rsidRDefault="001B6278" w:rsidP="0095520F">
      <w:pPr>
        <w:pStyle w:val="VCAAbody"/>
        <w:numPr>
          <w:ilvl w:val="0"/>
          <w:numId w:val="3"/>
        </w:numPr>
        <w:ind w:left="284" w:hanging="284"/>
      </w:pPr>
      <w:r>
        <w:t>A functional product that conforms to standards of quality indicated in the design brief outline of context.</w:t>
      </w:r>
    </w:p>
    <w:p w:rsidR="001B6278" w:rsidRDefault="001B6278" w:rsidP="0095520F">
      <w:pPr>
        <w:pStyle w:val="VCAAbody"/>
      </w:pPr>
      <w:r>
        <w:t xml:space="preserve">In addition to the production of the product, this outcome requires students to produce supporting documentation in their folio, recording production progress and any modifications made along the way. </w:t>
      </w:r>
    </w:p>
    <w:p w:rsidR="001B6278" w:rsidRDefault="006345C6" w:rsidP="0095520F">
      <w:pPr>
        <w:pStyle w:val="VCAAbody"/>
      </w:pPr>
      <w:r>
        <w:t>Across schools, t</w:t>
      </w:r>
      <w:r w:rsidR="001B6278">
        <w:t xml:space="preserve">he audit revealed that </w:t>
      </w:r>
      <w:r w:rsidR="00D708E5">
        <w:t xml:space="preserve">the assessment </w:t>
      </w:r>
      <w:r w:rsidR="001B6278">
        <w:t>timelines for completion of Outcome 1 and 2 varied. This ranged from students completing their products four weeks into Term 3 through to other students having until two weeks into Term 4. While it is up to schools to set due dates for tasks, it is important that it is equitable for all students completing the study. If the product is finished very early, these students have extended time on exam</w:t>
      </w:r>
      <w:r w:rsidR="00A5183C">
        <w:t>ination</w:t>
      </w:r>
      <w:r w:rsidR="001B6278">
        <w:t xml:space="preserve"> revision however may not have enough time to work on their product. Students who finish their SAT in Term 4 have little to no time for exam</w:t>
      </w:r>
      <w:r w:rsidR="00A5183C">
        <w:t>ination</w:t>
      </w:r>
      <w:r w:rsidR="001B6278">
        <w:t xml:space="preserve"> revision. It is important that all students have a fair opportunity to complete the SAT and prepare for the exam</w:t>
      </w:r>
      <w:r w:rsidR="00A5183C">
        <w:t>ination</w:t>
      </w:r>
      <w:r w:rsidR="001B6278">
        <w:t>.</w:t>
      </w:r>
    </w:p>
    <w:p w:rsidR="001B6278" w:rsidRDefault="001B6278" w:rsidP="005C28A9">
      <w:pPr>
        <w:pStyle w:val="VCAAHeading4"/>
        <w:spacing w:before="120" w:after="120"/>
        <w:contextualSpacing w:val="0"/>
        <w:jc w:val="both"/>
        <w:rPr>
          <w:rFonts w:eastAsia="Arial"/>
          <w:b w:val="0"/>
          <w:sz w:val="22"/>
        </w:rPr>
      </w:pPr>
      <w:r>
        <w:rPr>
          <w:rFonts w:eastAsia="Arial"/>
          <w:b w:val="0"/>
          <w:sz w:val="22"/>
        </w:rPr>
        <w:t xml:space="preserve">The </w:t>
      </w:r>
      <w:r w:rsidR="00A5183C">
        <w:rPr>
          <w:rFonts w:eastAsia="Arial"/>
          <w:b w:val="0"/>
          <w:sz w:val="22"/>
        </w:rPr>
        <w:t>A</w:t>
      </w:r>
      <w:r>
        <w:rPr>
          <w:rFonts w:eastAsia="Arial"/>
          <w:b w:val="0"/>
          <w:sz w:val="22"/>
        </w:rPr>
        <w:t xml:space="preserve">udit </w:t>
      </w:r>
      <w:r w:rsidR="00A5183C">
        <w:rPr>
          <w:rFonts w:eastAsia="Arial"/>
          <w:b w:val="0"/>
          <w:sz w:val="22"/>
        </w:rPr>
        <w:t>P</w:t>
      </w:r>
      <w:r>
        <w:rPr>
          <w:rFonts w:eastAsia="Arial"/>
          <w:b w:val="0"/>
          <w:sz w:val="22"/>
        </w:rPr>
        <w:t>anel noted that many schools were asking students</w:t>
      </w:r>
      <w:r w:rsidRPr="00395A8E">
        <w:rPr>
          <w:rFonts w:eastAsia="Arial"/>
          <w:b w:val="0"/>
          <w:sz w:val="22"/>
        </w:rPr>
        <w:t xml:space="preserve"> to complete GANTT charts. </w:t>
      </w:r>
      <w:r>
        <w:rPr>
          <w:rFonts w:eastAsia="Arial"/>
          <w:b w:val="0"/>
          <w:sz w:val="22"/>
        </w:rPr>
        <w:t>Whilst it is ok for the students to complete, it is not a requirement of the outcome – teachers need to refer to the study design for information about what is required in</w:t>
      </w:r>
      <w:r w:rsidRPr="00395A8E">
        <w:rPr>
          <w:rFonts w:eastAsia="Arial"/>
          <w:b w:val="0"/>
          <w:sz w:val="22"/>
        </w:rPr>
        <w:t xml:space="preserve"> the scheduled production/work plan (Outcome 3, Unit 3, p</w:t>
      </w:r>
      <w:r>
        <w:rPr>
          <w:rFonts w:eastAsia="Arial"/>
          <w:b w:val="0"/>
          <w:sz w:val="22"/>
        </w:rPr>
        <w:t>.</w:t>
      </w:r>
      <w:r w:rsidRPr="00395A8E">
        <w:rPr>
          <w:rFonts w:eastAsia="Arial"/>
          <w:b w:val="0"/>
          <w:sz w:val="22"/>
        </w:rPr>
        <w:t>24 in study design).</w:t>
      </w:r>
    </w:p>
    <w:p w:rsidR="001B6278" w:rsidRDefault="001B6278" w:rsidP="0095520F">
      <w:pPr>
        <w:pStyle w:val="VCAAHeading4"/>
        <w:spacing w:before="120" w:after="120"/>
        <w:contextualSpacing w:val="0"/>
        <w:rPr>
          <w:lang w:val="en-GB"/>
        </w:rPr>
      </w:pPr>
      <w:r w:rsidRPr="00C815E9">
        <w:rPr>
          <w:lang w:val="en-GB"/>
        </w:rPr>
        <w:t>Assessment</w:t>
      </w:r>
    </w:p>
    <w:p w:rsidR="001B6278" w:rsidRDefault="001B6278" w:rsidP="005C28A9">
      <w:pPr>
        <w:pStyle w:val="VCAAHeading4"/>
        <w:spacing w:before="120" w:after="120"/>
        <w:contextualSpacing w:val="0"/>
        <w:jc w:val="both"/>
        <w:rPr>
          <w:rFonts w:eastAsia="Arial"/>
          <w:b w:val="0"/>
          <w:sz w:val="22"/>
        </w:rPr>
      </w:pPr>
      <w:r>
        <w:rPr>
          <w:rFonts w:eastAsia="Arial"/>
          <w:b w:val="0"/>
          <w:sz w:val="22"/>
        </w:rPr>
        <w:t>Outcome 2 is to be assessed against the VCAA descriptors for Criteria 6, 7 and 8. While marks for Crite</w:t>
      </w:r>
      <w:r w:rsidR="00A5183C">
        <w:rPr>
          <w:rFonts w:eastAsia="Arial"/>
          <w:b w:val="0"/>
          <w:sz w:val="22"/>
        </w:rPr>
        <w:t xml:space="preserve">ria 1–3 are submitted in June, </w:t>
      </w:r>
      <w:r w:rsidR="005C28A9">
        <w:rPr>
          <w:rFonts w:eastAsia="Arial"/>
          <w:b w:val="0"/>
          <w:sz w:val="22"/>
        </w:rPr>
        <w:t xml:space="preserve">some of the elements for </w:t>
      </w:r>
      <w:r w:rsidR="00A5183C">
        <w:rPr>
          <w:rFonts w:eastAsia="Arial"/>
          <w:b w:val="0"/>
          <w:sz w:val="22"/>
        </w:rPr>
        <w:t>C</w:t>
      </w:r>
      <w:r>
        <w:rPr>
          <w:rFonts w:eastAsia="Arial"/>
          <w:b w:val="0"/>
          <w:sz w:val="22"/>
        </w:rPr>
        <w:t>riteria 4 and 5 would have also been completed in Unit 3.</w:t>
      </w:r>
    </w:p>
    <w:p w:rsidR="001B6278" w:rsidRDefault="001B6278" w:rsidP="0095520F">
      <w:pPr>
        <w:pStyle w:val="VCAAHeading4"/>
        <w:spacing w:before="120" w:after="120"/>
        <w:contextualSpacing w:val="0"/>
        <w:rPr>
          <w:rFonts w:eastAsia="Arial"/>
          <w:b w:val="0"/>
          <w:sz w:val="22"/>
        </w:rPr>
      </w:pPr>
      <w:r>
        <w:rPr>
          <w:rFonts w:eastAsia="Arial"/>
          <w:b w:val="0"/>
          <w:sz w:val="22"/>
        </w:rPr>
        <w:t>Criteria 6, 7 and 8 (Outcome 2) covers students’ demonstration of skill in:</w:t>
      </w:r>
    </w:p>
    <w:p w:rsidR="001B6278" w:rsidRDefault="001B6278" w:rsidP="00D708E5">
      <w:pPr>
        <w:pStyle w:val="VCAAHeading4"/>
        <w:numPr>
          <w:ilvl w:val="0"/>
          <w:numId w:val="15"/>
        </w:numPr>
        <w:spacing w:before="120" w:after="120"/>
        <w:ind w:left="284" w:hanging="284"/>
        <w:contextualSpacing w:val="0"/>
        <w:rPr>
          <w:b w:val="0"/>
          <w:sz w:val="22"/>
        </w:rPr>
      </w:pPr>
      <w:r>
        <w:rPr>
          <w:b w:val="0"/>
          <w:sz w:val="22"/>
        </w:rPr>
        <w:t>application of appropriate processes, including risk management and recording progress</w:t>
      </w:r>
    </w:p>
    <w:p w:rsidR="001B6278" w:rsidRDefault="001B6278" w:rsidP="00D708E5">
      <w:pPr>
        <w:pStyle w:val="VCAAHeading4"/>
        <w:numPr>
          <w:ilvl w:val="0"/>
          <w:numId w:val="15"/>
        </w:numPr>
        <w:spacing w:before="120" w:after="120"/>
        <w:ind w:left="284" w:hanging="284"/>
        <w:contextualSpacing w:val="0"/>
        <w:rPr>
          <w:b w:val="0"/>
          <w:sz w:val="22"/>
        </w:rPr>
      </w:pPr>
      <w:r>
        <w:rPr>
          <w:b w:val="0"/>
          <w:sz w:val="22"/>
        </w:rPr>
        <w:t>project management and justifying modifications in realising the preferred option</w:t>
      </w:r>
    </w:p>
    <w:p w:rsidR="001B6278" w:rsidRDefault="001B6278" w:rsidP="00D708E5">
      <w:pPr>
        <w:pStyle w:val="VCAAHeading4"/>
        <w:numPr>
          <w:ilvl w:val="0"/>
          <w:numId w:val="15"/>
        </w:numPr>
        <w:spacing w:before="120" w:after="120"/>
        <w:ind w:left="284" w:hanging="284"/>
        <w:contextualSpacing w:val="0"/>
        <w:rPr>
          <w:b w:val="0"/>
          <w:sz w:val="22"/>
        </w:rPr>
      </w:pPr>
      <w:r>
        <w:rPr>
          <w:b w:val="0"/>
          <w:sz w:val="22"/>
        </w:rPr>
        <w:t>developing a quality product that is creative and innovative</w:t>
      </w:r>
      <w:r w:rsidR="0095520F">
        <w:rPr>
          <w:b w:val="0"/>
          <w:sz w:val="22"/>
        </w:rPr>
        <w:t>.</w:t>
      </w:r>
    </w:p>
    <w:p w:rsidR="001B6278" w:rsidRDefault="001B6278" w:rsidP="0095520F">
      <w:pPr>
        <w:pStyle w:val="VCAAHeading4"/>
        <w:spacing w:before="120" w:after="120"/>
        <w:contextualSpacing w:val="0"/>
        <w:rPr>
          <w:b w:val="0"/>
          <w:sz w:val="22"/>
        </w:rPr>
      </w:pPr>
      <w:r>
        <w:rPr>
          <w:b w:val="0"/>
          <w:sz w:val="22"/>
        </w:rPr>
        <w:t xml:space="preserve">Most schools indicated that they had a good understanding of the risk assessments and are familiar with the guidelines around the use of restricted machinery. </w:t>
      </w:r>
    </w:p>
    <w:p w:rsidR="001B6278" w:rsidRDefault="001B6278" w:rsidP="0095520F">
      <w:pPr>
        <w:pStyle w:val="VCAAHeading4"/>
        <w:spacing w:before="120" w:after="120"/>
        <w:contextualSpacing w:val="0"/>
        <w:jc w:val="both"/>
        <w:rPr>
          <w:b w:val="0"/>
          <w:sz w:val="22"/>
        </w:rPr>
      </w:pPr>
      <w:r>
        <w:rPr>
          <w:b w:val="0"/>
          <w:sz w:val="22"/>
        </w:rPr>
        <w:t>Students are encouraged to provide photographic evidence of production progress. This can be presented alongside written documentation or can be a video or blog. Documentation should include details of work completed, time taken, date</w:t>
      </w:r>
      <w:r w:rsidR="00D708E5">
        <w:rPr>
          <w:b w:val="0"/>
          <w:sz w:val="22"/>
        </w:rPr>
        <w:t>s</w:t>
      </w:r>
      <w:r>
        <w:rPr>
          <w:b w:val="0"/>
          <w:sz w:val="22"/>
        </w:rPr>
        <w:t xml:space="preserve">, reference to safety, quality measures and </w:t>
      </w:r>
      <w:r w:rsidR="00656CBB">
        <w:rPr>
          <w:b w:val="0"/>
          <w:sz w:val="22"/>
        </w:rPr>
        <w:t>(</w:t>
      </w:r>
      <w:r>
        <w:rPr>
          <w:b w:val="0"/>
          <w:sz w:val="22"/>
        </w:rPr>
        <w:t>ideally</w:t>
      </w:r>
      <w:r w:rsidR="00656CBB">
        <w:rPr>
          <w:b w:val="0"/>
          <w:sz w:val="22"/>
        </w:rPr>
        <w:t>)</w:t>
      </w:r>
      <w:r>
        <w:rPr>
          <w:b w:val="0"/>
          <w:sz w:val="22"/>
        </w:rPr>
        <w:t xml:space="preserve"> some end</w:t>
      </w:r>
      <w:r w:rsidR="0095520F">
        <w:rPr>
          <w:b w:val="0"/>
          <w:sz w:val="22"/>
        </w:rPr>
        <w:t>-</w:t>
      </w:r>
      <w:r>
        <w:rPr>
          <w:b w:val="0"/>
          <w:sz w:val="22"/>
        </w:rPr>
        <w:t>user/s feedback. This documentation helps support with the authentication of the student’s work. Any work that is outsourced needs to be acknowledged. The results of the audit w</w:t>
      </w:r>
      <w:r w:rsidR="0095520F">
        <w:rPr>
          <w:b w:val="0"/>
          <w:sz w:val="22"/>
        </w:rPr>
        <w:t xml:space="preserve">ere positive in </w:t>
      </w:r>
      <w:r w:rsidR="00656CBB">
        <w:rPr>
          <w:b w:val="0"/>
          <w:sz w:val="22"/>
        </w:rPr>
        <w:t>identifying</w:t>
      </w:r>
      <w:r w:rsidR="0095520F">
        <w:rPr>
          <w:b w:val="0"/>
          <w:sz w:val="22"/>
        </w:rPr>
        <w:t xml:space="preserve"> that school</w:t>
      </w:r>
      <w:r>
        <w:rPr>
          <w:b w:val="0"/>
          <w:sz w:val="22"/>
        </w:rPr>
        <w:t>s were instructing students to complete the</w:t>
      </w:r>
      <w:r w:rsidR="00656CBB">
        <w:rPr>
          <w:b w:val="0"/>
          <w:sz w:val="22"/>
        </w:rPr>
        <w:t xml:space="preserve"> </w:t>
      </w:r>
      <w:r>
        <w:rPr>
          <w:b w:val="0"/>
          <w:sz w:val="22"/>
        </w:rPr>
        <w:t>requirements of this</w:t>
      </w:r>
      <w:r w:rsidRPr="00E734F6">
        <w:rPr>
          <w:b w:val="0"/>
          <w:sz w:val="22"/>
        </w:rPr>
        <w:t xml:space="preserve"> </w:t>
      </w:r>
      <w:r>
        <w:rPr>
          <w:b w:val="0"/>
          <w:sz w:val="22"/>
        </w:rPr>
        <w:t>outcome.</w:t>
      </w:r>
    </w:p>
    <w:p w:rsidR="001B6278" w:rsidRPr="00656CBB" w:rsidRDefault="001B6278" w:rsidP="0095520F">
      <w:pPr>
        <w:pStyle w:val="VCAAHeading4"/>
        <w:spacing w:before="120" w:after="120"/>
        <w:contextualSpacing w:val="0"/>
        <w:rPr>
          <w:b w:val="0"/>
          <w:sz w:val="22"/>
        </w:rPr>
      </w:pPr>
      <w:r>
        <w:rPr>
          <w:b w:val="0"/>
          <w:sz w:val="22"/>
        </w:rPr>
        <w:t>It is also a requirement that schools provide safe and secure storage of SAT work – folio and product.</w:t>
      </w:r>
    </w:p>
    <w:p w:rsidR="00656CBB" w:rsidRDefault="00656CBB">
      <w:pPr>
        <w:spacing w:before="0" w:after="200" w:line="276" w:lineRule="auto"/>
        <w:rPr>
          <w:rFonts w:ascii="Arial" w:eastAsiaTheme="minorHAnsi" w:hAnsi="Arial" w:cs="Arial"/>
          <w:b/>
          <w:color w:val="000000" w:themeColor="text1"/>
          <w:sz w:val="24"/>
          <w:szCs w:val="22"/>
          <w:lang w:val="en" w:eastAsia="en-AU"/>
        </w:rPr>
      </w:pPr>
      <w:r>
        <w:br w:type="page"/>
      </w:r>
    </w:p>
    <w:p w:rsidR="001B6278" w:rsidRPr="0074722C" w:rsidRDefault="001B6278" w:rsidP="0095520F">
      <w:pPr>
        <w:pStyle w:val="VCAAHeading4"/>
        <w:spacing w:before="120" w:after="120"/>
        <w:contextualSpacing w:val="0"/>
      </w:pPr>
      <w:r>
        <w:lastRenderedPageBreak/>
        <w:t>Outcome 3</w:t>
      </w:r>
    </w:p>
    <w:p w:rsidR="001B6278" w:rsidRPr="00EC0327" w:rsidRDefault="0095520F" w:rsidP="0095520F">
      <w:pPr>
        <w:pStyle w:val="VCAAbody"/>
        <w:rPr>
          <w:i/>
        </w:rPr>
      </w:pPr>
      <w:r w:rsidRPr="00EC0327">
        <w:rPr>
          <w:i/>
        </w:rPr>
        <w:t>E</w:t>
      </w:r>
      <w:r w:rsidR="001B6278" w:rsidRPr="00EC0327">
        <w:rPr>
          <w:i/>
        </w:rPr>
        <w:t>valuate the finished product through testing and feedback against criteria, create end-user/s’ instructions or care labels and recommend improvements to future products.</w:t>
      </w:r>
    </w:p>
    <w:p w:rsidR="001B6278" w:rsidRDefault="001B6278" w:rsidP="0095520F">
      <w:pPr>
        <w:pStyle w:val="VCAAbody"/>
        <w:rPr>
          <w:b/>
        </w:rPr>
      </w:pPr>
      <w:r>
        <w:rPr>
          <w:b/>
        </w:rPr>
        <w:t xml:space="preserve">Task type: </w:t>
      </w:r>
      <w:r w:rsidRPr="00E734F6">
        <w:rPr>
          <w:b/>
        </w:rPr>
        <w:t>School-assessed Task</w:t>
      </w:r>
    </w:p>
    <w:p w:rsidR="001B6278" w:rsidRPr="00734642" w:rsidRDefault="001B6278" w:rsidP="0095520F">
      <w:pPr>
        <w:pStyle w:val="VCAAbody"/>
        <w:numPr>
          <w:ilvl w:val="0"/>
          <w:numId w:val="3"/>
        </w:numPr>
        <w:ind w:left="284" w:hanging="284"/>
      </w:pPr>
      <w:r>
        <w:t>a</w:t>
      </w:r>
      <w:r w:rsidRPr="00734642">
        <w:t xml:space="preserve"> written report that includes evaluation of the product.</w:t>
      </w:r>
    </w:p>
    <w:p w:rsidR="001B6278" w:rsidRPr="00734642" w:rsidRDefault="001B6278" w:rsidP="0095520F">
      <w:pPr>
        <w:pStyle w:val="VCAAbody"/>
      </w:pPr>
      <w:r w:rsidRPr="00734642">
        <w:t>AND</w:t>
      </w:r>
    </w:p>
    <w:p w:rsidR="001B6278" w:rsidRPr="00B66239" w:rsidRDefault="001B6278" w:rsidP="0095520F">
      <w:pPr>
        <w:pStyle w:val="VCAAbody"/>
        <w:numPr>
          <w:ilvl w:val="0"/>
          <w:numId w:val="3"/>
        </w:numPr>
        <w:ind w:left="284" w:hanging="284"/>
      </w:pPr>
      <w:r>
        <w:t>r</w:t>
      </w:r>
      <w:r w:rsidRPr="00734642">
        <w:t>elevant end-user/s instructions or care labels which highlight the</w:t>
      </w:r>
      <w:r>
        <w:t xml:space="preserve"> </w:t>
      </w:r>
      <w:r w:rsidRPr="00734642">
        <w:t>features, assembly, care and/or repair of the product in any of the</w:t>
      </w:r>
      <w:r>
        <w:t xml:space="preserve"> </w:t>
      </w:r>
      <w:r w:rsidRPr="00734642">
        <w:t>following formats: video tutorials, annotated image of the product or</w:t>
      </w:r>
      <w:r>
        <w:t xml:space="preserve"> </w:t>
      </w:r>
      <w:r w:rsidRPr="00734642">
        <w:t>other multimedia format.</w:t>
      </w:r>
    </w:p>
    <w:p w:rsidR="001B6278" w:rsidRDefault="001B6278" w:rsidP="0095520F">
      <w:pPr>
        <w:pStyle w:val="VCAAHeading4"/>
        <w:spacing w:before="120" w:after="120"/>
        <w:contextualSpacing w:val="0"/>
      </w:pPr>
      <w:r w:rsidRPr="00B66239">
        <w:t>Assessment</w:t>
      </w:r>
    </w:p>
    <w:p w:rsidR="001B6278" w:rsidRDefault="001B6278" w:rsidP="0095520F">
      <w:pPr>
        <w:pStyle w:val="VCAAHeading4"/>
        <w:spacing w:before="120" w:after="120"/>
        <w:contextualSpacing w:val="0"/>
        <w:rPr>
          <w:rFonts w:eastAsia="Arial"/>
          <w:b w:val="0"/>
          <w:sz w:val="22"/>
        </w:rPr>
      </w:pPr>
      <w:r>
        <w:rPr>
          <w:rFonts w:eastAsia="Arial"/>
          <w:b w:val="0"/>
          <w:sz w:val="22"/>
        </w:rPr>
        <w:t xml:space="preserve">Outcome 3 is to be assessed against the VCAA descriptors for Criterion 9. </w:t>
      </w:r>
    </w:p>
    <w:p w:rsidR="001B6278" w:rsidRDefault="001B6278" w:rsidP="0095520F">
      <w:pPr>
        <w:pStyle w:val="VCAAHeading4"/>
        <w:spacing w:before="120" w:after="120"/>
        <w:contextualSpacing w:val="0"/>
        <w:rPr>
          <w:rFonts w:eastAsia="Arial"/>
          <w:b w:val="0"/>
          <w:sz w:val="22"/>
        </w:rPr>
      </w:pPr>
      <w:r>
        <w:rPr>
          <w:rFonts w:eastAsia="Arial"/>
          <w:b w:val="0"/>
          <w:sz w:val="22"/>
        </w:rPr>
        <w:t>Criterion 9 covers students’ demonstration of skill in:</w:t>
      </w:r>
    </w:p>
    <w:p w:rsidR="001B6278" w:rsidRDefault="001B6278" w:rsidP="00656CBB">
      <w:pPr>
        <w:pStyle w:val="VCAAHeading4"/>
        <w:numPr>
          <w:ilvl w:val="0"/>
          <w:numId w:val="18"/>
        </w:numPr>
        <w:spacing w:before="120" w:after="120"/>
        <w:ind w:left="284" w:hanging="284"/>
        <w:contextualSpacing w:val="0"/>
        <w:rPr>
          <w:rFonts w:eastAsia="Arial"/>
          <w:b w:val="0"/>
          <w:sz w:val="22"/>
        </w:rPr>
      </w:pPr>
      <w:r>
        <w:rPr>
          <w:rFonts w:eastAsia="Arial"/>
          <w:b w:val="0"/>
          <w:sz w:val="22"/>
        </w:rPr>
        <w:t>evaluating the finished product; user instructions/care labels which communicate product features, care, use and/or assembly.</w:t>
      </w:r>
    </w:p>
    <w:p w:rsidR="001B6278" w:rsidRDefault="005C28A9" w:rsidP="0095520F">
      <w:pPr>
        <w:pStyle w:val="VCAAHeading4"/>
        <w:spacing w:before="120" w:after="120"/>
        <w:contextualSpacing w:val="0"/>
        <w:jc w:val="both"/>
        <w:rPr>
          <w:b w:val="0"/>
          <w:sz w:val="22"/>
        </w:rPr>
      </w:pPr>
      <w:r>
        <w:rPr>
          <w:b w:val="0"/>
          <w:sz w:val="22"/>
        </w:rPr>
        <w:t>S</w:t>
      </w:r>
      <w:r w:rsidR="001B6278">
        <w:rPr>
          <w:b w:val="0"/>
          <w:sz w:val="22"/>
        </w:rPr>
        <w:t xml:space="preserve">tudents </w:t>
      </w:r>
      <w:r>
        <w:rPr>
          <w:b w:val="0"/>
          <w:sz w:val="22"/>
        </w:rPr>
        <w:t>are required to complete an</w:t>
      </w:r>
      <w:r w:rsidR="001B6278">
        <w:rPr>
          <w:b w:val="0"/>
          <w:sz w:val="22"/>
        </w:rPr>
        <w:t xml:space="preserve"> evaluation report on their final product/s. </w:t>
      </w:r>
      <w:r w:rsidR="001B6278" w:rsidRPr="009B15AE">
        <w:rPr>
          <w:b w:val="0"/>
          <w:sz w:val="22"/>
        </w:rPr>
        <w:t xml:space="preserve">With </w:t>
      </w:r>
      <w:r w:rsidR="001B6278">
        <w:rPr>
          <w:b w:val="0"/>
          <w:sz w:val="22"/>
        </w:rPr>
        <w:t>the focus of the SAT being that</w:t>
      </w:r>
      <w:r w:rsidR="00656CBB">
        <w:rPr>
          <w:b w:val="0"/>
          <w:sz w:val="22"/>
        </w:rPr>
        <w:t xml:space="preserve"> a student designs a product for an end-user/s, </w:t>
      </w:r>
      <w:r w:rsidR="001B6278">
        <w:rPr>
          <w:b w:val="0"/>
          <w:sz w:val="22"/>
        </w:rPr>
        <w:t>there needs to be strong evidence documented in folios of students testing their product an</w:t>
      </w:r>
      <w:r w:rsidR="0095520F">
        <w:rPr>
          <w:b w:val="0"/>
          <w:sz w:val="22"/>
        </w:rPr>
        <w:t>d gaining feedback from the end-</w:t>
      </w:r>
      <w:r w:rsidR="001B6278">
        <w:rPr>
          <w:b w:val="0"/>
          <w:sz w:val="22"/>
        </w:rPr>
        <w:t>user/s. Students are required to evaluate the success of their product using the pre-determined evaluation criteria written for Outcome 3 in Unit 3. Students must test the criteria</w:t>
      </w:r>
      <w:r w:rsidR="0095520F">
        <w:rPr>
          <w:b w:val="0"/>
          <w:sz w:val="22"/>
        </w:rPr>
        <w:t xml:space="preserve"> and seek feedback from the end-</w:t>
      </w:r>
      <w:r w:rsidR="001B6278">
        <w:rPr>
          <w:b w:val="0"/>
          <w:sz w:val="22"/>
        </w:rPr>
        <w:t>user/s. Recommended improvements to future products must be provided based on their findings.</w:t>
      </w:r>
    </w:p>
    <w:p w:rsidR="001B6278" w:rsidRDefault="001B6278" w:rsidP="0095520F">
      <w:pPr>
        <w:pStyle w:val="VCAAHeading4"/>
        <w:spacing w:before="120" w:after="120"/>
        <w:contextualSpacing w:val="0"/>
        <w:jc w:val="both"/>
        <w:rPr>
          <w:b w:val="0"/>
          <w:sz w:val="22"/>
        </w:rPr>
      </w:pPr>
      <w:r>
        <w:rPr>
          <w:b w:val="0"/>
          <w:sz w:val="22"/>
        </w:rPr>
        <w:t xml:space="preserve">The </w:t>
      </w:r>
      <w:r w:rsidR="0095520F">
        <w:rPr>
          <w:b w:val="0"/>
          <w:sz w:val="22"/>
        </w:rPr>
        <w:t>A</w:t>
      </w:r>
      <w:r>
        <w:rPr>
          <w:b w:val="0"/>
          <w:sz w:val="22"/>
        </w:rPr>
        <w:t>udit</w:t>
      </w:r>
      <w:r w:rsidR="0095520F">
        <w:rPr>
          <w:b w:val="0"/>
          <w:sz w:val="22"/>
        </w:rPr>
        <w:t xml:space="preserve"> Panel</w:t>
      </w:r>
      <w:r>
        <w:rPr>
          <w:b w:val="0"/>
          <w:sz w:val="22"/>
        </w:rPr>
        <w:t xml:space="preserve"> noted that some schools were asking students to write an evaluation report on the design, planning and pr</w:t>
      </w:r>
      <w:r w:rsidR="0095520F">
        <w:rPr>
          <w:b w:val="0"/>
          <w:sz w:val="22"/>
        </w:rPr>
        <w:t xml:space="preserve">oduction activities. This is not </w:t>
      </w:r>
      <w:r>
        <w:rPr>
          <w:b w:val="0"/>
          <w:sz w:val="22"/>
        </w:rPr>
        <w:t>necessary.</w:t>
      </w:r>
    </w:p>
    <w:p w:rsidR="001B6278" w:rsidRDefault="001B6278" w:rsidP="0095520F">
      <w:pPr>
        <w:pStyle w:val="VCAAHeading4"/>
        <w:spacing w:before="120" w:after="120"/>
        <w:contextualSpacing w:val="0"/>
        <w:jc w:val="both"/>
        <w:rPr>
          <w:b w:val="0"/>
          <w:sz w:val="22"/>
        </w:rPr>
      </w:pPr>
      <w:r>
        <w:rPr>
          <w:b w:val="0"/>
          <w:sz w:val="22"/>
        </w:rPr>
        <w:t xml:space="preserve">Depending on the type of product students have designed and made, they are to create a care label and/or set of instructions for </w:t>
      </w:r>
      <w:r w:rsidR="0095520F">
        <w:rPr>
          <w:b w:val="0"/>
          <w:sz w:val="22"/>
        </w:rPr>
        <w:t>the end-</w:t>
      </w:r>
      <w:r>
        <w:rPr>
          <w:b w:val="0"/>
          <w:sz w:val="22"/>
        </w:rPr>
        <w:t>user/s. Information that can be included is methods of how to care for the product, how to prolong the life of the product, how to use/operate the product, and information on how to repair the product or put it together. It should also highlight the features of the product/s.</w:t>
      </w:r>
    </w:p>
    <w:p w:rsidR="001B6278" w:rsidRDefault="001B6278" w:rsidP="0095520F">
      <w:pPr>
        <w:pStyle w:val="VCAAHeading4"/>
        <w:spacing w:before="120" w:after="120"/>
        <w:contextualSpacing w:val="0"/>
        <w:jc w:val="both"/>
        <w:rPr>
          <w:rFonts w:eastAsia="Arial"/>
          <w:b w:val="0"/>
          <w:sz w:val="22"/>
        </w:rPr>
      </w:pPr>
      <w:r w:rsidRPr="00EC67E3">
        <w:rPr>
          <w:b w:val="0"/>
          <w:sz w:val="22"/>
        </w:rPr>
        <w:t xml:space="preserve">The audit </w:t>
      </w:r>
      <w:r w:rsidR="00656CBB">
        <w:rPr>
          <w:b w:val="0"/>
          <w:sz w:val="22"/>
        </w:rPr>
        <w:t>identified</w:t>
      </w:r>
      <w:r w:rsidRPr="00EC67E3">
        <w:rPr>
          <w:b w:val="0"/>
          <w:sz w:val="22"/>
        </w:rPr>
        <w:t xml:space="preserve"> that some schools were asking students to complete a product presentation, and some schools directed </w:t>
      </w:r>
      <w:r>
        <w:rPr>
          <w:b w:val="0"/>
          <w:sz w:val="22"/>
        </w:rPr>
        <w:t xml:space="preserve">students </w:t>
      </w:r>
      <w:r w:rsidRPr="00EC67E3">
        <w:rPr>
          <w:b w:val="0"/>
          <w:sz w:val="22"/>
        </w:rPr>
        <w:t xml:space="preserve">to design a logo with a company title with </w:t>
      </w:r>
      <w:r w:rsidR="00934C53">
        <w:rPr>
          <w:b w:val="0"/>
          <w:sz w:val="22"/>
        </w:rPr>
        <w:t xml:space="preserve">its </w:t>
      </w:r>
      <w:r w:rsidRPr="00EC67E3">
        <w:rPr>
          <w:b w:val="0"/>
          <w:sz w:val="22"/>
        </w:rPr>
        <w:t>care labels</w:t>
      </w:r>
      <w:r>
        <w:rPr>
          <w:b w:val="0"/>
          <w:sz w:val="22"/>
        </w:rPr>
        <w:t xml:space="preserve"> and discuss marketing features</w:t>
      </w:r>
      <w:r w:rsidRPr="00EC67E3">
        <w:rPr>
          <w:b w:val="0"/>
          <w:sz w:val="22"/>
        </w:rPr>
        <w:t xml:space="preserve">. These tasks are not required. </w:t>
      </w:r>
      <w:r w:rsidRPr="00EC67E3">
        <w:rPr>
          <w:rFonts w:eastAsia="Arial"/>
          <w:b w:val="0"/>
          <w:sz w:val="22"/>
        </w:rPr>
        <w:t>The purpose of</w:t>
      </w:r>
      <w:r>
        <w:rPr>
          <w:rFonts w:eastAsia="Arial"/>
          <w:b w:val="0"/>
          <w:sz w:val="22"/>
        </w:rPr>
        <w:t xml:space="preserve"> the care label/instructions</w:t>
      </w:r>
      <w:r w:rsidRPr="00EC67E3">
        <w:rPr>
          <w:rFonts w:eastAsia="Arial"/>
          <w:b w:val="0"/>
          <w:sz w:val="22"/>
        </w:rPr>
        <w:t xml:space="preserve"> is</w:t>
      </w:r>
      <w:r>
        <w:rPr>
          <w:rFonts w:eastAsia="Arial"/>
          <w:b w:val="0"/>
          <w:sz w:val="22"/>
        </w:rPr>
        <w:t xml:space="preserve"> about care and use,</w:t>
      </w:r>
      <w:r w:rsidRPr="00EC67E3">
        <w:rPr>
          <w:rFonts w:eastAsia="Arial"/>
          <w:b w:val="0"/>
          <w:sz w:val="22"/>
        </w:rPr>
        <w:t xml:space="preserve"> not about marketing the product.</w:t>
      </w:r>
    </w:p>
    <w:p w:rsidR="006A3262" w:rsidRPr="0095520F" w:rsidRDefault="001B6278" w:rsidP="0095520F">
      <w:pPr>
        <w:spacing w:before="120" w:after="120" w:line="280" w:lineRule="exact"/>
        <w:jc w:val="both"/>
        <w:rPr>
          <w:rFonts w:ascii="Arial" w:eastAsia="Arial" w:hAnsi="Arial" w:cs="Arial"/>
          <w:sz w:val="22"/>
          <w:szCs w:val="22"/>
        </w:rPr>
      </w:pPr>
      <w:r w:rsidRPr="00AF1AE7">
        <w:rPr>
          <w:rFonts w:ascii="Arial" w:eastAsia="Arial" w:hAnsi="Arial" w:cs="Arial"/>
          <w:sz w:val="22"/>
          <w:szCs w:val="22"/>
        </w:rPr>
        <w:t xml:space="preserve">The audit </w:t>
      </w:r>
      <w:r w:rsidR="00656CBB">
        <w:rPr>
          <w:rFonts w:ascii="Arial" w:eastAsia="Arial" w:hAnsi="Arial" w:cs="Arial"/>
          <w:sz w:val="22"/>
          <w:szCs w:val="22"/>
        </w:rPr>
        <w:t>showed</w:t>
      </w:r>
      <w:r w:rsidRPr="00AF1AE7">
        <w:rPr>
          <w:rFonts w:ascii="Arial" w:eastAsia="Arial" w:hAnsi="Arial" w:cs="Arial"/>
          <w:sz w:val="22"/>
          <w:szCs w:val="22"/>
        </w:rPr>
        <w:t xml:space="preserve"> that many </w:t>
      </w:r>
      <w:r w:rsidR="00656CBB">
        <w:rPr>
          <w:rFonts w:ascii="Arial" w:eastAsia="Arial" w:hAnsi="Arial" w:cs="Arial"/>
          <w:sz w:val="22"/>
          <w:szCs w:val="22"/>
        </w:rPr>
        <w:t>schools</w:t>
      </w:r>
      <w:r w:rsidRPr="00AF1AE7">
        <w:rPr>
          <w:rFonts w:ascii="Arial" w:eastAsia="Arial" w:hAnsi="Arial" w:cs="Arial"/>
          <w:sz w:val="22"/>
          <w:szCs w:val="22"/>
        </w:rPr>
        <w:t xml:space="preserve"> were unaware of the return date of the SAT folio to students. Teachers </w:t>
      </w:r>
      <w:r>
        <w:rPr>
          <w:rFonts w:ascii="Arial" w:eastAsia="Arial" w:hAnsi="Arial" w:cs="Arial"/>
          <w:sz w:val="22"/>
          <w:szCs w:val="22"/>
        </w:rPr>
        <w:t xml:space="preserve">need to refer to the </w:t>
      </w:r>
      <w:r w:rsidRPr="004A2052">
        <w:rPr>
          <w:rFonts w:ascii="Arial" w:eastAsia="Arial" w:hAnsi="Arial" w:cs="Arial"/>
          <w:i/>
          <w:sz w:val="22"/>
          <w:szCs w:val="22"/>
        </w:rPr>
        <w:t>Important Administrative Dates</w:t>
      </w:r>
      <w:r>
        <w:rPr>
          <w:rFonts w:ascii="Arial" w:eastAsia="Arial" w:hAnsi="Arial" w:cs="Arial"/>
          <w:sz w:val="22"/>
          <w:szCs w:val="22"/>
        </w:rPr>
        <w:t xml:space="preserve"> and are </w:t>
      </w:r>
      <w:r w:rsidRPr="00AF1AE7">
        <w:rPr>
          <w:rFonts w:ascii="Arial" w:eastAsia="Arial" w:hAnsi="Arial" w:cs="Arial"/>
          <w:sz w:val="22"/>
          <w:szCs w:val="22"/>
        </w:rPr>
        <w:t>enc</w:t>
      </w:r>
      <w:r w:rsidR="0095520F">
        <w:rPr>
          <w:rFonts w:ascii="Arial" w:eastAsia="Arial" w:hAnsi="Arial" w:cs="Arial"/>
          <w:sz w:val="22"/>
          <w:szCs w:val="22"/>
        </w:rPr>
        <w:t>ouraged to sign up to the VCAA B</w:t>
      </w:r>
      <w:r w:rsidRPr="00AF1AE7">
        <w:rPr>
          <w:rFonts w:ascii="Arial" w:eastAsia="Arial" w:hAnsi="Arial" w:cs="Arial"/>
          <w:sz w:val="22"/>
          <w:szCs w:val="22"/>
        </w:rPr>
        <w:t xml:space="preserve">ulletin so they are kept </w:t>
      </w:r>
      <w:r>
        <w:rPr>
          <w:rFonts w:ascii="Arial" w:eastAsia="Arial" w:hAnsi="Arial" w:cs="Arial"/>
          <w:sz w:val="22"/>
          <w:szCs w:val="22"/>
        </w:rPr>
        <w:t>up-to-date.</w:t>
      </w:r>
    </w:p>
    <w:sectPr w:rsidR="006A3262" w:rsidRPr="0095520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8E5" w:rsidRDefault="00D708E5" w:rsidP="00891FE9">
      <w:pPr>
        <w:spacing w:before="0" w:after="0"/>
      </w:pPr>
      <w:r>
        <w:separator/>
      </w:r>
    </w:p>
  </w:endnote>
  <w:endnote w:type="continuationSeparator" w:id="0">
    <w:p w:rsidR="00D708E5" w:rsidRDefault="00D708E5"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D708E5" w:rsidRPr="002335EA" w:rsidTr="004C49C8">
      <w:trPr>
        <w:trHeight w:val="709"/>
      </w:trPr>
      <w:tc>
        <w:tcPr>
          <w:tcW w:w="3510" w:type="dxa"/>
          <w:shd w:val="clear" w:color="auto" w:fill="auto"/>
          <w:vAlign w:val="center"/>
        </w:tcPr>
        <w:p w:rsidR="00D708E5" w:rsidRPr="002335EA" w:rsidRDefault="00CA603D"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rsidR="00D708E5" w:rsidRPr="002335EA" w:rsidRDefault="00D708E5" w:rsidP="004C49C8">
          <w:pPr>
            <w:pStyle w:val="Footer"/>
            <w:rPr>
              <w:lang w:val="en-US"/>
            </w:rPr>
          </w:pPr>
        </w:p>
      </w:tc>
      <w:tc>
        <w:tcPr>
          <w:tcW w:w="6096" w:type="dxa"/>
          <w:shd w:val="clear" w:color="auto" w:fill="auto"/>
          <w:vAlign w:val="center"/>
        </w:tcPr>
        <w:p w:rsidR="00D708E5" w:rsidRPr="002335EA" w:rsidRDefault="00D708E5" w:rsidP="004C49C8">
          <w:pPr>
            <w:pStyle w:val="Footer"/>
            <w:rPr>
              <w:lang w:val="en-US"/>
            </w:rPr>
          </w:pPr>
          <w:r>
            <w:rPr>
              <w:noProof/>
              <w:lang w:eastAsia="en-AU"/>
            </w:rPr>
            <w:drawing>
              <wp:inline distT="0" distB="0" distL="0" distR="0" wp14:anchorId="6E459E62" wp14:editId="7FD9FD73">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D708E5" w:rsidRDefault="00D708E5"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8E5" w:rsidRDefault="00D708E5" w:rsidP="00891FE9">
      <w:pPr>
        <w:spacing w:before="0" w:after="0"/>
      </w:pPr>
      <w:r>
        <w:separator/>
      </w:r>
    </w:p>
  </w:footnote>
  <w:footnote w:type="continuationSeparator" w:id="0">
    <w:p w:rsidR="00D708E5" w:rsidRDefault="00D708E5"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E5" w:rsidRDefault="00D708E5">
    <w:pPr>
      <w:pStyle w:val="Header"/>
    </w:pPr>
    <w:r>
      <w:rPr>
        <w:noProof/>
        <w:lang w:eastAsia="en-AU"/>
      </w:rPr>
      <w:drawing>
        <wp:anchor distT="0" distB="0" distL="114300" distR="114300" simplePos="0" relativeHeight="251658240" behindDoc="0" locked="0" layoutInCell="1" allowOverlap="1" wp14:anchorId="33C81A67" wp14:editId="1EA9AC59">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301"/>
    <w:multiLevelType w:val="hybridMultilevel"/>
    <w:tmpl w:val="9A02C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14E20"/>
    <w:multiLevelType w:val="hybridMultilevel"/>
    <w:tmpl w:val="DF348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9711C"/>
    <w:multiLevelType w:val="hybridMultilevel"/>
    <w:tmpl w:val="0A98CC9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E510B"/>
    <w:multiLevelType w:val="hybridMultilevel"/>
    <w:tmpl w:val="BBE278A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 w15:restartNumberingAfterBreak="0">
    <w:nsid w:val="2AB63819"/>
    <w:multiLevelType w:val="hybridMultilevel"/>
    <w:tmpl w:val="AD263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E146FC"/>
    <w:multiLevelType w:val="hybridMultilevel"/>
    <w:tmpl w:val="FE1AC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80B97"/>
    <w:multiLevelType w:val="hybridMultilevel"/>
    <w:tmpl w:val="A7C4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4628F9"/>
    <w:multiLevelType w:val="hybridMultilevel"/>
    <w:tmpl w:val="34700236"/>
    <w:lvl w:ilvl="0" w:tplc="842299F8">
      <w:numFmt w:val="bullet"/>
      <w:lvlText w:val="•"/>
      <w:lvlJc w:val="left"/>
      <w:pPr>
        <w:ind w:left="720" w:hanging="360"/>
      </w:pPr>
      <w:rPr>
        <w:rFonts w:ascii="Arial" w:eastAsia="Arial" w:hAnsi="Arial" w:cs="Aria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B6123"/>
    <w:multiLevelType w:val="hybridMultilevel"/>
    <w:tmpl w:val="8AF8D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308DF"/>
    <w:multiLevelType w:val="hybridMultilevel"/>
    <w:tmpl w:val="FC2CC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06117"/>
    <w:multiLevelType w:val="hybridMultilevel"/>
    <w:tmpl w:val="1196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007528"/>
    <w:multiLevelType w:val="hybridMultilevel"/>
    <w:tmpl w:val="B4A6F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A4690"/>
    <w:multiLevelType w:val="hybridMultilevel"/>
    <w:tmpl w:val="6B785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6F5BCF"/>
    <w:multiLevelType w:val="hybridMultilevel"/>
    <w:tmpl w:val="D2C0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4F79B5"/>
    <w:multiLevelType w:val="hybridMultilevel"/>
    <w:tmpl w:val="BCACA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6688A"/>
    <w:multiLevelType w:val="hybridMultilevel"/>
    <w:tmpl w:val="B6208464"/>
    <w:lvl w:ilvl="0" w:tplc="0C090001">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2B2FB4"/>
    <w:multiLevelType w:val="hybridMultilevel"/>
    <w:tmpl w:val="985A3D30"/>
    <w:lvl w:ilvl="0" w:tplc="0C090001">
      <w:start w:val="1"/>
      <w:numFmt w:val="bullet"/>
      <w:lvlText w:val=""/>
      <w:lvlJc w:val="left"/>
      <w:pPr>
        <w:ind w:left="72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0"/>
  </w:num>
  <w:num w:numId="5">
    <w:abstractNumId w:val="15"/>
  </w:num>
  <w:num w:numId="6">
    <w:abstractNumId w:val="7"/>
  </w:num>
  <w:num w:numId="7">
    <w:abstractNumId w:val="2"/>
  </w:num>
  <w:num w:numId="8">
    <w:abstractNumId w:val="1"/>
  </w:num>
  <w:num w:numId="9">
    <w:abstractNumId w:val="12"/>
  </w:num>
  <w:num w:numId="10">
    <w:abstractNumId w:val="18"/>
  </w:num>
  <w:num w:numId="11">
    <w:abstractNumId w:val="11"/>
  </w:num>
  <w:num w:numId="12">
    <w:abstractNumId w:val="6"/>
  </w:num>
  <w:num w:numId="13">
    <w:abstractNumId w:val="16"/>
  </w:num>
  <w:num w:numId="14">
    <w:abstractNumId w:val="8"/>
  </w:num>
  <w:num w:numId="15">
    <w:abstractNumId w:val="9"/>
  </w:num>
  <w:num w:numId="16">
    <w:abstractNumId w:val="14"/>
  </w:num>
  <w:num w:numId="17">
    <w:abstractNumId w:val="4"/>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05905"/>
    <w:rsid w:val="000078D2"/>
    <w:rsid w:val="0001735A"/>
    <w:rsid w:val="00062550"/>
    <w:rsid w:val="0008038B"/>
    <w:rsid w:val="00087CAA"/>
    <w:rsid w:val="00092B33"/>
    <w:rsid w:val="0009769E"/>
    <w:rsid w:val="000B45BC"/>
    <w:rsid w:val="000C04DD"/>
    <w:rsid w:val="000C7C77"/>
    <w:rsid w:val="00124364"/>
    <w:rsid w:val="001307CD"/>
    <w:rsid w:val="00137047"/>
    <w:rsid w:val="00145646"/>
    <w:rsid w:val="00150A20"/>
    <w:rsid w:val="00186B76"/>
    <w:rsid w:val="001874F3"/>
    <w:rsid w:val="001A75A6"/>
    <w:rsid w:val="001B6278"/>
    <w:rsid w:val="001B6A01"/>
    <w:rsid w:val="001C37EF"/>
    <w:rsid w:val="001C3C76"/>
    <w:rsid w:val="001F64D6"/>
    <w:rsid w:val="00233BC7"/>
    <w:rsid w:val="0024024E"/>
    <w:rsid w:val="00250068"/>
    <w:rsid w:val="00264A01"/>
    <w:rsid w:val="00290725"/>
    <w:rsid w:val="00292E4F"/>
    <w:rsid w:val="002A077C"/>
    <w:rsid w:val="002A7311"/>
    <w:rsid w:val="002D1388"/>
    <w:rsid w:val="002D2659"/>
    <w:rsid w:val="002E407B"/>
    <w:rsid w:val="002E575F"/>
    <w:rsid w:val="002F6445"/>
    <w:rsid w:val="002F6AEF"/>
    <w:rsid w:val="00336F18"/>
    <w:rsid w:val="00350F85"/>
    <w:rsid w:val="003647FD"/>
    <w:rsid w:val="00367EB1"/>
    <w:rsid w:val="003964A9"/>
    <w:rsid w:val="003A0B5F"/>
    <w:rsid w:val="003A6A64"/>
    <w:rsid w:val="003B1AE6"/>
    <w:rsid w:val="003B3087"/>
    <w:rsid w:val="003C5948"/>
    <w:rsid w:val="003C6D51"/>
    <w:rsid w:val="004004DB"/>
    <w:rsid w:val="00402A19"/>
    <w:rsid w:val="00462B89"/>
    <w:rsid w:val="004728B3"/>
    <w:rsid w:val="00480714"/>
    <w:rsid w:val="004849DA"/>
    <w:rsid w:val="00494B8D"/>
    <w:rsid w:val="00495763"/>
    <w:rsid w:val="004A2052"/>
    <w:rsid w:val="004B308E"/>
    <w:rsid w:val="004C49C8"/>
    <w:rsid w:val="00531490"/>
    <w:rsid w:val="00534ED8"/>
    <w:rsid w:val="00547306"/>
    <w:rsid w:val="005569FC"/>
    <w:rsid w:val="00571DF4"/>
    <w:rsid w:val="005727EE"/>
    <w:rsid w:val="0058216D"/>
    <w:rsid w:val="0059746A"/>
    <w:rsid w:val="005A2A80"/>
    <w:rsid w:val="005C2825"/>
    <w:rsid w:val="005C28A9"/>
    <w:rsid w:val="005D16F2"/>
    <w:rsid w:val="005D6270"/>
    <w:rsid w:val="005F499F"/>
    <w:rsid w:val="006345C6"/>
    <w:rsid w:val="00636FB6"/>
    <w:rsid w:val="00644EC7"/>
    <w:rsid w:val="00651952"/>
    <w:rsid w:val="00656CBB"/>
    <w:rsid w:val="00677631"/>
    <w:rsid w:val="00686272"/>
    <w:rsid w:val="006A131F"/>
    <w:rsid w:val="006A3262"/>
    <w:rsid w:val="006B5A9D"/>
    <w:rsid w:val="006C7848"/>
    <w:rsid w:val="006D6AE7"/>
    <w:rsid w:val="006F7208"/>
    <w:rsid w:val="00706575"/>
    <w:rsid w:val="00713502"/>
    <w:rsid w:val="00725948"/>
    <w:rsid w:val="0072676F"/>
    <w:rsid w:val="00734642"/>
    <w:rsid w:val="00736F06"/>
    <w:rsid w:val="00742F38"/>
    <w:rsid w:val="007437FE"/>
    <w:rsid w:val="0074722C"/>
    <w:rsid w:val="007B361E"/>
    <w:rsid w:val="007D0BB3"/>
    <w:rsid w:val="0080408A"/>
    <w:rsid w:val="00806972"/>
    <w:rsid w:val="00850581"/>
    <w:rsid w:val="008512D9"/>
    <w:rsid w:val="008517C7"/>
    <w:rsid w:val="00853649"/>
    <w:rsid w:val="008678ED"/>
    <w:rsid w:val="00876168"/>
    <w:rsid w:val="00880A07"/>
    <w:rsid w:val="00887940"/>
    <w:rsid w:val="00891589"/>
    <w:rsid w:val="00891FE9"/>
    <w:rsid w:val="008C4685"/>
    <w:rsid w:val="008C4D86"/>
    <w:rsid w:val="008E5D89"/>
    <w:rsid w:val="008F5595"/>
    <w:rsid w:val="00904A78"/>
    <w:rsid w:val="00907706"/>
    <w:rsid w:val="00934C53"/>
    <w:rsid w:val="00940D47"/>
    <w:rsid w:val="009413B0"/>
    <w:rsid w:val="00942464"/>
    <w:rsid w:val="00943D83"/>
    <w:rsid w:val="0095520F"/>
    <w:rsid w:val="00981BF2"/>
    <w:rsid w:val="00987D96"/>
    <w:rsid w:val="009977F7"/>
    <w:rsid w:val="00997A28"/>
    <w:rsid w:val="009A05AB"/>
    <w:rsid w:val="009A49B7"/>
    <w:rsid w:val="009B4F34"/>
    <w:rsid w:val="009D6270"/>
    <w:rsid w:val="009E56C8"/>
    <w:rsid w:val="00A3748F"/>
    <w:rsid w:val="00A5183C"/>
    <w:rsid w:val="00A91677"/>
    <w:rsid w:val="00AD0E00"/>
    <w:rsid w:val="00AD34D8"/>
    <w:rsid w:val="00AD65EE"/>
    <w:rsid w:val="00AF3BCB"/>
    <w:rsid w:val="00B15804"/>
    <w:rsid w:val="00B15D5D"/>
    <w:rsid w:val="00B24CC5"/>
    <w:rsid w:val="00B310B9"/>
    <w:rsid w:val="00B31E0E"/>
    <w:rsid w:val="00B66239"/>
    <w:rsid w:val="00B801A6"/>
    <w:rsid w:val="00BB5E82"/>
    <w:rsid w:val="00BE3D5F"/>
    <w:rsid w:val="00C028CA"/>
    <w:rsid w:val="00C030A3"/>
    <w:rsid w:val="00C15BC5"/>
    <w:rsid w:val="00C27A6D"/>
    <w:rsid w:val="00C31ABD"/>
    <w:rsid w:val="00C3528D"/>
    <w:rsid w:val="00C3737B"/>
    <w:rsid w:val="00C443B8"/>
    <w:rsid w:val="00C71992"/>
    <w:rsid w:val="00C815E9"/>
    <w:rsid w:val="00C91126"/>
    <w:rsid w:val="00CA603D"/>
    <w:rsid w:val="00CB13A0"/>
    <w:rsid w:val="00CC6429"/>
    <w:rsid w:val="00CE2116"/>
    <w:rsid w:val="00CE214C"/>
    <w:rsid w:val="00CF5500"/>
    <w:rsid w:val="00D00ABC"/>
    <w:rsid w:val="00D01915"/>
    <w:rsid w:val="00D40B34"/>
    <w:rsid w:val="00D5138D"/>
    <w:rsid w:val="00D61F54"/>
    <w:rsid w:val="00D62669"/>
    <w:rsid w:val="00D708E5"/>
    <w:rsid w:val="00D710EA"/>
    <w:rsid w:val="00D76067"/>
    <w:rsid w:val="00D80AC9"/>
    <w:rsid w:val="00D95F8A"/>
    <w:rsid w:val="00D9605D"/>
    <w:rsid w:val="00DA2CBC"/>
    <w:rsid w:val="00DA3D35"/>
    <w:rsid w:val="00DF590F"/>
    <w:rsid w:val="00E10111"/>
    <w:rsid w:val="00E17119"/>
    <w:rsid w:val="00E42E08"/>
    <w:rsid w:val="00E5313B"/>
    <w:rsid w:val="00E618FE"/>
    <w:rsid w:val="00E87E55"/>
    <w:rsid w:val="00E9709E"/>
    <w:rsid w:val="00EC0327"/>
    <w:rsid w:val="00ED2906"/>
    <w:rsid w:val="00EE67DA"/>
    <w:rsid w:val="00EF5B25"/>
    <w:rsid w:val="00F0503E"/>
    <w:rsid w:val="00F61C49"/>
    <w:rsid w:val="00F62C0C"/>
    <w:rsid w:val="00F96C54"/>
    <w:rsid w:val="00FD1F91"/>
    <w:rsid w:val="00FF1DF3"/>
    <w:rsid w:val="00FF6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55D25A"/>
  <w15:docId w15:val="{F92DC2FC-0860-48E0-BE92-49146C21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rsid w:val="003C5948"/>
    <w:rPr>
      <w:rFonts w:ascii="Arial" w:eastAsia="Arial" w:hAnsi="Arial" w:cs="Arial"/>
      <w:color w:val="000000"/>
      <w:lang w:val="en-US"/>
    </w:rPr>
  </w:style>
  <w:style w:type="character" w:styleId="CommentReference">
    <w:name w:val="annotation reference"/>
    <w:basedOn w:val="DefaultParagraphFont"/>
    <w:uiPriority w:val="99"/>
    <w:semiHidden/>
    <w:unhideWhenUsed/>
    <w:rsid w:val="009A49B7"/>
    <w:rPr>
      <w:sz w:val="16"/>
      <w:szCs w:val="16"/>
    </w:rPr>
  </w:style>
  <w:style w:type="paragraph" w:styleId="CommentText">
    <w:name w:val="annotation text"/>
    <w:basedOn w:val="Normal"/>
    <w:link w:val="CommentTextChar"/>
    <w:uiPriority w:val="99"/>
    <w:semiHidden/>
    <w:unhideWhenUsed/>
    <w:rsid w:val="009A49B7"/>
  </w:style>
  <w:style w:type="character" w:customStyle="1" w:styleId="CommentTextChar">
    <w:name w:val="Comment Text Char"/>
    <w:basedOn w:val="DefaultParagraphFont"/>
    <w:link w:val="CommentText"/>
    <w:uiPriority w:val="99"/>
    <w:semiHidden/>
    <w:rsid w:val="009A4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9B7"/>
    <w:rPr>
      <w:b/>
      <w:bCs/>
    </w:rPr>
  </w:style>
  <w:style w:type="character" w:customStyle="1" w:styleId="CommentSubjectChar">
    <w:name w:val="Comment Subject Char"/>
    <w:basedOn w:val="CommentTextChar"/>
    <w:link w:val="CommentSubject"/>
    <w:uiPriority w:val="99"/>
    <w:semiHidden/>
    <w:rsid w:val="009A49B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15E9"/>
    <w:rPr>
      <w:color w:val="800080" w:themeColor="followedHyperlink"/>
      <w:u w:val="single"/>
    </w:rPr>
  </w:style>
  <w:style w:type="paragraph" w:styleId="Revision">
    <w:name w:val="Revision"/>
    <w:hidden/>
    <w:uiPriority w:val="99"/>
    <w:semiHidden/>
    <w:rsid w:val="005C28A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1713">
      <w:bodyDiv w:val="1"/>
      <w:marLeft w:val="0"/>
      <w:marRight w:val="0"/>
      <w:marTop w:val="0"/>
      <w:marBottom w:val="0"/>
      <w:divBdr>
        <w:top w:val="none" w:sz="0" w:space="0" w:color="auto"/>
        <w:left w:val="none" w:sz="0" w:space="0" w:color="auto"/>
        <w:bottom w:val="none" w:sz="0" w:space="0" w:color="auto"/>
        <w:right w:val="none" w:sz="0" w:space="0" w:color="auto"/>
      </w:divBdr>
      <w:divsChild>
        <w:div w:id="1809855541">
          <w:marLeft w:val="0"/>
          <w:marRight w:val="0"/>
          <w:marTop w:val="0"/>
          <w:marBottom w:val="0"/>
          <w:divBdr>
            <w:top w:val="none" w:sz="0" w:space="0" w:color="auto"/>
            <w:left w:val="none" w:sz="0" w:space="0" w:color="auto"/>
            <w:bottom w:val="none" w:sz="0" w:space="0" w:color="auto"/>
            <w:right w:val="none" w:sz="0" w:space="0" w:color="auto"/>
          </w:divBdr>
          <w:divsChild>
            <w:div w:id="1612588307">
              <w:marLeft w:val="0"/>
              <w:marRight w:val="0"/>
              <w:marTop w:val="0"/>
              <w:marBottom w:val="0"/>
              <w:divBdr>
                <w:top w:val="none" w:sz="0" w:space="0" w:color="auto"/>
                <w:left w:val="none" w:sz="0" w:space="0" w:color="auto"/>
                <w:bottom w:val="none" w:sz="0" w:space="0" w:color="auto"/>
                <w:right w:val="none" w:sz="0" w:space="0" w:color="auto"/>
              </w:divBdr>
            </w:div>
          </w:divsChild>
        </w:div>
        <w:div w:id="1362777902">
          <w:marLeft w:val="0"/>
          <w:marRight w:val="0"/>
          <w:marTop w:val="0"/>
          <w:marBottom w:val="0"/>
          <w:divBdr>
            <w:top w:val="none" w:sz="0" w:space="0" w:color="auto"/>
            <w:left w:val="none" w:sz="0" w:space="0" w:color="auto"/>
            <w:bottom w:val="none" w:sz="0" w:space="0" w:color="auto"/>
            <w:right w:val="none" w:sz="0" w:space="0" w:color="auto"/>
          </w:divBdr>
          <w:divsChild>
            <w:div w:id="1684239687">
              <w:marLeft w:val="0"/>
              <w:marRight w:val="0"/>
              <w:marTop w:val="0"/>
              <w:marBottom w:val="0"/>
              <w:divBdr>
                <w:top w:val="none" w:sz="0" w:space="0" w:color="auto"/>
                <w:left w:val="none" w:sz="0" w:space="0" w:color="auto"/>
                <w:bottom w:val="none" w:sz="0" w:space="0" w:color="auto"/>
                <w:right w:val="none" w:sz="0" w:space="0" w:color="auto"/>
              </w:divBdr>
            </w:div>
          </w:divsChild>
        </w:div>
        <w:div w:id="664671528">
          <w:marLeft w:val="0"/>
          <w:marRight w:val="0"/>
          <w:marTop w:val="0"/>
          <w:marBottom w:val="0"/>
          <w:divBdr>
            <w:top w:val="none" w:sz="0" w:space="0" w:color="auto"/>
            <w:left w:val="none" w:sz="0" w:space="0" w:color="auto"/>
            <w:bottom w:val="none" w:sz="0" w:space="0" w:color="auto"/>
            <w:right w:val="none" w:sz="0" w:space="0" w:color="auto"/>
          </w:divBdr>
          <w:divsChild>
            <w:div w:id="6623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vce/technology/ProductDesignTechnology_FAQ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Pages/vce/adviceforteachers/pdt/introduc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technology/ProductDesignTechnology_SD_2018.pdf" TargetMode="External"/><Relationship Id="rId5" Type="http://schemas.openxmlformats.org/officeDocument/2006/relationships/numbering" Target="numbering.xml"/><Relationship Id="rId15" Type="http://schemas.openxmlformats.org/officeDocument/2006/relationships/hyperlink" Target="https://www.mycoted.com/SCAMMPER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handbook/2019/adhb19.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4A49-0D5F-4394-9196-981AEFDD1B2B}">
  <ds:schemaRefs>
    <ds:schemaRef ds:uri="http://schemas.microsoft.com/sharepoint/v3/contenttype/forms"/>
  </ds:schemaRefs>
</ds:datastoreItem>
</file>

<file path=customXml/itemProps2.xml><?xml version="1.0" encoding="utf-8"?>
<ds:datastoreItem xmlns:ds="http://schemas.openxmlformats.org/officeDocument/2006/customXml" ds:itemID="{A0E742BB-02B2-49B3-8733-DCB4F3B8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02B1C-7F1A-44CF-8BDD-43ADDBCD68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E01AA8-F0B7-4A15-B08C-CA999C72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Anthony E</dc:creator>
  <cp:lastModifiedBy>Young, Meredith E</cp:lastModifiedBy>
  <cp:revision>2</cp:revision>
  <cp:lastPrinted>2019-03-06T04:19:00Z</cp:lastPrinted>
  <dcterms:created xsi:type="dcterms:W3CDTF">2020-06-10T04:53:00Z</dcterms:created>
  <dcterms:modified xsi:type="dcterms:W3CDTF">2020-06-10T04:53:00Z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a319977fc8504e09982f090ae1d7c602">
    <vt:lpwstr>Page|eb523acf-a821-456c-a76b-7607578309d7</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