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768" w14:textId="799E817A" w:rsidR="00182CF0" w:rsidRPr="002F20A0" w:rsidRDefault="00182CF0" w:rsidP="00182CF0">
      <w:pPr>
        <w:pStyle w:val="VCAADocumenttitle"/>
        <w:rPr>
          <w:noProof w:val="0"/>
        </w:rPr>
      </w:pPr>
      <w:r w:rsidRPr="002F20A0">
        <w:rPr>
          <w:noProof w:val="0"/>
        </w:rPr>
        <w:t>VCE Psychology</w:t>
      </w:r>
      <w:r w:rsidR="005F7F9D">
        <w:rPr>
          <w:noProof w:val="0"/>
        </w:rPr>
        <w:t xml:space="preserve"> </w:t>
      </w:r>
      <w:r w:rsidR="005F7F9D">
        <w:rPr>
          <w:noProof w:val="0"/>
        </w:rPr>
        <w:br/>
      </w:r>
      <w:r w:rsidRPr="00BB7121">
        <w:rPr>
          <w:noProof w:val="0"/>
        </w:rPr>
        <w:t>Units 3 and 4</w:t>
      </w:r>
      <w:r w:rsidRPr="002F20A0">
        <w:rPr>
          <w:noProof w:val="0"/>
        </w:rPr>
        <w:t>, 2023–2027</w:t>
      </w:r>
    </w:p>
    <w:p w14:paraId="4AAC478C" w14:textId="2AAF4CD4" w:rsidR="00182CF0" w:rsidRDefault="00182CF0" w:rsidP="00182CF0">
      <w:pPr>
        <w:pStyle w:val="VCAAHeading1"/>
        <w:rPr>
          <w:lang w:val="en-AU"/>
        </w:rPr>
      </w:pPr>
      <w:r w:rsidRPr="002F20A0">
        <w:rPr>
          <w:lang w:val="en-AU"/>
        </w:rPr>
        <w:t xml:space="preserve">Supplementary material: </w:t>
      </w:r>
      <w:r w:rsidRPr="002F20A0">
        <w:rPr>
          <w:lang w:val="en-AU"/>
        </w:rPr>
        <w:br/>
      </w:r>
      <w:r w:rsidR="00183424">
        <w:rPr>
          <w:lang w:val="en-AU"/>
        </w:rPr>
        <w:t xml:space="preserve">Conversations </w:t>
      </w:r>
      <w:r w:rsidR="00560245">
        <w:rPr>
          <w:lang w:val="en-AU"/>
        </w:rPr>
        <w:t>a</w:t>
      </w:r>
      <w:r w:rsidR="00183424">
        <w:rPr>
          <w:lang w:val="en-AU"/>
        </w:rPr>
        <w:t xml:space="preserve">bout </w:t>
      </w:r>
      <w:r w:rsidR="00560245">
        <w:rPr>
          <w:lang w:val="en-AU"/>
        </w:rPr>
        <w:t>s</w:t>
      </w:r>
      <w:r>
        <w:rPr>
          <w:lang w:val="en-AU"/>
        </w:rPr>
        <w:t xml:space="preserve">ocial and </w:t>
      </w:r>
      <w:r w:rsidR="00560245">
        <w:rPr>
          <w:lang w:val="en-AU"/>
        </w:rPr>
        <w:t>e</w:t>
      </w:r>
      <w:r>
        <w:rPr>
          <w:lang w:val="en-AU"/>
        </w:rPr>
        <w:t xml:space="preserve">motional </w:t>
      </w:r>
      <w:r w:rsidR="00560245">
        <w:rPr>
          <w:lang w:val="en-AU"/>
        </w:rPr>
        <w:t>w</w:t>
      </w:r>
      <w:r>
        <w:rPr>
          <w:lang w:val="en-AU"/>
        </w:rPr>
        <w:t>ellbeing (SEWB)</w:t>
      </w:r>
      <w:r w:rsidR="00A04762">
        <w:rPr>
          <w:rStyle w:val="FootnoteReference"/>
          <w:lang w:val="en-AU"/>
        </w:rPr>
        <w:footnoteReference w:id="1"/>
      </w:r>
    </w:p>
    <w:p w14:paraId="5CA4FBCB" w14:textId="3C4A045B" w:rsidR="00EB5138" w:rsidRPr="00EB5138" w:rsidRDefault="00EB5138" w:rsidP="00564B53">
      <w:pPr>
        <w:pStyle w:val="VCAAbody"/>
        <w:rPr>
          <w:lang w:val="en-AU"/>
        </w:rPr>
      </w:pPr>
      <w:r w:rsidRPr="00EB5138">
        <w:rPr>
          <w:lang w:val="en-AU"/>
        </w:rPr>
        <w:t xml:space="preserve">We acknowledge and pay our respects to the </w:t>
      </w:r>
      <w:r>
        <w:rPr>
          <w:lang w:val="en-AU"/>
        </w:rPr>
        <w:t>sovereign</w:t>
      </w:r>
      <w:r w:rsidRPr="00EB5138">
        <w:rPr>
          <w:lang w:val="en-AU"/>
        </w:rPr>
        <w:t xml:space="preserve"> custodians of the land</w:t>
      </w:r>
      <w:r>
        <w:rPr>
          <w:lang w:val="en-AU"/>
        </w:rPr>
        <w:t>s where</w:t>
      </w:r>
      <w:r w:rsidR="00564B53">
        <w:rPr>
          <w:lang w:val="en-AU"/>
        </w:rPr>
        <w:t xml:space="preserve"> </w:t>
      </w:r>
      <w:r w:rsidR="00097537">
        <w:rPr>
          <w:lang w:val="en-AU"/>
        </w:rPr>
        <w:t>this factsheet was written and produced, Noongar Country</w:t>
      </w:r>
      <w:r w:rsidR="00BB7121">
        <w:rPr>
          <w:lang w:val="en-AU"/>
        </w:rPr>
        <w:t xml:space="preserve">, </w:t>
      </w:r>
      <w:r w:rsidR="00C27438">
        <w:rPr>
          <w:lang w:val="en-AU"/>
        </w:rPr>
        <w:t>Wurundjeri</w:t>
      </w:r>
      <w:r w:rsidR="00617BCA">
        <w:rPr>
          <w:lang w:val="en-AU"/>
        </w:rPr>
        <w:t xml:space="preserve"> Country</w:t>
      </w:r>
      <w:r w:rsidR="00C27438">
        <w:rPr>
          <w:lang w:val="en-AU"/>
        </w:rPr>
        <w:t xml:space="preserve"> and </w:t>
      </w:r>
      <w:proofErr w:type="spellStart"/>
      <w:r w:rsidR="00C27438">
        <w:rPr>
          <w:lang w:val="en-AU"/>
        </w:rPr>
        <w:t>Dja</w:t>
      </w:r>
      <w:proofErr w:type="spellEnd"/>
      <w:r w:rsidR="00C27438">
        <w:rPr>
          <w:lang w:val="en-AU"/>
        </w:rPr>
        <w:t xml:space="preserve"> </w:t>
      </w:r>
      <w:proofErr w:type="spellStart"/>
      <w:r w:rsidR="00C27438">
        <w:rPr>
          <w:lang w:val="en-AU"/>
        </w:rPr>
        <w:t>Dja</w:t>
      </w:r>
      <w:proofErr w:type="spellEnd"/>
      <w:r w:rsidR="00C27438">
        <w:rPr>
          <w:lang w:val="en-AU"/>
        </w:rPr>
        <w:t xml:space="preserve"> Wurrung </w:t>
      </w:r>
      <w:r w:rsidR="0005637B">
        <w:rPr>
          <w:lang w:val="en-AU"/>
        </w:rPr>
        <w:t>Country</w:t>
      </w:r>
      <w:r w:rsidRPr="00EB5138">
        <w:rPr>
          <w:lang w:val="en-AU"/>
        </w:rPr>
        <w:t>, and their Elders past</w:t>
      </w:r>
      <w:r>
        <w:rPr>
          <w:lang w:val="en-AU"/>
        </w:rPr>
        <w:t xml:space="preserve"> and </w:t>
      </w:r>
      <w:r w:rsidRPr="00EB5138">
        <w:rPr>
          <w:lang w:val="en-AU"/>
        </w:rPr>
        <w:t>present.</w:t>
      </w:r>
      <w:r w:rsidR="00564B53">
        <w:rPr>
          <w:lang w:val="en-AU"/>
        </w:rPr>
        <w:t xml:space="preserve"> </w:t>
      </w:r>
      <w:r w:rsidRPr="00EB5138">
        <w:rPr>
          <w:lang w:val="en-AU"/>
        </w:rPr>
        <w:t>We also wish to acknowledge and</w:t>
      </w:r>
      <w:r w:rsidR="00564B53">
        <w:rPr>
          <w:lang w:val="en-AU"/>
        </w:rPr>
        <w:t xml:space="preserve"> </w:t>
      </w:r>
      <w:r w:rsidRPr="00EB5138">
        <w:rPr>
          <w:lang w:val="en-AU"/>
        </w:rPr>
        <w:t>respect the continuing culture,</w:t>
      </w:r>
      <w:r w:rsidR="00564B53">
        <w:rPr>
          <w:lang w:val="en-AU"/>
        </w:rPr>
        <w:t xml:space="preserve"> </w:t>
      </w:r>
      <w:r w:rsidRPr="00EB5138">
        <w:rPr>
          <w:lang w:val="en-AU"/>
        </w:rPr>
        <w:t>strength and resilience of all Aboriginal and Torres Strait Islander peoples and communities.</w:t>
      </w:r>
    </w:p>
    <w:p w14:paraId="47D02612" w14:textId="77777777" w:rsidR="00182CF0" w:rsidRPr="002F20A0" w:rsidRDefault="00182CF0" w:rsidP="00182CF0">
      <w:pPr>
        <w:pStyle w:val="VCAAHeading2"/>
      </w:pPr>
      <w:r w:rsidRPr="002F20A0">
        <w:t>Introduction</w:t>
      </w:r>
    </w:p>
    <w:p w14:paraId="17514BD8" w14:textId="348DF300" w:rsidR="00182CF0" w:rsidRPr="002F20A0" w:rsidRDefault="00182CF0" w:rsidP="00183424">
      <w:pPr>
        <w:pStyle w:val="VCAAbody"/>
        <w:rPr>
          <w:lang w:val="en-AU"/>
        </w:rPr>
      </w:pPr>
      <w:r>
        <w:rPr>
          <w:lang w:val="en-AU"/>
        </w:rPr>
        <w:t xml:space="preserve">This </w:t>
      </w:r>
      <w:r w:rsidR="0063066B">
        <w:rPr>
          <w:lang w:val="en-AU"/>
        </w:rPr>
        <w:t>companion document</w:t>
      </w:r>
      <w:r>
        <w:rPr>
          <w:lang w:val="en-AU"/>
        </w:rPr>
        <w:t xml:space="preserve"> has been developed </w:t>
      </w:r>
      <w:r w:rsidR="00281DD0">
        <w:rPr>
          <w:lang w:val="en-AU"/>
        </w:rPr>
        <w:t xml:space="preserve">in collaboration between the Transforming Indigenous Mental Health and Wellbeing (TIMHWB) </w:t>
      </w:r>
      <w:r w:rsidR="00994AB6">
        <w:rPr>
          <w:lang w:val="en-AU"/>
        </w:rPr>
        <w:t>project</w:t>
      </w:r>
      <w:r w:rsidR="006232EE">
        <w:rPr>
          <w:lang w:val="en-AU"/>
        </w:rPr>
        <w:t xml:space="preserve">, </w:t>
      </w:r>
      <w:r w:rsidR="00281DD0">
        <w:rPr>
          <w:lang w:val="en-AU"/>
        </w:rPr>
        <w:t>the Australian Indigenous Psychology Education Project (AIPEP)</w:t>
      </w:r>
      <w:r w:rsidR="00C27438">
        <w:rPr>
          <w:lang w:val="en-AU"/>
        </w:rPr>
        <w:t xml:space="preserve"> and the</w:t>
      </w:r>
      <w:r w:rsidR="00281DD0">
        <w:rPr>
          <w:lang w:val="en-AU"/>
        </w:rPr>
        <w:t xml:space="preserve"> </w:t>
      </w:r>
      <w:r w:rsidR="00EB5138">
        <w:rPr>
          <w:lang w:val="en-AU"/>
        </w:rPr>
        <w:t>Victoria</w:t>
      </w:r>
      <w:r w:rsidR="006232EE">
        <w:rPr>
          <w:lang w:val="en-AU"/>
        </w:rPr>
        <w:t>n</w:t>
      </w:r>
      <w:r w:rsidR="00EB5138">
        <w:rPr>
          <w:lang w:val="en-AU"/>
        </w:rPr>
        <w:t xml:space="preserve"> </w:t>
      </w:r>
      <w:r w:rsidR="00281DD0">
        <w:rPr>
          <w:lang w:val="en-AU"/>
        </w:rPr>
        <w:t>C</w:t>
      </w:r>
      <w:r w:rsidR="00EB5138">
        <w:rPr>
          <w:lang w:val="en-AU"/>
        </w:rPr>
        <w:t xml:space="preserve">urriculum and </w:t>
      </w:r>
      <w:r w:rsidR="00281DD0">
        <w:rPr>
          <w:lang w:val="en-AU"/>
        </w:rPr>
        <w:t>A</w:t>
      </w:r>
      <w:r w:rsidR="00EB5138">
        <w:rPr>
          <w:lang w:val="en-AU"/>
        </w:rPr>
        <w:t xml:space="preserve">ssessment </w:t>
      </w:r>
      <w:r w:rsidR="00281DD0">
        <w:rPr>
          <w:lang w:val="en-AU"/>
        </w:rPr>
        <w:t>A</w:t>
      </w:r>
      <w:r w:rsidR="00EB5138">
        <w:rPr>
          <w:lang w:val="en-AU"/>
        </w:rPr>
        <w:t>uthority</w:t>
      </w:r>
      <w:r w:rsidR="00C27438">
        <w:rPr>
          <w:lang w:val="en-AU"/>
        </w:rPr>
        <w:t xml:space="preserve"> (VCAA).</w:t>
      </w:r>
      <w:r w:rsidR="00281DD0">
        <w:rPr>
          <w:lang w:val="en-AU"/>
        </w:rPr>
        <w:t xml:space="preserve"> </w:t>
      </w:r>
      <w:r w:rsidR="0063066B">
        <w:rPr>
          <w:lang w:val="en-AU"/>
        </w:rPr>
        <w:t xml:space="preserve">It </w:t>
      </w:r>
      <w:r w:rsidR="004E1031">
        <w:rPr>
          <w:lang w:val="en-AU"/>
        </w:rPr>
        <w:t>provide</w:t>
      </w:r>
      <w:r w:rsidR="00281DD0">
        <w:rPr>
          <w:lang w:val="en-AU"/>
        </w:rPr>
        <w:t xml:space="preserve">s </w:t>
      </w:r>
      <w:r w:rsidRPr="002F20A0">
        <w:rPr>
          <w:lang w:val="en-AU"/>
        </w:rPr>
        <w:t>supplementary material</w:t>
      </w:r>
      <w:r w:rsidR="00281DD0">
        <w:rPr>
          <w:lang w:val="en-AU"/>
        </w:rPr>
        <w:t xml:space="preserve"> to the webinar </w:t>
      </w:r>
      <w:r w:rsidR="00281DD0" w:rsidRPr="00281DD0">
        <w:rPr>
          <w:i/>
          <w:iCs/>
          <w:lang w:val="en-AU"/>
        </w:rPr>
        <w:t xml:space="preserve">Conversations about </w:t>
      </w:r>
      <w:r w:rsidR="00A31578">
        <w:rPr>
          <w:i/>
          <w:iCs/>
          <w:lang w:val="en-AU"/>
        </w:rPr>
        <w:t>Social and Emotional Wellbeing (</w:t>
      </w:r>
      <w:r w:rsidR="00281DD0" w:rsidRPr="00281DD0">
        <w:rPr>
          <w:i/>
          <w:iCs/>
          <w:lang w:val="en-AU"/>
        </w:rPr>
        <w:t>SEWB</w:t>
      </w:r>
      <w:r w:rsidR="00A31578">
        <w:rPr>
          <w:i/>
          <w:iCs/>
          <w:lang w:val="en-AU"/>
        </w:rPr>
        <w:t>)</w:t>
      </w:r>
      <w:r w:rsidRPr="002F20A0">
        <w:rPr>
          <w:lang w:val="en-AU"/>
        </w:rPr>
        <w:t xml:space="preserve"> </w:t>
      </w:r>
      <w:r w:rsidR="00281DD0">
        <w:rPr>
          <w:lang w:val="en-AU"/>
        </w:rPr>
        <w:t xml:space="preserve">presented by Belle Selkirk and </w:t>
      </w:r>
      <w:r w:rsidR="00564B53">
        <w:rPr>
          <w:lang w:val="en-AU"/>
        </w:rPr>
        <w:br/>
      </w:r>
      <w:r w:rsidR="00281DD0">
        <w:rPr>
          <w:lang w:val="en-AU"/>
        </w:rPr>
        <w:t>Dr Joanna Alexi (TIMHWB</w:t>
      </w:r>
      <w:r w:rsidR="00EB5138">
        <w:rPr>
          <w:lang w:val="en-AU"/>
        </w:rPr>
        <w:t xml:space="preserve">, </w:t>
      </w:r>
      <w:r w:rsidR="00281DD0">
        <w:rPr>
          <w:lang w:val="en-AU"/>
        </w:rPr>
        <w:t>AIPEP).</w:t>
      </w:r>
      <w:r w:rsidR="0063066B">
        <w:rPr>
          <w:lang w:val="en-AU"/>
        </w:rPr>
        <w:t xml:space="preserve"> </w:t>
      </w:r>
      <w:r w:rsidR="004E1031">
        <w:rPr>
          <w:lang w:val="en-AU"/>
        </w:rPr>
        <w:t>In addition, t</w:t>
      </w:r>
      <w:r w:rsidR="0063066B">
        <w:rPr>
          <w:lang w:val="en-AU"/>
        </w:rPr>
        <w:t>here is the reflective worksheet list</w:t>
      </w:r>
      <w:r w:rsidR="004E1031">
        <w:rPr>
          <w:lang w:val="en-AU"/>
        </w:rPr>
        <w:t>ing</w:t>
      </w:r>
      <w:r w:rsidR="0063066B">
        <w:rPr>
          <w:lang w:val="en-AU"/>
        </w:rPr>
        <w:t xml:space="preserve"> the exercises that</w:t>
      </w:r>
      <w:r w:rsidR="00281DD0">
        <w:rPr>
          <w:lang w:val="en-AU"/>
        </w:rPr>
        <w:t xml:space="preserve"> </w:t>
      </w:r>
      <w:r w:rsidR="0063066B">
        <w:rPr>
          <w:lang w:val="en-AU"/>
        </w:rPr>
        <w:t>were presented in the webinar</w:t>
      </w:r>
      <w:r w:rsidR="00FA1493">
        <w:rPr>
          <w:lang w:val="en-AU"/>
        </w:rPr>
        <w:t xml:space="preserve"> on</w:t>
      </w:r>
      <w:r w:rsidR="0063066B">
        <w:rPr>
          <w:lang w:val="en-AU"/>
        </w:rPr>
        <w:t xml:space="preserve"> </w:t>
      </w:r>
      <w:r w:rsidR="00564B53">
        <w:rPr>
          <w:lang w:val="en-AU"/>
        </w:rPr>
        <w:t xml:space="preserve">30 </w:t>
      </w:r>
      <w:r w:rsidR="0063066B">
        <w:rPr>
          <w:lang w:val="en-AU"/>
        </w:rPr>
        <w:t xml:space="preserve">March 2023. </w:t>
      </w:r>
      <w:r w:rsidR="00281DD0">
        <w:rPr>
          <w:lang w:val="en-AU"/>
        </w:rPr>
        <w:t xml:space="preserve">While the intended audience is Victorian </w:t>
      </w:r>
      <w:r w:rsidR="006232EE">
        <w:rPr>
          <w:lang w:val="en-AU"/>
        </w:rPr>
        <w:t>e</w:t>
      </w:r>
      <w:r w:rsidR="00281DD0">
        <w:rPr>
          <w:lang w:val="en-AU"/>
        </w:rPr>
        <w:t>ducators who are teaching SEWB as part of</w:t>
      </w:r>
      <w:r w:rsidR="004E1031">
        <w:rPr>
          <w:lang w:val="en-AU"/>
        </w:rPr>
        <w:t xml:space="preserve"> </w:t>
      </w:r>
      <w:r w:rsidRPr="002F20A0">
        <w:rPr>
          <w:lang w:val="en-AU"/>
        </w:rPr>
        <w:t>VCE Psychology (2023–2027)</w:t>
      </w:r>
      <w:r w:rsidR="00281DD0">
        <w:rPr>
          <w:lang w:val="en-AU"/>
        </w:rPr>
        <w:t xml:space="preserve">, we </w:t>
      </w:r>
      <w:r w:rsidR="00183424">
        <w:rPr>
          <w:lang w:val="en-AU"/>
        </w:rPr>
        <w:t>acknowledge</w:t>
      </w:r>
      <w:r w:rsidR="00FA1493">
        <w:rPr>
          <w:lang w:val="en-AU"/>
        </w:rPr>
        <w:t xml:space="preserve"> and hope</w:t>
      </w:r>
      <w:r w:rsidR="00281DD0">
        <w:rPr>
          <w:lang w:val="en-AU"/>
        </w:rPr>
        <w:t xml:space="preserve"> that the webinar and </w:t>
      </w:r>
      <w:r w:rsidR="00EB5138">
        <w:rPr>
          <w:lang w:val="en-AU"/>
        </w:rPr>
        <w:t>this companion document</w:t>
      </w:r>
      <w:r w:rsidR="00281DD0">
        <w:rPr>
          <w:lang w:val="en-AU"/>
        </w:rPr>
        <w:t xml:space="preserve"> will benefit a range of audiences in both the education and workforce spaces.</w:t>
      </w:r>
    </w:p>
    <w:p w14:paraId="7E111358" w14:textId="59612472" w:rsidR="00183424" w:rsidRPr="002F20A0" w:rsidRDefault="00183424" w:rsidP="00183424">
      <w:pPr>
        <w:pStyle w:val="VCAAHeading2"/>
      </w:pPr>
      <w:r>
        <w:t>Context</w:t>
      </w:r>
    </w:p>
    <w:p w14:paraId="206A474A" w14:textId="742254BC" w:rsidR="00183424" w:rsidRPr="00183424" w:rsidRDefault="00183424" w:rsidP="00564B53">
      <w:pPr>
        <w:pStyle w:val="VCAAbody"/>
        <w:rPr>
          <w:lang w:val="en-AU"/>
        </w:rPr>
      </w:pPr>
      <w:r w:rsidRPr="00183424">
        <w:rPr>
          <w:lang w:val="en-AU"/>
        </w:rPr>
        <w:t xml:space="preserve">Aboriginal and Torres Strait Islander peoples are the first peoples and sovereign custodians </w:t>
      </w:r>
      <w:r w:rsidR="00C46030">
        <w:rPr>
          <w:lang w:val="en-AU"/>
        </w:rPr>
        <w:t>of</w:t>
      </w:r>
      <w:r w:rsidRPr="00183424">
        <w:rPr>
          <w:lang w:val="en-AU"/>
        </w:rPr>
        <w:t xml:space="preserve"> Australia, with a continuous cultural and spiritual connection to the land for more than 65,000 years. There are </w:t>
      </w:r>
      <w:r w:rsidR="006232EE">
        <w:rPr>
          <w:lang w:val="en-AU"/>
        </w:rPr>
        <w:t>more than</w:t>
      </w:r>
      <w:r w:rsidR="006232EE" w:rsidRPr="00183424">
        <w:rPr>
          <w:lang w:val="en-AU"/>
        </w:rPr>
        <w:t xml:space="preserve"> </w:t>
      </w:r>
      <w:r w:rsidRPr="00183424">
        <w:rPr>
          <w:lang w:val="en-AU"/>
        </w:rPr>
        <w:t>260 distinct language groups, each with their own rich histories and stories, beliefs systems and cultural practices, and laws/Lores governing responsibilities. Aboriginal and Torres Strait Islander ways of knowing, being and doing are complex and sophisticated</w:t>
      </w:r>
      <w:r w:rsidR="006232EE">
        <w:rPr>
          <w:lang w:val="en-AU"/>
        </w:rPr>
        <w:t>; they</w:t>
      </w:r>
      <w:r w:rsidR="00FA1493" w:rsidRPr="00183424">
        <w:rPr>
          <w:lang w:val="en-AU"/>
        </w:rPr>
        <w:t xml:space="preserve"> </w:t>
      </w:r>
      <w:r w:rsidRPr="00183424">
        <w:rPr>
          <w:lang w:val="en-AU"/>
        </w:rPr>
        <w:t>ensured a harmonious and sustainable way of life that facilitated equitable and reciprocal relationships between cultural groups, kinship, land, waterways, skies, plan</w:t>
      </w:r>
      <w:r w:rsidR="006232EE">
        <w:rPr>
          <w:lang w:val="en-AU"/>
        </w:rPr>
        <w:t>t</w:t>
      </w:r>
      <w:r w:rsidRPr="00183424">
        <w:rPr>
          <w:lang w:val="en-AU"/>
        </w:rPr>
        <w:t>s</w:t>
      </w:r>
      <w:r w:rsidR="00C46030">
        <w:rPr>
          <w:lang w:val="en-AU"/>
        </w:rPr>
        <w:t xml:space="preserve">, </w:t>
      </w:r>
      <w:r w:rsidRPr="00183424">
        <w:rPr>
          <w:lang w:val="en-AU"/>
        </w:rPr>
        <w:t>animals</w:t>
      </w:r>
      <w:r w:rsidR="006232EE">
        <w:rPr>
          <w:lang w:val="en-AU"/>
        </w:rPr>
        <w:t xml:space="preserve"> </w:t>
      </w:r>
      <w:r w:rsidR="00C46030">
        <w:rPr>
          <w:lang w:val="en-AU"/>
        </w:rPr>
        <w:t>and ancestry</w:t>
      </w:r>
      <w:r w:rsidRPr="00183424">
        <w:rPr>
          <w:lang w:val="en-AU"/>
        </w:rPr>
        <w:t xml:space="preserve">. It is within these complex </w:t>
      </w:r>
      <w:bookmarkStart w:id="0" w:name="_Hlk137753683"/>
      <w:r w:rsidRPr="0005637B">
        <w:rPr>
          <w:b/>
          <w:bCs/>
          <w:lang w:val="en-AU"/>
        </w:rPr>
        <w:t>Indigenous knowledge systems</w:t>
      </w:r>
      <w:r w:rsidRPr="00183424">
        <w:rPr>
          <w:lang w:val="en-AU"/>
        </w:rPr>
        <w:t xml:space="preserve"> </w:t>
      </w:r>
      <w:bookmarkEnd w:id="0"/>
      <w:r w:rsidRPr="00183424">
        <w:rPr>
          <w:lang w:val="en-AU"/>
        </w:rPr>
        <w:t xml:space="preserve">that Aboriginal and Torres Strait Islander peoples thrive and flourish </w:t>
      </w:r>
      <w:r w:rsidRPr="00183424">
        <w:rPr>
          <w:lang w:val="en-AU"/>
        </w:rPr>
        <w:fldChar w:fldCharType="begin">
          <w:fldData xml:space="preserve">PEVuZE5vdGU+PENpdGU+PEF1dGhvcj5EdWRnZW9uPC9BdXRob3I+PFllYXI+MjAxNDwvWWVhcj48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</w:fldData>
        </w:fldChar>
      </w:r>
      <w:r w:rsidR="0029618E">
        <w:rPr>
          <w:lang w:val="en-AU"/>
        </w:rPr>
        <w:instrText xml:space="preserve"> ADDIN EN.CITE </w:instrText>
      </w:r>
      <w:r w:rsidR="0029618E">
        <w:rPr>
          <w:lang w:val="en-AU"/>
        </w:rPr>
        <w:fldChar w:fldCharType="begin">
          <w:fldData xml:space="preserve">PEVuZE5vdGU+PENpdGU+PEF1dGhvcj5EdWRnZW9uPC9BdXRob3I+PFllYXI+MjAxNDwvWWVhcj48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Pr>
          <w:noProof/>
          <w:lang w:val="en-AU"/>
        </w:rPr>
        <w:t>(Dudgeon et al. 2020</w:t>
      </w:r>
      <w:r w:rsidR="006232EE">
        <w:rPr>
          <w:noProof/>
          <w:lang w:val="en-AU"/>
        </w:rPr>
        <w:t>,</w:t>
      </w:r>
      <w:r>
        <w:rPr>
          <w:noProof/>
          <w:lang w:val="en-AU"/>
        </w:rPr>
        <w:t xml:space="preserve"> Dudgeon, Wright et al. 2014</w:t>
      </w:r>
      <w:r w:rsidR="006232EE">
        <w:rPr>
          <w:noProof/>
          <w:lang w:val="en-AU"/>
        </w:rPr>
        <w:t>,</w:t>
      </w:r>
      <w:r>
        <w:rPr>
          <w:noProof/>
          <w:lang w:val="en-AU"/>
        </w:rPr>
        <w:t xml:space="preserve"> Gee et al. 2014)</w:t>
      </w:r>
      <w:r w:rsidRPr="00183424">
        <w:rPr>
          <w:lang w:val="en-AU"/>
        </w:rPr>
        <w:fldChar w:fldCharType="end"/>
      </w:r>
      <w:r w:rsidRPr="00183424">
        <w:rPr>
          <w:lang w:val="en-AU"/>
        </w:rPr>
        <w:t xml:space="preserve">. </w:t>
      </w:r>
    </w:p>
    <w:p w14:paraId="283DAE89" w14:textId="7A63E2AF" w:rsidR="00183424" w:rsidRDefault="00183424" w:rsidP="00564B53">
      <w:pPr>
        <w:pStyle w:val="VCAAbody"/>
        <w:rPr>
          <w:lang w:val="en-AU"/>
        </w:rPr>
      </w:pPr>
      <w:r w:rsidRPr="00183424">
        <w:rPr>
          <w:lang w:val="en-AU"/>
        </w:rPr>
        <w:t>The devastating and pervasive impact of historical and contemporary coloniality on Aboriginal and Torres Strait Islander peoples</w:t>
      </w:r>
      <w:r w:rsidR="00C46030">
        <w:rPr>
          <w:lang w:val="en-AU"/>
        </w:rPr>
        <w:t>’</w:t>
      </w:r>
      <w:r w:rsidRPr="00183424">
        <w:rPr>
          <w:lang w:val="en-AU"/>
        </w:rPr>
        <w:t xml:space="preserve"> lives is well known </w:t>
      </w:r>
      <w:r w:rsidRPr="00183424">
        <w:rPr>
          <w:lang w:val="en-AU"/>
        </w:rPr>
        <w:fldChar w:fldCharType="begin">
          <w:fldData xml:space="preserve">PEVuZE5vdGU+PENpdGU+PEF1dGhvcj5IZWFsaW5nIEZvdW5kYXRpb248L0F1dGhvcj48WWVhcj4y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</w:fldData>
        </w:fldChar>
      </w:r>
      <w:r w:rsidR="0029618E">
        <w:rPr>
          <w:lang w:val="en-AU"/>
        </w:rPr>
        <w:instrText xml:space="preserve"> ADDIN EN.CITE </w:instrText>
      </w:r>
      <w:r w:rsidR="0029618E">
        <w:rPr>
          <w:lang w:val="en-AU"/>
        </w:rPr>
        <w:fldChar w:fldCharType="begin">
          <w:fldData xml:space="preserve">PEVuZE5vdGU+PENpdGU+PEF1dGhvcj5IZWFsaW5nIEZvdW5kYXRpb248L0F1dGhvcj48WWVhcj4y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(Australian Government Australian Institute of Health and Welfare, 2020; Healing Foundation, 2021; Sherwood, 2013)</w:t>
      </w:r>
      <w:r w:rsidRPr="00183424">
        <w:rPr>
          <w:lang w:val="en-AU"/>
        </w:rPr>
        <w:fldChar w:fldCharType="end"/>
      </w:r>
      <w:r w:rsidRPr="00183424">
        <w:rPr>
          <w:lang w:val="en-AU"/>
        </w:rPr>
        <w:t xml:space="preserve">. The deliberate and violent disruption of Indigenous </w:t>
      </w:r>
      <w:r w:rsidRPr="00183424">
        <w:rPr>
          <w:lang w:val="en-AU"/>
        </w:rPr>
        <w:lastRenderedPageBreak/>
        <w:t xml:space="preserve">knowledge systems, family and kinship networks, and connection to culture and </w:t>
      </w:r>
      <w:r w:rsidR="00FA1493">
        <w:rPr>
          <w:lang w:val="en-AU"/>
        </w:rPr>
        <w:t>C</w:t>
      </w:r>
      <w:r w:rsidRPr="00183424">
        <w:rPr>
          <w:lang w:val="en-AU"/>
        </w:rPr>
        <w:t xml:space="preserve">ountry has left an enduring legacy of ill physical health, emotional and psychological suffering, </w:t>
      </w:r>
      <w:r w:rsidRPr="00ED1C15">
        <w:rPr>
          <w:b/>
          <w:bCs/>
          <w:lang w:val="en-AU"/>
        </w:rPr>
        <w:t>intergenerational</w:t>
      </w:r>
      <w:r w:rsidR="00FA1493" w:rsidRPr="00ED1C15">
        <w:rPr>
          <w:b/>
          <w:bCs/>
          <w:lang w:val="en-AU"/>
        </w:rPr>
        <w:t xml:space="preserve"> </w:t>
      </w:r>
      <w:r w:rsidR="00ED1C15">
        <w:rPr>
          <w:lang w:val="en-AU"/>
        </w:rPr>
        <w:t>and</w:t>
      </w:r>
      <w:r w:rsidR="00FA1493" w:rsidRPr="00ED1C15">
        <w:rPr>
          <w:b/>
          <w:bCs/>
          <w:lang w:val="en-AU"/>
        </w:rPr>
        <w:t xml:space="preserve"> transgenerational</w:t>
      </w:r>
      <w:r w:rsidRPr="00ED1C15">
        <w:rPr>
          <w:b/>
          <w:bCs/>
          <w:lang w:val="en-AU"/>
        </w:rPr>
        <w:t xml:space="preserve"> trauma</w:t>
      </w:r>
      <w:r w:rsidRPr="00183424">
        <w:rPr>
          <w:lang w:val="en-AU"/>
        </w:rPr>
        <w:t xml:space="preserve">, and social and political disadvantage. </w:t>
      </w:r>
      <w:bookmarkStart w:id="1" w:name="_Hlk137753695"/>
      <w:r w:rsidRPr="0005637B">
        <w:rPr>
          <w:b/>
          <w:bCs/>
          <w:lang w:val="en-AU"/>
        </w:rPr>
        <w:t>Coloniality</w:t>
      </w:r>
      <w:r w:rsidRPr="00183424">
        <w:rPr>
          <w:lang w:val="en-AU"/>
        </w:rPr>
        <w:t xml:space="preserve"> </w:t>
      </w:r>
      <w:bookmarkEnd w:id="1"/>
      <w:r w:rsidRPr="00183424">
        <w:rPr>
          <w:lang w:val="en-AU"/>
        </w:rPr>
        <w:t xml:space="preserve">continues to be woven through the fabric of Australian society whereby power and privilege is afforded to some members of society over others </w:t>
      </w:r>
      <w:r w:rsidRPr="00183424">
        <w:rPr>
          <w:lang w:val="en-AU"/>
        </w:rPr>
        <w:fldChar w:fldCharType="begin"/>
      </w:r>
      <w:r w:rsidR="0029618E">
        <w:rPr>
          <w:lang w:val="en-AU"/>
        </w:rPr>
        <w:instrText xml:space="preserve"> ADDIN EN.CITE &lt;EndNote&gt;&lt;Cite&gt;&lt;Author&gt;Cruz&lt;/Author&gt;&lt;Year&gt;2011&lt;/Year&gt;&lt;RecNum&gt;1009&lt;/RecNum&gt;&lt;DisplayText&gt;(Cruz &amp;amp; Sonn, 2011)&lt;/DisplayText&gt;&lt;record&gt;&lt;rec-number&gt;1009&lt;/rec-number&gt;&lt;foreign-keys&gt;&lt;key app="EN" db-id="0ear9wdvo02arqex0tjxwdd6a9p5st5f00sz" timestamp="1638775444" guid="3c655b31-0268-464c-a7a6-0ba0a5f557e7"&gt;1009&lt;/key&gt;&lt;/foreign-keys&gt;&lt;ref-type name="Journal Article"&gt;17&lt;/ref-type&gt;&lt;contributors&gt;&lt;authors&gt;&lt;author&gt;Cruz, M. R.&lt;/author&gt;&lt;author&gt;Sonn, C. C.&lt;/author&gt;&lt;/authors&gt;&lt;/contributors&gt;&lt;auth-address&gt;Univ Puerto Rico, Fac Ciencias Sociales, Dept Psicol, Recinto De Rio Piedras, PR USA&amp;#xD;Victoria Univ, Sch Social Sci &amp;amp; Psychol, Footscray, Vic, Australia&lt;/auth-address&gt;&lt;titles&gt;&lt;title&gt;(De)colonizing Culture in Community Psychology: Reflections from Critical Social Science&lt;/title&gt;&lt;secondary-title&gt;American Journal of Community Psychology&lt;/secondary-title&gt;&lt;alt-title&gt;Am J Commun Psychol&lt;/alt-title&gt;&lt;/titles&gt;&lt;periodical&gt;&lt;full-title&gt;American journal of community psychology&lt;/full-title&gt;&lt;/periodical&gt;&lt;pages&gt;203-214&lt;/pages&gt;&lt;volume&gt;47&lt;/volume&gt;&lt;number&gt;1-2&lt;/number&gt;&lt;keywords&gt;&lt;keyword&gt;culture&lt;/keyword&gt;&lt;keyword&gt;colonialism&lt;/keyword&gt;&lt;keyword&gt;critical theory&lt;/keyword&gt;&lt;keyword&gt;decolonizing standpoint&lt;/keyword&gt;&lt;keyword&gt;autoethnography&lt;/keyword&gt;&lt;keyword&gt;critical ethnography&lt;/keyword&gt;&lt;keyword&gt;family&lt;/keyword&gt;&lt;keyword&gt;discourses&lt;/keyword&gt;&lt;keyword&gt;diversity&lt;/keyword&gt;&lt;keyword&gt;acculturation&lt;/keyword&gt;&lt;keyword&gt;orientation&lt;/keyword&gt;&lt;keyword&gt;adaptation&lt;/keyword&gt;&lt;keyword&gt;liberation&lt;/keyword&gt;&lt;keyword&gt;ethics&lt;/keyword&gt;&lt;keyword&gt;school&lt;/keyword&gt;&lt;keyword&gt;power&lt;/keyword&gt;&lt;/keywords&gt;&lt;dates&gt;&lt;year&gt;2011&lt;/year&gt;&lt;pub-dates&gt;&lt;date&gt;Mar&lt;/date&gt;&lt;/pub-dates&gt;&lt;/dates&gt;&lt;isbn&gt;0091-0562&lt;/isbn&gt;&lt;accession-num&gt;WOS:000285968000015&lt;/accession-num&gt;&lt;urls&gt;&lt;related-urls&gt;&lt;url&gt;&lt;style face="underline" font="default" size="100%"&gt;&amp;lt;Go to ISI&amp;gt;://WOS:000285968000015&lt;/style&gt;&lt;/url&gt;&lt;/related-urls&gt;&lt;/urls&gt;&lt;electronic-resource-num&gt;10.1007/s10464-010-9378-x&lt;/electronic-resource-num&gt;&lt;language&gt;English&lt;/language&gt;&lt;/record&gt;&lt;/Cite&gt;&lt;/EndNote&gt;</w:instrText>
      </w:r>
      <w:r w:rsidRPr="00183424">
        <w:rPr>
          <w:lang w:val="en-AU"/>
        </w:rPr>
        <w:fldChar w:fldCharType="separate"/>
      </w:r>
      <w:r w:rsidRPr="00183424">
        <w:rPr>
          <w:noProof/>
          <w:lang w:val="en-AU"/>
        </w:rPr>
        <w:t>(Cruz &amp; Sonn 2011)</w:t>
      </w:r>
      <w:r w:rsidRPr="00183424">
        <w:rPr>
          <w:lang w:val="en-AU"/>
        </w:rPr>
        <w:fldChar w:fldCharType="end"/>
      </w:r>
      <w:r w:rsidRPr="00183424">
        <w:rPr>
          <w:lang w:val="en-AU"/>
        </w:rPr>
        <w:t xml:space="preserve">. This imbalance of power and privilege, and ongoing social, </w:t>
      </w:r>
      <w:r w:rsidR="00C46030" w:rsidRPr="00183424">
        <w:rPr>
          <w:lang w:val="en-AU"/>
        </w:rPr>
        <w:t>political</w:t>
      </w:r>
      <w:r w:rsidRPr="00183424">
        <w:rPr>
          <w:lang w:val="en-AU"/>
        </w:rPr>
        <w:t xml:space="preserve"> and cultural oppression has been identified as </w:t>
      </w:r>
      <w:r w:rsidR="006232EE">
        <w:rPr>
          <w:lang w:val="en-AU"/>
        </w:rPr>
        <w:t xml:space="preserve">a </w:t>
      </w:r>
      <w:r w:rsidRPr="00183424">
        <w:rPr>
          <w:lang w:val="en-AU"/>
        </w:rPr>
        <w:t xml:space="preserve">key determinant of health for Aboriginal and Torres Strait Islander peoples </w:t>
      </w:r>
      <w:r w:rsidRPr="00183424">
        <w:rPr>
          <w:lang w:val="en-AU"/>
        </w:rPr>
        <w:fldChar w:fldCharType="begin">
          <w:fldData xml:space="preserve">PEVuZE5vdGU+PENpdGU+PEF1dGhvcj5QYXJhZGllczwvQXV0aG9yPjxZZWFyPjIwMDg8L1llYXI+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</w:fldData>
        </w:fldChar>
      </w:r>
      <w:r w:rsidR="0029618E">
        <w:rPr>
          <w:lang w:val="en-AU"/>
        </w:rPr>
        <w:instrText xml:space="preserve"> ADDIN EN.CITE </w:instrText>
      </w:r>
      <w:r w:rsidR="0029618E">
        <w:rPr>
          <w:lang w:val="en-AU"/>
        </w:rPr>
        <w:fldChar w:fldCharType="begin">
          <w:fldData xml:space="preserve">PEVuZE5vdGU+PENpdGU+PEF1dGhvcj5QYXJhZGllczwvQXV0aG9yPjxZZWFyPjIwMDg8L1llYXI+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(Paradies 2016</w:t>
      </w:r>
      <w:r w:rsidR="006232EE">
        <w:rPr>
          <w:noProof/>
          <w:lang w:val="en-AU"/>
        </w:rPr>
        <w:t>,</w:t>
      </w:r>
      <w:r w:rsidRPr="00183424">
        <w:rPr>
          <w:noProof/>
          <w:lang w:val="en-AU"/>
        </w:rPr>
        <w:t xml:space="preserve"> Paradies et al. 2015</w:t>
      </w:r>
      <w:r w:rsidR="006232EE">
        <w:rPr>
          <w:noProof/>
          <w:lang w:val="en-AU"/>
        </w:rPr>
        <w:t>,</w:t>
      </w:r>
      <w:r w:rsidRPr="00183424">
        <w:rPr>
          <w:noProof/>
          <w:lang w:val="en-AU"/>
        </w:rPr>
        <w:t xml:space="preserve"> Paradies et al. 2008</w:t>
      </w:r>
      <w:r w:rsidR="006232EE">
        <w:rPr>
          <w:noProof/>
          <w:lang w:val="en-AU"/>
        </w:rPr>
        <w:t>,</w:t>
      </w:r>
      <w:r w:rsidRPr="00183424">
        <w:rPr>
          <w:noProof/>
          <w:lang w:val="en-AU"/>
        </w:rPr>
        <w:t xml:space="preserve"> Sherwood 2013)</w:t>
      </w:r>
      <w:r w:rsidRPr="00183424">
        <w:rPr>
          <w:lang w:val="en-AU"/>
        </w:rPr>
        <w:fldChar w:fldCharType="end"/>
      </w:r>
      <w:r w:rsidRPr="00183424">
        <w:rPr>
          <w:lang w:val="en-AU"/>
        </w:rPr>
        <w:t>. This historical and contemporary mistreatment towards Aboriginal and Torres Strait Islander peoples is and remains</w:t>
      </w:r>
      <w:sdt>
        <w:sdtPr>
          <w:rPr>
            <w:lang w:val="en-AU"/>
          </w:rPr>
          <w:tag w:val="goog_rdk_301"/>
          <w:id w:val="53514391"/>
        </w:sdtPr>
        <w:sdtEndPr/>
        <w:sdtContent/>
      </w:sdt>
      <w:r w:rsidRPr="00183424">
        <w:rPr>
          <w:lang w:val="en-AU"/>
        </w:rPr>
        <w:t xml:space="preserve"> a clear violation of </w:t>
      </w:r>
      <w:r w:rsidR="00A66FE4">
        <w:rPr>
          <w:lang w:val="en-AU"/>
        </w:rPr>
        <w:t>the UN Declaration on the Rights of Indigenous Peoples (UNDRIP)</w:t>
      </w:r>
      <w:r w:rsidRPr="00183424">
        <w:rPr>
          <w:lang w:val="en-AU"/>
        </w:rPr>
        <w:t>.</w:t>
      </w:r>
    </w:p>
    <w:p w14:paraId="5143380C" w14:textId="77777777" w:rsidR="00183424" w:rsidRPr="00183424" w:rsidRDefault="00183424" w:rsidP="00183424">
      <w:pPr>
        <w:pStyle w:val="VCAAHeading2"/>
      </w:pPr>
      <w:r w:rsidRPr="00183424">
        <w:t>Coloniality in Psychology and Indigenous Psychology</w:t>
      </w:r>
    </w:p>
    <w:p w14:paraId="1ACA070B" w14:textId="5715EC0B" w:rsidR="00183424" w:rsidRPr="00183424" w:rsidRDefault="00183424" w:rsidP="00564B53">
      <w:pPr>
        <w:pStyle w:val="VCAAbody"/>
        <w:rPr>
          <w:lang w:val="en-AU"/>
        </w:rPr>
      </w:pPr>
      <w:r w:rsidRPr="00183424">
        <w:rPr>
          <w:lang w:val="en-AU"/>
        </w:rPr>
        <w:t xml:space="preserve">Psychology as a global discipline has played a role in colonialism and has contributed to systemic oppression of Aboriginal and Torres Strait Islander peoples </w:t>
      </w:r>
      <w:r w:rsidRPr="00183424">
        <w:rPr>
          <w:lang w:val="en-AU"/>
        </w:rPr>
        <w:fldChar w:fldCharType="begin">
          <w:fldData xml:space="preserve">PEVuZE5vdGU+PENpdGU+PEF1dGhvcj5EdWRnZW9uPC9BdXRob3I+PFllYXI+MjAxNDwvWWVhcj48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</w:fldData>
        </w:fldChar>
      </w:r>
      <w:r w:rsidR="0029618E">
        <w:rPr>
          <w:lang w:val="en-AU"/>
        </w:rPr>
        <w:instrText xml:space="preserve"> ADDIN EN.CITE </w:instrText>
      </w:r>
      <w:r w:rsidR="0029618E">
        <w:rPr>
          <w:lang w:val="en-AU"/>
        </w:rPr>
        <w:fldChar w:fldCharType="begin">
          <w:fldData xml:space="preserve">PEVuZE5vdGU+PENpdGU+PEF1dGhvcj5EdWRnZW9uPC9BdXRob3I+PFllYXI+MjAxNDwvWWVhcj48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(Carey et al. 2017</w:t>
      </w:r>
      <w:r w:rsidR="00A738B2">
        <w:rPr>
          <w:noProof/>
          <w:lang w:val="en-AU"/>
        </w:rPr>
        <w:t>,</w:t>
      </w:r>
      <w:r w:rsidRPr="00183424">
        <w:rPr>
          <w:noProof/>
          <w:lang w:val="en-AU"/>
        </w:rPr>
        <w:t xml:space="preserve"> Dudgeon, Rickwood et al</w:t>
      </w:r>
      <w:r w:rsidR="00A738B2">
        <w:rPr>
          <w:noProof/>
          <w:lang w:val="en-AU"/>
        </w:rPr>
        <w:t>.</w:t>
      </w:r>
      <w:r w:rsidRPr="00183424">
        <w:rPr>
          <w:noProof/>
          <w:lang w:val="en-AU"/>
        </w:rPr>
        <w:t xml:space="preserve"> 2014)</w:t>
      </w:r>
      <w:r w:rsidRPr="00183424">
        <w:rPr>
          <w:lang w:val="en-AU"/>
        </w:rPr>
        <w:fldChar w:fldCharType="end"/>
      </w:r>
      <w:r w:rsidRPr="00183424">
        <w:rPr>
          <w:lang w:val="en-AU"/>
        </w:rPr>
        <w:t xml:space="preserve">. </w:t>
      </w:r>
      <w:bookmarkStart w:id="2" w:name="_Hlk137755566"/>
      <w:r w:rsidRPr="005B1E2C">
        <w:rPr>
          <w:b/>
          <w:bCs/>
          <w:lang w:val="en-AU"/>
        </w:rPr>
        <w:t>Eurocentric</w:t>
      </w:r>
      <w:r w:rsidRPr="00183424">
        <w:rPr>
          <w:lang w:val="en-AU"/>
        </w:rPr>
        <w:t xml:space="preserve"> </w:t>
      </w:r>
      <w:bookmarkEnd w:id="2"/>
      <w:r w:rsidRPr="00CD5C41">
        <w:rPr>
          <w:bCs/>
          <w:lang w:val="en-AU"/>
        </w:rPr>
        <w:t>colonialism</w:t>
      </w:r>
      <w:r w:rsidRPr="00183424">
        <w:rPr>
          <w:lang w:val="en-AU"/>
        </w:rPr>
        <w:t xml:space="preserve"> led to a hierarchical positioning that privileged Western </w:t>
      </w:r>
      <w:r w:rsidRPr="0005637B">
        <w:rPr>
          <w:lang w:val="en-AU"/>
        </w:rPr>
        <w:t>epistemologies</w:t>
      </w:r>
      <w:r w:rsidRPr="00183424">
        <w:rPr>
          <w:lang w:val="en-AU"/>
        </w:rPr>
        <w:t xml:space="preserve"> over and above other knowledges (Cruz &amp; </w:t>
      </w:r>
      <w:proofErr w:type="spellStart"/>
      <w:r w:rsidRPr="00183424">
        <w:rPr>
          <w:lang w:val="en-AU"/>
        </w:rPr>
        <w:t>Sonn</w:t>
      </w:r>
      <w:proofErr w:type="spellEnd"/>
      <w:r w:rsidRPr="00183424">
        <w:rPr>
          <w:lang w:val="en-AU"/>
        </w:rPr>
        <w:t xml:space="preserve"> 2011). Through this positioning Western psychology has positioned itself as universal</w:t>
      </w:r>
      <w:r w:rsidR="00980BA5">
        <w:rPr>
          <w:lang w:val="en-AU"/>
        </w:rPr>
        <w:t xml:space="preserve"> and</w:t>
      </w:r>
      <w:r w:rsidRPr="00183424">
        <w:rPr>
          <w:lang w:val="en-AU"/>
        </w:rPr>
        <w:t xml:space="preserve"> therefore righteous in speaking on behalf of all peoples and cultures </w:t>
      </w:r>
      <w:r w:rsidRPr="00183424">
        <w:rPr>
          <w:lang w:val="en-AU"/>
        </w:rPr>
        <w:fldChar w:fldCharType="begin">
          <w:fldData xml:space="preserve">PEVuZE5vdGU+PENpdGU+PEF1dGhvcj5CaGF0aWE8L0F1dGhvcj48WWVhcj4yMDIxPC9ZZWFyPjxS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</w:fldData>
        </w:fldChar>
      </w:r>
      <w:r w:rsidR="0029618E">
        <w:rPr>
          <w:lang w:val="en-AU"/>
        </w:rPr>
        <w:instrText xml:space="preserve"> ADDIN EN.CITE </w:instrText>
      </w:r>
      <w:r w:rsidR="0029618E">
        <w:rPr>
          <w:lang w:val="en-AU"/>
        </w:rPr>
        <w:fldChar w:fldCharType="begin">
          <w:fldData xml:space="preserve">PEVuZE5vdGU+PENpdGU+PEF1dGhvcj5CaGF0aWE8L0F1dGhvcj48WWVhcj4yMDIxPC9ZZWFyPjxS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(Bhatia &amp; Priya 2021</w:t>
      </w:r>
      <w:r w:rsidR="00A738B2">
        <w:rPr>
          <w:noProof/>
          <w:lang w:val="en-AU"/>
        </w:rPr>
        <w:t>,</w:t>
      </w:r>
      <w:r w:rsidRPr="00183424">
        <w:rPr>
          <w:noProof/>
          <w:lang w:val="en-AU"/>
        </w:rPr>
        <w:t xml:space="preserve"> Breen &amp; Darlaston-Jones 2010)</w:t>
      </w:r>
      <w:r w:rsidRPr="00183424">
        <w:rPr>
          <w:lang w:val="en-AU"/>
        </w:rPr>
        <w:fldChar w:fldCharType="end"/>
      </w:r>
      <w:r w:rsidRPr="00183424">
        <w:rPr>
          <w:lang w:val="en-AU"/>
        </w:rPr>
        <w:t xml:space="preserve">. Put simply, the dominance of Western knowledges undermines and denies Aboriginal and Torres Strait Islander knowledge systems that underpin wellness and flourishing. The historic Australian Psychological Society (APS) Apology to Aboriginal and Torres Strait Islander peoples </w:t>
      </w:r>
      <w:r w:rsidRPr="00183424">
        <w:rPr>
          <w:lang w:val="en-AU"/>
        </w:rPr>
        <w:fldChar w:fldCharType="begin"/>
      </w:r>
      <w:r w:rsidR="0029618E">
        <w:rPr>
          <w:lang w:val="en-AU"/>
        </w:rPr>
        <w:instrText xml:space="preserve"> ADDIN EN.CITE &lt;EndNote&gt;&lt;Cite&gt;&lt;Author&gt;Australian Psychological Society&lt;/Author&gt;&lt;Year&gt;2016&lt;/Year&gt;&lt;RecNum&gt;329&lt;/RecNum&gt;&lt;DisplayText&gt;(Australian Psychological Society, 2016)&lt;/DisplayText&gt;&lt;record&gt;&lt;rec-number&gt;329&lt;/rec-number&gt;&lt;foreign-keys&gt;&lt;key app="EN" db-id="0ear9wdvo02arqex0tjxwdd6a9p5st5f00sz" timestamp="1615778475" guid="7df41caa-5b60-44d4-a9b2-09b8133ead13"&gt;329&lt;/key&gt;&lt;/foreign-keys&gt;&lt;ref-type name="Web Page"&gt;12&lt;/ref-type&gt;&lt;contributors&gt;&lt;authors&gt;&lt;author&gt;Australian Psychological Society,&lt;/author&gt;&lt;/authors&gt;&lt;/contributors&gt;&lt;titles&gt;&lt;title&gt;The APS Apology to Aboriginal and Torres Strait Islander people&lt;/title&gt;&lt;/titles&gt;&lt;number&gt;2021 Feb 15&lt;/number&gt;&lt;dates&gt;&lt;year&gt;2016&lt;/year&gt;&lt;/dates&gt;&lt;urls&gt;&lt;related-urls&gt;&lt;url&gt;https://www.psychology.org.au/About-Us/who-we-are/reconciliation-and-the-APS/APS-apology&lt;/url&gt;&lt;/related-urls&gt;&lt;/urls&gt;&lt;/record&gt;&lt;/Cite&gt;&lt;/EndNote&gt;</w:instrText>
      </w:r>
      <w:r w:rsidRPr="00183424">
        <w:rPr>
          <w:lang w:val="en-AU"/>
        </w:rPr>
        <w:fldChar w:fldCharType="separate"/>
      </w:r>
      <w:r w:rsidRPr="00183424">
        <w:rPr>
          <w:noProof/>
          <w:lang w:val="en-AU"/>
        </w:rPr>
        <w:t>(Australian Psychological Society 2016)</w:t>
      </w:r>
      <w:r w:rsidRPr="00183424">
        <w:rPr>
          <w:lang w:val="en-AU"/>
        </w:rPr>
        <w:fldChar w:fldCharType="end"/>
      </w:r>
      <w:r w:rsidRPr="00183424">
        <w:rPr>
          <w:lang w:val="en-AU"/>
        </w:rPr>
        <w:t xml:space="preserve">, recognised the contribution the profession of psychology </w:t>
      </w:r>
      <w:r w:rsidR="00980BA5">
        <w:rPr>
          <w:lang w:val="en-AU"/>
        </w:rPr>
        <w:t xml:space="preserve">in Australia </w:t>
      </w:r>
      <w:r w:rsidRPr="00183424">
        <w:rPr>
          <w:lang w:val="en-AU"/>
        </w:rPr>
        <w:t xml:space="preserve">has made in the oppression of Aboriginal and Torres Strait Islander peoples, and expressed an ongoing commitment to </w:t>
      </w:r>
      <w:r w:rsidR="00EF64B1">
        <w:rPr>
          <w:lang w:val="en-AU"/>
        </w:rPr>
        <w:t>system</w:t>
      </w:r>
      <w:r w:rsidR="00A738B2">
        <w:rPr>
          <w:lang w:val="en-AU"/>
        </w:rPr>
        <w:t>-</w:t>
      </w:r>
      <w:r w:rsidR="00EF64B1">
        <w:rPr>
          <w:lang w:val="en-AU"/>
        </w:rPr>
        <w:t>wide</w:t>
      </w:r>
      <w:r w:rsidRPr="00183424">
        <w:rPr>
          <w:lang w:val="en-AU"/>
        </w:rPr>
        <w:t xml:space="preserve"> change needed</w:t>
      </w:r>
      <w:r w:rsidR="00EF64B1">
        <w:rPr>
          <w:lang w:val="en-AU"/>
        </w:rPr>
        <w:t xml:space="preserve"> as a matter of human</w:t>
      </w:r>
      <w:r w:rsidR="00A738B2">
        <w:rPr>
          <w:lang w:val="en-AU"/>
        </w:rPr>
        <w:t xml:space="preserve"> </w:t>
      </w:r>
      <w:r w:rsidR="00EF64B1">
        <w:rPr>
          <w:lang w:val="en-AU"/>
        </w:rPr>
        <w:t>rights</w:t>
      </w:r>
      <w:r w:rsidRPr="00183424">
        <w:rPr>
          <w:lang w:val="en-AU"/>
        </w:rPr>
        <w:t>.</w:t>
      </w:r>
    </w:p>
    <w:p w14:paraId="537CECF0" w14:textId="6BE7E553" w:rsidR="00183424" w:rsidRPr="00183424" w:rsidRDefault="00183424" w:rsidP="00564B53">
      <w:pPr>
        <w:pStyle w:val="VCAAbody"/>
        <w:rPr>
          <w:lang w:val="en-AU"/>
        </w:rPr>
      </w:pPr>
      <w:r w:rsidRPr="00183424">
        <w:rPr>
          <w:lang w:val="en-AU"/>
        </w:rPr>
        <w:t xml:space="preserve">Aboriginal and Torres Strait Islander critical theorists, leaders and allies have suggested that </w:t>
      </w:r>
      <w:r w:rsidRPr="00CD5C41">
        <w:rPr>
          <w:b/>
          <w:lang w:val="en-AU"/>
        </w:rPr>
        <w:t>decolonising</w:t>
      </w:r>
      <w:r w:rsidRPr="00183424">
        <w:rPr>
          <w:lang w:val="en-AU"/>
        </w:rPr>
        <w:t xml:space="preserve"> the discipline of psychology is necessary to address the power differentials and Western </w:t>
      </w:r>
      <w:bookmarkStart w:id="3" w:name="_Hlk137753720"/>
      <w:r w:rsidR="00EF64B1" w:rsidRPr="00DC201A">
        <w:rPr>
          <w:b/>
          <w:bCs/>
          <w:lang w:val="en-AU"/>
        </w:rPr>
        <w:t>hegemony</w:t>
      </w:r>
      <w:r w:rsidR="00EF64B1" w:rsidRPr="00183424">
        <w:rPr>
          <w:lang w:val="en-AU"/>
        </w:rPr>
        <w:t xml:space="preserve"> </w:t>
      </w:r>
      <w:bookmarkEnd w:id="3"/>
      <w:r w:rsidRPr="00183424">
        <w:rPr>
          <w:lang w:val="en-AU"/>
        </w:rPr>
        <w:t xml:space="preserve">in psychology </w:t>
      </w:r>
      <w:r w:rsidRPr="00183424">
        <w:rPr>
          <w:lang w:val="en-AU"/>
        </w:rPr>
        <w:fldChar w:fldCharType="begin"/>
      </w:r>
      <w:r w:rsidR="0029618E">
        <w:rPr>
          <w:lang w:val="en-AU"/>
        </w:rPr>
        <w:instrText xml:space="preserve"> ADDIN EN.CITE &lt;EndNote&gt;&lt;Cite&gt;&lt;Author&gt;Edwige&lt;/Author&gt;&lt;Year&gt;2022&lt;/Year&gt;&lt;RecNum&gt;1234&lt;/RecNum&gt;&lt;DisplayText&gt;(Dudgeon &amp;amp; Walker, 2015; Edwige et al., 2022)&lt;/DisplayText&gt;&lt;record&gt;&lt;rec-number&gt;1234&lt;/rec-number&gt;&lt;foreign-keys&gt;&lt;key app="EN" db-id="0ear9wdvo02arqex0tjxwdd6a9p5st5f00sz" timestamp="1656301393" guid="6fee2f42-14e5-45b4-b39a-de67467b8b71"&gt;1234&lt;/key&gt;&lt;/foreign-keys&gt;&lt;ref-type name="Newspaper Article"&gt;23&lt;/ref-type&gt;&lt;contributors&gt;&lt;authors&gt;&lt;author&gt;Edwige, V.&lt;/author&gt;&lt;author&gt;Alexi, J.&lt;/author&gt;&lt;author&gt;Selkirk, B.&lt;/author&gt;&lt;author&gt;Dudgeon, P.&lt;/author&gt;&lt;/authors&gt;&lt;/contributors&gt;&lt;titles&gt;&lt;title&gt;Australia needs to decolonise its mental health system and empower more Indigenous psychologists&lt;/title&gt;&lt;secondary-title&gt;The Guardian&lt;/secondary-title&gt;&lt;/titles&gt;&lt;dates&gt;&lt;year&gt;2022&lt;/year&gt;&lt;/dates&gt;&lt;publisher&gt;The Guardian&lt;/publisher&gt;&lt;urls&gt;&lt;related-urls&gt;&lt;url&gt;https://www.theguardian.com/commentisfree/2022/jun/02/australia-needs-to-decolonise-its-mental-health-system-and-empower-more-indigenous-psychologists&lt;/url&gt;&lt;/related-urls&gt;&lt;/urls&gt;&lt;/record&gt;&lt;/Cite&gt;&lt;Cite&gt;&lt;Author&gt;Dudgeon&lt;/Author&gt;&lt;Year&gt;2015&lt;/Year&gt;&lt;RecNum&gt;79&lt;/RecNum&gt;&lt;record&gt;&lt;rec-number&gt;79&lt;/rec-number&gt;&lt;foreign-keys&gt;&lt;key app="EN" db-id="0ear9wdvo02arqex0tjxwdd6a9p5st5f00sz" timestamp="1615778440" guid="f267e9f1-bece-48c7-a5a7-8a2ff087b25a"&gt;79&lt;/key&gt;&lt;/foreign-keys&gt;&lt;ref-type name="Journal Article"&gt;17&lt;/ref-type&gt;&lt;contributors&gt;&lt;authors&gt;&lt;author&gt;Dudgeon, P&lt;/author&gt;&lt;author&gt;Walker, R&lt;/author&gt;&lt;/authors&gt;&lt;/contributors&gt;&lt;titles&gt;&lt;title&gt;Decolonising Australian psychology: Discourses, strategies, and practice&lt;/title&gt;&lt;secondary-title&gt;Journal of Social and Political Psychology&lt;/secondary-title&gt;&lt;/titles&gt;&lt;periodical&gt;&lt;full-title&gt;Journal of Social and Political Psychology&lt;/full-title&gt;&lt;/periodical&gt;&lt;pages&gt;276-297&lt;/pages&gt;&lt;volume&gt;3&lt;/volume&gt;&lt;number&gt;1&lt;/number&gt;&lt;dates&gt;&lt;year&gt;2015&lt;/year&gt;&lt;/dates&gt;&lt;work-type&gt;Internet&lt;/work-type&gt;&lt;urls&gt;&lt;related-urls&gt;&lt;url&gt;https://jspp.psychopen.eu/article/view/126/html&lt;/url&gt;&lt;/related-urls&gt;&lt;/urls&gt;&lt;access-date&gt;2020 Oct 27&lt;/access-date&gt;&lt;/record&gt;&lt;/Cite&gt;&lt;/EndNote&gt;</w:instrText>
      </w:r>
      <w:r w:rsidRPr="00183424">
        <w:rPr>
          <w:lang w:val="en-AU"/>
        </w:rPr>
        <w:fldChar w:fldCharType="separate"/>
      </w:r>
      <w:r w:rsidR="00EF64B1">
        <w:rPr>
          <w:noProof/>
          <w:lang w:val="en-AU"/>
        </w:rPr>
        <w:t>(Dudgeon &amp; Walker 2015</w:t>
      </w:r>
      <w:r w:rsidR="00A738B2">
        <w:rPr>
          <w:noProof/>
          <w:lang w:val="en-AU"/>
        </w:rPr>
        <w:t>,</w:t>
      </w:r>
      <w:r w:rsidR="00EF64B1">
        <w:rPr>
          <w:noProof/>
          <w:lang w:val="en-AU"/>
        </w:rPr>
        <w:t xml:space="preserve"> Edwige et al. 2022)</w:t>
      </w:r>
      <w:r w:rsidRPr="00183424">
        <w:rPr>
          <w:lang w:val="en-AU"/>
        </w:rPr>
        <w:fldChar w:fldCharType="end"/>
      </w:r>
      <w:r w:rsidRPr="00183424">
        <w:rPr>
          <w:lang w:val="en-AU"/>
        </w:rPr>
        <w:t xml:space="preserve">. </w:t>
      </w:r>
      <w:bookmarkStart w:id="4" w:name="_Hlk137753728"/>
      <w:r w:rsidRPr="0005637B">
        <w:rPr>
          <w:b/>
          <w:bCs/>
          <w:lang w:val="en-AU"/>
        </w:rPr>
        <w:t>Indigenous standpoint theory (IST)</w:t>
      </w:r>
      <w:r w:rsidRPr="00183424">
        <w:rPr>
          <w:lang w:val="en-AU"/>
        </w:rPr>
        <w:t xml:space="preserve"> </w:t>
      </w:r>
      <w:bookmarkEnd w:id="4"/>
      <w:r w:rsidRPr="00183424">
        <w:rPr>
          <w:lang w:val="en-AU"/>
        </w:rPr>
        <w:t>is at the heart of decolonising practices</w:t>
      </w:r>
      <w:r w:rsidR="00EF64B1">
        <w:rPr>
          <w:lang w:val="en-AU"/>
        </w:rPr>
        <w:t xml:space="preserve"> </w:t>
      </w:r>
      <w:bookmarkStart w:id="5" w:name="_Hlk137753926"/>
      <w:r w:rsidR="00EF64B1">
        <w:rPr>
          <w:lang w:val="en-AU"/>
        </w:rPr>
        <w:t xml:space="preserve">and </w:t>
      </w:r>
      <w:r w:rsidRPr="00183424">
        <w:rPr>
          <w:lang w:val="en-AU"/>
        </w:rPr>
        <w:t xml:space="preserve">seeks to understand how power functions in the construction of knowledge, and how this affects Aboriginal and Torres Strait Islander peoples </w:t>
      </w:r>
      <w:bookmarkEnd w:id="5"/>
      <w:r w:rsidRPr="00183424">
        <w:rPr>
          <w:lang w:val="en-AU"/>
        </w:rPr>
        <w:fldChar w:fldCharType="begin">
          <w:fldData xml:space="preserve">PEVuZE5vdGU+PENpdGU+PEF1dGhvcj5EdWRnZW9uPC9BdXRob3I+PFllYXI+MjAyMDwvWWVhcj48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</w:fldData>
        </w:fldChar>
      </w:r>
      <w:r w:rsidR="0029618E">
        <w:rPr>
          <w:lang w:val="en-AU"/>
        </w:rPr>
        <w:instrText xml:space="preserve"> ADDIN EN.CITE </w:instrText>
      </w:r>
      <w:r w:rsidR="0029618E">
        <w:rPr>
          <w:lang w:val="en-AU"/>
        </w:rPr>
        <w:fldChar w:fldCharType="begin">
          <w:fldData xml:space="preserve">PEVuZE5vdGU+PENpdGU+PEF1dGhvcj5EdWRnZW9uPC9BdXRob3I+PFllYXI+MjAyMDwvWWVhcj48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(Dudgeon et al. 2020</w:t>
      </w:r>
      <w:r w:rsidR="00A738B2">
        <w:rPr>
          <w:noProof/>
          <w:lang w:val="en-AU"/>
        </w:rPr>
        <w:t>,</w:t>
      </w:r>
      <w:r w:rsidRPr="00183424">
        <w:rPr>
          <w:noProof/>
          <w:lang w:val="en-AU"/>
        </w:rPr>
        <w:t xml:space="preserve"> Dudgeon &amp; Walker 2015</w:t>
      </w:r>
      <w:r w:rsidR="00A738B2">
        <w:rPr>
          <w:noProof/>
          <w:lang w:val="en-AU"/>
        </w:rPr>
        <w:t>,</w:t>
      </w:r>
      <w:r w:rsidRPr="00183424">
        <w:rPr>
          <w:noProof/>
          <w:lang w:val="en-AU"/>
        </w:rPr>
        <w:t xml:space="preserve"> Nakata 2007)</w:t>
      </w:r>
      <w:r w:rsidRPr="00183424">
        <w:rPr>
          <w:lang w:val="en-AU"/>
        </w:rPr>
        <w:fldChar w:fldCharType="end"/>
      </w:r>
      <w:r w:rsidRPr="00183424">
        <w:rPr>
          <w:lang w:val="en-AU"/>
        </w:rPr>
        <w:t xml:space="preserve">. </w:t>
      </w:r>
      <w:bookmarkStart w:id="6" w:name="_Hlk137753946"/>
      <w:r w:rsidR="00A738B2">
        <w:rPr>
          <w:lang w:val="en-AU"/>
        </w:rPr>
        <w:t>A</w:t>
      </w:r>
      <w:r w:rsidRPr="00183424">
        <w:rPr>
          <w:lang w:val="en-AU"/>
        </w:rPr>
        <w:t>s a decolonising practice</w:t>
      </w:r>
      <w:r w:rsidR="00A738B2">
        <w:rPr>
          <w:lang w:val="en-AU"/>
        </w:rPr>
        <w:t>,</w:t>
      </w:r>
      <w:r w:rsidRPr="00183424">
        <w:rPr>
          <w:lang w:val="en-AU"/>
        </w:rPr>
        <w:t xml:space="preserve"> </w:t>
      </w:r>
      <w:r w:rsidR="00A738B2" w:rsidRPr="00183424">
        <w:rPr>
          <w:lang w:val="en-AU"/>
        </w:rPr>
        <w:t xml:space="preserve">IST </w:t>
      </w:r>
      <w:r w:rsidR="00C46030" w:rsidRPr="00183424">
        <w:rPr>
          <w:lang w:val="en-AU"/>
        </w:rPr>
        <w:t>decentres</w:t>
      </w:r>
      <w:r w:rsidRPr="00183424">
        <w:rPr>
          <w:lang w:val="en-AU"/>
        </w:rPr>
        <w:t xml:space="preserve"> Western </w:t>
      </w:r>
      <w:r w:rsidR="00C46030" w:rsidRPr="00183424">
        <w:rPr>
          <w:lang w:val="en-AU"/>
        </w:rPr>
        <w:t>epistemologies</w:t>
      </w:r>
      <w:r w:rsidRPr="00183424">
        <w:rPr>
          <w:lang w:val="en-AU"/>
        </w:rPr>
        <w:t xml:space="preserve"> and privileges Indigenous ways of being (</w:t>
      </w:r>
      <w:bookmarkStart w:id="7" w:name="_Hlk137753737"/>
      <w:r w:rsidRPr="0005637B">
        <w:rPr>
          <w:b/>
          <w:bCs/>
          <w:lang w:val="en-AU"/>
        </w:rPr>
        <w:t>ontology</w:t>
      </w:r>
      <w:r w:rsidRPr="00183424">
        <w:rPr>
          <w:lang w:val="en-AU"/>
        </w:rPr>
        <w:t>), knowing (</w:t>
      </w:r>
      <w:r w:rsidRPr="0005637B">
        <w:rPr>
          <w:b/>
          <w:bCs/>
          <w:lang w:val="en-AU"/>
        </w:rPr>
        <w:t>epistemology</w:t>
      </w:r>
      <w:r w:rsidRPr="00183424">
        <w:rPr>
          <w:lang w:val="en-AU"/>
        </w:rPr>
        <w:t>) and doing (</w:t>
      </w:r>
      <w:r w:rsidRPr="0005637B">
        <w:rPr>
          <w:b/>
          <w:bCs/>
          <w:lang w:val="en-AU"/>
        </w:rPr>
        <w:t>axiology</w:t>
      </w:r>
      <w:bookmarkEnd w:id="7"/>
      <w:r w:rsidRPr="00183424">
        <w:rPr>
          <w:lang w:val="en-AU"/>
        </w:rPr>
        <w:t xml:space="preserve">) as a matter of </w:t>
      </w:r>
      <w:r w:rsidRPr="0005637B">
        <w:rPr>
          <w:lang w:val="en-AU"/>
        </w:rPr>
        <w:t>self-determination and sovereignty</w:t>
      </w:r>
      <w:r w:rsidRPr="00183424">
        <w:rPr>
          <w:lang w:val="en-AU"/>
        </w:rPr>
        <w:t xml:space="preserve"> </w:t>
      </w:r>
      <w:bookmarkEnd w:id="6"/>
      <w:r w:rsidRPr="00183424">
        <w:rPr>
          <w:lang w:val="en-AU"/>
        </w:rPr>
        <w:fldChar w:fldCharType="begin">
          <w:fldData xml:space="preserve">PEVuZE5vdGU+PENpdGU+PEF1dGhvcj5Nb3JldG9uLVJvYmluc29uPC9BdXRob3I+PFllYXI+MjAx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</w:fldData>
        </w:fldChar>
      </w:r>
      <w:r w:rsidR="0029618E">
        <w:rPr>
          <w:lang w:val="en-AU"/>
        </w:rPr>
        <w:instrText xml:space="preserve"> ADDIN EN.CITE </w:instrText>
      </w:r>
      <w:r w:rsidR="0029618E">
        <w:rPr>
          <w:lang w:val="en-AU"/>
        </w:rPr>
        <w:fldChar w:fldCharType="begin">
          <w:fldData xml:space="preserve">PEVuZE5vdGU+PENpdGU+PEF1dGhvcj5Nb3JldG9uLVJvYmluc29uPC9BdXRob3I+PFllYXI+MjAx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(Dudgeon 2020</w:t>
      </w:r>
      <w:r w:rsidR="00A738B2">
        <w:rPr>
          <w:noProof/>
          <w:lang w:val="en-AU"/>
        </w:rPr>
        <w:t>,</w:t>
      </w:r>
      <w:r w:rsidRPr="00183424">
        <w:rPr>
          <w:noProof/>
          <w:lang w:val="en-AU"/>
        </w:rPr>
        <w:t xml:space="preserve"> Dudgeon et al. 2020</w:t>
      </w:r>
      <w:r w:rsidR="00A738B2">
        <w:rPr>
          <w:noProof/>
          <w:lang w:val="en-AU"/>
        </w:rPr>
        <w:t>,</w:t>
      </w:r>
      <w:r w:rsidRPr="00183424">
        <w:rPr>
          <w:noProof/>
          <w:lang w:val="en-AU"/>
        </w:rPr>
        <w:t xml:space="preserve"> Moreton-Robinson 2013)</w:t>
      </w:r>
      <w:r w:rsidRPr="00183424">
        <w:rPr>
          <w:lang w:val="en-AU"/>
        </w:rPr>
        <w:fldChar w:fldCharType="end"/>
      </w:r>
      <w:r w:rsidRPr="00183424">
        <w:rPr>
          <w:lang w:val="en-AU"/>
        </w:rPr>
        <w:t>.</w:t>
      </w:r>
    </w:p>
    <w:p w14:paraId="7F779F32" w14:textId="2187F4F8" w:rsidR="005F7F9D" w:rsidRDefault="00183424" w:rsidP="00564B53">
      <w:pPr>
        <w:pStyle w:val="VCAAbody"/>
        <w:rPr>
          <w:lang w:val="en-AU"/>
        </w:rPr>
      </w:pPr>
      <w:bookmarkStart w:id="8" w:name="_Hlk137753755"/>
      <w:r w:rsidRPr="0005637B">
        <w:rPr>
          <w:b/>
          <w:bCs/>
          <w:lang w:val="en-AU"/>
        </w:rPr>
        <w:t>Self-determination</w:t>
      </w:r>
      <w:r w:rsidRPr="00183424">
        <w:rPr>
          <w:lang w:val="en-AU"/>
        </w:rPr>
        <w:t xml:space="preserve"> </w:t>
      </w:r>
      <w:bookmarkEnd w:id="8"/>
      <w:r w:rsidRPr="00183424">
        <w:rPr>
          <w:lang w:val="en-AU"/>
        </w:rPr>
        <w:t xml:space="preserve">and a </w:t>
      </w:r>
      <w:bookmarkStart w:id="9" w:name="_Hlk137753767"/>
      <w:r w:rsidRPr="0005637B">
        <w:rPr>
          <w:b/>
          <w:bCs/>
          <w:lang w:val="en-AU"/>
        </w:rPr>
        <w:t>human-rights approach</w:t>
      </w:r>
      <w:r w:rsidRPr="00183424">
        <w:rPr>
          <w:lang w:val="en-AU"/>
        </w:rPr>
        <w:t xml:space="preserve"> </w:t>
      </w:r>
      <w:bookmarkEnd w:id="9"/>
      <w:r w:rsidRPr="00183424">
        <w:rPr>
          <w:lang w:val="en-AU"/>
        </w:rPr>
        <w:t xml:space="preserve">that upholds Indigenous knowledge systems is the path to healthy and flourishing </w:t>
      </w:r>
      <w:r w:rsidR="00A738B2" w:rsidRPr="00183424">
        <w:rPr>
          <w:lang w:val="en-AU"/>
        </w:rPr>
        <w:t xml:space="preserve">lives </w:t>
      </w:r>
      <w:r w:rsidRPr="00183424">
        <w:rPr>
          <w:lang w:val="en-AU"/>
        </w:rPr>
        <w:t xml:space="preserve">for Aboriginal and Torres Strait Islander peoples </w:t>
      </w:r>
      <w:r w:rsidRPr="00183424">
        <w:rPr>
          <w:lang w:val="en-AU"/>
        </w:rPr>
        <w:fldChar w:fldCharType="begin">
          <w:fldData xml:space="preserve">PEVuZE5vdGU+PENpdGU+PEF1dGhvcj5QYXJrZXI8L0F1dGhvcj48WWVhcj4yMDE0PC9ZZWFyPjxS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</w:fldData>
        </w:fldChar>
      </w:r>
      <w:r w:rsidR="0029618E">
        <w:rPr>
          <w:lang w:val="en-AU"/>
        </w:rPr>
        <w:instrText xml:space="preserve"> ADDIN EN.CITE </w:instrText>
      </w:r>
      <w:r w:rsidR="0029618E">
        <w:rPr>
          <w:lang w:val="en-AU"/>
        </w:rPr>
        <w:fldChar w:fldCharType="begin">
          <w:fldData xml:space="preserve">PEVuZE5vdGU+PENpdGU+PEF1dGhvcj5QYXJrZXI8L0F1dGhvcj48WWVhcj4yMDE0PC9ZZWFyPjxS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(Dudgeon et al. 2023</w:t>
      </w:r>
      <w:r w:rsidR="00A738B2">
        <w:rPr>
          <w:noProof/>
          <w:lang w:val="en-AU"/>
        </w:rPr>
        <w:t>,</w:t>
      </w:r>
      <w:r w:rsidRPr="00183424">
        <w:rPr>
          <w:noProof/>
          <w:lang w:val="en-AU"/>
        </w:rPr>
        <w:t xml:space="preserve"> Milroy et al. 2014</w:t>
      </w:r>
      <w:r w:rsidR="00A738B2">
        <w:rPr>
          <w:noProof/>
          <w:lang w:val="en-AU"/>
        </w:rPr>
        <w:t>,</w:t>
      </w:r>
      <w:r w:rsidRPr="00183424">
        <w:rPr>
          <w:noProof/>
          <w:lang w:val="en-AU"/>
        </w:rPr>
        <w:t xml:space="preserve"> Parker &amp; Milroy 2014)</w:t>
      </w:r>
      <w:r w:rsidRPr="00183424">
        <w:rPr>
          <w:lang w:val="en-AU"/>
        </w:rPr>
        <w:fldChar w:fldCharType="end"/>
      </w:r>
      <w:r w:rsidRPr="00183424">
        <w:rPr>
          <w:lang w:val="en-AU"/>
        </w:rPr>
        <w:t xml:space="preserve">. This is at the core of the rapidly growing global discipline of </w:t>
      </w:r>
      <w:bookmarkStart w:id="10" w:name="_Hlk137753776"/>
      <w:r w:rsidRPr="0005637B">
        <w:rPr>
          <w:b/>
          <w:bCs/>
          <w:lang w:val="en-AU"/>
        </w:rPr>
        <w:t>Indigenous Psychology</w:t>
      </w:r>
      <w:bookmarkEnd w:id="10"/>
      <w:r w:rsidRPr="00183424">
        <w:rPr>
          <w:lang w:val="en-AU"/>
        </w:rPr>
        <w:t xml:space="preserve"> that promotes cultural continuity and reclamation </w:t>
      </w:r>
      <w:r w:rsidR="00A738B2">
        <w:rPr>
          <w:lang w:val="en-AU"/>
        </w:rPr>
        <w:t>that</w:t>
      </w:r>
      <w:r w:rsidR="00A738B2" w:rsidRPr="00183424">
        <w:rPr>
          <w:lang w:val="en-AU"/>
        </w:rPr>
        <w:t xml:space="preserve"> </w:t>
      </w:r>
      <w:r w:rsidRPr="00183424">
        <w:rPr>
          <w:lang w:val="en-AU"/>
        </w:rPr>
        <w:t xml:space="preserve">is central </w:t>
      </w:r>
      <w:r w:rsidR="00EF64B1">
        <w:rPr>
          <w:lang w:val="en-AU"/>
        </w:rPr>
        <w:t>to</w:t>
      </w:r>
      <w:r w:rsidRPr="00183424">
        <w:rPr>
          <w:lang w:val="en-AU"/>
        </w:rPr>
        <w:t xml:space="preserve"> </w:t>
      </w:r>
      <w:r w:rsidR="00EF64B1">
        <w:rPr>
          <w:lang w:val="en-AU"/>
        </w:rPr>
        <w:t>healing and flourishing</w:t>
      </w:r>
      <w:r w:rsidRPr="00183424">
        <w:rPr>
          <w:lang w:val="en-AU"/>
        </w:rPr>
        <w:t xml:space="preserve"> </w:t>
      </w:r>
      <w:r w:rsidRPr="00183424">
        <w:rPr>
          <w:lang w:val="en-AU"/>
        </w:rPr>
        <w:fldChar w:fldCharType="begin"/>
      </w:r>
      <w:r w:rsidR="0029618E">
        <w:rPr>
          <w:lang w:val="en-AU"/>
        </w:rPr>
        <w:instrText xml:space="preserve"> ADDIN EN.CITE &lt;EndNote&gt;&lt;Cite&gt;&lt;Author&gt;Dudgeon&lt;/Author&gt;&lt;Year&gt;2020&lt;/Year&gt;&lt;RecNum&gt;856&lt;/RecNum&gt;&lt;DisplayText&gt;(Dudgeon, 2020; Dudgeon et al., 2023)&lt;/DisplayText&gt;&lt;record&gt;&lt;rec-number&gt;856&lt;/rec-number&gt;&lt;foreign-keys&gt;&lt;key app="EN" db-id="0ear9wdvo02arqex0tjxwdd6a9p5st5f00sz" timestamp="1634700771" guid="8729c232-c25c-4a15-b8b5-1be26e9e0b83"&gt;856&lt;/key&gt;&lt;/foreign-keys&gt;&lt;ref-type name="Book Section"&gt;5&lt;/ref-type&gt;&lt;contributors&gt;&lt;authors&gt;&lt;author&gt;Dudgeon, P.&lt;/author&gt;&lt;/authors&gt;&lt;secondary-authors&gt;&lt;author&gt;B. Hokowhitu, &lt;/author&gt;&lt;author&gt;A. Moreton-Robinson, &lt;/author&gt;&lt;author&gt;L. Tuhiwai-Smith, &lt;/author&gt;&lt;author&gt;C. Andersen, &lt;/author&gt;&lt;author&gt;S. Larkin&lt;/author&gt;&lt;/secondary-authors&gt;&lt;/contributors&gt;&lt;titles&gt;&lt;title&gt;Decolonising Psychology: Self-determination and Social and Emotional Wellbeing.&lt;/title&gt;&lt;secondary-title&gt;The Routledge Handbook of Critical Indigenous Studies&lt;/secondary-title&gt;&lt;/titles&gt;&lt;pages&gt;pp. 100 - 113&lt;/pages&gt;&lt;edition&gt;1st&lt;/edition&gt;&lt;dates&gt;&lt;year&gt;2020&lt;/year&gt;&lt;/dates&gt;&lt;publisher&gt;Routledge&lt;/publisher&gt;&lt;isbn&gt;9781138341302&lt;/isbn&gt;&lt;urls&gt;&lt;/urls&gt;&lt;/record&gt;&lt;/Cite&gt;&lt;Cite&gt;&lt;Author&gt;Dudgeon&lt;/Author&gt;&lt;Year&gt;2023&lt;/Year&gt;&lt;RecNum&gt;1319&lt;/RecNum&gt;&lt;record&gt;&lt;rec-number&gt;1319&lt;/rec-number&gt;&lt;foreign-keys&gt;&lt;key app="EN" db-id="0ear9wdvo02arqex0tjxwdd6a9p5st5f00sz" timestamp="1684715109" guid="26a53b77-297b-43bd-bf79-2261f33019d0"&gt;1319&lt;/key&gt;&lt;/foreign-keys&gt;&lt;ref-type name="Journal Article"&gt;17&lt;/ref-type&gt;&lt;contributors&gt;&lt;authors&gt;&lt;author&gt;Dudgeon, P., &lt;/author&gt;&lt;author&gt;Bray, A.,&lt;/author&gt;&lt;author&gt;Walker, R.&lt;/author&gt;&lt;/authors&gt;&lt;/contributors&gt;&lt;titles&gt;&lt;title&gt;Embracing the emerging Indigenous psychology of flourishing.&lt;/title&gt;&lt;secondary-title&gt;Nature Reviews Psychology&lt;/secondary-title&gt;&lt;/titles&gt;&lt;periodical&gt;&lt;full-title&gt;Nature Reviews Psychology&lt;/full-title&gt;&lt;/periodical&gt;&lt;pages&gt;259–260&lt;/pages&gt;&lt;volume&gt;2&lt;/volume&gt;&lt;dates&gt;&lt;year&gt;2023&lt;/year&gt;&lt;/dates&gt;&lt;urls&gt;&lt;/urls&gt;&lt;electronic-resource-num&gt;https://doi.org/10.1038/s44159-023-00176-x&lt;/electronic-resource-num&gt;&lt;/record&gt;&lt;/Cite&gt;&lt;/EndNote&gt;</w:instrText>
      </w:r>
      <w:r w:rsidRPr="00183424">
        <w:rPr>
          <w:lang w:val="en-AU"/>
        </w:rPr>
        <w:fldChar w:fldCharType="separate"/>
      </w:r>
      <w:r w:rsidR="00EF64B1">
        <w:rPr>
          <w:noProof/>
          <w:lang w:val="en-AU"/>
        </w:rPr>
        <w:t>(Dudgeon 2020</w:t>
      </w:r>
      <w:r w:rsidR="00A738B2">
        <w:rPr>
          <w:noProof/>
          <w:lang w:val="en-AU"/>
        </w:rPr>
        <w:t>,</w:t>
      </w:r>
      <w:r w:rsidR="00EF64B1">
        <w:rPr>
          <w:noProof/>
          <w:lang w:val="en-AU"/>
        </w:rPr>
        <w:t xml:space="preserve"> Dudgeon et al. 2023)</w:t>
      </w:r>
      <w:r w:rsidRPr="00183424">
        <w:rPr>
          <w:lang w:val="en-AU"/>
        </w:rPr>
        <w:fldChar w:fldCharType="end"/>
      </w:r>
      <w:r w:rsidRPr="00183424">
        <w:rPr>
          <w:lang w:val="en-AU"/>
        </w:rPr>
        <w:t>. The American Psychological Association (APA) Indigenous Psychology Task</w:t>
      </w:r>
      <w:r w:rsidR="00CD5C41">
        <w:rPr>
          <w:lang w:val="en-AU"/>
        </w:rPr>
        <w:t>f</w:t>
      </w:r>
      <w:r w:rsidRPr="00183424">
        <w:rPr>
          <w:lang w:val="en-AU"/>
        </w:rPr>
        <w:t xml:space="preserve">orce has been instrumental in the Indigenous Psychology movement. </w:t>
      </w:r>
    </w:p>
    <w:p w14:paraId="7A9A9903" w14:textId="2B2350A7" w:rsidR="00183424" w:rsidRPr="00183424" w:rsidRDefault="00183424" w:rsidP="00564B53">
      <w:pPr>
        <w:pStyle w:val="VCAAbody"/>
        <w:rPr>
          <w:lang w:val="en-AU"/>
        </w:rPr>
      </w:pPr>
      <w:r w:rsidRPr="00183424">
        <w:rPr>
          <w:lang w:val="en-AU"/>
        </w:rPr>
        <w:t>The American Psychological Association Indigenous Taskforce defines Indigenous psychology (</w:t>
      </w:r>
      <w:hyperlink r:id="rId11" w:history="1">
        <w:r w:rsidRPr="00183424">
          <w:rPr>
            <w:lang w:val="en-AU"/>
          </w:rPr>
          <w:t>www.indigenouspsych.org</w:t>
        </w:r>
      </w:hyperlink>
      <w:r w:rsidRPr="00183424">
        <w:rPr>
          <w:lang w:val="en-AU"/>
        </w:rPr>
        <w:t>) as:</w:t>
      </w:r>
    </w:p>
    <w:p w14:paraId="17ED0287" w14:textId="3E75B7AB" w:rsidR="00183424" w:rsidRPr="00183424" w:rsidRDefault="00F071A4" w:rsidP="00564B53">
      <w:pPr>
        <w:pStyle w:val="ListParagraph"/>
        <w:numPr>
          <w:ilvl w:val="0"/>
          <w:numId w:val="9"/>
        </w:numPr>
        <w:spacing w:before="120" w:after="120" w:line="280" w:lineRule="exact"/>
        <w:ind w:left="426" w:hanging="426"/>
        <w:rPr>
          <w:rFonts w:ascii="Arial" w:eastAsiaTheme="minorHAnsi" w:hAnsi="Arial" w:cs="Arial"/>
          <w:color w:val="000000" w:themeColor="text1"/>
          <w:sz w:val="20"/>
        </w:rPr>
      </w:pPr>
      <w:r>
        <w:rPr>
          <w:rFonts w:ascii="Arial" w:eastAsiaTheme="minorHAnsi" w:hAnsi="Arial" w:cs="Arial"/>
          <w:color w:val="000000" w:themeColor="text1"/>
          <w:sz w:val="20"/>
        </w:rPr>
        <w:t>A</w:t>
      </w:r>
      <w:r w:rsidR="00183424" w:rsidRPr="00183424">
        <w:rPr>
          <w:rFonts w:ascii="Arial" w:eastAsiaTheme="minorHAnsi" w:hAnsi="Arial" w:cs="Arial"/>
          <w:color w:val="000000" w:themeColor="text1"/>
          <w:sz w:val="20"/>
        </w:rPr>
        <w:t xml:space="preserve"> reactive stance against the colonisation and hegemony of Western psychology</w:t>
      </w:r>
      <w:r w:rsidR="00862A97">
        <w:rPr>
          <w:rFonts w:ascii="Arial" w:eastAsiaTheme="minorHAnsi" w:hAnsi="Arial" w:cs="Arial"/>
          <w:color w:val="000000" w:themeColor="text1"/>
          <w:sz w:val="20"/>
        </w:rPr>
        <w:t>.</w:t>
      </w:r>
      <w:r w:rsidR="00183424" w:rsidRPr="00183424">
        <w:rPr>
          <w:rFonts w:ascii="Arial" w:eastAsiaTheme="minorHAnsi" w:hAnsi="Arial" w:cs="Arial"/>
          <w:color w:val="000000" w:themeColor="text1"/>
          <w:sz w:val="20"/>
        </w:rPr>
        <w:t xml:space="preserve"> </w:t>
      </w:r>
    </w:p>
    <w:p w14:paraId="7A86A106" w14:textId="6309B001" w:rsidR="00183424" w:rsidRPr="00183424" w:rsidRDefault="00F071A4" w:rsidP="00564B53">
      <w:pPr>
        <w:pStyle w:val="ListParagraph"/>
        <w:numPr>
          <w:ilvl w:val="0"/>
          <w:numId w:val="9"/>
        </w:numPr>
        <w:spacing w:before="120" w:after="120" w:line="280" w:lineRule="exact"/>
        <w:ind w:left="426" w:hanging="426"/>
        <w:rPr>
          <w:rFonts w:ascii="Arial" w:eastAsiaTheme="minorHAnsi" w:hAnsi="Arial" w:cs="Arial"/>
          <w:color w:val="000000" w:themeColor="text1"/>
          <w:sz w:val="20"/>
        </w:rPr>
      </w:pPr>
      <w:r>
        <w:rPr>
          <w:rFonts w:ascii="Arial" w:eastAsiaTheme="minorHAnsi" w:hAnsi="Arial" w:cs="Arial"/>
          <w:color w:val="000000" w:themeColor="text1"/>
          <w:sz w:val="20"/>
        </w:rPr>
        <w:t>T</w:t>
      </w:r>
      <w:r w:rsidR="00183424" w:rsidRPr="00183424">
        <w:rPr>
          <w:rFonts w:ascii="Arial" w:eastAsiaTheme="minorHAnsi" w:hAnsi="Arial" w:cs="Arial"/>
          <w:color w:val="000000" w:themeColor="text1"/>
          <w:sz w:val="20"/>
        </w:rPr>
        <w:t>he need for non-Western cultures to solve their local problems through Indigenous practices and applications</w:t>
      </w:r>
      <w:r w:rsidR="00862A97">
        <w:rPr>
          <w:rFonts w:ascii="Arial" w:eastAsiaTheme="minorHAnsi" w:hAnsi="Arial" w:cs="Arial"/>
          <w:color w:val="000000" w:themeColor="text1"/>
          <w:sz w:val="20"/>
        </w:rPr>
        <w:t>.</w:t>
      </w:r>
      <w:r w:rsidR="00183424" w:rsidRPr="00183424">
        <w:rPr>
          <w:rFonts w:ascii="Arial" w:eastAsiaTheme="minorHAnsi" w:hAnsi="Arial" w:cs="Arial"/>
          <w:color w:val="000000" w:themeColor="text1"/>
          <w:sz w:val="20"/>
        </w:rPr>
        <w:t xml:space="preserve"> </w:t>
      </w:r>
    </w:p>
    <w:p w14:paraId="19DC54EC" w14:textId="4AB98DBF" w:rsidR="00183424" w:rsidRPr="00183424" w:rsidRDefault="00F071A4" w:rsidP="00564B53">
      <w:pPr>
        <w:pStyle w:val="ListParagraph"/>
        <w:numPr>
          <w:ilvl w:val="0"/>
          <w:numId w:val="9"/>
        </w:numPr>
        <w:spacing w:before="120" w:after="120" w:line="280" w:lineRule="exact"/>
        <w:ind w:left="426" w:hanging="426"/>
        <w:rPr>
          <w:rFonts w:ascii="Arial" w:eastAsiaTheme="minorHAnsi" w:hAnsi="Arial" w:cs="Arial"/>
          <w:color w:val="000000" w:themeColor="text1"/>
          <w:sz w:val="20"/>
        </w:rPr>
      </w:pPr>
      <w:r>
        <w:rPr>
          <w:rFonts w:ascii="Arial" w:eastAsiaTheme="minorHAnsi" w:hAnsi="Arial" w:cs="Arial"/>
          <w:color w:val="000000" w:themeColor="text1"/>
          <w:sz w:val="20"/>
        </w:rPr>
        <w:t>T</w:t>
      </w:r>
      <w:r w:rsidR="00183424" w:rsidRPr="00183424">
        <w:rPr>
          <w:rFonts w:ascii="Arial" w:eastAsiaTheme="minorHAnsi" w:hAnsi="Arial" w:cs="Arial"/>
          <w:color w:val="000000" w:themeColor="text1"/>
          <w:sz w:val="20"/>
        </w:rPr>
        <w:t>he importance of non-Western culture to recognise itself in the constructs and practices of psychology</w:t>
      </w:r>
      <w:r w:rsidR="00862A97">
        <w:rPr>
          <w:rFonts w:ascii="Arial" w:eastAsiaTheme="minorHAnsi" w:hAnsi="Arial" w:cs="Arial"/>
          <w:color w:val="000000" w:themeColor="text1"/>
          <w:sz w:val="20"/>
        </w:rPr>
        <w:t>.</w:t>
      </w:r>
    </w:p>
    <w:p w14:paraId="34B2B162" w14:textId="263FA725" w:rsidR="00183424" w:rsidRPr="00183424" w:rsidRDefault="00F071A4" w:rsidP="00564B53">
      <w:pPr>
        <w:pStyle w:val="ListParagraph"/>
        <w:numPr>
          <w:ilvl w:val="0"/>
          <w:numId w:val="9"/>
        </w:numPr>
        <w:spacing w:before="120" w:after="120" w:line="280" w:lineRule="exact"/>
        <w:ind w:left="426" w:hanging="426"/>
        <w:rPr>
          <w:rFonts w:ascii="Arial" w:eastAsiaTheme="minorHAnsi" w:hAnsi="Arial" w:cs="Arial"/>
          <w:color w:val="000000" w:themeColor="text1"/>
          <w:sz w:val="20"/>
        </w:rPr>
      </w:pPr>
      <w:r>
        <w:rPr>
          <w:rFonts w:ascii="Arial" w:eastAsiaTheme="minorHAnsi" w:hAnsi="Arial" w:cs="Arial"/>
          <w:color w:val="000000" w:themeColor="text1"/>
          <w:sz w:val="20"/>
        </w:rPr>
        <w:t>T</w:t>
      </w:r>
      <w:r w:rsidR="00183424" w:rsidRPr="00183424">
        <w:rPr>
          <w:rFonts w:ascii="Arial" w:eastAsiaTheme="minorHAnsi" w:hAnsi="Arial" w:cs="Arial"/>
          <w:color w:val="000000" w:themeColor="text1"/>
          <w:sz w:val="20"/>
        </w:rPr>
        <w:t xml:space="preserve">he use of Indigenous philosophies and concepts to generate theories of global discourse </w:t>
      </w:r>
      <w:r w:rsidR="00183424" w:rsidRPr="00183424">
        <w:rPr>
          <w:rFonts w:ascii="Arial" w:eastAsiaTheme="minorHAnsi" w:hAnsi="Arial" w:cs="Arial"/>
          <w:color w:val="000000" w:themeColor="text1"/>
          <w:sz w:val="20"/>
        </w:rPr>
        <w:fldChar w:fldCharType="begin"/>
      </w:r>
      <w:r w:rsidR="0029618E">
        <w:rPr>
          <w:rFonts w:ascii="Arial" w:eastAsiaTheme="minorHAnsi" w:hAnsi="Arial" w:cs="Arial"/>
          <w:color w:val="000000" w:themeColor="text1"/>
          <w:sz w:val="20"/>
        </w:rPr>
        <w:instrText xml:space="preserve"> ADDIN EN.CITE &lt;EndNote&gt;&lt;Cite&gt;&lt;Author&gt;American Psychological Association&lt;/Author&gt;&lt;Year&gt;2010&lt;/Year&gt;&lt;RecNum&gt;151&lt;/RecNum&gt;&lt;DisplayText&gt;(American Psychological Association, 2010)&lt;/DisplayText&gt;&lt;record&gt;&lt;rec-number&gt;151&lt;/rec-number&gt;&lt;foreign-keys&gt;&lt;key app="EN" db-id="0ear9wdvo02arqex0tjxwdd6a9p5st5f00sz" timestamp="1615778451" guid="647067b4-0a36-45f5-b88a-c6b9400dc7de"&gt;151&lt;/key&gt;&lt;/foreign-keys&gt;&lt;ref-type name="Web Page"&gt;12&lt;/ref-type&gt;&lt;contributors&gt;&lt;authors&gt;&lt;author&gt;American Psychological Association,&lt;/author&gt;&lt;/authors&gt;&lt;/contributors&gt;&lt;titles&gt;&lt;title&gt;Task force on Indigenous psychology&lt;/title&gt;&lt;/titles&gt;&lt;number&gt;2021 Jan 13&lt;/number&gt;&lt;dates&gt;&lt;year&gt;2010&lt;/year&gt;&lt;/dates&gt;&lt;urls&gt;&lt;related-urls&gt;&lt;url&gt;https://www.indigenouspsych.org/&lt;/url&gt;&lt;/related-urls&gt;&lt;/urls&gt;&lt;/record&gt;&lt;/Cite&gt;&lt;/EndNote&gt;</w:instrText>
      </w:r>
      <w:r w:rsidR="00183424" w:rsidRPr="00183424">
        <w:rPr>
          <w:rFonts w:ascii="Arial" w:eastAsiaTheme="minorHAnsi" w:hAnsi="Arial" w:cs="Arial"/>
          <w:color w:val="000000" w:themeColor="text1"/>
          <w:sz w:val="20"/>
        </w:rPr>
        <w:fldChar w:fldCharType="separate"/>
      </w:r>
      <w:r w:rsidR="00183424" w:rsidRPr="00183424">
        <w:rPr>
          <w:rFonts w:ascii="Arial" w:eastAsiaTheme="minorHAnsi" w:hAnsi="Arial" w:cs="Arial"/>
          <w:noProof/>
          <w:color w:val="000000" w:themeColor="text1"/>
          <w:sz w:val="20"/>
        </w:rPr>
        <w:t>(American Psychological Association 2010)</w:t>
      </w:r>
      <w:r w:rsidR="00183424" w:rsidRPr="00183424">
        <w:rPr>
          <w:rFonts w:ascii="Arial" w:eastAsiaTheme="minorHAnsi" w:hAnsi="Arial" w:cs="Arial"/>
          <w:color w:val="000000" w:themeColor="text1"/>
          <w:sz w:val="20"/>
        </w:rPr>
        <w:fldChar w:fldCharType="end"/>
      </w:r>
      <w:r w:rsidR="00183424" w:rsidRPr="00183424">
        <w:rPr>
          <w:rFonts w:ascii="Arial" w:eastAsiaTheme="minorHAnsi" w:hAnsi="Arial" w:cs="Arial"/>
          <w:color w:val="000000" w:themeColor="text1"/>
          <w:sz w:val="20"/>
        </w:rPr>
        <w:t>.</w:t>
      </w:r>
    </w:p>
    <w:p w14:paraId="68908D66" w14:textId="77777777" w:rsidR="00564B53" w:rsidRDefault="00564B53">
      <w:pPr>
        <w:rPr>
          <w:rFonts w:ascii="Arial" w:hAnsi="Arial" w:cs="Arial"/>
          <w:color w:val="000000" w:themeColor="text1"/>
          <w:sz w:val="20"/>
          <w:lang w:val="en-AU"/>
        </w:rPr>
      </w:pPr>
      <w:r>
        <w:rPr>
          <w:rFonts w:ascii="Arial" w:hAnsi="Arial" w:cs="Arial"/>
          <w:color w:val="000000" w:themeColor="text1"/>
          <w:sz w:val="20"/>
          <w:lang w:val="en-AU"/>
        </w:rPr>
        <w:br w:type="page"/>
      </w:r>
    </w:p>
    <w:p w14:paraId="464BD9AA" w14:textId="4B06E355" w:rsidR="00183424" w:rsidRPr="00183424" w:rsidRDefault="00183424" w:rsidP="00564B53">
      <w:pPr>
        <w:pStyle w:val="VCAAbody"/>
        <w:rPr>
          <w:lang w:val="en-AU"/>
        </w:rPr>
      </w:pPr>
      <w:r w:rsidRPr="00183424">
        <w:rPr>
          <w:lang w:val="en-AU"/>
        </w:rPr>
        <w:lastRenderedPageBreak/>
        <w:t xml:space="preserve">This definition supports the centrality of Aboriginal and Torres Strait Islander voices and knowledge systems in the discipline of psychology in Australia. Specifically, that Aboriginal and Torres Strait Islander peoples are experts in their lived experience and have a right to self-determination </w:t>
      </w:r>
      <w:r w:rsidR="00980BA5">
        <w:rPr>
          <w:lang w:val="en-AU"/>
        </w:rPr>
        <w:t>to define psychology</w:t>
      </w:r>
      <w:r w:rsidRPr="00183424">
        <w:rPr>
          <w:lang w:val="en-AU"/>
        </w:rPr>
        <w:t xml:space="preserve"> from an Indigenous standpoint </w:t>
      </w:r>
      <w:r w:rsidRPr="00183424">
        <w:rPr>
          <w:lang w:val="en-AU"/>
        </w:rPr>
        <w:fldChar w:fldCharType="begin"/>
      </w:r>
      <w:r w:rsidR="0029618E">
        <w:rPr>
          <w:lang w:val="en-AU"/>
        </w:rPr>
        <w:instrText xml:space="preserve"> ADDIN EN.CITE &lt;EndNote&gt;&lt;Cite&gt;&lt;Author&gt;Dudgeon&lt;/Author&gt;&lt;Year&gt;2015&lt;/Year&gt;&lt;RecNum&gt;79&lt;/RecNum&gt;&lt;DisplayText&gt;(Dudgeon &amp;amp; Walker, 2015)&lt;/DisplayText&gt;&lt;record&gt;&lt;rec-number&gt;79&lt;/rec-number&gt;&lt;foreign-keys&gt;&lt;key app="EN" db-id="0ear9wdvo02arqex0tjxwdd6a9p5st5f00sz" timestamp="1615778440" guid="f267e9f1-bece-48c7-a5a7-8a2ff087b25a"&gt;79&lt;/key&gt;&lt;/foreign-keys&gt;&lt;ref-type name="Journal Article"&gt;17&lt;/ref-type&gt;&lt;contributors&gt;&lt;authors&gt;&lt;author&gt;Dudgeon, P&lt;/author&gt;&lt;author&gt;Walker, R&lt;/author&gt;&lt;/authors&gt;&lt;/contributors&gt;&lt;titles&gt;&lt;title&gt;Decolonising Australian psychology: Discourses, strategies, and practice&lt;/title&gt;&lt;secondary-title&gt;Journal of Social and Political Psychology&lt;/secondary-title&gt;&lt;/titles&gt;&lt;periodical&gt;&lt;full-title&gt;Journal of Social and Political Psychology&lt;/full-title&gt;&lt;/periodical&gt;&lt;pages&gt;276-297&lt;/pages&gt;&lt;volume&gt;3&lt;/volume&gt;&lt;number&gt;1&lt;/number&gt;&lt;dates&gt;&lt;year&gt;2015&lt;/year&gt;&lt;/dates&gt;&lt;work-type&gt;Internet&lt;/work-type&gt;&lt;urls&gt;&lt;related-urls&gt;&lt;url&gt;https://jspp.psychopen.eu/article/view/126/html&lt;/url&gt;&lt;/related-urls&gt;&lt;/urls&gt;&lt;access-date&gt;2020 Oct 27&lt;/access-date&gt;&lt;/record&gt;&lt;/Cite&gt;&lt;/EndNote&gt;</w:instrText>
      </w:r>
      <w:r w:rsidRPr="00183424">
        <w:rPr>
          <w:lang w:val="en-AU"/>
        </w:rPr>
        <w:fldChar w:fldCharType="separate"/>
      </w:r>
      <w:r w:rsidRPr="00183424">
        <w:rPr>
          <w:noProof/>
          <w:lang w:val="en-AU"/>
        </w:rPr>
        <w:t>(Dudgeon &amp; Walker 2015)</w:t>
      </w:r>
      <w:r w:rsidRPr="00183424">
        <w:rPr>
          <w:lang w:val="en-AU"/>
        </w:rPr>
        <w:fldChar w:fldCharType="end"/>
      </w:r>
      <w:r w:rsidRPr="00183424">
        <w:rPr>
          <w:lang w:val="en-AU"/>
        </w:rPr>
        <w:t xml:space="preserve">. The </w:t>
      </w:r>
      <w:r w:rsidR="00E73318">
        <w:rPr>
          <w:lang w:val="en-AU"/>
        </w:rPr>
        <w:t>following</w:t>
      </w:r>
      <w:r w:rsidR="00E73318" w:rsidRPr="00183424">
        <w:rPr>
          <w:lang w:val="en-AU"/>
        </w:rPr>
        <w:t xml:space="preserve"> </w:t>
      </w:r>
      <w:r w:rsidRPr="00183424">
        <w:rPr>
          <w:lang w:val="en-AU"/>
        </w:rPr>
        <w:t xml:space="preserve">section will introduce one example of Indigenous knowledge systems in Indigenous </w:t>
      </w:r>
      <w:r w:rsidR="00817350">
        <w:rPr>
          <w:lang w:val="en-AU"/>
        </w:rPr>
        <w:t>P</w:t>
      </w:r>
      <w:r w:rsidRPr="00183424">
        <w:rPr>
          <w:lang w:val="en-AU"/>
        </w:rPr>
        <w:t xml:space="preserve">sychology that has become widely accepted and used by Aboriginal and Torres Strait Islander communities and </w:t>
      </w:r>
      <w:r w:rsidR="00817350">
        <w:rPr>
          <w:lang w:val="en-AU"/>
        </w:rPr>
        <w:t xml:space="preserve">in </w:t>
      </w:r>
      <w:r w:rsidRPr="00183424">
        <w:rPr>
          <w:lang w:val="en-AU"/>
        </w:rPr>
        <w:t xml:space="preserve">policy frameworks across Australia. </w:t>
      </w:r>
    </w:p>
    <w:p w14:paraId="66EA1929" w14:textId="495DED67" w:rsidR="00183424" w:rsidRPr="00183424" w:rsidRDefault="00183424" w:rsidP="00183424">
      <w:pPr>
        <w:pStyle w:val="VCAAHeading2"/>
      </w:pPr>
      <w:r w:rsidRPr="00183424">
        <w:t xml:space="preserve">Social and </w:t>
      </w:r>
      <w:r w:rsidR="00481964">
        <w:t>e</w:t>
      </w:r>
      <w:r w:rsidRPr="00183424">
        <w:t xml:space="preserve">motional </w:t>
      </w:r>
      <w:r w:rsidR="00481964">
        <w:t>w</w:t>
      </w:r>
      <w:r w:rsidRPr="00183424">
        <w:t>ellbeing</w:t>
      </w:r>
    </w:p>
    <w:p w14:paraId="3DD421E5" w14:textId="59B863C7" w:rsidR="00183424" w:rsidRPr="00183424" w:rsidRDefault="00183424" w:rsidP="00564B53">
      <w:pPr>
        <w:pStyle w:val="VCAAbody"/>
        <w:rPr>
          <w:lang w:val="en-AU"/>
        </w:rPr>
      </w:pPr>
      <w:r w:rsidRPr="00183424">
        <w:rPr>
          <w:lang w:val="en-AU"/>
        </w:rPr>
        <w:t xml:space="preserve">Aboriginal and Torres Strait Islander peoples have held the </w:t>
      </w:r>
      <w:bookmarkStart w:id="11" w:name="_Hlk137753785"/>
      <w:r w:rsidRPr="0005637B">
        <w:rPr>
          <w:b/>
          <w:bCs/>
          <w:lang w:val="en-AU"/>
        </w:rPr>
        <w:t xml:space="preserve">holistic </w:t>
      </w:r>
      <w:bookmarkEnd w:id="11"/>
      <w:r w:rsidRPr="0005637B">
        <w:rPr>
          <w:lang w:val="en-AU"/>
        </w:rPr>
        <w:t>view of health</w:t>
      </w:r>
      <w:r w:rsidRPr="00183424">
        <w:rPr>
          <w:lang w:val="en-AU"/>
        </w:rPr>
        <w:t xml:space="preserve"> and wellbeing for tens of thousands of years. </w:t>
      </w:r>
      <w:r w:rsidR="00C46030" w:rsidRPr="00183424">
        <w:rPr>
          <w:lang w:val="en-AU"/>
        </w:rPr>
        <w:t>It</w:t>
      </w:r>
      <w:r w:rsidR="00817350">
        <w:rPr>
          <w:lang w:val="en-AU"/>
        </w:rPr>
        <w:t xml:space="preserve"> i</w:t>
      </w:r>
      <w:r w:rsidR="00C46030" w:rsidRPr="00183424">
        <w:rPr>
          <w:lang w:val="en-AU"/>
        </w:rPr>
        <w:t>s</w:t>
      </w:r>
      <w:r w:rsidRPr="00183424">
        <w:rPr>
          <w:lang w:val="en-AU"/>
        </w:rPr>
        <w:t xml:space="preserve"> predicated on the understanding that balance and harmony </w:t>
      </w:r>
      <w:r w:rsidR="00817350">
        <w:rPr>
          <w:lang w:val="en-AU"/>
        </w:rPr>
        <w:t xml:space="preserve">exist </w:t>
      </w:r>
      <w:r w:rsidRPr="00183424">
        <w:rPr>
          <w:lang w:val="en-AU"/>
        </w:rPr>
        <w:t>between all aspects of the self/person</w:t>
      </w:r>
      <w:r w:rsidR="00817350">
        <w:rPr>
          <w:lang w:val="en-AU"/>
        </w:rPr>
        <w:t>;</w:t>
      </w:r>
      <w:r w:rsidRPr="00183424">
        <w:rPr>
          <w:lang w:val="en-AU"/>
        </w:rPr>
        <w:t xml:space="preserve"> that is</w:t>
      </w:r>
      <w:r w:rsidR="00817350">
        <w:rPr>
          <w:lang w:val="en-AU"/>
        </w:rPr>
        <w:t>, people are</w:t>
      </w:r>
      <w:r w:rsidRPr="00183424">
        <w:rPr>
          <w:lang w:val="en-AU"/>
        </w:rPr>
        <w:t xml:space="preserve"> interconnected </w:t>
      </w:r>
      <w:r w:rsidR="00817350">
        <w:rPr>
          <w:lang w:val="en-AU"/>
        </w:rPr>
        <w:t>by</w:t>
      </w:r>
      <w:r w:rsidR="00817350" w:rsidRPr="00183424">
        <w:rPr>
          <w:lang w:val="en-AU"/>
        </w:rPr>
        <w:t xml:space="preserve"> </w:t>
      </w:r>
      <w:r w:rsidRPr="00183424">
        <w:rPr>
          <w:lang w:val="en-AU"/>
        </w:rPr>
        <w:t xml:space="preserve">the collective wellness of family, community, environment and spirituality. Swan and Raphael (1995) articulated health and wellness from </w:t>
      </w:r>
      <w:r w:rsidR="00176D8F">
        <w:rPr>
          <w:lang w:val="en-AU"/>
        </w:rPr>
        <w:t>an</w:t>
      </w:r>
      <w:r w:rsidR="00176D8F" w:rsidRPr="00183424">
        <w:rPr>
          <w:lang w:val="en-AU"/>
        </w:rPr>
        <w:t xml:space="preserve"> </w:t>
      </w:r>
      <w:r w:rsidRPr="00183424">
        <w:rPr>
          <w:lang w:val="en-AU"/>
        </w:rPr>
        <w:t xml:space="preserve">Indigenous standpoint </w:t>
      </w:r>
      <w:r w:rsidR="00EF64B1">
        <w:rPr>
          <w:lang w:val="en-AU"/>
        </w:rPr>
        <w:t>i</w:t>
      </w:r>
      <w:r w:rsidRPr="00183424">
        <w:rPr>
          <w:lang w:val="en-AU"/>
        </w:rPr>
        <w:t xml:space="preserve">n the landmark document </w:t>
      </w:r>
      <w:r w:rsidRPr="00EF64B1">
        <w:rPr>
          <w:i/>
          <w:iCs/>
          <w:lang w:val="en-AU"/>
        </w:rPr>
        <w:t>Ways Forward: National Consultancy Report on Aboriginal and Torres Strait Islander Mental Health</w:t>
      </w:r>
      <w:r w:rsidRPr="00183424">
        <w:rPr>
          <w:lang w:val="en-AU"/>
        </w:rPr>
        <w:t>:</w:t>
      </w:r>
    </w:p>
    <w:p w14:paraId="432A04D2" w14:textId="5888DA9D" w:rsidR="00183424" w:rsidRPr="00CD5C41" w:rsidRDefault="00183424" w:rsidP="002739C2">
      <w:pPr>
        <w:spacing w:before="120" w:after="120" w:line="280" w:lineRule="exact"/>
        <w:ind w:left="567" w:right="425"/>
        <w:rPr>
          <w:rFonts w:ascii="Arial" w:hAnsi="Arial" w:cs="Arial"/>
          <w:iCs/>
          <w:color w:val="000000" w:themeColor="text1"/>
          <w:sz w:val="20"/>
          <w:lang w:val="en-AU"/>
        </w:rPr>
      </w:pPr>
      <w:r w:rsidRPr="00CD5C41">
        <w:rPr>
          <w:rFonts w:ascii="Arial" w:hAnsi="Arial" w:cs="Arial"/>
          <w:iCs/>
          <w:color w:val="000000" w:themeColor="text1"/>
          <w:sz w:val="20"/>
          <w:lang w:val="en-AU"/>
        </w:rPr>
        <w:t>The Aboriginal concept of health is holistic, encompassing mental health and physical, cultural and spiritual health. This holistic concept does not just refer to the whole body but is in fact steeped in harmonious interrelations, which constitute cultural wellbeing. These interrelating factors can be categorised largely into spiritual, environmental, ideological, political, social, economic, mental and physical. Crucially, it must be understood that when the harmony of these interrelations is disrupted, Aboriginal ill health will persist (Swan &amp; Raphael 1995).</w:t>
      </w:r>
    </w:p>
    <w:p w14:paraId="49A4F565" w14:textId="3A29010A" w:rsidR="00183424" w:rsidRDefault="00817350" w:rsidP="00564B53">
      <w:pPr>
        <w:pStyle w:val="VCAAbody"/>
        <w:rPr>
          <w:lang w:val="en-AU"/>
        </w:rPr>
      </w:pPr>
      <w:r>
        <w:rPr>
          <w:lang w:val="en-AU"/>
        </w:rPr>
        <w:t>T</w:t>
      </w:r>
      <w:r w:rsidR="00EF64B1">
        <w:rPr>
          <w:lang w:val="en-AU"/>
        </w:rPr>
        <w:t xml:space="preserve">he </w:t>
      </w:r>
      <w:r w:rsidR="00183424" w:rsidRPr="00CD5C41">
        <w:rPr>
          <w:i/>
          <w:lang w:val="en-AU"/>
        </w:rPr>
        <w:t>Ways Forward</w:t>
      </w:r>
      <w:r>
        <w:rPr>
          <w:i/>
          <w:lang w:val="en-AU"/>
        </w:rPr>
        <w:t xml:space="preserve"> Report</w:t>
      </w:r>
      <w:r w:rsidR="00183424" w:rsidRPr="00183424">
        <w:rPr>
          <w:lang w:val="en-AU"/>
        </w:rPr>
        <w:t xml:space="preserve"> </w:t>
      </w:r>
      <w:r w:rsidR="00183424" w:rsidRPr="00183424">
        <w:rPr>
          <w:lang w:val="en-AU"/>
        </w:rPr>
        <w:fldChar w:fldCharType="begin"/>
      </w:r>
      <w:r w:rsidR="0029618E">
        <w:rPr>
          <w:lang w:val="en-AU"/>
        </w:rPr>
        <w:instrText xml:space="preserve"> ADDIN EN.CITE &lt;EndNote&gt;&lt;Cite&gt;&lt;Author&gt;Swan&lt;/Author&gt;&lt;Year&gt;1995&lt;/Year&gt;&lt;RecNum&gt;296&lt;/RecNum&gt;&lt;DisplayText&gt;(Swan &amp;amp; Raphael, 1995)&lt;/DisplayText&gt;&lt;record&gt;&lt;rec-number&gt;296&lt;/rec-number&gt;&lt;foreign-keys&gt;&lt;key app="EN" db-id="0ear9wdvo02arqex0tjxwdd6a9p5st5f00sz" timestamp="1615778471" guid="e0a6d0ea-7379-441e-8a70-4043037b78b0"&gt;296&lt;/key&gt;&lt;/foreign-keys&gt;&lt;ref-type name="Report"&gt;27&lt;/ref-type&gt;&lt;contributors&gt;&lt;authors&gt;&lt;author&gt;Swan, P&lt;/author&gt;&lt;author&gt;Raphael, B&lt;/author&gt;&lt;/authors&gt;&lt;tertiary-authors&gt;&lt;author&gt;Commonwealth of Australia,&lt;/author&gt;&lt;/tertiary-authors&gt;&lt;/contributors&gt;&lt;titles&gt;&lt;title&gt;Ways Forward: National consultancy report on Aboriginal and Torres Strait Islander mental health&lt;/title&gt;&lt;/titles&gt;&lt;dates&gt;&lt;year&gt;1995&lt;/year&gt;&lt;/dates&gt;&lt;urls&gt;&lt;related-urls&gt;&lt;url&gt;http://library.bsl.org.au/jspui/bitstream/123456789/353/1/Ways%20forward_vol.1%20&amp;amp;%202%20_1995.pdf&lt;/url&gt;&lt;/related-urls&gt;&lt;/urls&gt;&lt;access-date&gt;2020 Dec 7&lt;/access-date&gt;&lt;/record&gt;&lt;/Cite&gt;&lt;/EndNote&gt;</w:instrText>
      </w:r>
      <w:r w:rsidR="00183424" w:rsidRPr="00183424">
        <w:rPr>
          <w:lang w:val="en-AU"/>
        </w:rPr>
        <w:fldChar w:fldCharType="separate"/>
      </w:r>
      <w:r w:rsidR="00183424" w:rsidRPr="00183424">
        <w:rPr>
          <w:noProof/>
          <w:lang w:val="en-AU"/>
        </w:rPr>
        <w:t>(Swan &amp; Raphael 1995)</w:t>
      </w:r>
      <w:r w:rsidR="00183424" w:rsidRPr="00183424">
        <w:rPr>
          <w:lang w:val="en-AU"/>
        </w:rPr>
        <w:fldChar w:fldCharType="end"/>
      </w:r>
      <w:r w:rsidR="00183424" w:rsidRPr="00183424">
        <w:rPr>
          <w:lang w:val="en-AU"/>
        </w:rPr>
        <w:t xml:space="preserve"> was a watershed document in the articulation of wellness and mental health for Aboriginal and Torres Strait Islander peoples</w:t>
      </w:r>
      <w:r w:rsidR="00F071A4">
        <w:rPr>
          <w:lang w:val="en-AU"/>
        </w:rPr>
        <w:t xml:space="preserve">. </w:t>
      </w:r>
      <w:r w:rsidR="0029618E">
        <w:rPr>
          <w:lang w:val="en-AU"/>
        </w:rPr>
        <w:t xml:space="preserve">This document also </w:t>
      </w:r>
      <w:r w:rsidR="00382CDB">
        <w:rPr>
          <w:lang w:val="en-AU"/>
        </w:rPr>
        <w:t xml:space="preserve">articulated </w:t>
      </w:r>
      <w:r w:rsidR="00382CDB" w:rsidRPr="00183424">
        <w:rPr>
          <w:lang w:val="en-AU"/>
        </w:rPr>
        <w:t>nine</w:t>
      </w:r>
      <w:r w:rsidR="00183424" w:rsidRPr="00183424">
        <w:rPr>
          <w:lang w:val="en-AU"/>
        </w:rPr>
        <w:t xml:space="preserve"> guiding principles </w:t>
      </w:r>
      <w:r w:rsidR="00EF64B1">
        <w:rPr>
          <w:lang w:val="en-AU"/>
        </w:rPr>
        <w:t xml:space="preserve">that </w:t>
      </w:r>
      <w:r w:rsidR="00183424" w:rsidRPr="00183424">
        <w:rPr>
          <w:lang w:val="en-AU"/>
        </w:rPr>
        <w:t xml:space="preserve">encapsulate the strengths-based, whole-of-life view of </w:t>
      </w:r>
      <w:bookmarkStart w:id="12" w:name="_Hlk137753795"/>
      <w:r w:rsidR="00183424" w:rsidRPr="0005637B">
        <w:rPr>
          <w:b/>
          <w:bCs/>
          <w:lang w:val="en-AU"/>
        </w:rPr>
        <w:t>social and emotional wellbeing</w:t>
      </w:r>
      <w:bookmarkEnd w:id="12"/>
      <w:r w:rsidR="00183424" w:rsidRPr="00183424">
        <w:rPr>
          <w:lang w:val="en-AU"/>
        </w:rPr>
        <w:t>. The principles acknowledge the impacts of racism, intergenerational trauma, and the necessity for self-determination and a human</w:t>
      </w:r>
      <w:r w:rsidR="00EF64B1">
        <w:rPr>
          <w:lang w:val="en-AU"/>
        </w:rPr>
        <w:t>-</w:t>
      </w:r>
      <w:r w:rsidR="00183424" w:rsidRPr="00183424">
        <w:rPr>
          <w:lang w:val="en-AU"/>
        </w:rPr>
        <w:t>rights approach</w:t>
      </w:r>
      <w:r w:rsidR="0029618E">
        <w:rPr>
          <w:lang w:val="en-AU"/>
        </w:rPr>
        <w:t xml:space="preserve"> to improving wellbeing</w:t>
      </w:r>
      <w:r w:rsidR="00183424" w:rsidRPr="00183424">
        <w:rPr>
          <w:lang w:val="en-AU"/>
        </w:rPr>
        <w:t>. These guiding principles continue to be relevant and impactful today</w:t>
      </w:r>
      <w:r>
        <w:rPr>
          <w:lang w:val="en-AU"/>
        </w:rPr>
        <w:t xml:space="preserve">. They are </w:t>
      </w:r>
      <w:r w:rsidR="00183424" w:rsidRPr="00183424">
        <w:rPr>
          <w:lang w:val="en-AU"/>
        </w:rPr>
        <w:t xml:space="preserve">underpinned </w:t>
      </w:r>
      <w:r>
        <w:rPr>
          <w:lang w:val="en-AU"/>
        </w:rPr>
        <w:t xml:space="preserve">by </w:t>
      </w:r>
      <w:r w:rsidR="00183424" w:rsidRPr="00183424">
        <w:rPr>
          <w:lang w:val="en-AU"/>
        </w:rPr>
        <w:t>the National Strategic Framework for Aboriginal and Torres Strait Islander Peoples</w:t>
      </w:r>
      <w:r>
        <w:rPr>
          <w:lang w:val="en-AU"/>
        </w:rPr>
        <w:t>’</w:t>
      </w:r>
      <w:r w:rsidR="00183424" w:rsidRPr="00183424">
        <w:rPr>
          <w:lang w:val="en-AU"/>
        </w:rPr>
        <w:t xml:space="preserve"> Mental Health and Wellbeing 2004</w:t>
      </w:r>
      <w:r>
        <w:rPr>
          <w:lang w:val="en-AU"/>
        </w:rPr>
        <w:t>–</w:t>
      </w:r>
      <w:r w:rsidR="00183424" w:rsidRPr="00183424">
        <w:rPr>
          <w:lang w:val="en-AU"/>
        </w:rPr>
        <w:t xml:space="preserve">2009 </w:t>
      </w:r>
      <w:r w:rsidR="0029618E">
        <w:rPr>
          <w:lang w:val="en-AU"/>
        </w:rPr>
        <w:fldChar w:fldCharType="begin"/>
      </w:r>
      <w:r w:rsidR="0029618E">
        <w:rPr>
          <w:lang w:val="en-AU"/>
        </w:rPr>
        <w:instrText xml:space="preserve"> ADDIN EN.CITE &lt;EndNote&gt;&lt;Cite&gt;&lt;Author&gt;Social Health Reference Group&lt;/Author&gt;&lt;Year&gt;2004&lt;/Year&gt;&lt;RecNum&gt;300&lt;/RecNum&gt;&lt;DisplayText&gt;(Social Health Reference Group, 2004)&lt;/DisplayText&gt;&lt;record&gt;&lt;rec-number&gt;300&lt;/rec-number&gt;&lt;foreign-keys&gt;&lt;key app="EN" db-id="0ear9wdvo02arqex0tjxwdd6a9p5st5f00sz" timestamp="1615778471" guid="5b615101-3d88-422d-92e5-cf3677675819"&gt;300&lt;/key&gt;&lt;/foreign-keys&gt;&lt;ref-type name="Report"&gt;27&lt;/ref-type&gt;&lt;contributors&gt;&lt;authors&gt;&lt;author&gt;Social Health Reference Group,&lt;/author&gt;&lt;/authors&gt;&lt;tertiary-authors&gt;&lt;author&gt;Australian Department of Health and Ageing,&lt;/author&gt;&lt;/tertiary-authors&gt;&lt;/contributors&gt;&lt;titles&gt;&lt;title&gt;National Strategic Framework for Aboriginal and Torres Strait Islander Peoples&amp;apos; Mental Health and Social and Emotional Wellbeing 2004-2009&lt;/title&gt;&lt;/titles&gt;&lt;dates&gt;&lt;year&gt;2004&lt;/year&gt;&lt;/dates&gt;&lt;urls&gt;&lt;related-urls&gt;&lt;url&gt;Canberra&lt;/url&gt;&lt;/related-urls&gt;&lt;/urls&gt;&lt;/record&gt;&lt;/Cite&gt;&lt;/EndNote&gt;</w:instrText>
      </w:r>
      <w:r w:rsidR="0029618E">
        <w:rPr>
          <w:lang w:val="en-AU"/>
        </w:rPr>
        <w:fldChar w:fldCharType="separate"/>
      </w:r>
      <w:r w:rsidR="0029618E">
        <w:rPr>
          <w:noProof/>
          <w:lang w:val="en-AU"/>
        </w:rPr>
        <w:t>(Social Health Reference Group 2004)</w:t>
      </w:r>
      <w:r w:rsidR="0029618E">
        <w:rPr>
          <w:lang w:val="en-AU"/>
        </w:rPr>
        <w:fldChar w:fldCharType="end"/>
      </w:r>
      <w:r w:rsidR="00183424" w:rsidRPr="00183424">
        <w:rPr>
          <w:lang w:val="en-AU"/>
        </w:rPr>
        <w:t>, as well as the later 2017</w:t>
      </w:r>
      <w:r>
        <w:rPr>
          <w:lang w:val="en-AU"/>
        </w:rPr>
        <w:t>–</w:t>
      </w:r>
      <w:r w:rsidR="00183424" w:rsidRPr="00183424">
        <w:rPr>
          <w:lang w:val="en-AU"/>
        </w:rPr>
        <w:t xml:space="preserve">2023 revision of the framework </w:t>
      </w:r>
      <w:r w:rsidR="00183424" w:rsidRPr="00183424">
        <w:rPr>
          <w:lang w:val="en-AU"/>
        </w:rPr>
        <w:fldChar w:fldCharType="begin"/>
      </w:r>
      <w:r w:rsidR="0029618E">
        <w:rPr>
          <w:lang w:val="en-AU"/>
        </w:rPr>
        <w:instrText xml:space="preserve"> ADDIN EN.CITE &lt;EndNote&gt;&lt;Cite&gt;&lt;Author&gt;Australian Health Ministers’ Advisory Council&lt;/Author&gt;&lt;Year&gt;2017&lt;/Year&gt;&lt;RecNum&gt;275&lt;/RecNum&gt;&lt;DisplayText&gt;(Australian Health Ministers’ Advisory Council, 2017)&lt;/DisplayText&gt;&lt;record&gt;&lt;rec-number&gt;275&lt;/rec-number&gt;&lt;foreign-keys&gt;&lt;key app="EN" db-id="0ear9wdvo02arqex0tjxwdd6a9p5st5f00sz" timestamp="1615778468" guid="10ecba9e-77bf-4f35-a8a9-47801d61c868"&gt;275&lt;/key&gt;&lt;/foreign-keys&gt;&lt;ref-type name="Report"&gt;27&lt;/ref-type&gt;&lt;contributors&gt;&lt;authors&gt;&lt;author&gt;Australian Health Ministers’ Advisory Council,&lt;/author&gt;&lt;/authors&gt;&lt;tertiary-authors&gt;&lt;author&gt;Australian Health Ministers’ Advisory Council,&lt;/author&gt;&lt;/tertiary-authors&gt;&lt;/contributors&gt;&lt;titles&gt;&lt;title&gt;National Aboriginal and Torres Strait Islander Health Workforce Strategic Framework 2016–2023&lt;/title&gt;&lt;/titles&gt;&lt;dates&gt;&lt;year&gt;2017&lt;/year&gt;&lt;/dates&gt;&lt;urls&gt;&lt;related-urls&gt;&lt;url&gt;https://www1.health.gov.au/internet/main/publishing.nsf/Content/4A716747859075FFCA257BF0001C9608/$File/National-Aboriginal-and-Torres-Strait-Islander-Health-Workforce-Strategic-Framework.pdf&lt;/url&gt;&lt;/related-urls&gt;&lt;/urls&gt;&lt;/record&gt;&lt;/Cite&gt;&lt;/EndNote&gt;</w:instrText>
      </w:r>
      <w:r w:rsidR="00183424" w:rsidRPr="00183424">
        <w:rPr>
          <w:lang w:val="en-AU"/>
        </w:rPr>
        <w:fldChar w:fldCharType="separate"/>
      </w:r>
      <w:r w:rsidR="00183424" w:rsidRPr="00183424">
        <w:rPr>
          <w:noProof/>
          <w:lang w:val="en-AU"/>
        </w:rPr>
        <w:t>(Australian Health Ministers’ Advisory Council 2017)</w:t>
      </w:r>
      <w:r w:rsidR="00183424" w:rsidRPr="00183424">
        <w:rPr>
          <w:lang w:val="en-AU"/>
        </w:rPr>
        <w:fldChar w:fldCharType="end"/>
      </w:r>
      <w:r w:rsidR="00183424" w:rsidRPr="00183424">
        <w:rPr>
          <w:lang w:val="en-AU"/>
        </w:rPr>
        <w:t xml:space="preserve">. </w:t>
      </w:r>
    </w:p>
    <w:p w14:paraId="11F681A7" w14:textId="316F6777" w:rsidR="00564B53" w:rsidRDefault="00564B53">
      <w:pPr>
        <w:rPr>
          <w:rFonts w:ascii="Arial" w:hAnsi="Arial" w:cs="Arial"/>
          <w:color w:val="000000" w:themeColor="text1"/>
          <w:sz w:val="20"/>
          <w:lang w:val="en-AU"/>
        </w:rPr>
      </w:pPr>
      <w:r>
        <w:rPr>
          <w:rFonts w:ascii="Arial" w:hAnsi="Arial" w:cs="Arial"/>
          <w:color w:val="000000" w:themeColor="text1"/>
          <w:sz w:val="20"/>
          <w:lang w:val="en-AU"/>
        </w:rPr>
        <w:br w:type="page"/>
      </w:r>
    </w:p>
    <w:p w14:paraId="19E11A12" w14:textId="77777777" w:rsidR="00C43D88" w:rsidRDefault="00C43D88" w:rsidP="00183424">
      <w:pPr>
        <w:spacing w:before="120" w:after="120" w:line="280" w:lineRule="exact"/>
        <w:rPr>
          <w:rFonts w:ascii="Arial" w:hAnsi="Arial" w:cs="Arial"/>
          <w:color w:val="000000" w:themeColor="text1"/>
          <w:sz w:val="20"/>
          <w:lang w:val="en-AU"/>
        </w:rPr>
      </w:pPr>
    </w:p>
    <w:p w14:paraId="6B6712DD" w14:textId="254D0915" w:rsidR="00C43D88" w:rsidRDefault="00C43D88" w:rsidP="00183424">
      <w:pPr>
        <w:spacing w:before="120" w:after="120" w:line="280" w:lineRule="exact"/>
        <w:rPr>
          <w:rFonts w:ascii="Arial" w:hAnsi="Arial" w:cs="Arial"/>
          <w:color w:val="000000" w:themeColor="text1"/>
          <w:sz w:val="20"/>
          <w:lang w:val="en-AU"/>
        </w:rPr>
      </w:pPr>
      <w:r>
        <w:rPr>
          <w:rFonts w:ascii="Arial" w:hAnsi="Arial" w:cs="Arial"/>
          <w:noProof/>
          <w:color w:val="000000" w:themeColor="text1"/>
          <w:sz w:val="20"/>
        </w:rPr>
        <w:drawing>
          <wp:anchor distT="0" distB="0" distL="114300" distR="114300" simplePos="0" relativeHeight="251658240" behindDoc="0" locked="0" layoutInCell="1" allowOverlap="1" wp14:anchorId="3EDC7A28" wp14:editId="3A75EA95">
            <wp:simplePos x="0" y="0"/>
            <wp:positionH relativeFrom="column">
              <wp:posOffset>900844</wp:posOffset>
            </wp:positionH>
            <wp:positionV relativeFrom="paragraph">
              <wp:posOffset>0</wp:posOffset>
            </wp:positionV>
            <wp:extent cx="4451579" cy="5073911"/>
            <wp:effectExtent l="0" t="0" r="6350" b="0"/>
            <wp:wrapThrough wrapText="bothSides">
              <wp:wrapPolygon edited="0">
                <wp:start x="0" y="0"/>
                <wp:lineTo x="0" y="21492"/>
                <wp:lineTo x="21538" y="21492"/>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451579" cy="5073911"/>
                    </a:xfrm>
                    <a:prstGeom prst="rect">
                      <a:avLst/>
                    </a:prstGeom>
                  </pic:spPr>
                </pic:pic>
              </a:graphicData>
            </a:graphic>
            <wp14:sizeRelH relativeFrom="page">
              <wp14:pctWidth>0</wp14:pctWidth>
            </wp14:sizeRelH>
            <wp14:sizeRelV relativeFrom="page">
              <wp14:pctHeight>0</wp14:pctHeight>
            </wp14:sizeRelV>
          </wp:anchor>
        </w:drawing>
      </w:r>
    </w:p>
    <w:p w14:paraId="2DD651CC" w14:textId="1757FB36" w:rsidR="00C43D88" w:rsidRDefault="00C43D88" w:rsidP="00183424">
      <w:pPr>
        <w:spacing w:before="120" w:after="120" w:line="280" w:lineRule="exact"/>
        <w:rPr>
          <w:rFonts w:ascii="Arial" w:hAnsi="Arial" w:cs="Arial"/>
          <w:color w:val="000000" w:themeColor="text1"/>
          <w:sz w:val="20"/>
          <w:lang w:val="en-AU"/>
        </w:rPr>
      </w:pPr>
    </w:p>
    <w:p w14:paraId="0E599D14" w14:textId="77777777" w:rsidR="00C43D88" w:rsidRDefault="00C43D88" w:rsidP="00183424">
      <w:pPr>
        <w:spacing w:before="120" w:after="120" w:line="280" w:lineRule="exact"/>
        <w:rPr>
          <w:rFonts w:ascii="Arial" w:hAnsi="Arial" w:cs="Arial"/>
          <w:color w:val="000000" w:themeColor="text1"/>
          <w:sz w:val="20"/>
          <w:lang w:val="en-AU"/>
        </w:rPr>
      </w:pPr>
    </w:p>
    <w:p w14:paraId="5568AFDE" w14:textId="77777777" w:rsidR="00C43D88" w:rsidRDefault="00C43D88" w:rsidP="00183424">
      <w:pPr>
        <w:spacing w:before="120" w:after="120" w:line="280" w:lineRule="exact"/>
        <w:rPr>
          <w:rFonts w:ascii="Arial" w:hAnsi="Arial" w:cs="Arial"/>
          <w:color w:val="000000" w:themeColor="text1"/>
          <w:sz w:val="20"/>
          <w:lang w:val="en-AU"/>
        </w:rPr>
      </w:pPr>
    </w:p>
    <w:p w14:paraId="3BB625B9" w14:textId="77777777" w:rsidR="00C43D88" w:rsidRDefault="00C43D88" w:rsidP="00183424">
      <w:pPr>
        <w:spacing w:before="120" w:after="120" w:line="280" w:lineRule="exact"/>
        <w:rPr>
          <w:rFonts w:ascii="Arial" w:hAnsi="Arial" w:cs="Arial"/>
          <w:color w:val="000000" w:themeColor="text1"/>
          <w:sz w:val="20"/>
          <w:lang w:val="en-AU"/>
        </w:rPr>
      </w:pPr>
    </w:p>
    <w:p w14:paraId="72F828CA" w14:textId="77777777" w:rsidR="00C43D88" w:rsidRDefault="00C43D88" w:rsidP="00183424">
      <w:pPr>
        <w:spacing w:before="120" w:after="120" w:line="280" w:lineRule="exact"/>
        <w:rPr>
          <w:rFonts w:ascii="Arial" w:hAnsi="Arial" w:cs="Arial"/>
          <w:color w:val="000000" w:themeColor="text1"/>
          <w:sz w:val="20"/>
          <w:lang w:val="en-AU"/>
        </w:rPr>
      </w:pPr>
    </w:p>
    <w:p w14:paraId="37DD8C39" w14:textId="77777777" w:rsidR="00C43D88" w:rsidRDefault="00C43D88" w:rsidP="00183424">
      <w:pPr>
        <w:spacing w:before="120" w:after="120" w:line="280" w:lineRule="exact"/>
        <w:rPr>
          <w:rFonts w:ascii="Arial" w:hAnsi="Arial" w:cs="Arial"/>
          <w:color w:val="000000" w:themeColor="text1"/>
          <w:sz w:val="20"/>
          <w:lang w:val="en-AU"/>
        </w:rPr>
      </w:pPr>
    </w:p>
    <w:p w14:paraId="7FE2EE78" w14:textId="77777777" w:rsidR="00C43D88" w:rsidRDefault="00C43D88" w:rsidP="00183424">
      <w:pPr>
        <w:spacing w:before="120" w:after="120" w:line="280" w:lineRule="exact"/>
        <w:rPr>
          <w:rFonts w:ascii="Arial" w:hAnsi="Arial" w:cs="Arial"/>
          <w:color w:val="000000" w:themeColor="text1"/>
          <w:sz w:val="20"/>
          <w:lang w:val="en-AU"/>
        </w:rPr>
      </w:pPr>
    </w:p>
    <w:p w14:paraId="11442B72" w14:textId="77777777" w:rsidR="00C43D88" w:rsidRDefault="00C43D88" w:rsidP="00183424">
      <w:pPr>
        <w:spacing w:before="120" w:after="120" w:line="280" w:lineRule="exact"/>
        <w:rPr>
          <w:rFonts w:ascii="Arial" w:hAnsi="Arial" w:cs="Arial"/>
          <w:color w:val="000000" w:themeColor="text1"/>
          <w:sz w:val="20"/>
          <w:lang w:val="en-AU"/>
        </w:rPr>
      </w:pPr>
    </w:p>
    <w:p w14:paraId="5A1A6ECC" w14:textId="77777777" w:rsidR="00C43D88" w:rsidRDefault="00C43D88" w:rsidP="00183424">
      <w:pPr>
        <w:spacing w:before="120" w:after="120" w:line="280" w:lineRule="exact"/>
        <w:rPr>
          <w:rFonts w:ascii="Arial" w:hAnsi="Arial" w:cs="Arial"/>
          <w:color w:val="000000" w:themeColor="text1"/>
          <w:sz w:val="20"/>
          <w:lang w:val="en-AU"/>
        </w:rPr>
      </w:pPr>
    </w:p>
    <w:p w14:paraId="428719A7" w14:textId="77777777" w:rsidR="00C43D88" w:rsidRDefault="00C43D88" w:rsidP="00183424">
      <w:pPr>
        <w:spacing w:before="120" w:after="120" w:line="280" w:lineRule="exact"/>
        <w:rPr>
          <w:rFonts w:ascii="Arial" w:hAnsi="Arial" w:cs="Arial"/>
          <w:color w:val="000000" w:themeColor="text1"/>
          <w:sz w:val="20"/>
          <w:lang w:val="en-AU"/>
        </w:rPr>
      </w:pPr>
    </w:p>
    <w:p w14:paraId="7FC748BB" w14:textId="77777777" w:rsidR="00C43D88" w:rsidRDefault="00C43D88" w:rsidP="00183424">
      <w:pPr>
        <w:spacing w:before="120" w:after="120" w:line="280" w:lineRule="exact"/>
        <w:rPr>
          <w:rFonts w:ascii="Arial" w:hAnsi="Arial" w:cs="Arial"/>
          <w:color w:val="000000" w:themeColor="text1"/>
          <w:sz w:val="20"/>
          <w:lang w:val="en-AU"/>
        </w:rPr>
      </w:pPr>
    </w:p>
    <w:p w14:paraId="3CB626AD" w14:textId="77777777" w:rsidR="00C43D88" w:rsidRDefault="00C43D88" w:rsidP="00183424">
      <w:pPr>
        <w:spacing w:before="120" w:after="120" w:line="280" w:lineRule="exact"/>
        <w:rPr>
          <w:rFonts w:ascii="Arial" w:hAnsi="Arial" w:cs="Arial"/>
          <w:color w:val="000000" w:themeColor="text1"/>
          <w:sz w:val="20"/>
          <w:lang w:val="en-AU"/>
        </w:rPr>
      </w:pPr>
    </w:p>
    <w:p w14:paraId="39960B65" w14:textId="77777777" w:rsidR="00C43D88" w:rsidRDefault="00C43D88" w:rsidP="00183424">
      <w:pPr>
        <w:spacing w:before="120" w:after="120" w:line="280" w:lineRule="exact"/>
        <w:rPr>
          <w:rFonts w:ascii="Arial" w:hAnsi="Arial" w:cs="Arial"/>
          <w:color w:val="000000" w:themeColor="text1"/>
          <w:sz w:val="20"/>
          <w:lang w:val="en-AU"/>
        </w:rPr>
      </w:pPr>
    </w:p>
    <w:p w14:paraId="4AC4630E" w14:textId="77777777" w:rsidR="00C43D88" w:rsidRDefault="00C43D88" w:rsidP="00183424">
      <w:pPr>
        <w:spacing w:before="120" w:after="120" w:line="280" w:lineRule="exact"/>
        <w:rPr>
          <w:rFonts w:ascii="Arial" w:hAnsi="Arial" w:cs="Arial"/>
          <w:color w:val="000000" w:themeColor="text1"/>
          <w:sz w:val="20"/>
          <w:lang w:val="en-AU"/>
        </w:rPr>
      </w:pPr>
    </w:p>
    <w:p w14:paraId="3803818D" w14:textId="77777777" w:rsidR="00C43D88" w:rsidRDefault="00C43D88" w:rsidP="00183424">
      <w:pPr>
        <w:spacing w:before="120" w:after="120" w:line="280" w:lineRule="exact"/>
        <w:rPr>
          <w:rFonts w:ascii="Arial" w:hAnsi="Arial" w:cs="Arial"/>
          <w:color w:val="000000" w:themeColor="text1"/>
          <w:sz w:val="20"/>
          <w:lang w:val="en-AU"/>
        </w:rPr>
      </w:pPr>
    </w:p>
    <w:p w14:paraId="51E5ECA3" w14:textId="77777777" w:rsidR="00C43D88" w:rsidRDefault="00C43D88" w:rsidP="00183424">
      <w:pPr>
        <w:spacing w:before="120" w:after="120" w:line="280" w:lineRule="exact"/>
        <w:rPr>
          <w:rFonts w:ascii="Arial" w:hAnsi="Arial" w:cs="Arial"/>
          <w:color w:val="000000" w:themeColor="text1"/>
          <w:sz w:val="20"/>
          <w:lang w:val="en-AU"/>
        </w:rPr>
      </w:pPr>
    </w:p>
    <w:p w14:paraId="247DD860" w14:textId="77777777" w:rsidR="00C43D88" w:rsidRDefault="00C43D88" w:rsidP="00183424">
      <w:pPr>
        <w:spacing w:before="120" w:after="120" w:line="280" w:lineRule="exact"/>
        <w:rPr>
          <w:rFonts w:ascii="Arial" w:hAnsi="Arial" w:cs="Arial"/>
          <w:color w:val="000000" w:themeColor="text1"/>
          <w:sz w:val="20"/>
          <w:lang w:val="en-AU"/>
        </w:rPr>
      </w:pPr>
    </w:p>
    <w:p w14:paraId="34083B80" w14:textId="77777777" w:rsidR="00C43D88" w:rsidRDefault="00C43D88" w:rsidP="00183424">
      <w:pPr>
        <w:spacing w:before="120" w:after="120" w:line="280" w:lineRule="exact"/>
        <w:rPr>
          <w:rFonts w:ascii="Arial" w:hAnsi="Arial" w:cs="Arial"/>
          <w:color w:val="000000" w:themeColor="text1"/>
          <w:sz w:val="20"/>
          <w:lang w:val="en-AU"/>
        </w:rPr>
      </w:pPr>
    </w:p>
    <w:p w14:paraId="2A31536F" w14:textId="3FC259B4" w:rsidR="00C43D88" w:rsidRDefault="00C43D88" w:rsidP="00183424">
      <w:pPr>
        <w:spacing w:before="120" w:after="120" w:line="280" w:lineRule="exact"/>
        <w:rPr>
          <w:rFonts w:ascii="Arial" w:hAnsi="Arial" w:cs="Arial"/>
          <w:color w:val="000000" w:themeColor="text1"/>
          <w:sz w:val="20"/>
          <w:lang w:val="en-AU"/>
        </w:rPr>
      </w:pPr>
    </w:p>
    <w:p w14:paraId="1DF823D0" w14:textId="58B53297" w:rsidR="00C43D88" w:rsidRPr="00C43D88" w:rsidRDefault="00C43D88" w:rsidP="00C43D88">
      <w:pPr>
        <w:spacing w:before="120" w:after="120" w:line="280" w:lineRule="exact"/>
        <w:jc w:val="center"/>
        <w:rPr>
          <w:rFonts w:ascii="Arial" w:hAnsi="Arial" w:cs="Arial"/>
          <w:i/>
          <w:iCs/>
          <w:color w:val="000000" w:themeColor="text1"/>
          <w:sz w:val="20"/>
          <w:lang w:val="en-AU"/>
        </w:rPr>
      </w:pPr>
      <w:r>
        <w:rPr>
          <w:rFonts w:ascii="Arial" w:hAnsi="Arial" w:cs="Arial"/>
          <w:i/>
          <w:iCs/>
          <w:color w:val="000000" w:themeColor="text1"/>
          <w:sz w:val="20"/>
          <w:lang w:val="en-AU"/>
        </w:rPr>
        <w:t>Nine guiding principles, drawn from the Ways Forward report (Swan &amp; Raphael, 1995).</w:t>
      </w:r>
      <w:r>
        <w:rPr>
          <w:rFonts w:ascii="Arial" w:hAnsi="Arial" w:cs="Arial"/>
          <w:i/>
          <w:iCs/>
          <w:color w:val="000000" w:themeColor="text1"/>
          <w:sz w:val="20"/>
          <w:lang w:val="en-AU"/>
        </w:rPr>
        <w:br/>
        <w:t xml:space="preserve">Image credit: </w:t>
      </w:r>
      <w:hyperlink r:id="rId13" w:history="1">
        <w:r w:rsidRPr="00C43D88">
          <w:rPr>
            <w:rStyle w:val="Hyperlink"/>
            <w:rFonts w:ascii="Arial" w:hAnsi="Arial" w:cs="Arial"/>
            <w:i/>
            <w:iCs/>
            <w:sz w:val="20"/>
            <w:lang w:val="en-AU"/>
          </w:rPr>
          <w:t>TIMHWB</w:t>
        </w:r>
      </w:hyperlink>
      <w:r>
        <w:rPr>
          <w:rFonts w:ascii="Arial" w:hAnsi="Arial" w:cs="Arial"/>
          <w:i/>
          <w:iCs/>
          <w:color w:val="000000" w:themeColor="text1"/>
          <w:sz w:val="20"/>
          <w:lang w:val="en-AU"/>
        </w:rPr>
        <w:t>.</w:t>
      </w:r>
    </w:p>
    <w:p w14:paraId="4B0A6CC3" w14:textId="77777777" w:rsidR="00C43D88" w:rsidRDefault="00C43D88" w:rsidP="00183424">
      <w:pPr>
        <w:spacing w:before="120" w:after="120" w:line="280" w:lineRule="exact"/>
        <w:rPr>
          <w:rFonts w:ascii="Arial" w:hAnsi="Arial" w:cs="Arial"/>
          <w:color w:val="000000" w:themeColor="text1"/>
          <w:sz w:val="20"/>
          <w:lang w:val="en-AU"/>
        </w:rPr>
      </w:pPr>
    </w:p>
    <w:p w14:paraId="0AD0AA2A" w14:textId="002A5D5C" w:rsidR="00183424" w:rsidRDefault="00183424" w:rsidP="00183424">
      <w:pPr>
        <w:spacing w:before="120" w:after="120" w:line="280" w:lineRule="exact"/>
        <w:rPr>
          <w:rFonts w:ascii="Arial" w:hAnsi="Arial" w:cs="Arial"/>
          <w:color w:val="000000" w:themeColor="text1"/>
          <w:sz w:val="20"/>
          <w:lang w:val="en-AU"/>
        </w:rPr>
      </w:pPr>
      <w:r w:rsidRPr="00183424">
        <w:rPr>
          <w:rFonts w:ascii="Arial" w:hAnsi="Arial" w:cs="Arial"/>
          <w:color w:val="000000" w:themeColor="text1"/>
          <w:sz w:val="20"/>
          <w:lang w:val="en-AU"/>
        </w:rPr>
        <w:t xml:space="preserve">Building on the seminal work from the </w:t>
      </w:r>
      <w:r w:rsidRPr="00CD5C41">
        <w:rPr>
          <w:rFonts w:ascii="Arial" w:hAnsi="Arial" w:cs="Arial"/>
          <w:i/>
          <w:color w:val="000000" w:themeColor="text1"/>
          <w:sz w:val="20"/>
          <w:lang w:val="en-AU"/>
        </w:rPr>
        <w:t xml:space="preserve">Ways Forward </w:t>
      </w:r>
      <w:r w:rsidR="007018AF">
        <w:rPr>
          <w:rFonts w:ascii="Arial" w:hAnsi="Arial" w:cs="Arial"/>
          <w:i/>
          <w:color w:val="000000" w:themeColor="text1"/>
          <w:sz w:val="20"/>
          <w:lang w:val="en-AU"/>
        </w:rPr>
        <w:t>R</w:t>
      </w:r>
      <w:r w:rsidR="0029618E" w:rsidRPr="00CD5C41">
        <w:rPr>
          <w:rFonts w:ascii="Arial" w:hAnsi="Arial" w:cs="Arial"/>
          <w:i/>
          <w:color w:val="000000" w:themeColor="text1"/>
          <w:sz w:val="20"/>
          <w:lang w:val="en-AU"/>
        </w:rPr>
        <w:t>eport</w:t>
      </w:r>
      <w:r w:rsidR="0029618E">
        <w:rPr>
          <w:rFonts w:ascii="Arial" w:hAnsi="Arial" w:cs="Arial"/>
          <w:color w:val="000000" w:themeColor="text1"/>
          <w:sz w:val="20"/>
          <w:lang w:val="en-AU"/>
        </w:rPr>
        <w:t xml:space="preserve"> </w:t>
      </w:r>
      <w:r w:rsidRPr="00183424">
        <w:rPr>
          <w:rFonts w:ascii="Arial" w:hAnsi="Arial" w:cs="Arial"/>
          <w:color w:val="000000" w:themeColor="text1"/>
          <w:sz w:val="20"/>
          <w:lang w:val="en-AU"/>
        </w:rPr>
        <w:fldChar w:fldCharType="begin"/>
      </w:r>
      <w:r w:rsidR="0029618E">
        <w:rPr>
          <w:rFonts w:ascii="Arial" w:hAnsi="Arial" w:cs="Arial"/>
          <w:color w:val="000000" w:themeColor="text1"/>
          <w:sz w:val="20"/>
          <w:lang w:val="en-AU"/>
        </w:rPr>
        <w:instrText xml:space="preserve"> ADDIN EN.CITE &lt;EndNote&gt;&lt;Cite&gt;&lt;Author&gt;Swan&lt;/Author&gt;&lt;Year&gt;1995&lt;/Year&gt;&lt;RecNum&gt;296&lt;/RecNum&gt;&lt;DisplayText&gt;(Swan &amp;amp; Raphael, 1995)&lt;/DisplayText&gt;&lt;record&gt;&lt;rec-number&gt;296&lt;/rec-number&gt;&lt;foreign-keys&gt;&lt;key app="EN" db-id="0ear9wdvo02arqex0tjxwdd6a9p5st5f00sz" timestamp="1615778471" guid="e0a6d0ea-7379-441e-8a70-4043037b78b0"&gt;296&lt;/key&gt;&lt;/foreign-keys&gt;&lt;ref-type name="Report"&gt;27&lt;/ref-type&gt;&lt;contributors&gt;&lt;authors&gt;&lt;author&gt;Swan, P&lt;/author&gt;&lt;author&gt;Raphael, B&lt;/author&gt;&lt;/authors&gt;&lt;tertiary-authors&gt;&lt;author&gt;Commonwealth of Australia,&lt;/author&gt;&lt;/tertiary-authors&gt;&lt;/contributors&gt;&lt;titles&gt;&lt;title&gt;Ways Forward: National consultancy report on Aboriginal and Torres Strait Islander mental health&lt;/title&gt;&lt;/titles&gt;&lt;dates&gt;&lt;year&gt;1995&lt;/year&gt;&lt;/dates&gt;&lt;urls&gt;&lt;related-urls&gt;&lt;url&gt;http://library.bsl.org.au/jspui/bitstream/123456789/353/1/Ways%20forward_vol.1%20&amp;amp;%202%20_1995.pdf&lt;/url&gt;&lt;/related-urls&gt;&lt;/urls&gt;&lt;access-date&gt;2020 Dec 7&lt;/access-date&gt;&lt;/record&gt;&lt;/Cite&gt;&lt;/EndNote&gt;</w:instrText>
      </w:r>
      <w:r w:rsidRPr="00183424">
        <w:rPr>
          <w:rFonts w:ascii="Arial" w:hAnsi="Arial" w:cs="Arial"/>
          <w:color w:val="000000" w:themeColor="text1"/>
          <w:sz w:val="20"/>
          <w:lang w:val="en-AU"/>
        </w:rPr>
        <w:fldChar w:fldCharType="separate"/>
      </w:r>
      <w:r w:rsidRPr="00183424">
        <w:rPr>
          <w:rFonts w:ascii="Arial" w:hAnsi="Arial" w:cs="Arial"/>
          <w:noProof/>
          <w:color w:val="000000" w:themeColor="text1"/>
          <w:sz w:val="20"/>
          <w:lang w:val="en-AU"/>
        </w:rPr>
        <w:t>(Swan &amp; Raphael 1995)</w:t>
      </w:r>
      <w:r w:rsidRPr="00183424">
        <w:rPr>
          <w:rFonts w:ascii="Arial" w:hAnsi="Arial" w:cs="Arial"/>
          <w:color w:val="000000" w:themeColor="text1"/>
          <w:sz w:val="20"/>
          <w:lang w:val="en-AU"/>
        </w:rPr>
        <w:fldChar w:fldCharType="end"/>
      </w:r>
      <w:r w:rsidR="00F071A4">
        <w:rPr>
          <w:rFonts w:ascii="Arial" w:hAnsi="Arial" w:cs="Arial"/>
          <w:color w:val="000000" w:themeColor="text1"/>
          <w:sz w:val="20"/>
          <w:lang w:val="en-AU"/>
        </w:rPr>
        <w:t xml:space="preserve"> </w:t>
      </w:r>
      <w:r w:rsidR="0075105B">
        <w:rPr>
          <w:rFonts w:ascii="Arial" w:hAnsi="Arial" w:cs="Arial"/>
          <w:color w:val="000000" w:themeColor="text1"/>
          <w:sz w:val="20"/>
          <w:lang w:val="en-AU"/>
        </w:rPr>
        <w:t xml:space="preserve">and </w:t>
      </w:r>
      <w:r w:rsidR="00AB1917">
        <w:rPr>
          <w:rFonts w:ascii="Arial" w:hAnsi="Arial" w:cs="Arial"/>
          <w:color w:val="000000" w:themeColor="text1"/>
          <w:sz w:val="20"/>
          <w:lang w:val="en-AU"/>
        </w:rPr>
        <w:t>through the work</w:t>
      </w:r>
      <w:r w:rsidR="0075105B">
        <w:rPr>
          <w:rFonts w:ascii="Arial" w:hAnsi="Arial" w:cs="Arial"/>
          <w:color w:val="000000" w:themeColor="text1"/>
          <w:sz w:val="20"/>
          <w:lang w:val="en-AU"/>
        </w:rPr>
        <w:t xml:space="preserve"> of the National Empowerment Project</w:t>
      </w:r>
      <w:r w:rsidR="007018AF">
        <w:rPr>
          <w:rFonts w:ascii="Arial" w:hAnsi="Arial" w:cs="Arial"/>
          <w:color w:val="000000" w:themeColor="text1"/>
          <w:sz w:val="20"/>
          <w:lang w:val="en-AU"/>
        </w:rPr>
        <w:t xml:space="preserve"> (NEP)</w:t>
      </w:r>
      <w:r w:rsidR="0075105B">
        <w:rPr>
          <w:rFonts w:ascii="Arial" w:hAnsi="Arial" w:cs="Arial"/>
          <w:color w:val="000000" w:themeColor="text1"/>
          <w:sz w:val="20"/>
          <w:lang w:val="en-AU"/>
        </w:rPr>
        <w:t xml:space="preserve"> </w:t>
      </w:r>
      <w:r w:rsidR="0075105B">
        <w:rPr>
          <w:rFonts w:ascii="Arial" w:hAnsi="Arial" w:cs="Arial"/>
          <w:color w:val="000000" w:themeColor="text1"/>
          <w:sz w:val="20"/>
          <w:lang w:val="en-AU"/>
        </w:rPr>
        <w:fldChar w:fldCharType="begin"/>
      </w:r>
      <w:r w:rsidR="0075105B">
        <w:rPr>
          <w:rFonts w:ascii="Arial" w:hAnsi="Arial" w:cs="Arial"/>
          <w:color w:val="000000" w:themeColor="text1"/>
          <w:sz w:val="20"/>
          <w:lang w:val="en-AU"/>
        </w:rPr>
        <w:instrText xml:space="preserve"> ADDIN EN.CITE &lt;EndNote&gt;&lt;Cite&gt;&lt;Author&gt;Dudgeon&lt;/Author&gt;&lt;Year&gt;2014&lt;/Year&gt;&lt;RecNum&gt;150&lt;/RecNum&gt;&lt;Prefix&gt;NEP`; &lt;/Prefix&gt;&lt;DisplayText&gt;(NEP; Dudgeon, Cox, et al., 2014)&lt;/DisplayText&gt;&lt;record&gt;&lt;rec-number&gt;150&lt;/rec-number&gt;&lt;foreign-keys&gt;&lt;key app="EN" db-id="0ear9wdvo02arqex0tjxwdd6a9p5st5f00sz" timestamp="1615778451" guid="a05db776-5f26-4ab3-b347-7eb90abbd440"&gt;150&lt;/key&gt;&lt;/foreign-keys&gt;&lt;ref-type name="Report"&gt;27&lt;/ref-type&gt;&lt;contributors&gt;&lt;authors&gt;&lt;author&gt;Dudgeon, P&lt;/author&gt;&lt;author&gt;Cox, A&lt;/author&gt;&lt;author&gt;Walker, R&lt;/author&gt;&lt;author&gt;Scrine, C&lt;/author&gt;&lt;author&gt;Kelly, K&lt;/author&gt;&lt;author&gt;Blurton, D&lt;/author&gt;&lt;author&gt;Boladeras, J&lt;/author&gt;&lt;author&gt;Bracknell, C&lt;/author&gt;&lt;author&gt;Brennan, T&lt;/author&gt;&lt;author&gt;Butorac, A&lt;/author&gt;&lt;author&gt;Charles, A&lt;/author&gt;&lt;author&gt;Collard, L&lt;/author&gt;&lt;author&gt;Crane, S&lt;/author&gt;&lt;author&gt;Caulfield, V&lt;/author&gt;&lt;author&gt;D&amp;apos;Costa, B&lt;/author&gt;&lt;author&gt;Duffin, W&lt;/author&gt;&lt;author&gt;Grogan, G&lt;/author&gt;&lt;author&gt;Hams, K&lt;/author&gt;&lt;author&gt;Hansen, C&lt;/author&gt;&lt;author&gt;Holland, C&lt;/author&gt;&lt;author&gt;Ingram, D&lt;/author&gt;&lt;author&gt;Mascall, C&lt;/author&gt;&lt;author&gt;Mia, T&lt;/author&gt;&lt;author&gt;Miller, D&lt;/author&gt;&lt;author&gt;McGuire, V&lt;/author&gt;&lt;author&gt;Munnich, M&lt;/author&gt;&lt;author&gt;Murray, B&lt;/author&gt;&lt;author&gt;McGrady, G&lt;/author&gt;&lt;author&gt;Peckham, M&lt;/author&gt;&lt;author&gt;Riley, B&lt;/author&gt;&lt;author&gt;Ryder, A&lt;/author&gt;&lt;author&gt;Sloan, A&lt;/author&gt;&lt;author&gt;Swift, S&lt;/author&gt;&lt;author&gt;Taylor, N&lt;/author&gt;&lt;author&gt;Watson, J&lt;/author&gt;&lt;author&gt;Woods, C&lt;/author&gt;&lt;/authors&gt;&lt;tertiary-authors&gt;&lt;author&gt;The National Empowerment project, The School of Indigenous Studies, University of Western Australia&lt;/author&gt;&lt;/tertiary-authors&gt;&lt;/contributors&gt;&lt;titles&gt;&lt;title&gt;Voices of the Peoples: The National Empowerment Project Research Report&lt;/title&gt;&lt;/titles&gt;&lt;dates&gt;&lt;year&gt;2014&lt;/year&gt;&lt;/dates&gt;&lt;urls&gt;&lt;related-urls&gt;&lt;url&gt;https://054fc593-4bdd-4fe8-87ef-100ff1df7134.filesusr.com/ugd/396df4_85c3278f13ce47149bc394001d69dad6.pdf&lt;/url&gt;&lt;/related-urls&gt;&lt;/urls&gt;&lt;access-date&gt;2020 Dec 2&lt;/access-date&gt;&lt;/record&gt;&lt;/Cite&gt;&lt;/EndNote&gt;</w:instrText>
      </w:r>
      <w:r w:rsidR="0075105B">
        <w:rPr>
          <w:rFonts w:ascii="Arial" w:hAnsi="Arial" w:cs="Arial"/>
          <w:color w:val="000000" w:themeColor="text1"/>
          <w:sz w:val="20"/>
          <w:lang w:val="en-AU"/>
        </w:rPr>
        <w:fldChar w:fldCharType="separate"/>
      </w:r>
      <w:r w:rsidR="0075105B">
        <w:rPr>
          <w:rFonts w:ascii="Arial" w:hAnsi="Arial" w:cs="Arial"/>
          <w:noProof/>
          <w:color w:val="000000" w:themeColor="text1"/>
          <w:sz w:val="20"/>
          <w:lang w:val="en-AU"/>
        </w:rPr>
        <w:t>(Dudgeon, Cox et al. 2014)</w:t>
      </w:r>
      <w:r w:rsidR="0075105B">
        <w:rPr>
          <w:rFonts w:ascii="Arial" w:hAnsi="Arial" w:cs="Arial"/>
          <w:color w:val="000000" w:themeColor="text1"/>
          <w:sz w:val="20"/>
          <w:lang w:val="en-AU"/>
        </w:rPr>
        <w:fldChar w:fldCharType="end"/>
      </w:r>
      <w:r w:rsidRPr="00183424">
        <w:rPr>
          <w:rFonts w:ascii="Arial" w:hAnsi="Arial" w:cs="Arial"/>
          <w:color w:val="000000" w:themeColor="text1"/>
          <w:sz w:val="20"/>
          <w:lang w:val="en-AU"/>
        </w:rPr>
        <w:t xml:space="preserve">, the </w:t>
      </w:r>
      <w:r w:rsidRPr="0005637B">
        <w:rPr>
          <w:rFonts w:ascii="Arial" w:hAnsi="Arial" w:cs="Arial"/>
          <w:color w:val="000000" w:themeColor="text1"/>
          <w:sz w:val="20"/>
          <w:lang w:val="en-AU"/>
        </w:rPr>
        <w:t>Social and Emotional Wellbeing</w:t>
      </w:r>
      <w:r w:rsidRPr="00183424">
        <w:rPr>
          <w:rFonts w:ascii="Arial" w:hAnsi="Arial" w:cs="Arial"/>
          <w:color w:val="000000" w:themeColor="text1"/>
          <w:sz w:val="20"/>
          <w:lang w:val="en-AU"/>
        </w:rPr>
        <w:t xml:space="preserve"> (SEWB) model was developed in 2013 by a team of Indigenous psychologists to further articulate the complex and multidimensional facets of wellness for Aboriginal and Torres Strait Islander</w:t>
      </w:r>
      <w:r w:rsidR="00AA320B">
        <w:rPr>
          <w:rFonts w:ascii="Arial" w:hAnsi="Arial" w:cs="Arial"/>
          <w:color w:val="000000" w:themeColor="text1"/>
          <w:sz w:val="20"/>
          <w:lang w:val="en-AU"/>
        </w:rPr>
        <w:t xml:space="preserve"> peoples</w:t>
      </w:r>
      <w:r w:rsidRPr="00183424">
        <w:rPr>
          <w:rFonts w:ascii="Arial" w:hAnsi="Arial" w:cs="Arial"/>
          <w:color w:val="000000" w:themeColor="text1"/>
          <w:sz w:val="20"/>
          <w:lang w:val="en-AU"/>
        </w:rPr>
        <w:t xml:space="preserve">. The SEWB model was endorsed by 457 </w:t>
      </w:r>
      <w:r w:rsidR="00AB1917">
        <w:rPr>
          <w:rFonts w:ascii="Arial" w:hAnsi="Arial" w:cs="Arial"/>
          <w:color w:val="000000" w:themeColor="text1"/>
          <w:sz w:val="20"/>
          <w:lang w:val="en-AU"/>
        </w:rPr>
        <w:t xml:space="preserve">Aboriginal and/or Torres Strait Islander </w:t>
      </w:r>
      <w:r w:rsidRPr="00183424">
        <w:rPr>
          <w:rFonts w:ascii="Arial" w:hAnsi="Arial" w:cs="Arial"/>
          <w:color w:val="000000" w:themeColor="text1"/>
          <w:sz w:val="20"/>
          <w:lang w:val="en-AU"/>
        </w:rPr>
        <w:t xml:space="preserve">community members in 11 communities across Australia that were involved in the consultations for the </w:t>
      </w:r>
      <w:r w:rsidR="00AB1917">
        <w:rPr>
          <w:rFonts w:ascii="Arial" w:hAnsi="Arial" w:cs="Arial"/>
          <w:color w:val="000000" w:themeColor="text1"/>
          <w:sz w:val="20"/>
          <w:lang w:val="en-AU"/>
        </w:rPr>
        <w:t>NEP</w:t>
      </w:r>
      <w:r w:rsidR="0012546C">
        <w:rPr>
          <w:rFonts w:ascii="Arial" w:hAnsi="Arial" w:cs="Arial"/>
          <w:color w:val="000000" w:themeColor="text1"/>
          <w:sz w:val="20"/>
          <w:lang w:val="en-AU"/>
        </w:rPr>
        <w:t xml:space="preserve"> </w:t>
      </w:r>
      <w:r w:rsidR="0012546C">
        <w:rPr>
          <w:rFonts w:ascii="Arial" w:hAnsi="Arial" w:cs="Arial"/>
          <w:color w:val="000000" w:themeColor="text1"/>
          <w:sz w:val="20"/>
          <w:lang w:val="en-AU"/>
        </w:rPr>
        <w:fldChar w:fldCharType="begin">
          <w:fldData xml:space="preserve">PEVuZE5vdGU+PENpdGU+PEF1dGhvcj5NaWE8L0F1dGhvcj48WWVhcj4yMDE3PC9ZZWFyPjxSZWNO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</w:fldData>
        </w:fldChar>
      </w:r>
      <w:r w:rsidR="00AB1917">
        <w:rPr>
          <w:rFonts w:ascii="Arial" w:hAnsi="Arial" w:cs="Arial"/>
          <w:color w:val="000000" w:themeColor="text1"/>
          <w:sz w:val="20"/>
          <w:lang w:val="en-AU"/>
        </w:rPr>
        <w:instrText xml:space="preserve"> ADDIN EN.CITE </w:instrText>
      </w:r>
      <w:r w:rsidR="00AB1917">
        <w:rPr>
          <w:rFonts w:ascii="Arial" w:hAnsi="Arial" w:cs="Arial"/>
          <w:color w:val="000000" w:themeColor="text1"/>
          <w:sz w:val="20"/>
          <w:lang w:val="en-AU"/>
        </w:rPr>
        <w:fldChar w:fldCharType="begin">
          <w:fldData xml:space="preserve">PEVuZE5vdGU+PENpdGU+PEF1dGhvcj5NaWE8L0F1dGhvcj48WWVhcj4yMDE3PC9ZZWFyPjxSZWNO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</w:fldData>
        </w:fldChar>
      </w:r>
      <w:r w:rsidR="00AB1917">
        <w:rPr>
          <w:rFonts w:ascii="Arial" w:hAnsi="Arial" w:cs="Arial"/>
          <w:color w:val="000000" w:themeColor="text1"/>
          <w:sz w:val="20"/>
          <w:lang w:val="en-AU"/>
        </w:rPr>
        <w:instrText xml:space="preserve"> ADDIN EN.CITE.DATA </w:instrText>
      </w:r>
      <w:r w:rsidR="00AB1917">
        <w:rPr>
          <w:rFonts w:ascii="Arial" w:hAnsi="Arial" w:cs="Arial"/>
          <w:color w:val="000000" w:themeColor="text1"/>
          <w:sz w:val="20"/>
          <w:lang w:val="en-AU"/>
        </w:rPr>
      </w:r>
      <w:r w:rsidR="00AB1917">
        <w:rPr>
          <w:rFonts w:ascii="Arial" w:hAnsi="Arial" w:cs="Arial"/>
          <w:color w:val="000000" w:themeColor="text1"/>
          <w:sz w:val="20"/>
          <w:lang w:val="en-AU"/>
        </w:rPr>
        <w:fldChar w:fldCharType="end"/>
      </w:r>
      <w:r w:rsidR="0012546C">
        <w:rPr>
          <w:rFonts w:ascii="Arial" w:hAnsi="Arial" w:cs="Arial"/>
          <w:color w:val="000000" w:themeColor="text1"/>
          <w:sz w:val="20"/>
          <w:lang w:val="en-AU"/>
        </w:rPr>
      </w:r>
      <w:r w:rsidR="0012546C">
        <w:rPr>
          <w:rFonts w:ascii="Arial" w:hAnsi="Arial" w:cs="Arial"/>
          <w:color w:val="000000" w:themeColor="text1"/>
          <w:sz w:val="20"/>
          <w:lang w:val="en-AU"/>
        </w:rPr>
        <w:fldChar w:fldCharType="separate"/>
      </w:r>
      <w:r w:rsidR="00AB1917">
        <w:rPr>
          <w:rFonts w:ascii="Arial" w:hAnsi="Arial" w:cs="Arial"/>
          <w:noProof/>
          <w:color w:val="000000" w:themeColor="text1"/>
          <w:sz w:val="20"/>
          <w:lang w:val="en-AU"/>
        </w:rPr>
        <w:t>(Dudgeon, Cox et al. 2014</w:t>
      </w:r>
      <w:r w:rsidR="007018AF">
        <w:rPr>
          <w:rFonts w:ascii="Arial" w:hAnsi="Arial" w:cs="Arial"/>
          <w:noProof/>
          <w:color w:val="000000" w:themeColor="text1"/>
          <w:sz w:val="20"/>
          <w:lang w:val="en-AU"/>
        </w:rPr>
        <w:t>,</w:t>
      </w:r>
      <w:r w:rsidR="00AB1917">
        <w:rPr>
          <w:rFonts w:ascii="Arial" w:hAnsi="Arial" w:cs="Arial"/>
          <w:noProof/>
          <w:color w:val="000000" w:themeColor="text1"/>
          <w:sz w:val="20"/>
          <w:lang w:val="en-AU"/>
        </w:rPr>
        <w:t xml:space="preserve"> Mia et al. 2017)</w:t>
      </w:r>
      <w:r w:rsidR="0012546C">
        <w:rPr>
          <w:rFonts w:ascii="Arial" w:hAnsi="Arial" w:cs="Arial"/>
          <w:color w:val="000000" w:themeColor="text1"/>
          <w:sz w:val="20"/>
          <w:lang w:val="en-AU"/>
        </w:rPr>
        <w:fldChar w:fldCharType="end"/>
      </w:r>
      <w:r w:rsidRPr="00183424">
        <w:rPr>
          <w:rFonts w:ascii="Arial" w:hAnsi="Arial" w:cs="Arial"/>
          <w:color w:val="000000" w:themeColor="text1"/>
          <w:sz w:val="20"/>
          <w:lang w:val="en-AU"/>
        </w:rPr>
        <w:t xml:space="preserve">. </w:t>
      </w:r>
      <w:r w:rsidR="00AA320B">
        <w:rPr>
          <w:rFonts w:ascii="Arial" w:hAnsi="Arial" w:cs="Arial"/>
          <w:color w:val="000000" w:themeColor="text1"/>
          <w:sz w:val="20"/>
          <w:lang w:val="en-AU"/>
        </w:rPr>
        <w:t xml:space="preserve">SEWB </w:t>
      </w:r>
      <w:r w:rsidRPr="00183424">
        <w:rPr>
          <w:rFonts w:ascii="Arial" w:hAnsi="Arial" w:cs="Arial"/>
          <w:color w:val="000000" w:themeColor="text1"/>
          <w:sz w:val="20"/>
          <w:lang w:val="en-AU"/>
        </w:rPr>
        <w:t xml:space="preserve">has become a widely accepted term and paradigm in Aboriginal and Torres Strait Islander health discourse </w:t>
      </w:r>
      <w:r w:rsidR="0012546C">
        <w:rPr>
          <w:rFonts w:ascii="Arial" w:hAnsi="Arial" w:cs="Arial"/>
          <w:color w:val="000000" w:themeColor="text1"/>
          <w:sz w:val="20"/>
          <w:lang w:val="en-AU"/>
        </w:rPr>
        <w:fldChar w:fldCharType="begin"/>
      </w:r>
      <w:r w:rsidR="0029618E">
        <w:rPr>
          <w:rFonts w:ascii="Arial" w:hAnsi="Arial" w:cs="Arial"/>
          <w:color w:val="000000" w:themeColor="text1"/>
          <w:sz w:val="20"/>
          <w:lang w:val="en-AU"/>
        </w:rPr>
        <w:instrText xml:space="preserve"> ADDIN EN.CITE &lt;EndNote&gt;&lt;Cite&gt;&lt;Author&gt;Australian Health Ministers’ Advisory Council&lt;/Author&gt;&lt;Year&gt;2017&lt;/Year&gt;&lt;RecNum&gt;275&lt;/RecNum&gt;&lt;DisplayText&gt;(Australian Health Ministers’ Advisory Council, 2017)&lt;/DisplayText&gt;&lt;record&gt;&lt;rec-number&gt;275&lt;/rec-number&gt;&lt;foreign-keys&gt;&lt;key app="EN" db-id="0ear9wdvo02arqex0tjxwdd6a9p5st5f00sz" timestamp="1615778468" guid="10ecba9e-77bf-4f35-a8a9-47801d61c868"&gt;275&lt;/key&gt;&lt;/foreign-keys&gt;&lt;ref-type name="Report"&gt;27&lt;/ref-type&gt;&lt;contributors&gt;&lt;authors&gt;&lt;author&gt;Australian Health Ministers’ Advisory Council,&lt;/author&gt;&lt;/authors&gt;&lt;tertiary-authors&gt;&lt;author&gt;Australian Health Ministers’ Advisory Council,&lt;/author&gt;&lt;/tertiary-authors&gt;&lt;/contributors&gt;&lt;titles&gt;&lt;title&gt;National Aboriginal and Torres Strait Islander Health Workforce Strategic Framework 2016–2023&lt;/title&gt;&lt;/titles&gt;&lt;dates&gt;&lt;year&gt;2017&lt;/year&gt;&lt;/dates&gt;&lt;urls&gt;&lt;related-urls&gt;&lt;url&gt;https://www1.health.gov.au/internet/main/publishing.nsf/Content/4A716747859075FFCA257BF0001C9608/$File/National-Aboriginal-and-Torres-Strait-Islander-Health-Workforce-Strategic-Framework.pdf&lt;/url&gt;&lt;/related-urls&gt;&lt;/urls&gt;&lt;/record&gt;&lt;/Cite&gt;&lt;/EndNote&gt;</w:instrText>
      </w:r>
      <w:r w:rsidR="0012546C">
        <w:rPr>
          <w:rFonts w:ascii="Arial" w:hAnsi="Arial" w:cs="Arial"/>
          <w:color w:val="000000" w:themeColor="text1"/>
          <w:sz w:val="20"/>
          <w:lang w:val="en-AU"/>
        </w:rPr>
        <w:fldChar w:fldCharType="separate"/>
      </w:r>
      <w:r w:rsidR="0012546C">
        <w:rPr>
          <w:rFonts w:ascii="Arial" w:hAnsi="Arial" w:cs="Arial"/>
          <w:noProof/>
          <w:color w:val="000000" w:themeColor="text1"/>
          <w:sz w:val="20"/>
          <w:lang w:val="en-AU"/>
        </w:rPr>
        <w:t>(Australian Health Ministers’ Advisory Council 2017)</w:t>
      </w:r>
      <w:r w:rsidR="0012546C">
        <w:rPr>
          <w:rFonts w:ascii="Arial" w:hAnsi="Arial" w:cs="Arial"/>
          <w:color w:val="000000" w:themeColor="text1"/>
          <w:sz w:val="20"/>
          <w:lang w:val="en-AU"/>
        </w:rPr>
        <w:fldChar w:fldCharType="end"/>
      </w:r>
      <w:r w:rsidRPr="00183424">
        <w:rPr>
          <w:rFonts w:ascii="Arial" w:hAnsi="Arial" w:cs="Arial"/>
          <w:color w:val="000000" w:themeColor="text1"/>
          <w:sz w:val="20"/>
          <w:lang w:val="en-AU"/>
        </w:rPr>
        <w:t>.</w:t>
      </w:r>
    </w:p>
    <w:p w14:paraId="309BAF84" w14:textId="6F667433" w:rsidR="002739C2" w:rsidRDefault="002739C2">
      <w:pPr>
        <w:rPr>
          <w:rFonts w:ascii="Arial" w:hAnsi="Arial" w:cs="Arial"/>
          <w:color w:val="000000" w:themeColor="text1"/>
          <w:sz w:val="20"/>
          <w:lang w:val="en-AU"/>
        </w:rPr>
      </w:pPr>
      <w:r>
        <w:rPr>
          <w:rFonts w:ascii="Arial" w:hAnsi="Arial" w:cs="Arial"/>
          <w:color w:val="000000" w:themeColor="text1"/>
          <w:sz w:val="20"/>
          <w:lang w:val="en-AU"/>
        </w:rPr>
        <w:br w:type="page"/>
      </w:r>
    </w:p>
    <w:p w14:paraId="5948E7D9" w14:textId="78DF6C43" w:rsidR="00C43D88" w:rsidRDefault="00B948DB" w:rsidP="00183424">
      <w:pPr>
        <w:spacing w:before="120" w:after="120" w:line="280" w:lineRule="exact"/>
        <w:rPr>
          <w:rFonts w:ascii="Arial" w:hAnsi="Arial" w:cs="Arial"/>
          <w:color w:val="000000" w:themeColor="text1"/>
          <w:sz w:val="20"/>
          <w:lang w:val="en-AU"/>
        </w:rPr>
      </w:pPr>
      <w:r>
        <w:rPr>
          <w:rFonts w:ascii="Arial" w:hAnsi="Arial" w:cs="Arial"/>
          <w:noProof/>
          <w:color w:val="000000" w:themeColor="text1"/>
          <w:sz w:val="20"/>
        </w:rPr>
        <w:lastRenderedPageBreak/>
        <w:drawing>
          <wp:anchor distT="0" distB="0" distL="114300" distR="114300" simplePos="0" relativeHeight="251663360" behindDoc="0" locked="0" layoutInCell="1" allowOverlap="1" wp14:anchorId="2E4949D7" wp14:editId="3F56785A">
            <wp:simplePos x="0" y="0"/>
            <wp:positionH relativeFrom="column">
              <wp:posOffset>156210</wp:posOffset>
            </wp:positionH>
            <wp:positionV relativeFrom="paragraph">
              <wp:posOffset>4445</wp:posOffset>
            </wp:positionV>
            <wp:extent cx="5286375" cy="5286375"/>
            <wp:effectExtent l="0" t="0" r="0" b="0"/>
            <wp:wrapThrough wrapText="bothSides">
              <wp:wrapPolygon edited="0">
                <wp:start x="9730" y="934"/>
                <wp:lineTo x="8796" y="1168"/>
                <wp:lineTo x="5838" y="2102"/>
                <wp:lineTo x="5215" y="2724"/>
                <wp:lineTo x="4125" y="3581"/>
                <wp:lineTo x="2958" y="4826"/>
                <wp:lineTo x="2179" y="6071"/>
                <wp:lineTo x="1557" y="7317"/>
                <wp:lineTo x="1168" y="8562"/>
                <wp:lineTo x="934" y="11053"/>
                <wp:lineTo x="1012" y="12298"/>
                <wp:lineTo x="1323" y="13544"/>
                <wp:lineTo x="1790" y="14789"/>
                <wp:lineTo x="2413" y="16035"/>
                <wp:lineTo x="3347" y="17280"/>
                <wp:lineTo x="4748" y="18603"/>
                <wp:lineTo x="6850" y="19771"/>
                <wp:lineTo x="5838" y="20861"/>
                <wp:lineTo x="5760" y="21172"/>
                <wp:lineTo x="6149" y="21250"/>
                <wp:lineTo x="7862" y="21405"/>
                <wp:lineTo x="15723" y="21405"/>
                <wp:lineTo x="15879" y="21016"/>
                <wp:lineTo x="15023" y="20160"/>
                <wp:lineTo x="14789" y="19771"/>
                <wp:lineTo x="16891" y="18525"/>
                <wp:lineTo x="18214" y="17280"/>
                <wp:lineTo x="19148" y="16035"/>
                <wp:lineTo x="19771" y="14789"/>
                <wp:lineTo x="20238" y="13544"/>
                <wp:lineTo x="20549" y="12298"/>
                <wp:lineTo x="20627" y="9808"/>
                <wp:lineTo x="20394" y="8562"/>
                <wp:lineTo x="20004" y="7317"/>
                <wp:lineTo x="19459" y="6071"/>
                <wp:lineTo x="18603" y="4826"/>
                <wp:lineTo x="17514" y="3581"/>
                <wp:lineTo x="16346" y="2724"/>
                <wp:lineTo x="15723" y="2102"/>
                <wp:lineTo x="12765" y="1168"/>
                <wp:lineTo x="11831" y="934"/>
                <wp:lineTo x="9730" y="93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286375" cy="5286375"/>
                    </a:xfrm>
                    <a:prstGeom prst="rect">
                      <a:avLst/>
                    </a:prstGeom>
                  </pic:spPr>
                </pic:pic>
              </a:graphicData>
            </a:graphic>
            <wp14:sizeRelH relativeFrom="page">
              <wp14:pctWidth>0</wp14:pctWidth>
            </wp14:sizeRelH>
            <wp14:sizeRelV relativeFrom="page">
              <wp14:pctHeight>0</wp14:pctHeight>
            </wp14:sizeRelV>
          </wp:anchor>
        </w:drawing>
      </w:r>
    </w:p>
    <w:p w14:paraId="7EF8FF26" w14:textId="77777777" w:rsidR="00C43D88" w:rsidRDefault="00C43D88" w:rsidP="00183424">
      <w:pPr>
        <w:spacing w:before="120" w:after="120" w:line="280" w:lineRule="exact"/>
        <w:rPr>
          <w:rFonts w:ascii="Arial" w:hAnsi="Arial" w:cs="Arial"/>
          <w:color w:val="000000" w:themeColor="text1"/>
          <w:sz w:val="20"/>
          <w:lang w:val="en-AU"/>
        </w:rPr>
      </w:pPr>
    </w:p>
    <w:p w14:paraId="7E68BB13" w14:textId="77777777" w:rsidR="00C43D88" w:rsidRDefault="00C43D88" w:rsidP="00183424">
      <w:pPr>
        <w:spacing w:before="120" w:after="120" w:line="280" w:lineRule="exact"/>
        <w:rPr>
          <w:rFonts w:ascii="Arial" w:hAnsi="Arial" w:cs="Arial"/>
          <w:color w:val="000000" w:themeColor="text1"/>
          <w:sz w:val="20"/>
          <w:lang w:val="en-AU"/>
        </w:rPr>
      </w:pPr>
    </w:p>
    <w:p w14:paraId="5E8C856C" w14:textId="77777777" w:rsidR="00C43D88" w:rsidRDefault="00C43D88" w:rsidP="00183424">
      <w:pPr>
        <w:spacing w:before="120" w:after="120" w:line="280" w:lineRule="exact"/>
        <w:rPr>
          <w:rFonts w:ascii="Arial" w:hAnsi="Arial" w:cs="Arial"/>
          <w:color w:val="000000" w:themeColor="text1"/>
          <w:sz w:val="20"/>
          <w:lang w:val="en-AU"/>
        </w:rPr>
      </w:pPr>
    </w:p>
    <w:p w14:paraId="7C76DA0A" w14:textId="77777777" w:rsidR="00C43D88" w:rsidRDefault="00C43D88" w:rsidP="00183424">
      <w:pPr>
        <w:spacing w:before="120" w:after="120" w:line="280" w:lineRule="exact"/>
        <w:rPr>
          <w:rFonts w:ascii="Arial" w:hAnsi="Arial" w:cs="Arial"/>
          <w:color w:val="000000" w:themeColor="text1"/>
          <w:sz w:val="20"/>
          <w:lang w:val="en-AU"/>
        </w:rPr>
      </w:pPr>
    </w:p>
    <w:p w14:paraId="36517C1C" w14:textId="77777777" w:rsidR="00C43D88" w:rsidRDefault="00C43D88" w:rsidP="00183424">
      <w:pPr>
        <w:spacing w:before="120" w:after="120" w:line="280" w:lineRule="exact"/>
        <w:rPr>
          <w:rFonts w:ascii="Arial" w:hAnsi="Arial" w:cs="Arial"/>
          <w:color w:val="000000" w:themeColor="text1"/>
          <w:sz w:val="20"/>
          <w:lang w:val="en-AU"/>
        </w:rPr>
      </w:pPr>
    </w:p>
    <w:p w14:paraId="4B44F47C" w14:textId="77777777" w:rsidR="00C43D88" w:rsidRDefault="00C43D88" w:rsidP="00183424">
      <w:pPr>
        <w:spacing w:before="120" w:after="120" w:line="280" w:lineRule="exact"/>
        <w:rPr>
          <w:rFonts w:ascii="Arial" w:hAnsi="Arial" w:cs="Arial"/>
          <w:color w:val="000000" w:themeColor="text1"/>
          <w:sz w:val="20"/>
          <w:lang w:val="en-AU"/>
        </w:rPr>
      </w:pPr>
    </w:p>
    <w:p w14:paraId="2DE1D861" w14:textId="77777777" w:rsidR="00C43D88" w:rsidRDefault="00C43D88" w:rsidP="00183424">
      <w:pPr>
        <w:spacing w:before="120" w:after="120" w:line="280" w:lineRule="exact"/>
        <w:rPr>
          <w:rFonts w:ascii="Arial" w:hAnsi="Arial" w:cs="Arial"/>
          <w:color w:val="000000" w:themeColor="text1"/>
          <w:sz w:val="20"/>
          <w:lang w:val="en-AU"/>
        </w:rPr>
      </w:pPr>
    </w:p>
    <w:p w14:paraId="6B74BC7B" w14:textId="77777777" w:rsidR="00C43D88" w:rsidRDefault="00C43D88" w:rsidP="00183424">
      <w:pPr>
        <w:spacing w:before="120" w:after="120" w:line="280" w:lineRule="exact"/>
        <w:rPr>
          <w:rFonts w:ascii="Arial" w:hAnsi="Arial" w:cs="Arial"/>
          <w:color w:val="000000" w:themeColor="text1"/>
          <w:sz w:val="20"/>
          <w:lang w:val="en-AU"/>
        </w:rPr>
      </w:pPr>
    </w:p>
    <w:p w14:paraId="2C21D39F" w14:textId="77777777" w:rsidR="00C43D88" w:rsidRDefault="00C43D88" w:rsidP="00183424">
      <w:pPr>
        <w:spacing w:before="120" w:after="120" w:line="280" w:lineRule="exact"/>
        <w:rPr>
          <w:rFonts w:ascii="Arial" w:hAnsi="Arial" w:cs="Arial"/>
          <w:color w:val="000000" w:themeColor="text1"/>
          <w:sz w:val="20"/>
          <w:lang w:val="en-AU"/>
        </w:rPr>
      </w:pPr>
    </w:p>
    <w:p w14:paraId="2D1A0C9E" w14:textId="77777777" w:rsidR="00BB7F32" w:rsidRDefault="00BB7F32">
      <w:pPr>
        <w:rPr>
          <w:lang w:val="en-AU"/>
        </w:rPr>
      </w:pPr>
    </w:p>
    <w:p w14:paraId="5B62D034" w14:textId="77777777" w:rsidR="00BB7F32" w:rsidRDefault="00BB7F32">
      <w:pPr>
        <w:rPr>
          <w:lang w:val="en-AU"/>
        </w:rPr>
      </w:pPr>
    </w:p>
    <w:p w14:paraId="78DA4DAD" w14:textId="77777777" w:rsidR="00BB7F32" w:rsidRDefault="00BB7F32">
      <w:pPr>
        <w:rPr>
          <w:lang w:val="en-AU"/>
        </w:rPr>
      </w:pPr>
    </w:p>
    <w:p w14:paraId="69E2F08A" w14:textId="77777777" w:rsidR="00BB7F32" w:rsidRDefault="00BB7F32">
      <w:pPr>
        <w:rPr>
          <w:lang w:val="en-AU"/>
        </w:rPr>
      </w:pPr>
    </w:p>
    <w:p w14:paraId="2616B7B6" w14:textId="77777777" w:rsidR="00B948DB" w:rsidRDefault="00B948DB">
      <w:pPr>
        <w:rPr>
          <w:i/>
          <w:lang w:val="en-AU"/>
        </w:rPr>
      </w:pPr>
    </w:p>
    <w:p w14:paraId="50928334" w14:textId="77777777" w:rsidR="00B948DB" w:rsidRDefault="00B948DB">
      <w:pPr>
        <w:rPr>
          <w:i/>
          <w:lang w:val="en-AU"/>
        </w:rPr>
      </w:pPr>
    </w:p>
    <w:p w14:paraId="1FC043AD" w14:textId="77777777" w:rsidR="00B948DB" w:rsidRDefault="00B948DB">
      <w:pPr>
        <w:rPr>
          <w:i/>
          <w:lang w:val="en-AU"/>
        </w:rPr>
      </w:pPr>
    </w:p>
    <w:p w14:paraId="2DF0F8E6" w14:textId="77777777" w:rsidR="00B948DB" w:rsidRDefault="00B948DB">
      <w:pPr>
        <w:rPr>
          <w:i/>
          <w:lang w:val="en-AU"/>
        </w:rPr>
      </w:pPr>
    </w:p>
    <w:p w14:paraId="1343A213" w14:textId="77777777" w:rsidR="00B948DB" w:rsidRDefault="00B948DB">
      <w:pPr>
        <w:rPr>
          <w:i/>
          <w:lang w:val="en-AU"/>
        </w:rPr>
      </w:pPr>
    </w:p>
    <w:p w14:paraId="4232C05D" w14:textId="02C4227F" w:rsidR="00BB7F32" w:rsidRPr="00CD5C41" w:rsidRDefault="00BB7F32" w:rsidP="00CD5C41">
      <w:pPr>
        <w:jc w:val="center"/>
        <w:rPr>
          <w:i/>
          <w:lang w:val="en-AU"/>
        </w:rPr>
      </w:pPr>
      <w:r w:rsidRPr="00CD5C41">
        <w:rPr>
          <w:i/>
          <w:lang w:val="en-AU"/>
        </w:rPr>
        <w:t xml:space="preserve">Image credit: </w:t>
      </w:r>
      <w:hyperlink r:id="rId15" w:history="1">
        <w:r w:rsidRPr="00CD5C41">
          <w:rPr>
            <w:rStyle w:val="Hyperlink"/>
            <w:i/>
          </w:rPr>
          <w:t>TIMHWB</w:t>
        </w:r>
      </w:hyperlink>
    </w:p>
    <w:p w14:paraId="5D7ABE7D" w14:textId="77777777" w:rsidR="0030576A" w:rsidRDefault="0030576A" w:rsidP="0030576A">
      <w:pPr>
        <w:rPr>
          <w:lang w:val="en-AU"/>
        </w:rPr>
      </w:pPr>
    </w:p>
    <w:p w14:paraId="29112430" w14:textId="4B88E309" w:rsidR="007018AF" w:rsidRPr="00183424" w:rsidRDefault="00560245" w:rsidP="0030576A">
      <w:pPr>
        <w:rPr>
          <w:lang w:val="en-AU"/>
        </w:rPr>
      </w:pPr>
      <w:r w:rsidRPr="0030576A">
        <w:rPr>
          <w:sz w:val="20"/>
          <w:szCs w:val="20"/>
          <w:lang w:val="en-AU"/>
        </w:rPr>
        <w:t>Social and emotional wellbeing</w:t>
      </w:r>
      <w:r w:rsidR="007018AF" w:rsidRPr="0030576A">
        <w:rPr>
          <w:sz w:val="20"/>
          <w:szCs w:val="20"/>
          <w:lang w:val="en-AU"/>
        </w:rPr>
        <w:t xml:space="preserve"> is a strength-based, whole-of-life model grounded in Indigenous knowledge systems (ways of knowing, being, doing). The model recognises that Aboriginal and Torres Strait Islander health is interconnected and multifaceted, extending acr</w:t>
      </w:r>
      <w:r w:rsidR="00A12A25" w:rsidRPr="0030576A">
        <w:rPr>
          <w:sz w:val="20"/>
          <w:szCs w:val="20"/>
          <w:lang w:val="en-AU"/>
        </w:rPr>
        <w:t>oss time, person, place; living</w:t>
      </w:r>
      <w:r w:rsidR="007018AF" w:rsidRPr="0030576A">
        <w:rPr>
          <w:sz w:val="20"/>
          <w:szCs w:val="20"/>
          <w:lang w:val="en-AU"/>
        </w:rPr>
        <w:t xml:space="preserve"> and inanimate. </w:t>
      </w:r>
      <w:r w:rsidRPr="0030576A">
        <w:rPr>
          <w:sz w:val="20"/>
          <w:szCs w:val="20"/>
          <w:lang w:val="en-AU"/>
        </w:rPr>
        <w:t>Social and emotional wellbeing</w:t>
      </w:r>
      <w:r w:rsidR="007018AF" w:rsidRPr="0030576A">
        <w:rPr>
          <w:sz w:val="20"/>
          <w:szCs w:val="20"/>
          <w:lang w:val="en-AU"/>
        </w:rPr>
        <w:t xml:space="preserve"> encompasses seven inextricably interconnected domains of wellness</w:t>
      </w:r>
      <w:r w:rsidR="00A12A25" w:rsidRPr="0030576A">
        <w:rPr>
          <w:sz w:val="20"/>
          <w:szCs w:val="20"/>
          <w:lang w:val="en-AU"/>
        </w:rPr>
        <w:t>,</w:t>
      </w:r>
      <w:r w:rsidR="007018AF" w:rsidRPr="0030576A">
        <w:rPr>
          <w:sz w:val="20"/>
          <w:szCs w:val="20"/>
          <w:lang w:val="en-AU"/>
        </w:rPr>
        <w:t xml:space="preserve"> including health and body, mind and emotions, family and kinship, connections to Land and Country, culture and community, and spirituality and ancestors. Uniquely</w:t>
      </w:r>
      <w:r w:rsidR="00A12A25" w:rsidRPr="0030576A">
        <w:rPr>
          <w:sz w:val="20"/>
          <w:szCs w:val="20"/>
          <w:lang w:val="en-AU"/>
        </w:rPr>
        <w:t>,</w:t>
      </w:r>
      <w:r w:rsidR="007018AF" w:rsidRPr="0030576A">
        <w:rPr>
          <w:sz w:val="20"/>
          <w:szCs w:val="20"/>
          <w:lang w:val="en-AU"/>
        </w:rPr>
        <w:t xml:space="preserve"> it describes a collective and relational self that exists in the ecological context of the other domains, and </w:t>
      </w:r>
      <w:r w:rsidR="007018AF" w:rsidRPr="0030576A">
        <w:rPr>
          <w:b/>
          <w:bCs/>
          <w:sz w:val="20"/>
          <w:szCs w:val="20"/>
          <w:lang w:val="en-AU"/>
        </w:rPr>
        <w:t>determinants of health</w:t>
      </w:r>
      <w:r w:rsidR="007018AF" w:rsidRPr="0030576A">
        <w:rPr>
          <w:sz w:val="20"/>
          <w:szCs w:val="20"/>
          <w:lang w:val="en-AU"/>
        </w:rPr>
        <w:t xml:space="preserve"> </w:t>
      </w:r>
      <w:r w:rsidR="007018AF" w:rsidRPr="0030576A">
        <w:rPr>
          <w:sz w:val="20"/>
          <w:szCs w:val="20"/>
          <w:lang w:val="en-AU"/>
        </w:rPr>
        <w:fldChar w:fldCharType="begin"/>
      </w:r>
      <w:r w:rsidR="007018AF" w:rsidRPr="0030576A">
        <w:rPr>
          <w:sz w:val="20"/>
          <w:szCs w:val="20"/>
          <w:lang w:val="en-AU"/>
        </w:rPr>
        <w:instrText xml:space="preserve"> ADDIN EN.CITE &lt;EndNote&gt;&lt;Cite&gt;&lt;Author&gt;Gee&lt;/Author&gt;&lt;Year&gt;2014&lt;/Year&gt;&lt;RecNum&gt;76&lt;/RecNum&gt;&lt;DisplayText&gt;(Gee et al., 2014)&lt;/DisplayText&gt;&lt;record&gt;&lt;rec-number&gt;76&lt;/rec-number&gt;&lt;foreign-keys&gt;&lt;key app="EN" db-id="0ear9wdvo02arqex0tjxwdd6a9p5st5f00sz" timestamp="1615778440" guid="7a1c7ae3-c757-4759-abb5-e085c2950cdf"&gt;76&lt;/key&gt;&lt;/foreign-keys&gt;&lt;ref-type name="Book Section"&gt;5&lt;/ref-type&gt;&lt;contributors&gt;&lt;authors&gt;&lt;author&gt;Gee, G&lt;/author&gt;&lt;author&gt;Dudgeon, P&lt;/author&gt;&lt;author&gt;Schultz, C&lt;/author&gt;&lt;author&gt;Hart, A&lt;/author&gt;&lt;author&gt;Kelly, K&lt;/author&gt;&lt;/authors&gt;&lt;secondary-authors&gt;&lt;author&gt;Dudgeon, P&lt;/author&gt;&lt;author&gt;Milroy, H&lt;/author&gt;&lt;author&gt;Walker, R&lt;/author&gt;&lt;/secondary-authors&gt;&lt;/contributors&gt;&lt;titles&gt;&lt;title&gt;Aboriginal and Torres Strait Islander Social and Emotional Wellbeing&lt;/title&gt;&lt;secondary-title&gt;Working Together: Aboriginal and Torres Strait Islander Mental Health and Wellbeing Principles and Practice&lt;/secondary-title&gt;&lt;/titles&gt;&lt;pages&gt;55-68&lt;/pages&gt;&lt;section&gt;4&lt;/section&gt;&lt;dates&gt;&lt;year&gt;2014&lt;/year&gt;&lt;/dates&gt;&lt;pub-location&gt;Canberra&lt;/pub-location&gt;&lt;publisher&gt;Commonwealth of Australia&lt;/publisher&gt;&lt;urls&gt;&lt;/urls&gt;&lt;/record&gt;&lt;/Cite&gt;&lt;/EndNote&gt;</w:instrText>
      </w:r>
      <w:r w:rsidR="007018AF" w:rsidRPr="0030576A">
        <w:rPr>
          <w:sz w:val="20"/>
          <w:szCs w:val="20"/>
          <w:lang w:val="en-AU"/>
        </w:rPr>
        <w:fldChar w:fldCharType="separate"/>
      </w:r>
      <w:r w:rsidR="00A12A25" w:rsidRPr="0030576A">
        <w:rPr>
          <w:noProof/>
          <w:sz w:val="20"/>
          <w:szCs w:val="20"/>
          <w:lang w:val="en-AU"/>
        </w:rPr>
        <w:t>(Gee et al.</w:t>
      </w:r>
      <w:r w:rsidR="007018AF" w:rsidRPr="0030576A">
        <w:rPr>
          <w:noProof/>
          <w:sz w:val="20"/>
          <w:szCs w:val="20"/>
          <w:lang w:val="en-AU"/>
        </w:rPr>
        <w:t xml:space="preserve"> 2014)</w:t>
      </w:r>
      <w:r w:rsidR="007018AF" w:rsidRPr="0030576A">
        <w:rPr>
          <w:sz w:val="20"/>
          <w:szCs w:val="20"/>
          <w:lang w:val="en-AU"/>
        </w:rPr>
        <w:fldChar w:fldCharType="end"/>
      </w:r>
      <w:r w:rsidR="007018AF" w:rsidRPr="0030576A">
        <w:rPr>
          <w:sz w:val="20"/>
          <w:szCs w:val="20"/>
          <w:lang w:val="en-AU"/>
        </w:rPr>
        <w:t>. Therefore, psychological wellbei</w:t>
      </w:r>
      <w:r w:rsidR="00463BCC" w:rsidRPr="0030576A">
        <w:rPr>
          <w:sz w:val="20"/>
          <w:szCs w:val="20"/>
          <w:lang w:val="en-AU"/>
        </w:rPr>
        <w:t>ng and mental health comprise</w:t>
      </w:r>
      <w:r w:rsidR="007018AF" w:rsidRPr="0030576A">
        <w:rPr>
          <w:sz w:val="20"/>
          <w:szCs w:val="20"/>
          <w:lang w:val="en-AU"/>
        </w:rPr>
        <w:t xml:space="preserve"> one aspect of SEWB that needs to be conceptualised within a broader context. Definitions of SEWB will vary across Aboriginal and Torres Strait Islander language </w:t>
      </w:r>
      <w:proofErr w:type="gramStart"/>
      <w:r w:rsidR="007018AF" w:rsidRPr="0030576A">
        <w:rPr>
          <w:sz w:val="20"/>
          <w:szCs w:val="20"/>
          <w:lang w:val="en-AU"/>
        </w:rPr>
        <w:t>groups</w:t>
      </w:r>
      <w:r w:rsidR="00A12A25" w:rsidRPr="0030576A">
        <w:rPr>
          <w:sz w:val="20"/>
          <w:szCs w:val="20"/>
          <w:lang w:val="en-AU"/>
        </w:rPr>
        <w:t>,</w:t>
      </w:r>
      <w:r w:rsidR="007018AF" w:rsidRPr="0030576A">
        <w:rPr>
          <w:sz w:val="20"/>
          <w:szCs w:val="20"/>
          <w:lang w:val="en-AU"/>
        </w:rPr>
        <w:t xml:space="preserve"> and</w:t>
      </w:r>
      <w:proofErr w:type="gramEnd"/>
      <w:r w:rsidR="007018AF" w:rsidRPr="0030576A">
        <w:rPr>
          <w:sz w:val="20"/>
          <w:szCs w:val="20"/>
          <w:lang w:val="en-AU"/>
        </w:rPr>
        <w:t xml:space="preserve"> </w:t>
      </w:r>
      <w:r w:rsidR="00A12A25" w:rsidRPr="0030576A">
        <w:rPr>
          <w:sz w:val="20"/>
          <w:szCs w:val="20"/>
          <w:lang w:val="en-AU"/>
        </w:rPr>
        <w:t xml:space="preserve">will also </w:t>
      </w:r>
      <w:r w:rsidR="007018AF" w:rsidRPr="0030576A">
        <w:rPr>
          <w:sz w:val="20"/>
          <w:szCs w:val="20"/>
          <w:lang w:val="en-AU"/>
        </w:rPr>
        <w:t xml:space="preserve">change throughout a lifespan. Therefore, taking time to understand the unique facets </w:t>
      </w:r>
      <w:r w:rsidR="00A12A25" w:rsidRPr="0030576A">
        <w:rPr>
          <w:sz w:val="20"/>
          <w:szCs w:val="20"/>
          <w:lang w:val="en-AU"/>
        </w:rPr>
        <w:t>of SEWB for each person, family and community</w:t>
      </w:r>
      <w:r w:rsidR="007018AF" w:rsidRPr="0030576A">
        <w:rPr>
          <w:sz w:val="20"/>
          <w:szCs w:val="20"/>
          <w:lang w:val="en-AU"/>
        </w:rPr>
        <w:t xml:space="preserve"> is vital </w:t>
      </w:r>
      <w:r w:rsidR="00A12A25" w:rsidRPr="0030576A">
        <w:rPr>
          <w:sz w:val="20"/>
          <w:szCs w:val="20"/>
          <w:lang w:val="en-AU"/>
        </w:rPr>
        <w:t xml:space="preserve">in </w:t>
      </w:r>
      <w:r w:rsidR="007018AF" w:rsidRPr="0030576A">
        <w:rPr>
          <w:sz w:val="20"/>
          <w:szCs w:val="20"/>
          <w:lang w:val="en-AU"/>
        </w:rPr>
        <w:t>promoting o</w:t>
      </w:r>
      <w:r w:rsidR="00A12A25" w:rsidRPr="0030576A">
        <w:rPr>
          <w:sz w:val="20"/>
          <w:szCs w:val="20"/>
          <w:lang w:val="en-AU"/>
        </w:rPr>
        <w:t>ptimal wellness (Dudgeon et al. 2016, Gee et al. 2014, Parker &amp; Milroy</w:t>
      </w:r>
      <w:r w:rsidR="007018AF" w:rsidRPr="0030576A">
        <w:rPr>
          <w:sz w:val="20"/>
          <w:szCs w:val="20"/>
          <w:lang w:val="en-AU"/>
        </w:rPr>
        <w:t xml:space="preserve"> 2014). As illustrated in Table</w:t>
      </w:r>
      <w:r w:rsidR="00A12A25" w:rsidRPr="0030576A">
        <w:rPr>
          <w:sz w:val="20"/>
          <w:szCs w:val="20"/>
          <w:lang w:val="en-AU"/>
        </w:rPr>
        <w:t>s</w:t>
      </w:r>
      <w:r w:rsidR="007018AF" w:rsidRPr="0030576A">
        <w:rPr>
          <w:sz w:val="20"/>
          <w:szCs w:val="20"/>
          <w:lang w:val="en-AU"/>
        </w:rPr>
        <w:t xml:space="preserve"> 1 and 2, drawin</w:t>
      </w:r>
      <w:r w:rsidR="00A12A25" w:rsidRPr="0030576A">
        <w:rPr>
          <w:sz w:val="20"/>
          <w:szCs w:val="20"/>
          <w:lang w:val="en-AU"/>
        </w:rPr>
        <w:t>g on the strength and resilience</w:t>
      </w:r>
      <w:r w:rsidR="007018AF" w:rsidRPr="0030576A">
        <w:rPr>
          <w:sz w:val="20"/>
          <w:szCs w:val="20"/>
          <w:lang w:val="en-AU"/>
        </w:rPr>
        <w:t xml:space="preserve"> of Aboriginal and Torres Strait Islander peoples and culture will not only strengthen protective factors, but also mitigate risk factors </w:t>
      </w:r>
      <w:r w:rsidR="007018AF" w:rsidRPr="0030576A">
        <w:rPr>
          <w:sz w:val="20"/>
          <w:szCs w:val="20"/>
          <w:lang w:val="en-AU"/>
        </w:rPr>
        <w:fldChar w:fldCharType="begin"/>
      </w:r>
      <w:r w:rsidR="007018AF" w:rsidRPr="0030576A">
        <w:rPr>
          <w:sz w:val="20"/>
          <w:szCs w:val="20"/>
          <w:lang w:val="en-AU"/>
        </w:rPr>
        <w:instrText xml:space="preserve"> ADDIN EN.CITE &lt;EndNote&gt;&lt;Cite&gt;&lt;Author&gt;Australian Health Ministers’ Advisory Council&lt;/Author&gt;&lt;Year&gt;2017&lt;/Year&gt;&lt;RecNum&gt;275&lt;/RecNum&gt;&lt;DisplayText&gt;(Australian Health Ministers’ Advisory Council, 2017)&lt;/DisplayText&gt;&lt;record&gt;&lt;rec-number&gt;275&lt;/rec-number&gt;&lt;foreign-keys&gt;&lt;key app="EN" db-id="0ear9wdvo02arqex0tjxwdd6a9p5st5f00sz" timestamp="1615778468" guid="10ecba9e-77bf-4f35-a8a9-47801d61c868"&gt;275&lt;/key&gt;&lt;/foreign-keys&gt;&lt;ref-type name="Report"&gt;27&lt;/ref-type&gt;&lt;contributors&gt;&lt;authors&gt;&lt;author&gt;Australian Health Ministers’ Advisory Council,&lt;/author&gt;&lt;/authors&gt;&lt;tertiary-authors&gt;&lt;author&gt;Australian Health Ministers’ Advisory Council,&lt;/author&gt;&lt;/tertiary-authors&gt;&lt;/contributors&gt;&lt;titles&gt;&lt;title&gt;National Aboriginal and Torres Strait Islander Health Workforce Strategic Framework 2016–2023&lt;/title&gt;&lt;/titles&gt;&lt;dates&gt;&lt;year&gt;2017&lt;/year&gt;&lt;/dates&gt;&lt;urls&gt;&lt;related-urls&gt;&lt;url&gt;https://www1.health.gov.au/internet/main/publishing.nsf/Content/4A716747859075FFCA257BF0001C9608/$File/National-Aboriginal-and-Torres-Strait-Islander-Health-Workforce-Strategic-Framework.pdf&lt;/url&gt;&lt;/related-urls&gt;&lt;/urls&gt;&lt;/record&gt;&lt;/Cite&gt;&lt;/EndNote&gt;</w:instrText>
      </w:r>
      <w:r w:rsidR="007018AF" w:rsidRPr="0030576A">
        <w:rPr>
          <w:sz w:val="20"/>
          <w:szCs w:val="20"/>
          <w:lang w:val="en-AU"/>
        </w:rPr>
        <w:fldChar w:fldCharType="separate"/>
      </w:r>
      <w:r w:rsidR="007018AF" w:rsidRPr="0030576A">
        <w:rPr>
          <w:noProof/>
          <w:sz w:val="20"/>
          <w:szCs w:val="20"/>
          <w:lang w:val="en-AU"/>
        </w:rPr>
        <w:t>(Australian Hea</w:t>
      </w:r>
      <w:r w:rsidR="00A12A25" w:rsidRPr="0030576A">
        <w:rPr>
          <w:noProof/>
          <w:sz w:val="20"/>
          <w:szCs w:val="20"/>
          <w:lang w:val="en-AU"/>
        </w:rPr>
        <w:t>lth Ministers’ Advisory Council</w:t>
      </w:r>
      <w:r w:rsidR="007018AF" w:rsidRPr="0030576A">
        <w:rPr>
          <w:noProof/>
          <w:sz w:val="20"/>
          <w:szCs w:val="20"/>
          <w:lang w:val="en-AU"/>
        </w:rPr>
        <w:t xml:space="preserve"> 2017)</w:t>
      </w:r>
      <w:r w:rsidR="007018AF" w:rsidRPr="0030576A">
        <w:rPr>
          <w:sz w:val="20"/>
          <w:szCs w:val="20"/>
          <w:lang w:val="en-AU"/>
        </w:rPr>
        <w:fldChar w:fldCharType="end"/>
      </w:r>
      <w:r w:rsidR="007018AF" w:rsidRPr="00183424">
        <w:rPr>
          <w:lang w:val="en-AU"/>
        </w:rPr>
        <w:t>.</w:t>
      </w:r>
    </w:p>
    <w:p w14:paraId="6912C600" w14:textId="77777777" w:rsidR="007018AF" w:rsidRDefault="007018AF" w:rsidP="00564B53">
      <w:pPr>
        <w:pStyle w:val="VCAAbody"/>
        <w:rPr>
          <w:lang w:val="en-AU"/>
        </w:rPr>
      </w:pPr>
    </w:p>
    <w:p w14:paraId="7045F84B" w14:textId="0374B380" w:rsidR="00A12A25" w:rsidRDefault="009C2F34" w:rsidP="009C2F34">
      <w:pPr>
        <w:autoSpaceDE w:val="0"/>
        <w:autoSpaceDN w:val="0"/>
        <w:adjustRightInd w:val="0"/>
        <w:spacing w:before="120" w:after="120" w:line="280" w:lineRule="exact"/>
        <w:jc w:val="center"/>
        <w:rPr>
          <w:rFonts w:ascii="Arial" w:hAnsi="Arial" w:cs="Arial"/>
          <w:i/>
          <w:iCs/>
          <w:color w:val="000000" w:themeColor="text1"/>
          <w:sz w:val="20"/>
          <w:lang w:val="en-AU"/>
        </w:rPr>
      </w:pPr>
      <w:r w:rsidRPr="009C2F34">
        <w:rPr>
          <w:rFonts w:ascii="Arial" w:hAnsi="Arial" w:cs="Arial"/>
          <w:i/>
          <w:iCs/>
          <w:noProof/>
          <w:color w:val="000000" w:themeColor="text1"/>
          <w:sz w:val="20"/>
        </w:rPr>
        <w:lastRenderedPageBreak/>
        <w:drawing>
          <wp:anchor distT="0" distB="0" distL="114300" distR="114300" simplePos="0" relativeHeight="251660288" behindDoc="0" locked="0" layoutInCell="1" allowOverlap="1" wp14:anchorId="1CA1CEB0" wp14:editId="0A2A51F1">
            <wp:simplePos x="0" y="0"/>
            <wp:positionH relativeFrom="column">
              <wp:posOffset>122776</wp:posOffset>
            </wp:positionH>
            <wp:positionV relativeFrom="paragraph">
              <wp:posOffset>0</wp:posOffset>
            </wp:positionV>
            <wp:extent cx="6002655" cy="8487410"/>
            <wp:effectExtent l="0" t="0" r="0" b="8890"/>
            <wp:wrapThrough wrapText="bothSides">
              <wp:wrapPolygon edited="0">
                <wp:start x="0" y="0"/>
                <wp:lineTo x="0" y="21574"/>
                <wp:lineTo x="21525" y="21574"/>
                <wp:lineTo x="215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002655" cy="8487410"/>
                    </a:xfrm>
                    <a:prstGeom prst="rect">
                      <a:avLst/>
                    </a:prstGeom>
                  </pic:spPr>
                </pic:pic>
              </a:graphicData>
            </a:graphic>
            <wp14:sizeRelH relativeFrom="page">
              <wp14:pctWidth>0</wp14:pctWidth>
            </wp14:sizeRelH>
            <wp14:sizeRelV relativeFrom="page">
              <wp14:pctHeight>0</wp14:pctHeight>
            </wp14:sizeRelV>
          </wp:anchor>
        </w:drawing>
      </w:r>
      <w:r w:rsidRPr="009C2F34">
        <w:rPr>
          <w:rFonts w:ascii="Arial" w:hAnsi="Arial" w:cs="Arial"/>
          <w:i/>
          <w:iCs/>
          <w:color w:val="000000" w:themeColor="text1"/>
          <w:sz w:val="20"/>
          <w:lang w:val="en-AU"/>
        </w:rPr>
        <w:t xml:space="preserve">Table 1. Summary of protective factors and challenges </w:t>
      </w:r>
      <w:r>
        <w:rPr>
          <w:rFonts w:ascii="Arial" w:hAnsi="Arial" w:cs="Arial"/>
          <w:i/>
          <w:iCs/>
          <w:color w:val="000000" w:themeColor="text1"/>
          <w:sz w:val="20"/>
          <w:lang w:val="en-AU"/>
        </w:rPr>
        <w:t>across</w:t>
      </w:r>
      <w:r w:rsidRPr="009C2F34">
        <w:rPr>
          <w:rFonts w:ascii="Arial" w:hAnsi="Arial" w:cs="Arial"/>
          <w:i/>
          <w:iCs/>
          <w:color w:val="000000" w:themeColor="text1"/>
          <w:sz w:val="20"/>
          <w:lang w:val="en-AU"/>
        </w:rPr>
        <w:t xml:space="preserve"> SEWB domains </w:t>
      </w:r>
    </w:p>
    <w:p w14:paraId="4EF87FBE" w14:textId="106A7570" w:rsidR="009C2F34" w:rsidRPr="009C2F34" w:rsidRDefault="009C2F34" w:rsidP="009C2F34">
      <w:pPr>
        <w:autoSpaceDE w:val="0"/>
        <w:autoSpaceDN w:val="0"/>
        <w:adjustRightInd w:val="0"/>
        <w:spacing w:before="120" w:after="120" w:line="280" w:lineRule="exact"/>
        <w:jc w:val="center"/>
        <w:rPr>
          <w:rFonts w:ascii="Arial" w:hAnsi="Arial" w:cs="Arial"/>
          <w:i/>
          <w:iCs/>
          <w:color w:val="000000" w:themeColor="text1"/>
          <w:sz w:val="20"/>
          <w:lang w:val="en-AU"/>
        </w:rPr>
      </w:pPr>
      <w:r w:rsidRPr="009C2F34">
        <w:rPr>
          <w:rFonts w:ascii="Arial" w:hAnsi="Arial" w:cs="Arial"/>
          <w:i/>
          <w:iCs/>
          <w:color w:val="000000" w:themeColor="text1"/>
          <w:sz w:val="20"/>
          <w:lang w:val="en-AU"/>
        </w:rPr>
        <w:t xml:space="preserve">Image credit: </w:t>
      </w:r>
      <w:hyperlink r:id="rId17" w:history="1">
        <w:r w:rsidRPr="009C2F34">
          <w:rPr>
            <w:rStyle w:val="Hyperlink"/>
            <w:rFonts w:ascii="Arial" w:hAnsi="Arial" w:cs="Arial"/>
            <w:i/>
            <w:iCs/>
            <w:sz w:val="20"/>
            <w:lang w:val="en-AU"/>
          </w:rPr>
          <w:t>TIMHWB</w:t>
        </w:r>
      </w:hyperlink>
    </w:p>
    <w:p w14:paraId="40DB76E6" w14:textId="77777777" w:rsidR="009C2F34" w:rsidRDefault="009C2F34" w:rsidP="00183424">
      <w:pPr>
        <w:autoSpaceDE w:val="0"/>
        <w:autoSpaceDN w:val="0"/>
        <w:adjustRightInd w:val="0"/>
        <w:spacing w:before="120" w:after="120" w:line="280" w:lineRule="exact"/>
        <w:rPr>
          <w:rFonts w:ascii="Arial" w:hAnsi="Arial" w:cs="Arial"/>
          <w:color w:val="000000" w:themeColor="text1"/>
          <w:sz w:val="20"/>
          <w:lang w:val="en-AU"/>
        </w:rPr>
      </w:pPr>
    </w:p>
    <w:p w14:paraId="396C2546" w14:textId="71176AE7" w:rsidR="00A12A25" w:rsidRDefault="009C2F34" w:rsidP="009C2F34">
      <w:pPr>
        <w:autoSpaceDE w:val="0"/>
        <w:autoSpaceDN w:val="0"/>
        <w:adjustRightInd w:val="0"/>
        <w:spacing w:before="120" w:after="120" w:line="280" w:lineRule="exact"/>
        <w:jc w:val="center"/>
        <w:rPr>
          <w:rFonts w:ascii="Arial" w:hAnsi="Arial" w:cs="Arial"/>
          <w:i/>
          <w:iCs/>
          <w:color w:val="000000" w:themeColor="text1"/>
          <w:sz w:val="20"/>
          <w:lang w:val="en-AU"/>
        </w:rPr>
      </w:pPr>
      <w:r>
        <w:rPr>
          <w:rFonts w:ascii="Arial" w:hAnsi="Arial" w:cs="Arial"/>
          <w:noProof/>
          <w:color w:val="000000" w:themeColor="text1"/>
          <w:sz w:val="20"/>
        </w:rPr>
        <w:lastRenderedPageBreak/>
        <w:drawing>
          <wp:anchor distT="0" distB="0" distL="114300" distR="114300" simplePos="0" relativeHeight="251661312" behindDoc="0" locked="0" layoutInCell="1" allowOverlap="1" wp14:anchorId="59556CF9" wp14:editId="78BE14E7">
            <wp:simplePos x="0" y="0"/>
            <wp:positionH relativeFrom="column">
              <wp:posOffset>66675</wp:posOffset>
            </wp:positionH>
            <wp:positionV relativeFrom="paragraph">
              <wp:posOffset>0</wp:posOffset>
            </wp:positionV>
            <wp:extent cx="6233795" cy="4751070"/>
            <wp:effectExtent l="0" t="0" r="0" b="0"/>
            <wp:wrapThrough wrapText="bothSides">
              <wp:wrapPolygon edited="0">
                <wp:start x="0" y="0"/>
                <wp:lineTo x="0" y="21479"/>
                <wp:lineTo x="21519" y="21479"/>
                <wp:lineTo x="2151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233795" cy="47510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color w:val="000000" w:themeColor="text1"/>
          <w:sz w:val="20"/>
          <w:lang w:val="en-AU"/>
        </w:rPr>
        <w:t>T</w:t>
      </w:r>
      <w:r w:rsidRPr="009C2F34">
        <w:rPr>
          <w:rFonts w:ascii="Arial" w:hAnsi="Arial" w:cs="Arial"/>
          <w:i/>
          <w:iCs/>
          <w:color w:val="000000" w:themeColor="text1"/>
          <w:sz w:val="20"/>
          <w:lang w:val="en-AU"/>
        </w:rPr>
        <w:t xml:space="preserve">able </w:t>
      </w:r>
      <w:r>
        <w:rPr>
          <w:rFonts w:ascii="Arial" w:hAnsi="Arial" w:cs="Arial"/>
          <w:i/>
          <w:iCs/>
          <w:color w:val="000000" w:themeColor="text1"/>
          <w:sz w:val="20"/>
          <w:lang w:val="en-AU"/>
        </w:rPr>
        <w:t>2</w:t>
      </w:r>
      <w:r w:rsidRPr="009C2F34">
        <w:rPr>
          <w:rFonts w:ascii="Arial" w:hAnsi="Arial" w:cs="Arial"/>
          <w:i/>
          <w:iCs/>
          <w:color w:val="000000" w:themeColor="text1"/>
          <w:sz w:val="20"/>
          <w:lang w:val="en-AU"/>
        </w:rPr>
        <w:t xml:space="preserve">. Summary of protective factors and challenges </w:t>
      </w:r>
      <w:r>
        <w:rPr>
          <w:rFonts w:ascii="Arial" w:hAnsi="Arial" w:cs="Arial"/>
          <w:i/>
          <w:iCs/>
          <w:color w:val="000000" w:themeColor="text1"/>
          <w:sz w:val="20"/>
          <w:lang w:val="en-AU"/>
        </w:rPr>
        <w:t>across</w:t>
      </w:r>
      <w:r w:rsidRPr="009C2F34">
        <w:rPr>
          <w:rFonts w:ascii="Arial" w:hAnsi="Arial" w:cs="Arial"/>
          <w:i/>
          <w:iCs/>
          <w:color w:val="000000" w:themeColor="text1"/>
          <w:sz w:val="20"/>
          <w:lang w:val="en-AU"/>
        </w:rPr>
        <w:t xml:space="preserve"> </w:t>
      </w:r>
      <w:r>
        <w:rPr>
          <w:rFonts w:ascii="Arial" w:hAnsi="Arial" w:cs="Arial"/>
          <w:i/>
          <w:iCs/>
          <w:color w:val="000000" w:themeColor="text1"/>
          <w:sz w:val="20"/>
          <w:lang w:val="en-AU"/>
        </w:rPr>
        <w:t>determinants of health</w:t>
      </w:r>
    </w:p>
    <w:p w14:paraId="406533BE" w14:textId="52A765BF" w:rsidR="009C2F34" w:rsidRPr="009C2F34" w:rsidRDefault="009C2F34" w:rsidP="009C2F34">
      <w:pPr>
        <w:autoSpaceDE w:val="0"/>
        <w:autoSpaceDN w:val="0"/>
        <w:adjustRightInd w:val="0"/>
        <w:spacing w:before="120" w:after="120" w:line="280" w:lineRule="exact"/>
        <w:jc w:val="center"/>
        <w:rPr>
          <w:rFonts w:ascii="Arial" w:hAnsi="Arial" w:cs="Arial"/>
          <w:i/>
          <w:iCs/>
          <w:color w:val="000000" w:themeColor="text1"/>
          <w:sz w:val="20"/>
          <w:lang w:val="en-AU"/>
        </w:rPr>
      </w:pPr>
      <w:r w:rsidRPr="009C2F34">
        <w:rPr>
          <w:rFonts w:ascii="Arial" w:hAnsi="Arial" w:cs="Arial"/>
          <w:i/>
          <w:iCs/>
          <w:color w:val="000000" w:themeColor="text1"/>
          <w:sz w:val="20"/>
          <w:lang w:val="en-AU"/>
        </w:rPr>
        <w:t xml:space="preserve">Image credit: </w:t>
      </w:r>
      <w:hyperlink r:id="rId19" w:history="1">
        <w:r w:rsidRPr="009C2F34">
          <w:rPr>
            <w:rStyle w:val="Hyperlink"/>
            <w:rFonts w:ascii="Arial" w:hAnsi="Arial" w:cs="Arial"/>
            <w:i/>
            <w:iCs/>
            <w:sz w:val="20"/>
            <w:lang w:val="en-AU"/>
          </w:rPr>
          <w:t>TIMHWB</w:t>
        </w:r>
      </w:hyperlink>
    </w:p>
    <w:p w14:paraId="0CD408AF" w14:textId="5EEAA3ED" w:rsidR="00F41D3E" w:rsidRDefault="00183424" w:rsidP="00564B53">
      <w:pPr>
        <w:pStyle w:val="VCAAbody"/>
        <w:spacing w:before="240"/>
        <w:rPr>
          <w:lang w:val="en-AU"/>
        </w:rPr>
      </w:pPr>
      <w:r w:rsidRPr="00183424">
        <w:rPr>
          <w:lang w:val="en-AU"/>
        </w:rPr>
        <w:t>Understanding the broader ecological context impacting the health and wellbeing of Aboriginal and Torres Strait Islander peoples and communities is an integral part of the SEWB model. It is well known that the context and circumstances in which we live have a large bearing on health outcomes and wellbeing. Structural determinants of health (</w:t>
      </w:r>
      <w:r w:rsidR="0049759E">
        <w:rPr>
          <w:lang w:val="en-AU"/>
        </w:rPr>
        <w:t xml:space="preserve">historical, </w:t>
      </w:r>
      <w:r w:rsidRPr="00183424">
        <w:rPr>
          <w:lang w:val="en-AU"/>
        </w:rPr>
        <w:t xml:space="preserve">political, social) in society shape the distribution of power and resources, as well as the </w:t>
      </w:r>
      <w:r w:rsidR="00C46030" w:rsidRPr="00183424">
        <w:rPr>
          <w:lang w:val="en-AU"/>
        </w:rPr>
        <w:t>human</w:t>
      </w:r>
      <w:r w:rsidRPr="00183424">
        <w:rPr>
          <w:lang w:val="en-AU"/>
        </w:rPr>
        <w:t xml:space="preserve"> rights and social justice</w:t>
      </w:r>
      <w:r w:rsidR="0049759E">
        <w:rPr>
          <w:lang w:val="en-AU"/>
        </w:rPr>
        <w:t xml:space="preserve"> of</w:t>
      </w:r>
      <w:r w:rsidRPr="00183424">
        <w:rPr>
          <w:lang w:val="en-AU"/>
        </w:rPr>
        <w:t xml:space="preserve"> diverse peoples within that society</w:t>
      </w:r>
      <w:r w:rsidR="00AA320B">
        <w:rPr>
          <w:lang w:val="en-AU"/>
        </w:rPr>
        <w:t xml:space="preserve"> </w:t>
      </w:r>
      <w:r w:rsidR="00AA320B">
        <w:rPr>
          <w:lang w:val="en-AU"/>
        </w:rPr>
        <w:fldChar w:fldCharType="begin">
          <w:fldData xml:space="preserve">PEVuZE5vdGU+PENpdGU+PEF1dGhvcj5Xb3JsZCBIZWFsdGggT3JnYW5pc2F0aW9uPC9BdXRob3I+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=
</w:fldData>
        </w:fldChar>
      </w:r>
      <w:r w:rsidR="0029618E">
        <w:rPr>
          <w:lang w:val="en-AU"/>
        </w:rPr>
        <w:instrText xml:space="preserve"> ADDIN EN.CITE </w:instrText>
      </w:r>
      <w:r w:rsidR="0029618E">
        <w:rPr>
          <w:lang w:val="en-AU"/>
        </w:rPr>
        <w:fldChar w:fldCharType="begin">
          <w:fldData xml:space="preserve">PEVuZE5vdGU+PENpdGU+PEF1dGhvcj5Xb3JsZCBIZWFsdGggT3JnYW5pc2F0aW9uPC9BdXRob3I+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=
</w:fldData>
        </w:fldChar>
      </w:r>
      <w:r w:rsidR="0029618E">
        <w:rPr>
          <w:lang w:val="en-AU"/>
        </w:rPr>
        <w:instrText xml:space="preserve"> ADDIN EN.CITE.DATA </w:instrText>
      </w:r>
      <w:r w:rsidR="0029618E">
        <w:rPr>
          <w:lang w:val="en-AU"/>
        </w:rPr>
      </w:r>
      <w:r w:rsidR="0029618E">
        <w:rPr>
          <w:lang w:val="en-AU"/>
        </w:rPr>
        <w:fldChar w:fldCharType="end"/>
      </w:r>
      <w:r w:rsidR="00AA320B">
        <w:rPr>
          <w:lang w:val="en-AU"/>
        </w:rPr>
      </w:r>
      <w:r w:rsidR="00AA320B">
        <w:rPr>
          <w:lang w:val="en-AU"/>
        </w:rPr>
        <w:fldChar w:fldCharType="separate"/>
      </w:r>
      <w:r w:rsidR="00AA320B">
        <w:rPr>
          <w:noProof/>
          <w:lang w:val="en-AU"/>
        </w:rPr>
        <w:t>(Pearson et al. 2020</w:t>
      </w:r>
      <w:r w:rsidR="00A12A25">
        <w:rPr>
          <w:noProof/>
          <w:lang w:val="en-AU"/>
        </w:rPr>
        <w:t>,</w:t>
      </w:r>
      <w:r w:rsidR="00AA320B">
        <w:rPr>
          <w:noProof/>
          <w:lang w:val="en-AU"/>
        </w:rPr>
        <w:t xml:space="preserve"> World Health Organisation 2023)</w:t>
      </w:r>
      <w:r w:rsidR="00AA320B">
        <w:rPr>
          <w:lang w:val="en-AU"/>
        </w:rPr>
        <w:fldChar w:fldCharType="end"/>
      </w:r>
      <w:r w:rsidRPr="00183424">
        <w:rPr>
          <w:lang w:val="en-AU"/>
        </w:rPr>
        <w:t xml:space="preserve">. Coloniality and the Western </w:t>
      </w:r>
      <w:r w:rsidR="00AA320B" w:rsidRPr="00183424">
        <w:rPr>
          <w:lang w:val="en-AU"/>
        </w:rPr>
        <w:t>hegemony</w:t>
      </w:r>
      <w:r w:rsidR="00AA320B">
        <w:rPr>
          <w:lang w:val="en-AU"/>
        </w:rPr>
        <w:t xml:space="preserve"> </w:t>
      </w:r>
      <w:r w:rsidRPr="00183424">
        <w:rPr>
          <w:lang w:val="en-AU"/>
        </w:rPr>
        <w:t xml:space="preserve">in psychology is an example of a historical, political and social determinant of health that directly impacts the health and wellbeing of Aboriginal and Torres Strait Islander peoples. </w:t>
      </w:r>
      <w:r w:rsidR="0049759E">
        <w:rPr>
          <w:lang w:val="en-AU"/>
        </w:rPr>
        <w:t>On the other hand,</w:t>
      </w:r>
      <w:r w:rsidR="0049759E" w:rsidRPr="00183424">
        <w:rPr>
          <w:lang w:val="en-AU"/>
        </w:rPr>
        <w:t xml:space="preserve"> </w:t>
      </w:r>
      <w:r w:rsidRPr="00183424">
        <w:rPr>
          <w:lang w:val="en-AU"/>
        </w:rPr>
        <w:t>Indigenous Psychology and the privileging</w:t>
      </w:r>
      <w:r w:rsidR="0049759E">
        <w:rPr>
          <w:lang w:val="en-AU"/>
        </w:rPr>
        <w:t xml:space="preserve"> of</w:t>
      </w:r>
      <w:r w:rsidRPr="00183424">
        <w:rPr>
          <w:lang w:val="en-AU"/>
        </w:rPr>
        <w:t xml:space="preserve"> Indigenous knowledge systems in psychology facilitate cultural determinants of health. Cultural determinants of health have been found to be </w:t>
      </w:r>
      <w:r w:rsidR="00025E54">
        <w:rPr>
          <w:lang w:val="en-AU"/>
        </w:rPr>
        <w:t>among</w:t>
      </w:r>
      <w:r w:rsidRPr="00183424">
        <w:rPr>
          <w:lang w:val="en-AU"/>
        </w:rPr>
        <w:t xml:space="preserve"> the strongest protective factors for Aboriginal and Torres Strait Islander wellness, </w:t>
      </w:r>
      <w:r w:rsidR="0049759E" w:rsidRPr="00183424">
        <w:rPr>
          <w:lang w:val="en-AU"/>
        </w:rPr>
        <w:t>resilienc</w:t>
      </w:r>
      <w:r w:rsidR="00025E54">
        <w:rPr>
          <w:lang w:val="en-AU"/>
        </w:rPr>
        <w:t>e</w:t>
      </w:r>
      <w:r w:rsidRPr="00183424">
        <w:rPr>
          <w:lang w:val="en-AU"/>
        </w:rPr>
        <w:t xml:space="preserve"> and flourishing </w:t>
      </w:r>
      <w:r w:rsidRPr="00183424">
        <w:rPr>
          <w:lang w:val="en-AU"/>
        </w:rPr>
        <w:fldChar w:fldCharType="begin">
          <w:fldData xml:space="preserve">PEVuZE5vdGU+PENpdGU+PEF1dGhvcj5WZXJidW50PC9BdXRob3I+PFllYXI+MjAyMTwvWWVhcj48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</w:fldData>
        </w:fldChar>
      </w:r>
      <w:r w:rsidR="0029618E">
        <w:rPr>
          <w:lang w:val="en-AU"/>
        </w:rPr>
        <w:instrText xml:space="preserve"> ADDIN EN.CITE </w:instrText>
      </w:r>
      <w:r w:rsidR="0029618E">
        <w:rPr>
          <w:lang w:val="en-AU"/>
        </w:rPr>
        <w:fldChar w:fldCharType="begin">
          <w:fldData xml:space="preserve">PEVuZE5vdGU+PENpdGU+PEF1dGhvcj5WZXJidW50PC9BdXRob3I+PFllYXI+MjAyMTwvWWVhcj48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</w:fldData>
        </w:fldChar>
      </w:r>
      <w:r w:rsidR="0029618E">
        <w:rPr>
          <w:lang w:val="en-AU"/>
        </w:rPr>
        <w:instrText xml:space="preserve"> ADDIN EN.CITE.DATA </w:instrText>
      </w:r>
      <w:r w:rsidR="0029618E">
        <w:rPr>
          <w:lang w:val="en-AU"/>
        </w:rPr>
      </w:r>
      <w:r w:rsidR="0029618E">
        <w:rPr>
          <w:lang w:val="en-AU"/>
        </w:rPr>
        <w:fldChar w:fldCharType="end"/>
      </w:r>
      <w:r w:rsidRPr="00183424">
        <w:rPr>
          <w:lang w:val="en-AU"/>
        </w:rPr>
      </w:r>
      <w:r w:rsidRPr="00183424">
        <w:rPr>
          <w:lang w:val="en-AU"/>
        </w:rPr>
        <w:fldChar w:fldCharType="separate"/>
      </w:r>
      <w:r w:rsidRPr="00183424">
        <w:rPr>
          <w:noProof/>
          <w:lang w:val="en-AU"/>
        </w:rPr>
        <w:t>(Dudgeon et al. 2020</w:t>
      </w:r>
      <w:r w:rsidR="00025E54">
        <w:rPr>
          <w:noProof/>
          <w:lang w:val="en-AU"/>
        </w:rPr>
        <w:t>,</w:t>
      </w:r>
      <w:r w:rsidRPr="00183424">
        <w:rPr>
          <w:noProof/>
          <w:lang w:val="en-AU"/>
        </w:rPr>
        <w:t xml:space="preserve"> The Lowitja Institute 2020</w:t>
      </w:r>
      <w:r w:rsidR="00025E54">
        <w:rPr>
          <w:noProof/>
          <w:lang w:val="en-AU"/>
        </w:rPr>
        <w:t>,</w:t>
      </w:r>
      <w:r w:rsidRPr="00183424">
        <w:rPr>
          <w:noProof/>
          <w:lang w:val="en-AU"/>
        </w:rPr>
        <w:t xml:space="preserve"> Verbunt et al. 2021)</w:t>
      </w:r>
      <w:r w:rsidRPr="00183424">
        <w:rPr>
          <w:lang w:val="en-AU"/>
        </w:rPr>
        <w:fldChar w:fldCharType="end"/>
      </w:r>
      <w:r w:rsidRPr="00183424">
        <w:rPr>
          <w:lang w:val="en-AU"/>
        </w:rPr>
        <w:t xml:space="preserve">. </w:t>
      </w:r>
    </w:p>
    <w:p w14:paraId="1585EA34" w14:textId="5B493FC6" w:rsidR="00183424" w:rsidRDefault="00F41D3E" w:rsidP="00564B53">
      <w:pPr>
        <w:pStyle w:val="VCAAbody"/>
        <w:rPr>
          <w:lang w:val="en-AU"/>
        </w:rPr>
      </w:pPr>
      <w:r>
        <w:rPr>
          <w:lang w:val="en-AU"/>
        </w:rPr>
        <w:t>An important take</w:t>
      </w:r>
      <w:r w:rsidR="00025E54">
        <w:rPr>
          <w:lang w:val="en-AU"/>
        </w:rPr>
        <w:t>-</w:t>
      </w:r>
      <w:r>
        <w:rPr>
          <w:lang w:val="en-AU"/>
        </w:rPr>
        <w:t>home message here</w:t>
      </w:r>
      <w:r w:rsidR="00183424" w:rsidRPr="00183424">
        <w:rPr>
          <w:lang w:val="en-AU"/>
        </w:rPr>
        <w:t xml:space="preserve"> is that individuals, communities, organisations and systems within a society have </w:t>
      </w:r>
      <w:r w:rsidR="00025E54">
        <w:rPr>
          <w:lang w:val="en-AU"/>
        </w:rPr>
        <w:t xml:space="preserve">a </w:t>
      </w:r>
      <w:r w:rsidR="00183424" w:rsidRPr="00183424">
        <w:rPr>
          <w:lang w:val="en-AU"/>
        </w:rPr>
        <w:t>direct impact on</w:t>
      </w:r>
      <w:r w:rsidR="00AA320B">
        <w:rPr>
          <w:lang w:val="en-AU"/>
        </w:rPr>
        <w:t xml:space="preserve"> the</w:t>
      </w:r>
      <w:r w:rsidR="00183424" w:rsidRPr="00183424">
        <w:rPr>
          <w:lang w:val="en-AU"/>
        </w:rPr>
        <w:t xml:space="preserve"> determinants of health</w:t>
      </w:r>
      <w:r w:rsidR="00AA320B">
        <w:rPr>
          <w:lang w:val="en-AU"/>
        </w:rPr>
        <w:t xml:space="preserve"> for all </w:t>
      </w:r>
      <w:r w:rsidR="00025E54">
        <w:rPr>
          <w:lang w:val="en-AU"/>
        </w:rPr>
        <w:t xml:space="preserve">the </w:t>
      </w:r>
      <w:r w:rsidR="00AA320B">
        <w:rPr>
          <w:lang w:val="en-AU"/>
        </w:rPr>
        <w:t xml:space="preserve">individuals </w:t>
      </w:r>
      <w:r w:rsidR="00025E54">
        <w:rPr>
          <w:lang w:val="en-AU"/>
        </w:rPr>
        <w:t>in</w:t>
      </w:r>
      <w:r w:rsidR="00AA320B">
        <w:rPr>
          <w:lang w:val="en-AU"/>
        </w:rPr>
        <w:t xml:space="preserve"> that society</w:t>
      </w:r>
      <w:r w:rsidR="00183424" w:rsidRPr="00183424">
        <w:rPr>
          <w:lang w:val="en-AU"/>
        </w:rPr>
        <w:t xml:space="preserve">. </w:t>
      </w:r>
      <w:r w:rsidR="007C2E20">
        <w:rPr>
          <w:lang w:val="en-AU"/>
        </w:rPr>
        <w:t>The</w:t>
      </w:r>
      <w:r w:rsidR="00025E54">
        <w:rPr>
          <w:lang w:val="en-AU"/>
        </w:rPr>
        <w:t>refore, the</w:t>
      </w:r>
      <w:r w:rsidR="007C2E20">
        <w:rPr>
          <w:lang w:val="en-AU"/>
        </w:rPr>
        <w:t xml:space="preserve"> beliefs, choices and actions we make as </w:t>
      </w:r>
      <w:r w:rsidR="00AA320B">
        <w:rPr>
          <w:lang w:val="en-AU"/>
        </w:rPr>
        <w:t>individuals and as</w:t>
      </w:r>
      <w:r w:rsidR="007C2E20">
        <w:rPr>
          <w:lang w:val="en-AU"/>
        </w:rPr>
        <w:t xml:space="preserve"> </w:t>
      </w:r>
      <w:r w:rsidR="0049759E">
        <w:rPr>
          <w:lang w:val="en-AU"/>
        </w:rPr>
        <w:t xml:space="preserve">a </w:t>
      </w:r>
      <w:r w:rsidR="007C2E20">
        <w:rPr>
          <w:lang w:val="en-AU"/>
        </w:rPr>
        <w:t xml:space="preserve">collective have </w:t>
      </w:r>
      <w:r w:rsidR="00025E54">
        <w:rPr>
          <w:lang w:val="en-AU"/>
        </w:rPr>
        <w:t xml:space="preserve">a </w:t>
      </w:r>
      <w:r w:rsidR="007C2E20">
        <w:rPr>
          <w:lang w:val="en-AU"/>
        </w:rPr>
        <w:t xml:space="preserve">direct impact on the health and wellbeing of Aboriginal and Torres Strait Islander peoples. The next section discusses the importance of cultural safety as </w:t>
      </w:r>
      <w:r w:rsidR="0049759E">
        <w:rPr>
          <w:lang w:val="en-AU"/>
        </w:rPr>
        <w:t xml:space="preserve">a </w:t>
      </w:r>
      <w:r w:rsidR="007C2E20">
        <w:rPr>
          <w:lang w:val="en-AU"/>
        </w:rPr>
        <w:t>determinant of health for individuals, organisations and systems.</w:t>
      </w:r>
    </w:p>
    <w:p w14:paraId="52EFCC60" w14:textId="7866998F" w:rsidR="00564B53" w:rsidRDefault="00564B53">
      <w:pPr>
        <w:rPr>
          <w:rFonts w:ascii="Arial" w:hAnsi="Arial" w:cs="Arial"/>
          <w:color w:val="000000" w:themeColor="text1"/>
          <w:sz w:val="20"/>
          <w:lang w:val="en-AU"/>
        </w:rPr>
      </w:pPr>
      <w:r>
        <w:rPr>
          <w:rFonts w:ascii="Arial" w:hAnsi="Arial" w:cs="Arial"/>
          <w:color w:val="000000" w:themeColor="text1"/>
          <w:sz w:val="20"/>
          <w:lang w:val="en-AU"/>
        </w:rPr>
        <w:br w:type="page"/>
      </w:r>
    </w:p>
    <w:p w14:paraId="464315B9" w14:textId="77777777" w:rsidR="00183424" w:rsidRPr="00183424" w:rsidRDefault="00183424" w:rsidP="00183424">
      <w:pPr>
        <w:pStyle w:val="VCAAHeading2"/>
      </w:pPr>
      <w:r w:rsidRPr="00183424">
        <w:lastRenderedPageBreak/>
        <w:t>Cultural safety is key</w:t>
      </w:r>
    </w:p>
    <w:p w14:paraId="7AD2D699" w14:textId="707B1F42" w:rsidR="00CE76ED" w:rsidRPr="00CE76ED" w:rsidRDefault="006C3815" w:rsidP="00564B53">
      <w:pPr>
        <w:pStyle w:val="VCAAbody"/>
      </w:pPr>
      <w:r w:rsidRPr="00CE76ED">
        <w:t xml:space="preserve">At its core, </w:t>
      </w:r>
      <w:bookmarkStart w:id="13" w:name="_Hlk137753813"/>
      <w:r w:rsidRPr="00426E75">
        <w:rPr>
          <w:b/>
          <w:bCs/>
        </w:rPr>
        <w:t>cultural safety</w:t>
      </w:r>
      <w:bookmarkEnd w:id="13"/>
      <w:r w:rsidRPr="00CE76ED">
        <w:t xml:space="preserve"> is about addressing racism, </w:t>
      </w:r>
      <w:r w:rsidR="009E101A">
        <w:t>upholding</w:t>
      </w:r>
      <w:r w:rsidR="009E101A" w:rsidRPr="00CE76ED">
        <w:t xml:space="preserve"> </w:t>
      </w:r>
      <w:r w:rsidRPr="00CE76ED">
        <w:t>human</w:t>
      </w:r>
      <w:r w:rsidR="00025E54">
        <w:t xml:space="preserve"> </w:t>
      </w:r>
      <w:r w:rsidRPr="00CE76ED">
        <w:t xml:space="preserve">rights and cultural respect for Aboriginal and Torres Strait Islander peoples. </w:t>
      </w:r>
      <w:bookmarkStart w:id="14" w:name="_Hlk137753861"/>
      <w:r w:rsidRPr="00CE76ED">
        <w:t xml:space="preserve">Cultural safety is determined by Aboriginal and Torres Strait Islander peoples based on their experiences with </w:t>
      </w:r>
      <w:r w:rsidR="00025E54">
        <w:t xml:space="preserve">other </w:t>
      </w:r>
      <w:r w:rsidRPr="00CE76ED">
        <w:t xml:space="preserve">individuals, organisations and systems. </w:t>
      </w:r>
      <w:r w:rsidR="002711E3" w:rsidRPr="00CE76ED">
        <w:t>P</w:t>
      </w:r>
      <w:r w:rsidRPr="00CE76ED">
        <w:t>rocess</w:t>
      </w:r>
      <w:r w:rsidR="002711E3" w:rsidRPr="00CE76ED">
        <w:t>es</w:t>
      </w:r>
      <w:r w:rsidRPr="00CE76ED">
        <w:t xml:space="preserve"> of cultural safety </w:t>
      </w:r>
      <w:r w:rsidR="002711E3" w:rsidRPr="00CE76ED">
        <w:t>are</w:t>
      </w:r>
      <w:r w:rsidRPr="00CE76ED">
        <w:t xml:space="preserve"> </w:t>
      </w:r>
      <w:r w:rsidR="002711E3" w:rsidRPr="00CE76ED">
        <w:t xml:space="preserve">typically multifaceted and complex. Cultural safety is more likely when individuals, organisations and systems critically examine and challenge biases, prejudices and power differentials that perpetuate inequalities. </w:t>
      </w:r>
      <w:bookmarkEnd w:id="14"/>
      <w:r w:rsidR="002711E3" w:rsidRPr="00CE76ED">
        <w:t>It requires a sophisticated understanding of the determinants of health (such as historical and contemporary colonialism) and its impact on</w:t>
      </w:r>
      <w:r w:rsidR="009E101A">
        <w:t xml:space="preserve"> the</w:t>
      </w:r>
      <w:r w:rsidR="002711E3" w:rsidRPr="00CE76ED">
        <w:t xml:space="preserve"> wellbeing of Aboriginal and Torres Strait Islander peoples </w:t>
      </w:r>
      <w:r w:rsidR="002711E3" w:rsidRPr="00CE76ED">
        <w:fldChar w:fldCharType="begin">
          <w:fldData xml:space="preserve">PEVuZE5vdGU+PENpdGU+PEF1dGhvcj5BdXN0cmFsaWFuIEhlYWx0aCBNaW5pc3RlcnPigJkgQWR2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</w:fldData>
        </w:fldChar>
      </w:r>
      <w:r w:rsidR="0029618E">
        <w:instrText xml:space="preserve"> ADDIN EN.CITE </w:instrText>
      </w:r>
      <w:r w:rsidR="0029618E">
        <w:fldChar w:fldCharType="begin">
          <w:fldData xml:space="preserve">PEVuZE5vdGU+PENpdGU+PEF1dGhvcj5BdXN0cmFsaWFuIEhlYWx0aCBNaW5pc3RlcnPigJkgQWR2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</w:fldData>
        </w:fldChar>
      </w:r>
      <w:r w:rsidR="0029618E">
        <w:instrText xml:space="preserve"> ADDIN EN.CITE.DATA </w:instrText>
      </w:r>
      <w:r w:rsidR="0029618E">
        <w:fldChar w:fldCharType="end"/>
      </w:r>
      <w:r w:rsidR="002711E3" w:rsidRPr="00CE76ED">
        <w:fldChar w:fldCharType="separate"/>
      </w:r>
      <w:r w:rsidR="002711E3" w:rsidRPr="00CE76ED">
        <w:rPr>
          <w:noProof/>
        </w:rPr>
        <w:t>(Australian Health Ministers’ Advisory Council’s National Aboriginal and Torres Strait Islander Health Standing Committee 2016</w:t>
      </w:r>
      <w:r w:rsidR="00025E54">
        <w:rPr>
          <w:noProof/>
        </w:rPr>
        <w:t>,</w:t>
      </w:r>
      <w:r w:rsidR="002711E3" w:rsidRPr="00CE76ED">
        <w:rPr>
          <w:noProof/>
        </w:rPr>
        <w:t xml:space="preserve"> Curtis et al. 2019)</w:t>
      </w:r>
      <w:r w:rsidR="002711E3" w:rsidRPr="00CE76ED">
        <w:fldChar w:fldCharType="end"/>
      </w:r>
      <w:r w:rsidR="002711E3" w:rsidRPr="00CE76ED">
        <w:t xml:space="preserve">. </w:t>
      </w:r>
      <w:r w:rsidR="00CE76ED" w:rsidRPr="00CE76ED">
        <w:t>Consistent with this,</w:t>
      </w:r>
      <w:r w:rsidR="009E101A">
        <w:t xml:space="preserve"> the</w:t>
      </w:r>
      <w:r w:rsidR="002711E3" w:rsidRPr="00CE76ED">
        <w:t xml:space="preserve"> Australian Health Practitioner </w:t>
      </w:r>
      <w:r w:rsidR="009E101A">
        <w:t>Regulation Agency (</w:t>
      </w:r>
      <w:proofErr w:type="spellStart"/>
      <w:r w:rsidR="009E101A">
        <w:t>Ahpra</w:t>
      </w:r>
      <w:proofErr w:type="spellEnd"/>
      <w:r w:rsidR="009E101A">
        <w:t xml:space="preserve">) </w:t>
      </w:r>
      <w:r w:rsidR="002711E3" w:rsidRPr="00CE76ED">
        <w:t xml:space="preserve">defines culturally safe practice as </w:t>
      </w:r>
      <w:r w:rsidR="00025E54">
        <w:t>‘</w:t>
      </w:r>
      <w:r w:rsidR="002711E3" w:rsidRPr="00CE76ED">
        <w:t>the ongoing critical reflection of health practitioner knowledge, skills, attitudes, practising behaviours and power differentials in delivering safe, accessible and responsive healthcare free of racism</w:t>
      </w:r>
      <w:r w:rsidR="00025E54">
        <w:t>’</w:t>
      </w:r>
      <w:r w:rsidR="002711E3" w:rsidRPr="00CE76ED">
        <w:t xml:space="preserve"> </w:t>
      </w:r>
      <w:r w:rsidR="00CE76ED" w:rsidRPr="00CE76ED">
        <w:fldChar w:fldCharType="begin"/>
      </w:r>
      <w:r w:rsidR="0029618E">
        <w:instrText xml:space="preserve"> ADDIN EN.CITE &lt;EndNote&gt;&lt;Cite&gt;&lt;Author&gt;Australian Health Practitioner Regulation Agency&lt;/Author&gt;&lt;Year&gt;2020&lt;/Year&gt;&lt;RecNum&gt;1236&lt;/RecNum&gt;&lt;DisplayText&gt;(Australian Health Practitioner Regulation Agency, 2020)&lt;/DisplayText&gt;&lt;record&gt;&lt;rec-number&gt;1236&lt;/rec-number&gt;&lt;foreign-keys&gt;&lt;key app="EN" db-id="0ear9wdvo02arqex0tjxwdd6a9p5st5f00sz" timestamp="1656486712" guid="37afff82-c018-46eb-8e5d-62b588b25038"&gt;1236&lt;/key&gt;&lt;/foreign-keys&gt;&lt;ref-type name="Report"&gt;27&lt;/ref-type&gt;&lt;contributors&gt;&lt;authors&gt;&lt;author&gt;Australian Health Practitioner Regulation Agency,&lt;/author&gt;&lt;/authors&gt;&lt;tertiary-authors&gt;&lt;author&gt;Australian Health Practitioner Regulation Agency&lt;/author&gt;&lt;/tertiary-authors&gt;&lt;/contributors&gt;&lt;titles&gt;&lt;title&gt;The National Scheme’s Aboriginal and Torres Strait Islander Health and Cultural Safety Strategy 2020-2025&lt;/title&gt;&lt;/titles&gt;&lt;dates&gt;&lt;year&gt;2020&lt;/year&gt;&lt;/dates&gt;&lt;urls&gt;&lt;related-urls&gt;&lt;url&gt;https://www.ahpra.gov.au/About-Ahpra/Aboriginal-and-Torres-Strait-Islander-Health-Strategy/health-and-cultural-safety-strategy.aspx&lt;/url&gt;&lt;/related-urls&gt;&lt;/urls&gt;&lt;/record&gt;&lt;/Cite&gt;&lt;/EndNote&gt;</w:instrText>
      </w:r>
      <w:r w:rsidR="00CE76ED" w:rsidRPr="00CE76ED">
        <w:fldChar w:fldCharType="separate"/>
      </w:r>
      <w:r w:rsidR="00CE76ED" w:rsidRPr="00CE76ED">
        <w:rPr>
          <w:noProof/>
        </w:rPr>
        <w:t>(Australian Health Practitioner Regulation Agency 2020</w:t>
      </w:r>
      <w:r w:rsidR="00025E54">
        <w:rPr>
          <w:noProof/>
        </w:rPr>
        <w:t>, p. 9</w:t>
      </w:r>
      <w:r w:rsidR="00CE76ED" w:rsidRPr="00CE76ED">
        <w:rPr>
          <w:noProof/>
        </w:rPr>
        <w:t>)</w:t>
      </w:r>
      <w:r w:rsidR="00CE76ED" w:rsidRPr="00CE76ED">
        <w:fldChar w:fldCharType="end"/>
      </w:r>
      <w:r w:rsidR="00CE76ED" w:rsidRPr="00CE76ED">
        <w:t xml:space="preserve">. </w:t>
      </w:r>
      <w:proofErr w:type="spellStart"/>
      <w:r w:rsidR="00CE76ED" w:rsidRPr="00CE76ED">
        <w:t>Ahpra</w:t>
      </w:r>
      <w:proofErr w:type="spellEnd"/>
      <w:r w:rsidR="00CE76ED" w:rsidRPr="00CE76ED">
        <w:t xml:space="preserve"> outline</w:t>
      </w:r>
      <w:r w:rsidR="00025E54">
        <w:t>s</w:t>
      </w:r>
      <w:r w:rsidR="00CE76ED" w:rsidRPr="00CE76ED">
        <w:t xml:space="preserve"> several principles for culturally safe practice:</w:t>
      </w:r>
    </w:p>
    <w:p w14:paraId="0CCD49BF" w14:textId="10325874" w:rsidR="00CE76ED" w:rsidRPr="006F17D4" w:rsidRDefault="00CE76ED" w:rsidP="002739C2">
      <w:pPr>
        <w:pStyle w:val="VCAAbullet"/>
        <w:ind w:right="425"/>
      </w:pPr>
      <w:r w:rsidRPr="006F17D4">
        <w:t xml:space="preserve">Acknowledge colonisation and systemic racism, social, cultural, </w:t>
      </w:r>
      <w:proofErr w:type="gramStart"/>
      <w:r w:rsidRPr="006F17D4">
        <w:t>behavioural</w:t>
      </w:r>
      <w:proofErr w:type="gramEnd"/>
      <w:r w:rsidRPr="006F17D4">
        <w:t xml:space="preserve"> and economic factors which impact individual and community health</w:t>
      </w:r>
      <w:r w:rsidR="00025E54">
        <w:t>.</w:t>
      </w:r>
    </w:p>
    <w:p w14:paraId="5CB5BD88" w14:textId="3B4259C0" w:rsidR="00CE76ED" w:rsidRPr="006F17D4" w:rsidRDefault="00CE76ED" w:rsidP="002739C2">
      <w:pPr>
        <w:pStyle w:val="VCAAbullet"/>
        <w:ind w:right="425"/>
      </w:pPr>
      <w:r w:rsidRPr="006F17D4">
        <w:t xml:space="preserve">Acknowledge and address individual racism, their own biases, assumptions, </w:t>
      </w:r>
      <w:proofErr w:type="gramStart"/>
      <w:r w:rsidRPr="006F17D4">
        <w:t>stereotypes</w:t>
      </w:r>
      <w:proofErr w:type="gramEnd"/>
      <w:r w:rsidRPr="006F17D4">
        <w:t xml:space="preserve"> and prejudices and provide care that is holistic, free of bias and racism</w:t>
      </w:r>
      <w:r w:rsidR="00025E54">
        <w:t>.</w:t>
      </w:r>
    </w:p>
    <w:p w14:paraId="0B45B040" w14:textId="4C028316" w:rsidR="00CE76ED" w:rsidRPr="006F17D4" w:rsidRDefault="00CE76ED" w:rsidP="002739C2">
      <w:pPr>
        <w:pStyle w:val="VCAAbullet"/>
        <w:ind w:right="425"/>
      </w:pPr>
      <w:r w:rsidRPr="006F17D4">
        <w:t xml:space="preserve">Recognise the importance of self-determined decision-making, partnership and collaboration in healthcare which is driven by the individual, </w:t>
      </w:r>
      <w:proofErr w:type="gramStart"/>
      <w:r w:rsidRPr="006F17D4">
        <w:t>family</w:t>
      </w:r>
      <w:proofErr w:type="gramEnd"/>
      <w:r w:rsidRPr="006F17D4">
        <w:t xml:space="preserve"> and community</w:t>
      </w:r>
      <w:r w:rsidR="00025E54">
        <w:t>.</w:t>
      </w:r>
    </w:p>
    <w:p w14:paraId="3637357F" w14:textId="029ED2FB" w:rsidR="00CE76ED" w:rsidRPr="006F17D4" w:rsidRDefault="00CE76ED" w:rsidP="002739C2">
      <w:pPr>
        <w:pStyle w:val="VCAAbullet"/>
        <w:ind w:right="425"/>
      </w:pPr>
      <w:r w:rsidRPr="006F17D4">
        <w:t>Foster a safe working environment through leadership to support the rights and dignity of Aboriginal and Torres Strait Islander people</w:t>
      </w:r>
      <w:r w:rsidR="00025E54">
        <w:t>s</w:t>
      </w:r>
      <w:r w:rsidRPr="006F17D4">
        <w:t xml:space="preserve"> and colleagues (Australian Health Practitioner Regulation Agency 2020, p</w:t>
      </w:r>
      <w:r w:rsidR="00025E54">
        <w:t xml:space="preserve">. </w:t>
      </w:r>
      <w:r w:rsidRPr="006F17D4">
        <w:t>9).</w:t>
      </w:r>
    </w:p>
    <w:p w14:paraId="2855D745" w14:textId="5255F61D" w:rsidR="00D96C1B" w:rsidRDefault="00D96C1B" w:rsidP="00564B53">
      <w:pPr>
        <w:pStyle w:val="VCAAbody"/>
        <w:rPr>
          <w:lang w:val="en-AU"/>
        </w:rPr>
      </w:pPr>
      <w:bookmarkStart w:id="15" w:name="_Hlk137753826"/>
      <w:r>
        <w:rPr>
          <w:b/>
          <w:bCs/>
          <w:lang w:val="en-AU"/>
        </w:rPr>
        <w:t>C</w:t>
      </w:r>
      <w:r w:rsidR="007C2E20" w:rsidRPr="00426E75">
        <w:rPr>
          <w:b/>
          <w:bCs/>
          <w:lang w:val="en-AU"/>
        </w:rPr>
        <w:t>ultural responsiveness</w:t>
      </w:r>
      <w:r w:rsidR="00CE76ED" w:rsidRPr="00426E75">
        <w:rPr>
          <w:lang w:val="en-AU"/>
        </w:rPr>
        <w:t xml:space="preserve"> </w:t>
      </w:r>
      <w:r w:rsidR="007C2E20" w:rsidRPr="00426E75">
        <w:rPr>
          <w:lang w:val="en-AU"/>
        </w:rPr>
        <w:t>refers to processes and practices that are respectful and relevant to the beliefs, cultures and linguistic needs of Aboriginal and Torres Strait Islander peoples</w:t>
      </w:r>
      <w:r w:rsidR="00426E75" w:rsidRPr="00426E75">
        <w:rPr>
          <w:lang w:val="en-AU"/>
        </w:rPr>
        <w:t xml:space="preserve"> </w:t>
      </w:r>
      <w:r w:rsidR="009E101A">
        <w:rPr>
          <w:lang w:val="en-AU"/>
        </w:rPr>
        <w:fldChar w:fldCharType="begin"/>
      </w:r>
      <w:r w:rsidR="009E101A">
        <w:rPr>
          <w:lang w:val="en-AU"/>
        </w:rPr>
        <w:instrText xml:space="preserve"> ADDIN EN.CITE &lt;EndNote&gt;&lt;Cite&gt;&lt;Author&gt;Australian Health Ministers&amp;apos; Advisory Council&lt;/Author&gt;&lt;Year&gt;2016&lt;/Year&gt;&lt;RecNum&gt;84&lt;/RecNum&gt;&lt;DisplayText&gt;(Australian Health Ministers&amp;apos; Advisory Council, 2016)&lt;/DisplayText&gt;&lt;record&gt;&lt;rec-number&gt;84&lt;/rec-number&gt;&lt;foreign-keys&gt;&lt;key app="EN" db-id="0ear9wdvo02arqex0tjxwdd6a9p5st5f00sz" timestamp="1615778441" guid="35c5aff9-b8b6-4b03-8a8b-de4f5bacfab8"&gt;84&lt;/key&gt;&lt;/foreign-keys&gt;&lt;ref-type name="Report"&gt;27&lt;/ref-type&gt;&lt;contributors&gt;&lt;authors&gt;&lt;author&gt;Australian Health Ministers&amp;apos; Advisory Council,&lt;/author&gt;&lt;/authors&gt;&lt;/contributors&gt;&lt;titles&gt;&lt;title&gt;Cultural Respect Framework 2016-2026 for Aboriginal and Torres Strait Islander Health&lt;/title&gt;&lt;/titles&gt;&lt;pages&gt;18&lt;/pages&gt;&lt;dates&gt;&lt;year&gt;2016&lt;/year&gt;&lt;/dates&gt;&lt;pub-location&gt;Canberra,&lt;/pub-location&gt;&lt;urls&gt;&lt;related-urls&gt;&lt;url&gt;http://www.coaghealthcouncil.gov.au/Portals/0/National%20Cultural%20Respect%20Framework%20for%20Aboriginal%20and%20Torres%20Strait%20Islander%20Health%202016_2026_2.pdf&lt;/url&gt;&lt;/related-urls&gt;&lt;/urls&gt;&lt;access-date&gt;2020 Nov 30&lt;/access-date&gt;&lt;/record&gt;&lt;/Cite&gt;&lt;/EndNote&gt;</w:instrText>
      </w:r>
      <w:r w:rsidR="009E101A">
        <w:rPr>
          <w:lang w:val="en-AU"/>
        </w:rPr>
        <w:fldChar w:fldCharType="separate"/>
      </w:r>
      <w:r w:rsidR="009E101A">
        <w:rPr>
          <w:noProof/>
          <w:lang w:val="en-AU"/>
        </w:rPr>
        <w:t>(Australian Health Ministers' Advisory Council 2016)</w:t>
      </w:r>
      <w:r w:rsidR="009E101A">
        <w:rPr>
          <w:lang w:val="en-AU"/>
        </w:rPr>
        <w:fldChar w:fldCharType="end"/>
      </w:r>
      <w:bookmarkEnd w:id="15"/>
      <w:r w:rsidR="00426E75" w:rsidRPr="00426E75">
        <w:rPr>
          <w:lang w:val="en-AU"/>
        </w:rPr>
        <w:t>. C</w:t>
      </w:r>
      <w:r w:rsidR="007C2E20" w:rsidRPr="00426E75">
        <w:rPr>
          <w:lang w:val="en-AU"/>
        </w:rPr>
        <w:t>ultural</w:t>
      </w:r>
      <w:r w:rsidR="00426E75" w:rsidRPr="00426E75">
        <w:rPr>
          <w:lang w:val="en-AU"/>
        </w:rPr>
        <w:t>ly</w:t>
      </w:r>
      <w:r w:rsidR="007C2E20" w:rsidRPr="00426E75">
        <w:rPr>
          <w:lang w:val="en-AU"/>
        </w:rPr>
        <w:t xml:space="preserve"> responsive</w:t>
      </w:r>
      <w:r w:rsidR="00426E75" w:rsidRPr="00426E75">
        <w:rPr>
          <w:lang w:val="en-AU"/>
        </w:rPr>
        <w:t xml:space="preserve"> practice has been described as </w:t>
      </w:r>
      <w:r w:rsidR="00025E54">
        <w:rPr>
          <w:lang w:val="en-AU"/>
        </w:rPr>
        <w:t xml:space="preserve">a </w:t>
      </w:r>
      <w:r w:rsidR="007C2E20" w:rsidRPr="00426E75">
        <w:rPr>
          <w:lang w:val="en-AU"/>
        </w:rPr>
        <w:t>cyclical</w:t>
      </w:r>
      <w:r w:rsidR="00426E75" w:rsidRPr="00426E75">
        <w:rPr>
          <w:lang w:val="en-AU"/>
        </w:rPr>
        <w:t>, recursive</w:t>
      </w:r>
      <w:r w:rsidR="007C2E20" w:rsidRPr="00426E75">
        <w:rPr>
          <w:lang w:val="en-AU"/>
        </w:rPr>
        <w:t xml:space="preserve"> and </w:t>
      </w:r>
      <w:r w:rsidR="00426E75" w:rsidRPr="00426E75">
        <w:rPr>
          <w:lang w:val="en-AU"/>
        </w:rPr>
        <w:t>dynamic process of</w:t>
      </w:r>
      <w:r w:rsidR="009E101A">
        <w:rPr>
          <w:lang w:val="en-AU"/>
        </w:rPr>
        <w:t xml:space="preserve"> one’s</w:t>
      </w:r>
      <w:r w:rsidR="00426E75" w:rsidRPr="00426E75">
        <w:rPr>
          <w:lang w:val="en-AU"/>
        </w:rPr>
        <w:t xml:space="preserve"> inner</w:t>
      </w:r>
      <w:r w:rsidR="00426E75">
        <w:rPr>
          <w:lang w:val="en-AU"/>
        </w:rPr>
        <w:t xml:space="preserve"> process</w:t>
      </w:r>
      <w:r w:rsidR="009E101A">
        <w:rPr>
          <w:lang w:val="en-AU"/>
        </w:rPr>
        <w:t xml:space="preserve"> and</w:t>
      </w:r>
      <w:r w:rsidR="00426E75">
        <w:rPr>
          <w:lang w:val="en-AU"/>
        </w:rPr>
        <w:t xml:space="preserve"> self</w:t>
      </w:r>
      <w:r w:rsidR="00426E75" w:rsidRPr="00426E75">
        <w:rPr>
          <w:lang w:val="en-AU"/>
        </w:rPr>
        <w:t xml:space="preserve">-inquiry that translates into proactive responses towards cultural safety </w:t>
      </w:r>
      <w:r w:rsidR="00426E75" w:rsidRPr="00426E75">
        <w:rPr>
          <w:lang w:val="en-AU"/>
        </w:rPr>
        <w:fldChar w:fldCharType="begin">
          <w:fldData xml:space="preserve">PEVuZE5vdGU+PENpdGU+PEF1dGhvcj5TbWl0aDwvQXV0aG9yPjxZZWFyPjIwMjE8L1llYXI+PFJl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</w:fldData>
        </w:fldChar>
      </w:r>
      <w:r w:rsidR="0029618E">
        <w:rPr>
          <w:lang w:val="en-AU"/>
        </w:rPr>
        <w:instrText xml:space="preserve"> ADDIN EN.CITE </w:instrText>
      </w:r>
      <w:r w:rsidR="0029618E">
        <w:rPr>
          <w:lang w:val="en-AU"/>
        </w:rPr>
        <w:fldChar w:fldCharType="begin">
          <w:fldData xml:space="preserve">PEVuZE5vdGU+PENpdGU+PEF1dGhvcj5TbWl0aDwvQXV0aG9yPjxZZWFyPjIwMjE8L1llYXI+PFJl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</w:fldData>
        </w:fldChar>
      </w:r>
      <w:r w:rsidR="0029618E">
        <w:rPr>
          <w:lang w:val="en-AU"/>
        </w:rPr>
        <w:instrText xml:space="preserve"> ADDIN EN.CITE.DATA </w:instrText>
      </w:r>
      <w:r w:rsidR="0029618E">
        <w:rPr>
          <w:lang w:val="en-AU"/>
        </w:rPr>
      </w:r>
      <w:r w:rsidR="0029618E">
        <w:rPr>
          <w:lang w:val="en-AU"/>
        </w:rPr>
        <w:fldChar w:fldCharType="end"/>
      </w:r>
      <w:r w:rsidR="00426E75" w:rsidRPr="00426E75">
        <w:rPr>
          <w:lang w:val="en-AU"/>
        </w:rPr>
      </w:r>
      <w:r w:rsidR="00426E75" w:rsidRPr="00426E75">
        <w:rPr>
          <w:lang w:val="en-AU"/>
        </w:rPr>
        <w:fldChar w:fldCharType="separate"/>
      </w:r>
      <w:r w:rsidR="00426E75" w:rsidRPr="00426E75">
        <w:rPr>
          <w:noProof/>
          <w:lang w:val="en-AU"/>
        </w:rPr>
        <w:t>(Australian Health Ministers’ Advisory Council’s National Aboriginal and Torres Strait Islander Health Standing Committee 2016</w:t>
      </w:r>
      <w:r w:rsidR="00025E54">
        <w:rPr>
          <w:noProof/>
          <w:lang w:val="en-AU"/>
        </w:rPr>
        <w:t>,</w:t>
      </w:r>
      <w:r w:rsidR="00426E75" w:rsidRPr="00426E75">
        <w:rPr>
          <w:noProof/>
          <w:lang w:val="en-AU"/>
        </w:rPr>
        <w:t xml:space="preserve"> Smith et al. 2021)</w:t>
      </w:r>
      <w:r w:rsidR="00426E75" w:rsidRPr="00426E75">
        <w:rPr>
          <w:lang w:val="en-AU"/>
        </w:rPr>
        <w:fldChar w:fldCharType="end"/>
      </w:r>
      <w:r w:rsidR="00426E75" w:rsidRPr="00426E75">
        <w:rPr>
          <w:lang w:val="en-AU"/>
        </w:rPr>
        <w:t xml:space="preserve">, rather than </w:t>
      </w:r>
      <w:r w:rsidR="009E101A">
        <w:rPr>
          <w:lang w:val="en-AU"/>
        </w:rPr>
        <w:t xml:space="preserve">a </w:t>
      </w:r>
      <w:r w:rsidR="00426E75" w:rsidRPr="00426E75">
        <w:rPr>
          <w:lang w:val="en-AU"/>
        </w:rPr>
        <w:t xml:space="preserve">linear </w:t>
      </w:r>
      <w:r w:rsidR="00426E75">
        <w:rPr>
          <w:lang w:val="en-AU"/>
        </w:rPr>
        <w:t xml:space="preserve">process based on </w:t>
      </w:r>
      <w:r>
        <w:rPr>
          <w:lang w:val="en-AU"/>
        </w:rPr>
        <w:t>acquiring</w:t>
      </w:r>
      <w:r w:rsidR="00426E75">
        <w:rPr>
          <w:lang w:val="en-AU"/>
        </w:rPr>
        <w:t xml:space="preserve"> competencies</w:t>
      </w:r>
      <w:r w:rsidR="00426E75" w:rsidRPr="00426E75">
        <w:rPr>
          <w:lang w:val="en-AU"/>
        </w:rPr>
        <w:t>.</w:t>
      </w:r>
      <w:r>
        <w:rPr>
          <w:lang w:val="en-AU"/>
        </w:rPr>
        <w:t xml:space="preserve"> </w:t>
      </w:r>
      <w:r w:rsidR="009E101A">
        <w:rPr>
          <w:lang w:val="en-AU"/>
        </w:rPr>
        <w:t>C</w:t>
      </w:r>
      <w:r w:rsidRPr="00D96C1B">
        <w:rPr>
          <w:lang w:val="en-AU"/>
        </w:rPr>
        <w:t xml:space="preserve">ulturally responsive practice has been described as the integration of knowledge of Aboriginal and Torres Strait Islander culture (knowing), a deep awareness of oneself (being), and committed action towards social justice and equity (doing) </w:t>
      </w:r>
      <w:r w:rsidRPr="00D96C1B">
        <w:rPr>
          <w:lang w:val="en-AU"/>
        </w:rPr>
        <w:fldChar w:fldCharType="begin"/>
      </w:r>
      <w:r w:rsidR="0029618E">
        <w:rPr>
          <w:lang w:val="en-AU"/>
        </w:rPr>
        <w:instrText xml:space="preserve"> ADDIN EN.CITE &lt;EndNote&gt;&lt;Cite&gt;&lt;Author&gt;Indigenous Allied Health Australia&lt;/Author&gt;&lt;Year&gt;2019&lt;/Year&gt;&lt;RecNum&gt;355&lt;/RecNum&gt;&lt;DisplayText&gt;(Indigenous Allied Health Australia, 2019)&lt;/DisplayText&gt;&lt;record&gt;&lt;rec-number&gt;355&lt;/rec-number&gt;&lt;foreign-keys&gt;&lt;key app="EN" db-id="0ear9wdvo02arqex0tjxwdd6a9p5st5f00sz" timestamp="1615778479" guid="2c7548f0-c376-4535-88bc-05a67ad67444"&gt;355&lt;/key&gt;&lt;/foreign-keys&gt;&lt;ref-type name="Report"&gt;27&lt;/ref-type&gt;&lt;contributors&gt;&lt;authors&gt;&lt;author&gt;Indigenous Allied Health Australia,&lt;/author&gt;&lt;/authors&gt;&lt;tertiary-authors&gt;&lt;author&gt;Indigenous Allied Health Australia,&lt;/author&gt;&lt;/tertiary-authors&gt;&lt;/contributors&gt;&lt;titles&gt;&lt;title&gt;Cultural Responsiveness in Action: An IAHA Framework&lt;/title&gt;&lt;/titles&gt;&lt;dates&gt;&lt;year&gt;2019&lt;/year&gt;&lt;/dates&gt;&lt;urls&gt;&lt;/urls&gt;&lt;/record&gt;&lt;/Cite&gt;&lt;/EndNote&gt;</w:instrText>
      </w:r>
      <w:r w:rsidRPr="00D96C1B">
        <w:rPr>
          <w:lang w:val="en-AU"/>
        </w:rPr>
        <w:fldChar w:fldCharType="separate"/>
      </w:r>
      <w:r w:rsidRPr="00D96C1B">
        <w:rPr>
          <w:noProof/>
          <w:lang w:val="en-AU"/>
        </w:rPr>
        <w:t>(Indigenous Allied Health Australia 2019)</w:t>
      </w:r>
      <w:r w:rsidRPr="00D96C1B">
        <w:rPr>
          <w:lang w:val="en-AU"/>
        </w:rPr>
        <w:fldChar w:fldCharType="end"/>
      </w:r>
      <w:r w:rsidRPr="00D96C1B">
        <w:rPr>
          <w:lang w:val="en-AU"/>
        </w:rPr>
        <w:t>.</w:t>
      </w:r>
      <w:r w:rsidR="007C2E20" w:rsidRPr="00426E75">
        <w:rPr>
          <w:lang w:val="en-AU"/>
        </w:rPr>
        <w:t xml:space="preserve"> </w:t>
      </w:r>
    </w:p>
    <w:p w14:paraId="1EC243B9" w14:textId="6F6B52B6" w:rsidR="007C2E20" w:rsidRPr="007C2E20" w:rsidRDefault="00D96C1B" w:rsidP="00564B53">
      <w:pPr>
        <w:pStyle w:val="VCAAbody"/>
        <w:rPr>
          <w:lang w:val="en-AU"/>
        </w:rPr>
      </w:pPr>
      <w:r>
        <w:rPr>
          <w:lang w:val="en-AU"/>
        </w:rPr>
        <w:t>Inherent in processes of</w:t>
      </w:r>
      <w:r w:rsidR="007C2E20" w:rsidRPr="00426E75">
        <w:rPr>
          <w:lang w:val="en-AU"/>
        </w:rPr>
        <w:t xml:space="preserve"> cultural safety and responsiveness </w:t>
      </w:r>
      <w:r>
        <w:rPr>
          <w:lang w:val="en-AU"/>
        </w:rPr>
        <w:t>is</w:t>
      </w:r>
      <w:r w:rsidR="007C2E20" w:rsidRPr="00426E75">
        <w:rPr>
          <w:lang w:val="en-AU"/>
        </w:rPr>
        <w:t xml:space="preserve"> </w:t>
      </w:r>
      <w:bookmarkStart w:id="16" w:name="_Hlk137753971"/>
      <w:r w:rsidR="007C2E20" w:rsidRPr="00D96C1B">
        <w:rPr>
          <w:b/>
          <w:bCs/>
          <w:lang w:val="en-AU"/>
        </w:rPr>
        <w:t>reflexiv</w:t>
      </w:r>
      <w:r w:rsidR="00426E75" w:rsidRPr="00D96C1B">
        <w:rPr>
          <w:b/>
          <w:bCs/>
          <w:lang w:val="en-AU"/>
        </w:rPr>
        <w:t>ity</w:t>
      </w:r>
      <w:r>
        <w:rPr>
          <w:b/>
          <w:bCs/>
          <w:lang w:val="en-AU"/>
        </w:rPr>
        <w:t xml:space="preserve"> </w:t>
      </w:r>
      <w:bookmarkEnd w:id="16"/>
      <w:r w:rsidRPr="00D96C1B">
        <w:rPr>
          <w:lang w:val="en-AU"/>
        </w:rPr>
        <w:fldChar w:fldCharType="begin"/>
      </w:r>
      <w:r w:rsidR="0029618E">
        <w:rPr>
          <w:lang w:val="en-AU"/>
        </w:rPr>
        <w:instrText xml:space="preserve"> ADDIN EN.CITE &lt;EndNote&gt;&lt;Cite&gt;&lt;Author&gt;Smith&lt;/Author&gt;&lt;Year&gt;2022&lt;/Year&gt;&lt;RecNum&gt;1189&lt;/RecNum&gt;&lt;DisplayText&gt;(Smith et al., 2022)&lt;/DisplayText&gt;&lt;record&gt;&lt;rec-number&gt;1189&lt;/rec-number&gt;&lt;foreign-keys&gt;&lt;key app="EN" db-id="0ear9wdvo02arqex0tjxwdd6a9p5st5f00sz" timestamp="1654660708" guid="e248d387-89df-46a0-81bc-62783767c16a"&gt;1189&lt;/key&gt;&lt;/foreign-keys&gt;&lt;ref-type name="Journal Article"&gt;17&lt;/ref-type&gt;&lt;contributors&gt;&lt;authors&gt;&lt;author&gt;Smith, P.&lt;/author&gt;&lt;author&gt;Rice, K.&lt;/author&gt;&lt;author&gt;Schutte, N. &lt;/author&gt;&lt;author&gt;Usher, K.&lt;/author&gt;&lt;/authors&gt;&lt;/contributors&gt;&lt;titles&gt;&lt;title&gt;Reflexivity: a model for teaching and learning cultural responsiveness in mental health&lt;/title&gt;&lt;secondary-title&gt;Australian Psychologist&lt;/secondary-title&gt;&lt;/titles&gt;&lt;periodical&gt;&lt;full-title&gt;Australian Psychologist&lt;/full-title&gt;&lt;/periodical&gt;&lt;dates&gt;&lt;year&gt;2022&lt;/year&gt;&lt;/dates&gt;&lt;urls&gt;&lt;/urls&gt;&lt;electronic-resource-num&gt;https://doi.org/10.1080/00050067.2022.2078648&lt;/electronic-resource-num&gt;&lt;/record&gt;&lt;/Cite&gt;&lt;/EndNote&gt;</w:instrText>
      </w:r>
      <w:r w:rsidRPr="00D96C1B">
        <w:rPr>
          <w:lang w:val="en-AU"/>
        </w:rPr>
        <w:fldChar w:fldCharType="separate"/>
      </w:r>
      <w:r w:rsidRPr="00D96C1B">
        <w:rPr>
          <w:noProof/>
          <w:lang w:val="en-AU"/>
        </w:rPr>
        <w:t>(Smith et al. 2022)</w:t>
      </w:r>
      <w:r w:rsidRPr="00D96C1B">
        <w:rPr>
          <w:lang w:val="en-AU"/>
        </w:rPr>
        <w:fldChar w:fldCharType="end"/>
      </w:r>
      <w:r w:rsidRPr="00D96C1B">
        <w:rPr>
          <w:lang w:val="en-AU"/>
        </w:rPr>
        <w:t>.</w:t>
      </w:r>
      <w:r w:rsidR="00174678">
        <w:rPr>
          <w:lang w:val="en-AU"/>
        </w:rPr>
        <w:t xml:space="preserve"> </w:t>
      </w:r>
      <w:r w:rsidR="009814A7" w:rsidRPr="00174678">
        <w:rPr>
          <w:lang w:val="en-AU"/>
        </w:rPr>
        <w:t xml:space="preserve">Reflexivity </w:t>
      </w:r>
      <w:bookmarkStart w:id="17" w:name="_Hlk137755745"/>
      <w:r w:rsidR="009814A7" w:rsidRPr="00174678">
        <w:rPr>
          <w:lang w:val="en-AU"/>
        </w:rPr>
        <w:t xml:space="preserve">is concerned with deeply understanding the </w:t>
      </w:r>
      <w:r w:rsidR="00174678">
        <w:rPr>
          <w:lang w:val="en-AU"/>
        </w:rPr>
        <w:t>positionalities</w:t>
      </w:r>
      <w:r w:rsidR="00D8532C">
        <w:rPr>
          <w:lang w:val="en-AU"/>
        </w:rPr>
        <w:t>, privileges and power</w:t>
      </w:r>
      <w:r w:rsidR="009814A7" w:rsidRPr="00174678">
        <w:rPr>
          <w:lang w:val="en-AU"/>
        </w:rPr>
        <w:t xml:space="preserve"> (whether </w:t>
      </w:r>
      <w:r w:rsidR="00560245">
        <w:rPr>
          <w:lang w:val="en-AU"/>
        </w:rPr>
        <w:t xml:space="preserve">at an </w:t>
      </w:r>
      <w:r w:rsidR="009814A7" w:rsidRPr="00174678">
        <w:rPr>
          <w:lang w:val="en-AU"/>
        </w:rPr>
        <w:t>individual, organi</w:t>
      </w:r>
      <w:r w:rsidR="00794136">
        <w:rPr>
          <w:lang w:val="en-AU"/>
        </w:rPr>
        <w:t>s</w:t>
      </w:r>
      <w:r w:rsidR="009814A7" w:rsidRPr="00174678">
        <w:rPr>
          <w:lang w:val="en-AU"/>
        </w:rPr>
        <w:t>ation or system</w:t>
      </w:r>
      <w:r w:rsidR="00D8532C">
        <w:rPr>
          <w:lang w:val="en-AU"/>
        </w:rPr>
        <w:t xml:space="preserve"> level</w:t>
      </w:r>
      <w:r w:rsidR="009814A7" w:rsidRPr="00174678">
        <w:rPr>
          <w:lang w:val="en-AU"/>
        </w:rPr>
        <w:t>) in relation to others</w:t>
      </w:r>
      <w:r w:rsidR="00560245">
        <w:rPr>
          <w:lang w:val="en-AU"/>
        </w:rPr>
        <w:t>,</w:t>
      </w:r>
      <w:r w:rsidR="009814A7" w:rsidRPr="00174678">
        <w:rPr>
          <w:lang w:val="en-AU"/>
        </w:rPr>
        <w:t xml:space="preserve"> and </w:t>
      </w:r>
      <w:r w:rsidR="00D8532C">
        <w:rPr>
          <w:lang w:val="en-AU"/>
        </w:rPr>
        <w:t>the</w:t>
      </w:r>
      <w:r w:rsidR="009814A7" w:rsidRPr="00174678">
        <w:rPr>
          <w:lang w:val="en-AU"/>
        </w:rPr>
        <w:t xml:space="preserve"> </w:t>
      </w:r>
      <w:r w:rsidR="00D8532C">
        <w:rPr>
          <w:lang w:val="en-AU"/>
        </w:rPr>
        <w:t>interplay</w:t>
      </w:r>
      <w:r w:rsidR="00174678">
        <w:rPr>
          <w:lang w:val="en-AU"/>
        </w:rPr>
        <w:t xml:space="preserve"> with</w:t>
      </w:r>
      <w:r w:rsidR="00D8532C">
        <w:rPr>
          <w:lang w:val="en-AU"/>
        </w:rPr>
        <w:t xml:space="preserve"> determinants of health</w:t>
      </w:r>
      <w:r w:rsidR="00174678">
        <w:rPr>
          <w:lang w:val="en-AU"/>
        </w:rPr>
        <w:t xml:space="preserve"> </w:t>
      </w:r>
      <w:bookmarkEnd w:id="17"/>
      <w:r w:rsidR="00174678" w:rsidRPr="00174678">
        <w:rPr>
          <w:lang w:val="en-AU"/>
        </w:rPr>
        <w:fldChar w:fldCharType="begin"/>
      </w:r>
      <w:r w:rsidR="0029618E">
        <w:rPr>
          <w:lang w:val="en-AU"/>
        </w:rPr>
        <w:instrText xml:space="preserve"> ADDIN EN.CITE &lt;EndNote&gt;&lt;Cite&gt;&lt;Author&gt;Dawson&lt;/Author&gt;&lt;Year&gt;2022&lt;/Year&gt;&lt;RecNum&gt;1322&lt;/RecNum&gt;&lt;DisplayText&gt;(Dawson et al., 2022)&lt;/DisplayText&gt;&lt;record&gt;&lt;rec-number&gt;1322&lt;/rec-number&gt;&lt;foreign-keys&gt;&lt;key app="EN" db-id="0ear9wdvo02arqex0tjxwdd6a9p5st5f00sz" timestamp="1684715110" guid="2bbde0f9-512a-47e9-bc4c-52fc5fcfdf4e"&gt;1322&lt;/key&gt;&lt;/foreign-keys&gt;&lt;ref-type name="Journal Article"&gt;17&lt;/ref-type&gt;&lt;contributors&gt;&lt;authors&gt;&lt;author&gt;Dawson, J., &lt;/author&gt;&lt;author&gt;Laccos-Barrett, K., &lt;/author&gt;&lt;author&gt;Hammond, C., &lt;/author&gt;&lt;author&gt;Rumbold, A., &lt;/author&gt;&lt;/authors&gt;&lt;/contributors&gt;&lt;titles&gt;&lt;title&gt;Reflexive Practice as an Approach to Improve Healthcare Delivery for Indigenous Peoples: A Systematic Critical Synthesis and Exploration of the Cultural Safety Education Literature.&lt;/title&gt;&lt;secondary-title&gt;Int J Environ Res Public Health&lt;/secondary-title&gt;&lt;/titles&gt;&lt;periodical&gt;&lt;full-title&gt;Int J Environ Res Public Health&lt;/full-title&gt;&lt;/periodical&gt;&lt;pages&gt;6691&lt;/pages&gt;&lt;volume&gt;19&lt;/volume&gt;&lt;number&gt;11&lt;/number&gt;&lt;dates&gt;&lt;year&gt;2022&lt;/year&gt;&lt;/dates&gt;&lt;urls&gt;&lt;related-urls&gt;&lt;url&gt;https://www.ncbi.nlm.nih.gov/pmc/articles/PMC9180854/#!po=21.5347&lt;/url&gt;&lt;/related-urls&gt;&lt;/urls&gt;&lt;electronic-resource-num&gt;doi: 10.3390/ijerph19116691.&lt;/electronic-resource-num&gt;&lt;/record&gt;&lt;/Cite&gt;&lt;/EndNote&gt;</w:instrText>
      </w:r>
      <w:r w:rsidR="00174678" w:rsidRPr="00174678">
        <w:rPr>
          <w:lang w:val="en-AU"/>
        </w:rPr>
        <w:fldChar w:fldCharType="separate"/>
      </w:r>
      <w:r w:rsidR="00174678" w:rsidRPr="00174678">
        <w:rPr>
          <w:noProof/>
          <w:lang w:val="en-AU"/>
        </w:rPr>
        <w:t>(Dawson et al. 2022)</w:t>
      </w:r>
      <w:r w:rsidR="00174678" w:rsidRPr="00174678">
        <w:rPr>
          <w:lang w:val="en-AU"/>
        </w:rPr>
        <w:fldChar w:fldCharType="end"/>
      </w:r>
      <w:r w:rsidR="009814A7" w:rsidRPr="00174678">
        <w:rPr>
          <w:lang w:val="en-AU"/>
        </w:rPr>
        <w:t xml:space="preserve">. </w:t>
      </w:r>
      <w:r w:rsidR="007C2E20" w:rsidRPr="007C2E20">
        <w:rPr>
          <w:lang w:val="en-AU"/>
        </w:rPr>
        <w:t>As articulated by Pete Smith and colleagues (2022, p</w:t>
      </w:r>
      <w:r w:rsidR="00564B53">
        <w:rPr>
          <w:lang w:val="en-AU"/>
        </w:rPr>
        <w:t>p</w:t>
      </w:r>
      <w:r w:rsidR="00560245">
        <w:rPr>
          <w:lang w:val="en-AU"/>
        </w:rPr>
        <w:t>.</w:t>
      </w:r>
      <w:r w:rsidR="007C2E20" w:rsidRPr="007C2E20">
        <w:rPr>
          <w:lang w:val="en-AU"/>
        </w:rPr>
        <w:t xml:space="preserve"> 2</w:t>
      </w:r>
      <w:r w:rsidR="00564B53">
        <w:rPr>
          <w:lang w:val="en-AU"/>
        </w:rPr>
        <w:t>–</w:t>
      </w:r>
      <w:r w:rsidR="007C2E20" w:rsidRPr="007C2E20">
        <w:rPr>
          <w:lang w:val="en-AU"/>
        </w:rPr>
        <w:t>3):</w:t>
      </w:r>
    </w:p>
    <w:p w14:paraId="46D65C23" w14:textId="461004ED" w:rsidR="007C2E20" w:rsidRPr="00CD5C41" w:rsidRDefault="007C2E20" w:rsidP="002739C2">
      <w:pPr>
        <w:spacing w:before="120" w:after="120" w:line="280" w:lineRule="exact"/>
        <w:ind w:left="567" w:right="425"/>
        <w:rPr>
          <w:rFonts w:ascii="Arial" w:hAnsi="Arial" w:cs="Arial"/>
          <w:color w:val="000000" w:themeColor="text1"/>
          <w:sz w:val="20"/>
          <w:lang w:val="en-AU"/>
        </w:rPr>
      </w:pPr>
      <w:r w:rsidRPr="00CD5C41">
        <w:rPr>
          <w:rFonts w:ascii="Arial" w:hAnsi="Arial" w:cs="Arial"/>
          <w:iCs/>
          <w:color w:val="000000" w:themeColor="text1"/>
          <w:sz w:val="20"/>
          <w:lang w:val="en-AU"/>
        </w:rPr>
        <w:t>[Reflexivity] critically examines one’s own attitudes, values and biases, with a view to engaging with people in a manner that is culturally safe, meaning free of racism and attitudes of superiority (Wilson 2014). For mental health professionals, reflexivity is about looking closely at one’s own practice (Bennett et al. 2018) and becoming aware of power and privilege and how they have impacted Indigenous people in the past and present (Bennett &amp; Gates 2019). Instead of asking what is this information and how can I acquire it, reflexivity asks who am I in response to this information and what is it asking of me</w:t>
      </w:r>
      <w:r w:rsidR="00560245" w:rsidRPr="00CD5C41">
        <w:rPr>
          <w:rFonts w:ascii="Arial" w:hAnsi="Arial" w:cs="Arial"/>
          <w:iCs/>
          <w:color w:val="000000" w:themeColor="text1"/>
          <w:sz w:val="20"/>
          <w:lang w:val="en-AU"/>
        </w:rPr>
        <w:t>?</w:t>
      </w:r>
      <w:r w:rsidRPr="00CD5C41">
        <w:rPr>
          <w:rFonts w:ascii="Arial" w:hAnsi="Arial" w:cs="Arial"/>
          <w:iCs/>
          <w:color w:val="000000" w:themeColor="text1"/>
          <w:sz w:val="20"/>
          <w:lang w:val="en-AU"/>
        </w:rPr>
        <w:t xml:space="preserve"> (Kilcullen et al. 2018).</w:t>
      </w:r>
    </w:p>
    <w:p w14:paraId="67234920" w14:textId="77777777" w:rsidR="00560245" w:rsidRDefault="00560245" w:rsidP="00564B53">
      <w:pPr>
        <w:pStyle w:val="VCAAbody"/>
        <w:rPr>
          <w:lang w:val="en-AU"/>
        </w:rPr>
      </w:pPr>
    </w:p>
    <w:p w14:paraId="4FB9328E" w14:textId="6BBBD500" w:rsidR="002739C2" w:rsidRDefault="002739C2">
      <w:pPr>
        <w:rPr>
          <w:rFonts w:ascii="Arial" w:hAnsi="Arial" w:cs="Arial"/>
          <w:color w:val="000000" w:themeColor="text1"/>
          <w:sz w:val="20"/>
          <w:lang w:val="en-AU"/>
        </w:rPr>
      </w:pPr>
      <w:r>
        <w:rPr>
          <w:lang w:val="en-AU"/>
        </w:rPr>
        <w:br w:type="page"/>
      </w:r>
    </w:p>
    <w:p w14:paraId="4DD92737" w14:textId="6F313B79" w:rsidR="007C2E20" w:rsidRDefault="00835178" w:rsidP="00564B53">
      <w:pPr>
        <w:pStyle w:val="VCAAbody"/>
        <w:rPr>
          <w:lang w:val="en-AU"/>
        </w:rPr>
      </w:pPr>
      <w:r w:rsidRPr="00835178">
        <w:rPr>
          <w:lang w:val="en-AU"/>
        </w:rPr>
        <w:lastRenderedPageBreak/>
        <w:t>All professionals</w:t>
      </w:r>
      <w:r w:rsidR="00560245">
        <w:rPr>
          <w:lang w:val="en-AU"/>
        </w:rPr>
        <w:t>,</w:t>
      </w:r>
      <w:r w:rsidRPr="00835178">
        <w:rPr>
          <w:lang w:val="en-AU"/>
        </w:rPr>
        <w:t xml:space="preserve"> including e</w:t>
      </w:r>
      <w:r w:rsidR="00D8532C" w:rsidRPr="00835178">
        <w:rPr>
          <w:lang w:val="en-AU"/>
        </w:rPr>
        <w:t>ducators, practitioner</w:t>
      </w:r>
      <w:r w:rsidRPr="00835178">
        <w:rPr>
          <w:lang w:val="en-AU"/>
        </w:rPr>
        <w:t>s</w:t>
      </w:r>
      <w:r w:rsidR="00D8532C" w:rsidRPr="00835178">
        <w:rPr>
          <w:lang w:val="en-AU"/>
        </w:rPr>
        <w:t>, researchers</w:t>
      </w:r>
      <w:r>
        <w:rPr>
          <w:lang w:val="en-AU"/>
        </w:rPr>
        <w:t>, service industry workers</w:t>
      </w:r>
      <w:r w:rsidR="00D8532C" w:rsidRPr="00835178">
        <w:rPr>
          <w:lang w:val="en-AU"/>
        </w:rPr>
        <w:t xml:space="preserve"> and policy makers</w:t>
      </w:r>
      <w:r w:rsidR="00560245">
        <w:rPr>
          <w:lang w:val="en-AU"/>
        </w:rPr>
        <w:t>,</w:t>
      </w:r>
      <w:r w:rsidR="00D8532C" w:rsidRPr="00835178">
        <w:rPr>
          <w:lang w:val="en-AU"/>
        </w:rPr>
        <w:t xml:space="preserve"> </w:t>
      </w:r>
      <w:r w:rsidRPr="00835178">
        <w:rPr>
          <w:lang w:val="en-AU"/>
        </w:rPr>
        <w:t>can engage in reflexive practice</w:t>
      </w:r>
      <w:r w:rsidR="00D8532C" w:rsidRPr="00835178">
        <w:rPr>
          <w:lang w:val="en-AU"/>
        </w:rPr>
        <w:t xml:space="preserve"> </w:t>
      </w:r>
      <w:r w:rsidRPr="00835178">
        <w:rPr>
          <w:lang w:val="en-AU"/>
        </w:rPr>
        <w:t>to the benefit of themselves and Aboriginal and Torres Strait Islander peoples.</w:t>
      </w:r>
      <w:r>
        <w:rPr>
          <w:lang w:val="en-AU"/>
        </w:rPr>
        <w:t xml:space="preserve"> Examples of reflexive questions include:</w:t>
      </w:r>
    </w:p>
    <w:p w14:paraId="1A47B69E"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Who am I in this space?</w:t>
      </w:r>
    </w:p>
    <w:p w14:paraId="4C359B7F"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How am I positioning myself?</w:t>
      </w:r>
    </w:p>
    <w:p w14:paraId="3F9B37A5"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What is coming up for me?</w:t>
      </w:r>
    </w:p>
    <w:p w14:paraId="40B28CFC"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What resonates with me?</w:t>
      </w:r>
    </w:p>
    <w:p w14:paraId="1CD7636F"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 xml:space="preserve">What is making me uncomfortable? </w:t>
      </w:r>
    </w:p>
    <w:p w14:paraId="0E0E6288" w14:textId="6745A072"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What</w:t>
      </w:r>
      <w:r w:rsidR="00560245">
        <w:rPr>
          <w:rFonts w:ascii="Arial" w:hAnsi="Arial" w:cs="Arial"/>
          <w:color w:val="000000" w:themeColor="text1"/>
          <w:sz w:val="20"/>
        </w:rPr>
        <w:t xml:space="preserve"> i</w:t>
      </w:r>
      <w:r w:rsidRPr="006F17D4">
        <w:rPr>
          <w:rFonts w:ascii="Arial" w:hAnsi="Arial" w:cs="Arial"/>
          <w:color w:val="000000" w:themeColor="text1"/>
          <w:sz w:val="20"/>
        </w:rPr>
        <w:t>s my understanding of (my) power and privilege?</w:t>
      </w:r>
    </w:p>
    <w:p w14:paraId="58E6C0A4"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Whose voice is being privileged?</w:t>
      </w:r>
    </w:p>
    <w:p w14:paraId="27792720"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What am I assuming?</w:t>
      </w:r>
    </w:p>
    <w:p w14:paraId="6DDEBE67"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Where are my knowledge gaps?</w:t>
      </w:r>
    </w:p>
    <w:p w14:paraId="153B7613" w14:textId="77777777" w:rsidR="00835178" w:rsidRPr="006F17D4" w:rsidRDefault="00835178" w:rsidP="002739C2">
      <w:pPr>
        <w:pStyle w:val="ListParagraph"/>
        <w:numPr>
          <w:ilvl w:val="0"/>
          <w:numId w:val="14"/>
        </w:numPr>
        <w:spacing w:after="120" w:line="280" w:lineRule="exact"/>
        <w:ind w:left="426" w:hanging="426"/>
        <w:rPr>
          <w:rFonts w:ascii="Arial" w:hAnsi="Arial" w:cs="Arial"/>
          <w:color w:val="000000" w:themeColor="text1"/>
          <w:sz w:val="20"/>
        </w:rPr>
      </w:pPr>
      <w:r w:rsidRPr="006F17D4">
        <w:rPr>
          <w:rFonts w:ascii="Arial" w:hAnsi="Arial" w:cs="Arial"/>
          <w:color w:val="000000" w:themeColor="text1"/>
          <w:sz w:val="20"/>
        </w:rPr>
        <w:t>What learning do I need to do?</w:t>
      </w:r>
    </w:p>
    <w:p w14:paraId="42A6BE7D" w14:textId="0DE513A2" w:rsidR="00F41D3E" w:rsidRPr="00F41D3E" w:rsidRDefault="00F41D3E" w:rsidP="00564B53">
      <w:pPr>
        <w:pStyle w:val="VCAAHeading2"/>
      </w:pPr>
      <w:r>
        <w:t>Your</w:t>
      </w:r>
      <w:r w:rsidRPr="00F41D3E">
        <w:t xml:space="preserve"> learning </w:t>
      </w:r>
      <w:proofErr w:type="gramStart"/>
      <w:r w:rsidRPr="00F41D3E">
        <w:t>journey</w:t>
      </w:r>
      <w:proofErr w:type="gramEnd"/>
    </w:p>
    <w:p w14:paraId="17DB6073" w14:textId="5D947009" w:rsidR="00835178" w:rsidRDefault="00835178" w:rsidP="00564B53">
      <w:pPr>
        <w:pStyle w:val="VCAAbody"/>
        <w:rPr>
          <w:lang w:val="en-AU"/>
        </w:rPr>
      </w:pPr>
      <w:r>
        <w:rPr>
          <w:lang w:val="en-AU"/>
        </w:rPr>
        <w:t xml:space="preserve">This supplementary resource has </w:t>
      </w:r>
      <w:r w:rsidR="006F17D4">
        <w:rPr>
          <w:lang w:val="en-AU"/>
        </w:rPr>
        <w:t>covered a</w:t>
      </w:r>
      <w:r>
        <w:rPr>
          <w:lang w:val="en-AU"/>
        </w:rPr>
        <w:t xml:space="preserve"> broad range of topics essential in the teaching and understanding of SEWB, Indigenous Psychology</w:t>
      </w:r>
      <w:r w:rsidR="000C0271">
        <w:rPr>
          <w:lang w:val="en-AU"/>
        </w:rPr>
        <w:t>,</w:t>
      </w:r>
      <w:r>
        <w:rPr>
          <w:lang w:val="en-AU"/>
        </w:rPr>
        <w:t xml:space="preserve"> and cultural safety. </w:t>
      </w:r>
      <w:r w:rsidR="006F17D4">
        <w:rPr>
          <w:lang w:val="en-AU"/>
        </w:rPr>
        <w:t xml:space="preserve">It is an introduction only, and your learning will continue and expand beyond this resource. The learning journey is dynamic and ongoing. We have summarised below some key messages to take with you on your learning journey. </w:t>
      </w:r>
    </w:p>
    <w:p w14:paraId="3221084F" w14:textId="515D2CB1" w:rsidR="006F17D4" w:rsidRPr="006F17D4" w:rsidRDefault="006F17D4" w:rsidP="002739C2">
      <w:pPr>
        <w:pStyle w:val="VCAAbullet"/>
        <w:ind w:right="283"/>
      </w:pPr>
      <w:r w:rsidRPr="00F41D3E">
        <w:t xml:space="preserve">Learn about </w:t>
      </w:r>
      <w:r>
        <w:t>Aboriginal and Torres Strait Islander people</w:t>
      </w:r>
      <w:r w:rsidR="00481964">
        <w:t>s</w:t>
      </w:r>
      <w:r>
        <w:t xml:space="preserve"> and culture. Learn about </w:t>
      </w:r>
      <w:r w:rsidRPr="00F41D3E">
        <w:t>your local context,</w:t>
      </w:r>
      <w:r>
        <w:t xml:space="preserve"> the</w:t>
      </w:r>
      <w:r w:rsidRPr="00F41D3E">
        <w:t xml:space="preserve"> </w:t>
      </w:r>
      <w:r>
        <w:t>sovereign</w:t>
      </w:r>
      <w:r w:rsidRPr="00F41D3E">
        <w:t xml:space="preserve"> custodians, language groups </w:t>
      </w:r>
      <w:r>
        <w:t xml:space="preserve">and </w:t>
      </w:r>
      <w:r w:rsidRPr="00F41D3E">
        <w:t>history.</w:t>
      </w:r>
    </w:p>
    <w:p w14:paraId="06860B06" w14:textId="7D0AE11F" w:rsidR="006F17D4" w:rsidRDefault="00F41D3E" w:rsidP="002739C2">
      <w:pPr>
        <w:pStyle w:val="VCAAbullet"/>
        <w:ind w:right="283"/>
      </w:pPr>
      <w:r w:rsidRPr="00F41D3E">
        <w:t>Learn about Australia’s history of colonisation,</w:t>
      </w:r>
      <w:r w:rsidR="006F17D4">
        <w:t xml:space="preserve"> determinants of health, and </w:t>
      </w:r>
      <w:r w:rsidR="00694F35">
        <w:t xml:space="preserve">the </w:t>
      </w:r>
      <w:r w:rsidR="006F17D4">
        <w:t xml:space="preserve">importance of </w:t>
      </w:r>
      <w:r w:rsidR="00694F35">
        <w:t xml:space="preserve">a </w:t>
      </w:r>
      <w:r w:rsidR="006F17D4">
        <w:t>human rights approach</w:t>
      </w:r>
      <w:r w:rsidR="00694F35">
        <w:t xml:space="preserve"> to health and wellbeing</w:t>
      </w:r>
      <w:r w:rsidR="006F17D4">
        <w:t>.</w:t>
      </w:r>
      <w:r w:rsidRPr="00F41D3E">
        <w:t xml:space="preserve"> </w:t>
      </w:r>
    </w:p>
    <w:p w14:paraId="31A54F4F" w14:textId="2DE3DAFC" w:rsidR="006F17D4" w:rsidRPr="006F17D4" w:rsidRDefault="006F17D4" w:rsidP="002739C2">
      <w:pPr>
        <w:pStyle w:val="VCAAbullet"/>
        <w:ind w:right="283"/>
      </w:pPr>
      <w:r w:rsidRPr="00F41D3E">
        <w:t xml:space="preserve">Honour Aboriginal and Torres Strait Islander voices, </w:t>
      </w:r>
      <w:proofErr w:type="gramStart"/>
      <w:r w:rsidRPr="00F41D3E">
        <w:t>experiences</w:t>
      </w:r>
      <w:proofErr w:type="gramEnd"/>
      <w:r w:rsidRPr="00F41D3E">
        <w:t xml:space="preserve"> and knowledge systems</w:t>
      </w:r>
      <w:r>
        <w:t xml:space="preserve">. These have </w:t>
      </w:r>
      <w:r w:rsidRPr="00F41D3E">
        <w:t>equal epistemological value</w:t>
      </w:r>
      <w:r>
        <w:t xml:space="preserve"> to Western knowledge systems.</w:t>
      </w:r>
    </w:p>
    <w:p w14:paraId="1FCB35CC" w14:textId="21D1A3A8" w:rsidR="00F41D3E" w:rsidRDefault="006F17D4" w:rsidP="002739C2">
      <w:pPr>
        <w:pStyle w:val="VCAAbullet"/>
        <w:ind w:right="283"/>
      </w:pPr>
      <w:r>
        <w:t>Where possible</w:t>
      </w:r>
      <w:r w:rsidR="00F41D3E" w:rsidRPr="00F41D3E">
        <w:t xml:space="preserve"> build relationships with local Aboriginal and Torres Strait Islander community</w:t>
      </w:r>
      <w:r w:rsidR="00694F35">
        <w:t xml:space="preserve"> members</w:t>
      </w:r>
      <w:r w:rsidR="00F41D3E" w:rsidRPr="00F41D3E">
        <w:t xml:space="preserve">, Elders, cultural </w:t>
      </w:r>
      <w:proofErr w:type="gramStart"/>
      <w:r w:rsidR="00F41D3E" w:rsidRPr="00F41D3E">
        <w:t>mentors</w:t>
      </w:r>
      <w:proofErr w:type="gramEnd"/>
      <w:r w:rsidR="00694F35">
        <w:t xml:space="preserve"> and</w:t>
      </w:r>
      <w:r w:rsidR="00F41D3E" w:rsidRPr="00F41D3E">
        <w:t xml:space="preserve"> colleagues.</w:t>
      </w:r>
    </w:p>
    <w:p w14:paraId="0150AC27" w14:textId="2E08CD96" w:rsidR="006F17D4" w:rsidRPr="006F17D4" w:rsidRDefault="006F17D4" w:rsidP="002739C2">
      <w:pPr>
        <w:pStyle w:val="VCAAbullet"/>
        <w:ind w:right="283"/>
      </w:pPr>
      <w:r w:rsidRPr="00F41D3E">
        <w:t>Seek out cultural safety training and learning opportunities.</w:t>
      </w:r>
    </w:p>
    <w:p w14:paraId="232F0B1E" w14:textId="68F2C27E" w:rsidR="00F41D3E" w:rsidRDefault="00F41D3E" w:rsidP="002739C2">
      <w:pPr>
        <w:pStyle w:val="VCAAbullet"/>
        <w:ind w:right="283"/>
      </w:pPr>
      <w:r w:rsidRPr="00F41D3E">
        <w:t>Educat</w:t>
      </w:r>
      <w:r w:rsidR="00481964">
        <w:t>e</w:t>
      </w:r>
      <w:r w:rsidRPr="00F41D3E">
        <w:t xml:space="preserve"> yourself on SEWB and Indigenous Psychology.</w:t>
      </w:r>
      <w:r>
        <w:t xml:space="preserve"> </w:t>
      </w:r>
    </w:p>
    <w:p w14:paraId="656D0412" w14:textId="78C29065" w:rsidR="007C2E20" w:rsidRPr="007C2E20" w:rsidRDefault="007C2E20" w:rsidP="002739C2">
      <w:pPr>
        <w:pStyle w:val="VCAAbullet"/>
        <w:ind w:right="283"/>
      </w:pPr>
      <w:r w:rsidRPr="00F41D3E">
        <w:t>Look carefully for Aboriginal and Torres Strait Islander-led research</w:t>
      </w:r>
      <w:r>
        <w:t xml:space="preserve"> and </w:t>
      </w:r>
      <w:r w:rsidRPr="00F41D3E">
        <w:t>resources.</w:t>
      </w:r>
    </w:p>
    <w:p w14:paraId="4EE37C83" w14:textId="32FE564B" w:rsidR="00F41D3E" w:rsidRPr="00F41D3E" w:rsidRDefault="00F41D3E" w:rsidP="002739C2">
      <w:pPr>
        <w:pStyle w:val="VCAAbullet"/>
        <w:ind w:right="283"/>
      </w:pPr>
      <w:r>
        <w:t xml:space="preserve">Be open to questioning knowledges in psychology that claim universal application to all peoples and cultures, or </w:t>
      </w:r>
      <w:r w:rsidR="00481964">
        <w:t xml:space="preserve">that </w:t>
      </w:r>
      <w:r>
        <w:t>privilege one culture or knowledge system at the detriment of another.</w:t>
      </w:r>
    </w:p>
    <w:p w14:paraId="2C029388" w14:textId="77777777" w:rsidR="00F41D3E" w:rsidRPr="00F41D3E" w:rsidRDefault="00F41D3E" w:rsidP="002739C2">
      <w:pPr>
        <w:pStyle w:val="VCAAbullet"/>
        <w:ind w:right="283"/>
      </w:pPr>
      <w:r w:rsidRPr="00F41D3E">
        <w:t>Be willing to look inwards (self-reflexivity, positionality, privilege, power).</w:t>
      </w:r>
    </w:p>
    <w:p w14:paraId="79E29E92" w14:textId="651CD34E" w:rsidR="00F41D3E" w:rsidRPr="00F41D3E" w:rsidRDefault="00F41D3E" w:rsidP="002739C2">
      <w:pPr>
        <w:pStyle w:val="VCAAbullet"/>
        <w:ind w:right="283"/>
      </w:pPr>
      <w:r w:rsidRPr="00F41D3E">
        <w:t xml:space="preserve">Be willing to address power differentials and racism in yourself, your teaching </w:t>
      </w:r>
      <w:proofErr w:type="gramStart"/>
      <w:r w:rsidRPr="00F41D3E">
        <w:t>practice</w:t>
      </w:r>
      <w:proofErr w:type="gramEnd"/>
      <w:r w:rsidRPr="00F41D3E">
        <w:t xml:space="preserve"> and your environment.</w:t>
      </w:r>
    </w:p>
    <w:p w14:paraId="05EA42E6" w14:textId="6793ADEE" w:rsidR="00F41D3E" w:rsidRDefault="00F41D3E" w:rsidP="002739C2">
      <w:pPr>
        <w:pStyle w:val="VCAAbullet"/>
        <w:ind w:right="283"/>
      </w:pPr>
      <w:r w:rsidRPr="00F41D3E">
        <w:t>Challenge your organisations and systems to be on this journey too.</w:t>
      </w:r>
      <w:r>
        <w:t xml:space="preserve"> </w:t>
      </w:r>
      <w:r w:rsidR="00510DF2">
        <w:t xml:space="preserve">Remember that </w:t>
      </w:r>
      <w:r>
        <w:t xml:space="preserve">individuals, </w:t>
      </w:r>
      <w:proofErr w:type="gramStart"/>
      <w:r>
        <w:t>organisations</w:t>
      </w:r>
      <w:proofErr w:type="gramEnd"/>
      <w:r>
        <w:t xml:space="preserve"> and systems must work in </w:t>
      </w:r>
      <w:r w:rsidR="007C2E20">
        <w:t>unison</w:t>
      </w:r>
      <w:r>
        <w:t xml:space="preserve"> for</w:t>
      </w:r>
      <w:r w:rsidR="007C2E20">
        <w:t xml:space="preserve"> </w:t>
      </w:r>
      <w:r w:rsidR="00C46030">
        <w:t>long</w:t>
      </w:r>
      <w:r w:rsidR="00AA2AD8">
        <w:t>-</w:t>
      </w:r>
      <w:r w:rsidR="00C46030">
        <w:t xml:space="preserve">lasting </w:t>
      </w:r>
      <w:r w:rsidR="007C2E20">
        <w:t>change to occur.</w:t>
      </w:r>
    </w:p>
    <w:p w14:paraId="33039421" w14:textId="2B5690CE" w:rsidR="00AA2AD8" w:rsidRDefault="00AA2AD8">
      <w:pPr>
        <w:rPr>
          <w:rFonts w:ascii="Arial" w:eastAsia="Times New Roman" w:hAnsi="Arial" w:cs="Arial"/>
          <w:color w:val="000000" w:themeColor="text1"/>
          <w:kern w:val="22"/>
          <w:sz w:val="20"/>
          <w:lang w:val="en-GB" w:eastAsia="ja-JP"/>
        </w:rPr>
      </w:pPr>
      <w:r>
        <w:br w:type="page"/>
      </w:r>
    </w:p>
    <w:p w14:paraId="5D36229D" w14:textId="229AEA88" w:rsidR="00BB7121" w:rsidRDefault="00BB7121" w:rsidP="00441F97">
      <w:pPr>
        <w:pStyle w:val="VCAAHeading2"/>
      </w:pPr>
      <w:r>
        <w:lastRenderedPageBreak/>
        <w:t>Glossary</w:t>
      </w:r>
    </w:p>
    <w:p w14:paraId="6FE4B80E" w14:textId="50A2B323" w:rsidR="005B1E2C" w:rsidRDefault="005B1E2C" w:rsidP="00564B53">
      <w:pPr>
        <w:pStyle w:val="VCAAbody"/>
        <w:rPr>
          <w:b/>
          <w:bCs/>
        </w:rPr>
      </w:pPr>
      <w:r w:rsidRPr="0005637B">
        <w:rPr>
          <w:b/>
          <w:bCs/>
        </w:rPr>
        <w:t>A</w:t>
      </w:r>
      <w:proofErr w:type="spellStart"/>
      <w:r w:rsidRPr="0005637B">
        <w:rPr>
          <w:b/>
          <w:bCs/>
          <w:lang w:val="en-AU"/>
        </w:rPr>
        <w:t>xiology</w:t>
      </w:r>
      <w:proofErr w:type="spellEnd"/>
      <w:r>
        <w:rPr>
          <w:b/>
          <w:bCs/>
          <w:lang w:val="en-AU"/>
        </w:rPr>
        <w:t xml:space="preserve"> </w:t>
      </w:r>
      <w:r w:rsidRPr="00811008">
        <w:t>The nature and study of values.</w:t>
      </w:r>
    </w:p>
    <w:p w14:paraId="3475F58F" w14:textId="77777777" w:rsidR="005B1E2C" w:rsidRDefault="005B1E2C" w:rsidP="00564B53">
      <w:pPr>
        <w:pStyle w:val="VCAAbody"/>
        <w:rPr>
          <w:b/>
          <w:bCs/>
        </w:rPr>
      </w:pPr>
      <w:r w:rsidRPr="0005637B">
        <w:rPr>
          <w:b/>
          <w:bCs/>
          <w:lang w:val="en-AU"/>
        </w:rPr>
        <w:t>Coloniality</w:t>
      </w:r>
      <w:r>
        <w:rPr>
          <w:b/>
          <w:bCs/>
        </w:rPr>
        <w:t xml:space="preserve">/Colonialism </w:t>
      </w:r>
      <w:r w:rsidRPr="007962C5">
        <w:t>The process of one nation establishing a colony in a</w:t>
      </w:r>
      <w:r>
        <w:t>nother</w:t>
      </w:r>
      <w:r w:rsidRPr="007962C5">
        <w:t xml:space="preserve"> land and exerting control over the land and people living on it.</w:t>
      </w:r>
    </w:p>
    <w:p w14:paraId="2C5A4E2F" w14:textId="580B39BB" w:rsidR="005B1E2C" w:rsidRDefault="005B1E2C" w:rsidP="00564B53">
      <w:pPr>
        <w:pStyle w:val="VCAAbody"/>
      </w:pPr>
      <w:r>
        <w:rPr>
          <w:b/>
          <w:bCs/>
          <w:lang w:val="en-AU"/>
        </w:rPr>
        <w:t>C</w:t>
      </w:r>
      <w:r w:rsidRPr="00426E75">
        <w:rPr>
          <w:b/>
          <w:bCs/>
          <w:lang w:val="en-AU"/>
        </w:rPr>
        <w:t>ultural responsiveness</w:t>
      </w:r>
      <w:r w:rsidRPr="00426E75">
        <w:rPr>
          <w:lang w:val="en-AU"/>
        </w:rPr>
        <w:t xml:space="preserve"> </w:t>
      </w:r>
      <w:r w:rsidR="00580CBC">
        <w:rPr>
          <w:lang w:val="en-AU"/>
        </w:rPr>
        <w:t>P</w:t>
      </w:r>
      <w:r w:rsidRPr="00426E75">
        <w:rPr>
          <w:lang w:val="en-AU"/>
        </w:rPr>
        <w:t>rocesses and practices that are respectful and relevant to the beliefs, cultures, and linguistic needs of Aboriginal and Torres Strait Islander peoples</w:t>
      </w:r>
      <w:r>
        <w:t xml:space="preserve">. </w:t>
      </w:r>
    </w:p>
    <w:p w14:paraId="1F7635BF" w14:textId="7B217407" w:rsidR="005B1E2C" w:rsidRDefault="005B1E2C" w:rsidP="00564B53">
      <w:pPr>
        <w:pStyle w:val="VCAAbody"/>
      </w:pPr>
      <w:r>
        <w:rPr>
          <w:b/>
          <w:bCs/>
        </w:rPr>
        <w:t>C</w:t>
      </w:r>
      <w:r w:rsidRPr="00426E75">
        <w:rPr>
          <w:b/>
          <w:bCs/>
        </w:rPr>
        <w:t>ultural safety</w:t>
      </w:r>
      <w:r>
        <w:rPr>
          <w:b/>
          <w:bCs/>
        </w:rPr>
        <w:t xml:space="preserve"> </w:t>
      </w:r>
      <w:r w:rsidR="002F2274" w:rsidRPr="00811008">
        <w:t xml:space="preserve">An environment </w:t>
      </w:r>
      <w:r w:rsidR="00580CBC">
        <w:t>in which</w:t>
      </w:r>
      <w:r w:rsidR="002F2274" w:rsidRPr="00811008">
        <w:t xml:space="preserve"> an Aboriginal and Torres Strait Islander person feels safe, free from racism, assault, challenge or denial of a person’s identity or their needs. As such</w:t>
      </w:r>
      <w:r w:rsidR="00AA2AD8">
        <w:t>,</w:t>
      </w:r>
      <w:r w:rsidR="002F2274" w:rsidRPr="00811008">
        <w:t xml:space="preserve"> </w:t>
      </w:r>
      <w:r w:rsidR="002F2274">
        <w:t>c</w:t>
      </w:r>
      <w:r w:rsidRPr="00CE76ED">
        <w:t>ultural safety is determined by Aboriginal and Torres Strait Islander peoples based on their experiences with individuals, organisations and systems. Cultural safety is more likely when individuals, organisations and systems critically examine and challenge biases, prejudices and power differentials that perpetuate inequalities.</w:t>
      </w:r>
      <w:r w:rsidR="002F2274">
        <w:t xml:space="preserve"> </w:t>
      </w:r>
    </w:p>
    <w:p w14:paraId="7F8573A1" w14:textId="4D6C4469" w:rsidR="00D75450" w:rsidRPr="00D75450" w:rsidRDefault="00D75450" w:rsidP="00564B53">
      <w:pPr>
        <w:pStyle w:val="VCAAbody"/>
        <w:rPr>
          <w:b/>
          <w:bCs/>
        </w:rPr>
      </w:pPr>
      <w:proofErr w:type="spellStart"/>
      <w:r w:rsidRPr="00D75450">
        <w:rPr>
          <w:b/>
          <w:bCs/>
        </w:rPr>
        <w:t>Decolonis</w:t>
      </w:r>
      <w:r>
        <w:rPr>
          <w:b/>
          <w:bCs/>
        </w:rPr>
        <w:t>e</w:t>
      </w:r>
      <w:proofErr w:type="spellEnd"/>
      <w:r>
        <w:rPr>
          <w:b/>
          <w:bCs/>
        </w:rPr>
        <w:t>/</w:t>
      </w:r>
      <w:proofErr w:type="spellStart"/>
      <w:r>
        <w:rPr>
          <w:b/>
          <w:bCs/>
        </w:rPr>
        <w:t>Decolonising</w:t>
      </w:r>
      <w:proofErr w:type="spellEnd"/>
      <w:r>
        <w:rPr>
          <w:b/>
          <w:bCs/>
        </w:rPr>
        <w:t xml:space="preserve"> </w:t>
      </w:r>
      <w:r w:rsidRPr="00811008">
        <w:t xml:space="preserve">The undoing of colonialism, whereby </w:t>
      </w:r>
      <w:proofErr w:type="spellStart"/>
      <w:r w:rsidRPr="00811008">
        <w:t>colonised</w:t>
      </w:r>
      <w:proofErr w:type="spellEnd"/>
      <w:r w:rsidRPr="00811008">
        <w:t xml:space="preserve"> groups break free from physical, psychological, social and cultural colonial oppressors, and </w:t>
      </w:r>
      <w:r w:rsidR="00AA2AD8">
        <w:t xml:space="preserve">begin </w:t>
      </w:r>
      <w:r w:rsidRPr="00811008">
        <w:t>a process of recentering of pre-colonial ways of knowing, being and doing.</w:t>
      </w:r>
    </w:p>
    <w:p w14:paraId="14F89D9B" w14:textId="422970F1" w:rsidR="005B1E2C" w:rsidRDefault="005B1E2C" w:rsidP="00564B53">
      <w:pPr>
        <w:pStyle w:val="VCAAbody"/>
        <w:rPr>
          <w:b/>
          <w:bCs/>
        </w:rPr>
      </w:pPr>
      <w:r>
        <w:rPr>
          <w:b/>
          <w:bCs/>
        </w:rPr>
        <w:t>D</w:t>
      </w:r>
      <w:proofErr w:type="spellStart"/>
      <w:r w:rsidRPr="0005637B">
        <w:rPr>
          <w:b/>
          <w:bCs/>
          <w:lang w:val="en-AU"/>
        </w:rPr>
        <w:t>eterminants</w:t>
      </w:r>
      <w:proofErr w:type="spellEnd"/>
      <w:r w:rsidRPr="0005637B">
        <w:rPr>
          <w:b/>
          <w:bCs/>
          <w:lang w:val="en-AU"/>
        </w:rPr>
        <w:t xml:space="preserve"> of health</w:t>
      </w:r>
      <w:r w:rsidR="002F2274">
        <w:rPr>
          <w:b/>
          <w:bCs/>
          <w:lang w:val="en-AU"/>
        </w:rPr>
        <w:t xml:space="preserve"> </w:t>
      </w:r>
      <w:r w:rsidR="002F2274" w:rsidRPr="00811008">
        <w:t xml:space="preserve">The conditions in which people are born, live, grow and work, and the wider set of structural systems that shape their everyday life. These structural systems include, but </w:t>
      </w:r>
      <w:r w:rsidR="00AA2AD8">
        <w:t xml:space="preserve">are </w:t>
      </w:r>
      <w:r w:rsidR="002F2274" w:rsidRPr="00811008">
        <w:t>not limited to, economics, political system</w:t>
      </w:r>
      <w:r w:rsidR="00AA2AD8">
        <w:t>s</w:t>
      </w:r>
      <w:r w:rsidR="002F2274" w:rsidRPr="00811008">
        <w:t xml:space="preserve"> and social norms.</w:t>
      </w:r>
    </w:p>
    <w:p w14:paraId="20C30626" w14:textId="778B26DA" w:rsidR="005B1E2C" w:rsidRDefault="005B1E2C" w:rsidP="00564B53">
      <w:pPr>
        <w:pStyle w:val="VCAAbody"/>
        <w:rPr>
          <w:b/>
          <w:bCs/>
        </w:rPr>
      </w:pPr>
      <w:r w:rsidRPr="0005637B">
        <w:rPr>
          <w:b/>
          <w:bCs/>
        </w:rPr>
        <w:t>E</w:t>
      </w:r>
      <w:proofErr w:type="spellStart"/>
      <w:r w:rsidRPr="0005637B">
        <w:rPr>
          <w:b/>
          <w:bCs/>
          <w:lang w:val="en-AU"/>
        </w:rPr>
        <w:t>pistemology</w:t>
      </w:r>
      <w:proofErr w:type="spellEnd"/>
      <w:r>
        <w:rPr>
          <w:b/>
          <w:bCs/>
          <w:lang w:val="en-AU"/>
        </w:rPr>
        <w:t xml:space="preserve"> </w:t>
      </w:r>
      <w:r w:rsidRPr="00811008">
        <w:t>The nature of knowledge.</w:t>
      </w:r>
    </w:p>
    <w:p w14:paraId="74CF942D" w14:textId="7721B589" w:rsidR="005B1E2C" w:rsidRPr="00133EC4" w:rsidRDefault="005B1E2C" w:rsidP="00564B53">
      <w:pPr>
        <w:pStyle w:val="VCAAbody"/>
      </w:pPr>
      <w:r w:rsidRPr="005B1E2C">
        <w:rPr>
          <w:b/>
          <w:bCs/>
          <w:lang w:val="en-AU"/>
        </w:rPr>
        <w:t>Eurocentric</w:t>
      </w:r>
      <w:r>
        <w:rPr>
          <w:b/>
          <w:bCs/>
        </w:rPr>
        <w:t xml:space="preserve"> </w:t>
      </w:r>
      <w:r>
        <w:t>A worldview c</w:t>
      </w:r>
      <w:r w:rsidR="00AA2AD8">
        <w:t>e</w:t>
      </w:r>
      <w:r>
        <w:t>ntered on Western culture and belief systems.</w:t>
      </w:r>
    </w:p>
    <w:p w14:paraId="5A748146" w14:textId="176ECB67" w:rsidR="005B1E2C" w:rsidRPr="002F2274" w:rsidRDefault="005B1E2C" w:rsidP="00564B53">
      <w:pPr>
        <w:pStyle w:val="VCAAbody"/>
      </w:pPr>
      <w:r w:rsidRPr="00DC201A">
        <w:rPr>
          <w:b/>
          <w:bCs/>
        </w:rPr>
        <w:t>H</w:t>
      </w:r>
      <w:proofErr w:type="spellStart"/>
      <w:r w:rsidRPr="00DC201A">
        <w:rPr>
          <w:b/>
          <w:bCs/>
          <w:lang w:val="en-AU"/>
        </w:rPr>
        <w:t>egemony</w:t>
      </w:r>
      <w:proofErr w:type="spellEnd"/>
      <w:r w:rsidR="002F2274">
        <w:rPr>
          <w:b/>
          <w:bCs/>
          <w:lang w:val="en-AU"/>
        </w:rPr>
        <w:t xml:space="preserve"> </w:t>
      </w:r>
      <w:r w:rsidR="002F2274">
        <w:rPr>
          <w:lang w:val="en-AU"/>
        </w:rPr>
        <w:t>The dominance of one state over another.</w:t>
      </w:r>
    </w:p>
    <w:p w14:paraId="42904F3E" w14:textId="77777777" w:rsidR="005B1E2C" w:rsidRPr="007962C5" w:rsidRDefault="005B1E2C" w:rsidP="00564B53">
      <w:pPr>
        <w:pStyle w:val="VCAAbody"/>
      </w:pPr>
      <w:r w:rsidRPr="0005637B">
        <w:rPr>
          <w:b/>
          <w:bCs/>
        </w:rPr>
        <w:t>H</w:t>
      </w:r>
      <w:proofErr w:type="spellStart"/>
      <w:r w:rsidRPr="0005637B">
        <w:rPr>
          <w:b/>
          <w:bCs/>
          <w:lang w:val="en-AU"/>
        </w:rPr>
        <w:t>olistic</w:t>
      </w:r>
      <w:proofErr w:type="spellEnd"/>
      <w:r>
        <w:rPr>
          <w:b/>
          <w:bCs/>
        </w:rPr>
        <w:t xml:space="preserve"> </w:t>
      </w:r>
      <w:r>
        <w:t>The understanding that the parts of something are interconnected and inseparable from one another.</w:t>
      </w:r>
    </w:p>
    <w:p w14:paraId="353CDE2F" w14:textId="7343E2D3" w:rsidR="005B1E2C" w:rsidRPr="00811008" w:rsidRDefault="005B1E2C" w:rsidP="00564B53">
      <w:pPr>
        <w:pStyle w:val="VCAAbody"/>
      </w:pPr>
      <w:r>
        <w:rPr>
          <w:b/>
          <w:bCs/>
        </w:rPr>
        <w:t>H</w:t>
      </w:r>
      <w:proofErr w:type="spellStart"/>
      <w:r w:rsidRPr="0005637B">
        <w:rPr>
          <w:b/>
          <w:bCs/>
          <w:lang w:val="en-AU"/>
        </w:rPr>
        <w:t>uman</w:t>
      </w:r>
      <w:proofErr w:type="spellEnd"/>
      <w:r w:rsidR="00AA2AD8">
        <w:rPr>
          <w:b/>
          <w:bCs/>
          <w:lang w:val="en-AU"/>
        </w:rPr>
        <w:t xml:space="preserve"> </w:t>
      </w:r>
      <w:r w:rsidRPr="0005637B">
        <w:rPr>
          <w:b/>
          <w:bCs/>
          <w:lang w:val="en-AU"/>
        </w:rPr>
        <w:t>rights approach</w:t>
      </w:r>
      <w:r w:rsidR="00811008">
        <w:rPr>
          <w:b/>
          <w:bCs/>
          <w:lang w:val="en-AU"/>
        </w:rPr>
        <w:t xml:space="preserve"> </w:t>
      </w:r>
      <w:r w:rsidR="00AA2AD8">
        <w:t>An approach w</w:t>
      </w:r>
      <w:r w:rsidR="00811008">
        <w:t xml:space="preserve">hereby oppression and discrimination </w:t>
      </w:r>
      <w:r w:rsidR="00AA2AD8">
        <w:t>are</w:t>
      </w:r>
      <w:r w:rsidR="00811008">
        <w:t xml:space="preserve"> actively</w:t>
      </w:r>
      <w:r w:rsidR="00811008" w:rsidRPr="00811008">
        <w:t xml:space="preserve"> prevented and eliminated. </w:t>
      </w:r>
      <w:r w:rsidR="00811008">
        <w:t>This may include actions of equity where</w:t>
      </w:r>
      <w:r w:rsidR="00811008" w:rsidRPr="00811008">
        <w:t xml:space="preserve"> priority </w:t>
      </w:r>
      <w:r w:rsidR="00811008">
        <w:t>is</w:t>
      </w:r>
      <w:r w:rsidR="00811008" w:rsidRPr="00811008">
        <w:t xml:space="preserve"> given to </w:t>
      </w:r>
      <w:proofErr w:type="spellStart"/>
      <w:r w:rsidR="00811008">
        <w:t>marginalised</w:t>
      </w:r>
      <w:proofErr w:type="spellEnd"/>
      <w:r w:rsidR="00811008">
        <w:t xml:space="preserve"> individuals who face the biggest barriers in the realisation of</w:t>
      </w:r>
      <w:r w:rsidR="00811008" w:rsidRPr="00811008">
        <w:t xml:space="preserve"> their </w:t>
      </w:r>
      <w:r w:rsidR="00811008">
        <w:t xml:space="preserve">human </w:t>
      </w:r>
      <w:r w:rsidR="00811008" w:rsidRPr="00811008">
        <w:t>rights.</w:t>
      </w:r>
    </w:p>
    <w:p w14:paraId="7B2470AF" w14:textId="77777777" w:rsidR="005B1E2C" w:rsidRDefault="005B1E2C" w:rsidP="00564B53">
      <w:pPr>
        <w:pStyle w:val="VCAAbody"/>
      </w:pPr>
      <w:r w:rsidRPr="0005637B">
        <w:rPr>
          <w:b/>
          <w:bCs/>
          <w:lang w:val="en-AU"/>
        </w:rPr>
        <w:t>Indigenous knowledge systems</w:t>
      </w:r>
      <w:r w:rsidRPr="00183424">
        <w:rPr>
          <w:lang w:val="en-AU"/>
        </w:rPr>
        <w:t xml:space="preserve"> </w:t>
      </w:r>
      <w:r>
        <w:t>Knowledges that are unique to a culture, and belong to a particular community, family or cultural group.</w:t>
      </w:r>
    </w:p>
    <w:p w14:paraId="4003F1F2" w14:textId="043EA0D3" w:rsidR="005B1E2C" w:rsidRDefault="005B1E2C" w:rsidP="00564B53">
      <w:pPr>
        <w:pStyle w:val="VCAAbody"/>
        <w:rPr>
          <w:b/>
          <w:bCs/>
        </w:rPr>
      </w:pPr>
      <w:r w:rsidRPr="0005637B">
        <w:rPr>
          <w:b/>
          <w:bCs/>
          <w:lang w:val="en-AU"/>
        </w:rPr>
        <w:t>Indigenous Psychology</w:t>
      </w:r>
      <w:r>
        <w:rPr>
          <w:b/>
          <w:bCs/>
        </w:rPr>
        <w:t xml:space="preserve"> </w:t>
      </w:r>
      <w:r w:rsidRPr="00923FAF">
        <w:t>A growing global</w:t>
      </w:r>
      <w:r w:rsidR="00D75450">
        <w:t xml:space="preserve"> movement and</w:t>
      </w:r>
      <w:r w:rsidRPr="00923FAF">
        <w:t xml:space="preserve"> discourse </w:t>
      </w:r>
      <w:r w:rsidR="00D75450">
        <w:t xml:space="preserve">of </w:t>
      </w:r>
      <w:r w:rsidR="00D75450" w:rsidRPr="00D75450">
        <w:t xml:space="preserve">self-determination that strives to </w:t>
      </w:r>
      <w:proofErr w:type="spellStart"/>
      <w:r w:rsidR="00D75450" w:rsidRPr="00D75450">
        <w:t>decolonise</w:t>
      </w:r>
      <w:proofErr w:type="spellEnd"/>
      <w:r w:rsidR="00D75450" w:rsidRPr="00D75450">
        <w:t xml:space="preserve"> and emancipate </w:t>
      </w:r>
      <w:r w:rsidR="00AA2AD8">
        <w:t xml:space="preserve">people </w:t>
      </w:r>
      <w:r w:rsidR="00D75450" w:rsidRPr="00D75450">
        <w:t xml:space="preserve">from </w:t>
      </w:r>
      <w:r w:rsidR="00580CBC">
        <w:t xml:space="preserve">the </w:t>
      </w:r>
      <w:r w:rsidR="00D75450" w:rsidRPr="00D75450">
        <w:t xml:space="preserve">domination of Western psychology. Indigenous </w:t>
      </w:r>
      <w:r w:rsidR="00AA2AD8">
        <w:t>P</w:t>
      </w:r>
      <w:r w:rsidR="00D75450" w:rsidRPr="00D75450">
        <w:t>sychology as a discipline</w:t>
      </w:r>
      <w:r w:rsidRPr="00923FAF">
        <w:t xml:space="preserve"> promotes psychologies that have been developed and determined within a group</w:t>
      </w:r>
      <w:r w:rsidR="00AA2AD8">
        <w:t>’</w:t>
      </w:r>
      <w:r w:rsidRPr="00923FAF">
        <w:t>s cultural context.</w:t>
      </w:r>
      <w:r>
        <w:rPr>
          <w:b/>
          <w:bCs/>
        </w:rPr>
        <w:t xml:space="preserve"> </w:t>
      </w:r>
    </w:p>
    <w:p w14:paraId="72659ADE" w14:textId="4580FFFD" w:rsidR="005B1E2C" w:rsidRDefault="005B1E2C" w:rsidP="00564B53">
      <w:pPr>
        <w:pStyle w:val="VCAAbody"/>
      </w:pPr>
      <w:r w:rsidRPr="0005637B">
        <w:rPr>
          <w:b/>
          <w:bCs/>
          <w:lang w:val="en-AU"/>
        </w:rPr>
        <w:t>Indigenous standpoint theory (IST)</w:t>
      </w:r>
      <w:r>
        <w:rPr>
          <w:b/>
          <w:bCs/>
        </w:rPr>
        <w:t xml:space="preserve"> </w:t>
      </w:r>
      <w:r w:rsidR="00D75450" w:rsidRPr="00811008">
        <w:t>An analytical tool to understand how power functions in the construction and representation of knowledge and</w:t>
      </w:r>
      <w:r w:rsidR="00580CBC">
        <w:t>,</w:t>
      </w:r>
      <w:r w:rsidR="00D75450" w:rsidRPr="00811008">
        <w:t xml:space="preserve"> in turn, how this </w:t>
      </w:r>
      <w:r w:rsidR="00AA2AD8">
        <w:t>e</w:t>
      </w:r>
      <w:r w:rsidR="00D75450" w:rsidRPr="00811008">
        <w:t xml:space="preserve">ffects Aboriginal and Torres Strait Islander peoples. </w:t>
      </w:r>
      <w:r w:rsidR="00AA2AD8">
        <w:t>A</w:t>
      </w:r>
      <w:r w:rsidRPr="00811008">
        <w:t xml:space="preserve">s a </w:t>
      </w:r>
      <w:proofErr w:type="spellStart"/>
      <w:r w:rsidRPr="00811008">
        <w:t>decolonising</w:t>
      </w:r>
      <w:proofErr w:type="spellEnd"/>
      <w:r w:rsidRPr="00811008">
        <w:t xml:space="preserve"> practice</w:t>
      </w:r>
      <w:r w:rsidR="00AA2AD8">
        <w:t>,</w:t>
      </w:r>
      <w:r w:rsidRPr="00811008">
        <w:t xml:space="preserve"> </w:t>
      </w:r>
      <w:r w:rsidR="00AA2AD8" w:rsidRPr="00811008">
        <w:t xml:space="preserve">IST </w:t>
      </w:r>
      <w:proofErr w:type="spellStart"/>
      <w:r w:rsidRPr="00811008">
        <w:t>decentres</w:t>
      </w:r>
      <w:proofErr w:type="spellEnd"/>
      <w:r w:rsidRPr="00811008">
        <w:t xml:space="preserve"> Western epistemologies and privileges Indigenous ways of </w:t>
      </w:r>
      <w:r>
        <w:t>knowing, being and doing.</w:t>
      </w:r>
    </w:p>
    <w:p w14:paraId="3EF31B34" w14:textId="5A687CAA" w:rsidR="005B1E2C" w:rsidRPr="00923FAF" w:rsidRDefault="005B1E2C" w:rsidP="00564B53">
      <w:pPr>
        <w:pStyle w:val="VCAAbody"/>
      </w:pPr>
      <w:r w:rsidRPr="00923FAF">
        <w:rPr>
          <w:b/>
          <w:bCs/>
        </w:rPr>
        <w:t>I</w:t>
      </w:r>
      <w:proofErr w:type="spellStart"/>
      <w:r w:rsidRPr="00923FAF">
        <w:rPr>
          <w:b/>
          <w:bCs/>
          <w:lang w:val="en-AU"/>
        </w:rPr>
        <w:t>ntergenerational</w:t>
      </w:r>
      <w:proofErr w:type="spellEnd"/>
      <w:r w:rsidRPr="00923FAF">
        <w:rPr>
          <w:b/>
          <w:bCs/>
          <w:lang w:val="en-AU"/>
        </w:rPr>
        <w:t xml:space="preserve"> </w:t>
      </w:r>
      <w:r w:rsidRPr="00923FAF">
        <w:rPr>
          <w:b/>
          <w:bCs/>
        </w:rPr>
        <w:t>/</w:t>
      </w:r>
      <w:r w:rsidRPr="00923FAF">
        <w:rPr>
          <w:b/>
          <w:bCs/>
          <w:lang w:val="en-AU"/>
        </w:rPr>
        <w:t xml:space="preserve"> transgenerational trauma</w:t>
      </w:r>
      <w:r>
        <w:rPr>
          <w:b/>
          <w:bCs/>
        </w:rPr>
        <w:t xml:space="preserve"> </w:t>
      </w:r>
      <w:r>
        <w:t>Collective or historical memor</w:t>
      </w:r>
      <w:r w:rsidR="00AA2AD8">
        <w:t>ies</w:t>
      </w:r>
      <w:r>
        <w:t xml:space="preserve"> of traumatic events that persist beyond the direct survivors of the event, continuing throughout time and</w:t>
      </w:r>
      <w:r w:rsidR="00AA2AD8">
        <w:t>,</w:t>
      </w:r>
      <w:r>
        <w:t xml:space="preserve"> if not healed, can negatively impact on subsequent generations.</w:t>
      </w:r>
    </w:p>
    <w:p w14:paraId="0F676ABE" w14:textId="4C2A7811" w:rsidR="005B1E2C" w:rsidRDefault="005B1E2C" w:rsidP="00564B53">
      <w:pPr>
        <w:pStyle w:val="VCAAbody"/>
        <w:rPr>
          <w:b/>
          <w:bCs/>
        </w:rPr>
      </w:pPr>
      <w:r w:rsidRPr="0005637B">
        <w:rPr>
          <w:b/>
          <w:bCs/>
        </w:rPr>
        <w:t>O</w:t>
      </w:r>
      <w:proofErr w:type="spellStart"/>
      <w:r w:rsidRPr="0005637B">
        <w:rPr>
          <w:b/>
          <w:bCs/>
          <w:lang w:val="en-AU"/>
        </w:rPr>
        <w:t>ntology</w:t>
      </w:r>
      <w:proofErr w:type="spellEnd"/>
      <w:r>
        <w:rPr>
          <w:b/>
          <w:bCs/>
          <w:lang w:val="en-AU"/>
        </w:rPr>
        <w:t xml:space="preserve"> </w:t>
      </w:r>
      <w:r w:rsidRPr="00811008">
        <w:t>The nature of reality.</w:t>
      </w:r>
    </w:p>
    <w:p w14:paraId="0D76AE21" w14:textId="330E4204" w:rsidR="00A46B48" w:rsidRDefault="005B1E2C" w:rsidP="00564B53">
      <w:pPr>
        <w:pStyle w:val="VCAAbody"/>
      </w:pPr>
      <w:r>
        <w:rPr>
          <w:b/>
          <w:bCs/>
        </w:rPr>
        <w:t>R</w:t>
      </w:r>
      <w:proofErr w:type="spellStart"/>
      <w:r w:rsidRPr="00D96C1B">
        <w:rPr>
          <w:b/>
          <w:bCs/>
          <w:lang w:val="en-AU"/>
        </w:rPr>
        <w:t>eflexivity</w:t>
      </w:r>
      <w:proofErr w:type="spellEnd"/>
      <w:r>
        <w:rPr>
          <w:b/>
          <w:bCs/>
        </w:rPr>
        <w:t xml:space="preserve"> </w:t>
      </w:r>
      <w:r>
        <w:t xml:space="preserve">A practice of inner-inquiry and self-examination that seeks to </w:t>
      </w:r>
      <w:r w:rsidRPr="00174678">
        <w:rPr>
          <w:lang w:val="en-AU"/>
        </w:rPr>
        <w:t xml:space="preserve">understand the </w:t>
      </w:r>
      <w:r w:rsidR="00D75450">
        <w:rPr>
          <w:lang w:val="en-AU"/>
        </w:rPr>
        <w:t xml:space="preserve">emotions, beliefs, motivations, </w:t>
      </w:r>
      <w:r>
        <w:rPr>
          <w:lang w:val="en-AU"/>
        </w:rPr>
        <w:t>positionalities, privileges and power</w:t>
      </w:r>
      <w:r w:rsidRPr="00174678">
        <w:rPr>
          <w:lang w:val="en-AU"/>
        </w:rPr>
        <w:t xml:space="preserve"> (</w:t>
      </w:r>
      <w:r w:rsidR="00AA2AD8">
        <w:rPr>
          <w:lang w:val="en-AU"/>
        </w:rPr>
        <w:t>at an</w:t>
      </w:r>
      <w:r w:rsidR="00AA2AD8" w:rsidRPr="00174678">
        <w:rPr>
          <w:lang w:val="en-AU"/>
        </w:rPr>
        <w:t xml:space="preserve"> </w:t>
      </w:r>
      <w:r w:rsidRPr="00174678">
        <w:rPr>
          <w:lang w:val="en-AU"/>
        </w:rPr>
        <w:t>individual, organi</w:t>
      </w:r>
      <w:r w:rsidR="006446B5">
        <w:rPr>
          <w:lang w:val="en-AU"/>
        </w:rPr>
        <w:t>s</w:t>
      </w:r>
      <w:r w:rsidRPr="00174678">
        <w:rPr>
          <w:lang w:val="en-AU"/>
        </w:rPr>
        <w:t>ation or system</w:t>
      </w:r>
      <w:r>
        <w:rPr>
          <w:lang w:val="en-AU"/>
        </w:rPr>
        <w:t xml:space="preserve"> level</w:t>
      </w:r>
      <w:r w:rsidRPr="00174678">
        <w:rPr>
          <w:lang w:val="en-AU"/>
        </w:rPr>
        <w:t xml:space="preserve">) in relation to others and </w:t>
      </w:r>
      <w:r>
        <w:rPr>
          <w:lang w:val="en-AU"/>
        </w:rPr>
        <w:t>the</w:t>
      </w:r>
      <w:r w:rsidRPr="00174678">
        <w:rPr>
          <w:lang w:val="en-AU"/>
        </w:rPr>
        <w:t xml:space="preserve"> </w:t>
      </w:r>
      <w:r>
        <w:rPr>
          <w:lang w:val="en-AU"/>
        </w:rPr>
        <w:t>interplay with determinants of health</w:t>
      </w:r>
      <w:r>
        <w:t xml:space="preserve">. </w:t>
      </w:r>
    </w:p>
    <w:p w14:paraId="450750F8" w14:textId="77777777" w:rsidR="00A46B48" w:rsidRDefault="00A46B48">
      <w:pPr>
        <w:rPr>
          <w:rFonts w:ascii="Arial" w:hAnsi="Arial" w:cs="Arial"/>
          <w:color w:val="000000" w:themeColor="text1"/>
          <w:sz w:val="20"/>
        </w:rPr>
      </w:pPr>
      <w:r>
        <w:br w:type="page"/>
      </w:r>
    </w:p>
    <w:p w14:paraId="1D02D6D2" w14:textId="5DD61737" w:rsidR="005B1E2C" w:rsidRPr="00923FAF" w:rsidRDefault="005B1E2C" w:rsidP="00564B53">
      <w:pPr>
        <w:pStyle w:val="VCAAbody"/>
      </w:pPr>
      <w:r w:rsidRPr="0005637B">
        <w:rPr>
          <w:b/>
          <w:bCs/>
          <w:lang w:val="en-AU"/>
        </w:rPr>
        <w:lastRenderedPageBreak/>
        <w:t>Self-determination</w:t>
      </w:r>
      <w:r>
        <w:rPr>
          <w:b/>
          <w:bCs/>
        </w:rPr>
        <w:t xml:space="preserve"> </w:t>
      </w:r>
      <w:r>
        <w:t>The ability for Aboriginal and Torres Strait Islander people</w:t>
      </w:r>
      <w:r w:rsidR="00AA2AD8">
        <w:t>s</w:t>
      </w:r>
      <w:r>
        <w:t xml:space="preserve"> to freely decide and govern their own political, social, cultural and economic needs and rights. </w:t>
      </w:r>
    </w:p>
    <w:p w14:paraId="10F7FDEC" w14:textId="3182C431" w:rsidR="005B1E2C" w:rsidRDefault="005B1E2C" w:rsidP="00564B53">
      <w:pPr>
        <w:pStyle w:val="VCAAbody"/>
      </w:pPr>
      <w:r>
        <w:rPr>
          <w:b/>
          <w:bCs/>
        </w:rPr>
        <w:t>S</w:t>
      </w:r>
      <w:proofErr w:type="spellStart"/>
      <w:r w:rsidRPr="0005637B">
        <w:rPr>
          <w:b/>
          <w:bCs/>
          <w:lang w:val="en-AU"/>
        </w:rPr>
        <w:t>ocial</w:t>
      </w:r>
      <w:proofErr w:type="spellEnd"/>
      <w:r w:rsidRPr="0005637B">
        <w:rPr>
          <w:b/>
          <w:bCs/>
          <w:lang w:val="en-AU"/>
        </w:rPr>
        <w:t xml:space="preserve"> and emotional wellbeing</w:t>
      </w:r>
      <w:r>
        <w:rPr>
          <w:b/>
          <w:bCs/>
        </w:rPr>
        <w:t xml:space="preserve"> </w:t>
      </w:r>
      <w:r w:rsidR="00AA2AD8">
        <w:t>R</w:t>
      </w:r>
      <w:r>
        <w:t xml:space="preserve">eflects the holistic understanding of wellness for Aboriginal and Torres Strait Islander peoples </w:t>
      </w:r>
      <w:r w:rsidR="00AA2AD8">
        <w:t xml:space="preserve">and </w:t>
      </w:r>
      <w:r>
        <w:t>includes intrinsic connections between the relational-self, mind-emotions, body, Country, community, culture, kinship and ancestry. These domains are situated in the broader social, political, historical and cultural determinants of health.</w:t>
      </w:r>
    </w:p>
    <w:p w14:paraId="6EDE1798" w14:textId="593C17B5" w:rsidR="00A67A7C" w:rsidRDefault="00A67A7C">
      <w:pPr>
        <w:rPr>
          <w:rFonts w:ascii="Arial" w:hAnsi="Arial" w:cs="Arial"/>
          <w:color w:val="000000" w:themeColor="text1"/>
          <w:sz w:val="20"/>
        </w:rPr>
      </w:pPr>
      <w:r>
        <w:br w:type="page"/>
      </w:r>
    </w:p>
    <w:p w14:paraId="66AF2849" w14:textId="406E2960" w:rsidR="00441F97" w:rsidRDefault="00441F97" w:rsidP="00441F97">
      <w:pPr>
        <w:pStyle w:val="VCAAHeading2"/>
      </w:pPr>
      <w:r w:rsidRPr="002F20A0">
        <w:lastRenderedPageBreak/>
        <w:t>Recommended resources</w:t>
      </w:r>
    </w:p>
    <w:p w14:paraId="15628D4F" w14:textId="300C2202" w:rsidR="00441F97" w:rsidRPr="00441F97" w:rsidRDefault="00D47DD6" w:rsidP="00BB7121">
      <w:pPr>
        <w:pStyle w:val="VCAAbody"/>
      </w:pPr>
      <w:r>
        <w:t>In additional to the information provided in this document, t</w:t>
      </w:r>
      <w:r w:rsidR="00441F97">
        <w:t>he following resources are provided to support teachers and other interested professionals in their learning journey and professional practice.</w:t>
      </w:r>
    </w:p>
    <w:p w14:paraId="21DB2731" w14:textId="77777777" w:rsidR="006A03A0" w:rsidRDefault="006A03A0" w:rsidP="006A03A0">
      <w:pPr>
        <w:pStyle w:val="VCAAHeading3"/>
      </w:pPr>
      <w:r>
        <w:t>Books</w:t>
      </w:r>
    </w:p>
    <w:p w14:paraId="6F7B397F" w14:textId="77777777" w:rsidR="006A03A0" w:rsidRPr="002171C2" w:rsidRDefault="006A03A0" w:rsidP="006A03A0">
      <w:pPr>
        <w:rPr>
          <w:rFonts w:cstheme="minorHAnsi"/>
          <w:sz w:val="20"/>
          <w:szCs w:val="20"/>
          <w:lang w:eastAsia="en-AU"/>
        </w:rPr>
      </w:pPr>
      <w:r w:rsidRPr="002171C2">
        <w:rPr>
          <w:rFonts w:cstheme="minorHAnsi"/>
          <w:sz w:val="20"/>
          <w:szCs w:val="20"/>
          <w:lang w:eastAsia="en-AU"/>
        </w:rPr>
        <w:t xml:space="preserve">Dudgeon, P., Milroy, H., &amp; Walker, R. (2014). </w:t>
      </w:r>
      <w:r w:rsidRPr="002171C2">
        <w:rPr>
          <w:rFonts w:cstheme="minorHAnsi"/>
          <w:i/>
          <w:iCs/>
          <w:sz w:val="20"/>
          <w:szCs w:val="20"/>
          <w:lang w:eastAsia="en-AU"/>
        </w:rPr>
        <w:t>Working Together: Aboriginal and Torres Strait Islander Mental Health and Wellbeing Principles and Practice (Second Edition).</w:t>
      </w:r>
      <w:r w:rsidRPr="002171C2">
        <w:rPr>
          <w:rFonts w:cstheme="minorHAnsi"/>
          <w:sz w:val="20"/>
          <w:szCs w:val="20"/>
          <w:lang w:eastAsia="en-AU"/>
        </w:rPr>
        <w:t xml:space="preserve"> (2nd edition ed.). Commonwealth of Australia.</w:t>
      </w:r>
    </w:p>
    <w:p w14:paraId="28B6F610" w14:textId="49731761" w:rsidR="006A03A0" w:rsidRPr="006A03A0" w:rsidRDefault="006A03A0" w:rsidP="006A03A0">
      <w:pPr>
        <w:rPr>
          <w:rFonts w:cstheme="minorHAnsi"/>
          <w:sz w:val="20"/>
          <w:szCs w:val="20"/>
        </w:rPr>
      </w:pPr>
      <w:r w:rsidRPr="002171C2">
        <w:rPr>
          <w:rFonts w:cstheme="minorHAnsi"/>
          <w:sz w:val="20"/>
          <w:szCs w:val="20"/>
          <w:lang w:eastAsia="en-AU"/>
        </w:rPr>
        <w:t xml:space="preserve">Dudgeon, P., Alexi, J., Selkirk, B., &amp; Derry, K. (2022). Chapter 3: Indigenous Psychology in Australia. In D. W. L. Burton, R. Kowalski (Ed.), </w:t>
      </w:r>
      <w:r w:rsidRPr="002171C2">
        <w:rPr>
          <w:rFonts w:cstheme="minorHAnsi"/>
          <w:i/>
          <w:iCs/>
          <w:sz w:val="20"/>
          <w:szCs w:val="20"/>
          <w:lang w:eastAsia="en-AU"/>
        </w:rPr>
        <w:t>Psychology, Sixth Australian and New Zealand Edition</w:t>
      </w:r>
      <w:r w:rsidRPr="002171C2">
        <w:rPr>
          <w:rFonts w:cstheme="minorHAnsi"/>
          <w:sz w:val="20"/>
          <w:szCs w:val="20"/>
          <w:lang w:eastAsia="en-AU"/>
        </w:rPr>
        <w:t xml:space="preserve"> (Vol. 6). John Wiley &amp; Sons.</w:t>
      </w:r>
    </w:p>
    <w:p w14:paraId="6B7DE3FC" w14:textId="55188519" w:rsidR="007C2E20" w:rsidRDefault="007C6BCC" w:rsidP="00BB7121">
      <w:pPr>
        <w:pStyle w:val="VCAAHeading3"/>
      </w:pPr>
      <w:r>
        <w:t>Fact sheets</w:t>
      </w:r>
    </w:p>
    <w:p w14:paraId="10E9112B" w14:textId="77777777" w:rsidR="00BA033A" w:rsidRDefault="0030576A" w:rsidP="0038683E">
      <w:pPr>
        <w:pStyle w:val="VCAAbody"/>
      </w:pPr>
      <w:hyperlink r:id="rId20" w:history="1">
        <w:r w:rsidR="00BA033A" w:rsidRPr="00BA033A">
          <w:rPr>
            <w:rStyle w:val="Hyperlink"/>
          </w:rPr>
          <w:t>SEWB fact sheet</w:t>
        </w:r>
      </w:hyperlink>
    </w:p>
    <w:p w14:paraId="06AEA095" w14:textId="77777777" w:rsidR="00BA033A" w:rsidRDefault="0030576A" w:rsidP="0038683E">
      <w:pPr>
        <w:pStyle w:val="VCAAbody"/>
      </w:pPr>
      <w:hyperlink r:id="rId21" w:history="1">
        <w:r w:rsidR="00BA033A" w:rsidRPr="00BA033A">
          <w:rPr>
            <w:rStyle w:val="Hyperlink"/>
          </w:rPr>
          <w:t>Dance of Life</w:t>
        </w:r>
      </w:hyperlink>
    </w:p>
    <w:p w14:paraId="2EA631E8" w14:textId="77777777" w:rsidR="00BA033A" w:rsidRDefault="0030576A" w:rsidP="0038683E">
      <w:pPr>
        <w:pStyle w:val="VCAAbody"/>
      </w:pPr>
      <w:hyperlink r:id="rId22" w:history="1">
        <w:r w:rsidR="00BA033A" w:rsidRPr="00BA033A">
          <w:rPr>
            <w:rStyle w:val="Hyperlink"/>
          </w:rPr>
          <w:t>National Empowerment Project</w:t>
        </w:r>
      </w:hyperlink>
    </w:p>
    <w:p w14:paraId="48559B62" w14:textId="519D3E68" w:rsidR="0012546C" w:rsidRDefault="0030576A" w:rsidP="0038683E">
      <w:pPr>
        <w:pStyle w:val="VCAAbody"/>
      </w:pPr>
      <w:hyperlink r:id="rId23" w:history="1">
        <w:r w:rsidR="0038683E" w:rsidRPr="00A67A7C">
          <w:rPr>
            <w:rStyle w:val="Hyperlink"/>
          </w:rPr>
          <w:t>Empowering the Workforce</w:t>
        </w:r>
      </w:hyperlink>
      <w:r w:rsidR="0038683E">
        <w:t xml:space="preserve"> </w:t>
      </w:r>
    </w:p>
    <w:p w14:paraId="760458F8" w14:textId="1B048600" w:rsidR="0038683E" w:rsidRDefault="0038683E" w:rsidP="00BB7121">
      <w:pPr>
        <w:pStyle w:val="VCAAHeading3"/>
      </w:pPr>
      <w:r>
        <w:t>Online learning</w:t>
      </w:r>
    </w:p>
    <w:p w14:paraId="0ED52D68" w14:textId="1DC33719"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Video: </w:t>
      </w:r>
      <w:hyperlink r:id="rId24" w:history="1">
        <w:r w:rsidRPr="00A67A7C">
          <w:rPr>
            <w:rStyle w:val="Hyperlink"/>
            <w:rFonts w:asciiTheme="minorHAnsi" w:hAnsiTheme="minorHAnsi" w:cstheme="minorHAnsi"/>
            <w:sz w:val="20"/>
            <w:szCs w:val="20"/>
          </w:rPr>
          <w:t>Journey of Health &amp; Wellbeing. Department of Health, WA</w:t>
        </w:r>
      </w:hyperlink>
    </w:p>
    <w:p w14:paraId="41485599" w14:textId="3C31ABFC"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Video: </w:t>
      </w:r>
      <w:hyperlink r:id="rId25" w:history="1">
        <w:r w:rsidRPr="00A67A7C">
          <w:rPr>
            <w:rStyle w:val="Hyperlink"/>
            <w:rFonts w:asciiTheme="minorHAnsi" w:hAnsiTheme="minorHAnsi" w:cstheme="minorHAnsi"/>
            <w:sz w:val="20"/>
            <w:szCs w:val="20"/>
          </w:rPr>
          <w:t>Intergenerational Trauma. Healing Foundation</w:t>
        </w:r>
      </w:hyperlink>
    </w:p>
    <w:p w14:paraId="5CAFA3DC" w14:textId="77777777" w:rsidR="00EE1EEB" w:rsidRDefault="0038683E" w:rsidP="007C6BCC">
      <w:pPr>
        <w:pStyle w:val="NormalWeb"/>
        <w:spacing w:before="120" w:beforeAutospacing="0" w:after="120" w:afterAutospacing="0" w:line="280" w:lineRule="exact"/>
        <w:rPr>
          <w:rFonts w:asciiTheme="minorHAnsi" w:hAnsiTheme="minorHAnsi" w:cstheme="minorHAnsi"/>
          <w:color w:val="000000"/>
          <w:sz w:val="20"/>
          <w:szCs w:val="20"/>
        </w:rPr>
      </w:pPr>
      <w:r w:rsidRPr="0038683E">
        <w:rPr>
          <w:rFonts w:asciiTheme="minorHAnsi" w:hAnsiTheme="minorHAnsi" w:cstheme="minorHAnsi"/>
          <w:color w:val="000000"/>
          <w:sz w:val="20"/>
          <w:szCs w:val="20"/>
        </w:rPr>
        <w:t xml:space="preserve">Video: </w:t>
      </w:r>
      <w:hyperlink r:id="rId26" w:history="1">
        <w:r w:rsidR="00EE1EEB" w:rsidRPr="00EE1EEB">
          <w:rPr>
            <w:rStyle w:val="Hyperlink"/>
            <w:rFonts w:asciiTheme="minorHAnsi" w:hAnsiTheme="minorHAnsi" w:cstheme="minorHAnsi"/>
            <w:sz w:val="20"/>
            <w:szCs w:val="20"/>
          </w:rPr>
          <w:t>Improving the social and emotional wellbeing of First Nations children. Healing Foundation</w:t>
        </w:r>
      </w:hyperlink>
    </w:p>
    <w:p w14:paraId="4F359E69" w14:textId="592E1606"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Video: </w:t>
      </w:r>
      <w:hyperlink r:id="rId27" w:history="1">
        <w:r w:rsidRPr="00A67A7C">
          <w:rPr>
            <w:rStyle w:val="Hyperlink"/>
            <w:rFonts w:asciiTheme="minorHAnsi" w:hAnsiTheme="minorHAnsi" w:cstheme="minorHAnsi"/>
            <w:sz w:val="20"/>
            <w:szCs w:val="20"/>
          </w:rPr>
          <w:t>Working with Aboriginal people: Enhancing clinical practice in mental health care. NSW Government</w:t>
        </w:r>
      </w:hyperlink>
    </w:p>
    <w:p w14:paraId="6DB4353B" w14:textId="2F68334D"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Video: </w:t>
      </w:r>
      <w:hyperlink r:id="rId28" w:history="1">
        <w:r w:rsidRPr="00A67A7C">
          <w:rPr>
            <w:rStyle w:val="Hyperlink"/>
            <w:rFonts w:asciiTheme="minorHAnsi" w:hAnsiTheme="minorHAnsi" w:cstheme="minorHAnsi"/>
            <w:sz w:val="20"/>
            <w:szCs w:val="20"/>
          </w:rPr>
          <w:t>Emerging minds</w:t>
        </w:r>
      </w:hyperlink>
    </w:p>
    <w:p w14:paraId="3813F04C" w14:textId="5133460F"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Podcast: </w:t>
      </w:r>
      <w:hyperlink r:id="rId29" w:history="1">
        <w:r w:rsidRPr="00A67A7C">
          <w:rPr>
            <w:rStyle w:val="Hyperlink"/>
            <w:rFonts w:asciiTheme="minorHAnsi" w:hAnsiTheme="minorHAnsi" w:cstheme="minorHAnsi"/>
            <w:sz w:val="20"/>
            <w:szCs w:val="20"/>
          </w:rPr>
          <w:t>Australian Psychology Accreditation Council. Developing Cultural Responsiveness</w:t>
        </w:r>
      </w:hyperlink>
    </w:p>
    <w:p w14:paraId="038F2462" w14:textId="002AC391"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Webinar series: </w:t>
      </w:r>
      <w:hyperlink r:id="rId30" w:history="1">
        <w:r w:rsidRPr="00A67A7C">
          <w:rPr>
            <w:rStyle w:val="Hyperlink"/>
            <w:rFonts w:asciiTheme="minorHAnsi" w:hAnsiTheme="minorHAnsi" w:cstheme="minorHAnsi"/>
            <w:sz w:val="20"/>
            <w:szCs w:val="20"/>
          </w:rPr>
          <w:t>Community Identity &amp; Displacement Community Network</w:t>
        </w:r>
      </w:hyperlink>
    </w:p>
    <w:p w14:paraId="368B089F" w14:textId="1469D650" w:rsidR="0038683E" w:rsidRPr="0038683E" w:rsidRDefault="0038683E" w:rsidP="007C6BCC">
      <w:pPr>
        <w:pStyle w:val="Heading1"/>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b w:val="0"/>
          <w:bCs w:val="0"/>
          <w:color w:val="000000"/>
          <w:sz w:val="20"/>
          <w:szCs w:val="20"/>
        </w:rPr>
        <w:t xml:space="preserve">Webinar: </w:t>
      </w:r>
      <w:hyperlink r:id="rId31" w:history="1">
        <w:r w:rsidRPr="00A67A7C">
          <w:rPr>
            <w:rStyle w:val="Hyperlink"/>
            <w:rFonts w:asciiTheme="minorHAnsi" w:hAnsiTheme="minorHAnsi" w:cstheme="minorHAnsi"/>
            <w:b w:val="0"/>
            <w:bCs w:val="0"/>
            <w:sz w:val="20"/>
            <w:szCs w:val="20"/>
          </w:rPr>
          <w:t>APS e-learning on demand. What does decolonisation within psychology mean to me?</w:t>
        </w:r>
      </w:hyperlink>
    </w:p>
    <w:p w14:paraId="47F37CF8" w14:textId="10688351"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Webinar: </w:t>
      </w:r>
      <w:hyperlink r:id="rId32" w:history="1">
        <w:r w:rsidRPr="00A67A7C">
          <w:rPr>
            <w:rStyle w:val="Hyperlink"/>
            <w:rFonts w:asciiTheme="minorHAnsi" w:hAnsiTheme="minorHAnsi" w:cstheme="minorHAnsi"/>
            <w:sz w:val="20"/>
            <w:szCs w:val="20"/>
          </w:rPr>
          <w:t>APS e-learning on demand. Cultural safety in Trauma-Informed Practice: What’s culture got to do with it?</w:t>
        </w:r>
      </w:hyperlink>
    </w:p>
    <w:p w14:paraId="1D6EDE6D" w14:textId="6AEAF7D9" w:rsidR="0038683E" w:rsidRPr="0038683E" w:rsidRDefault="0038683E" w:rsidP="007C6BCC">
      <w:pPr>
        <w:pStyle w:val="NormalWeb"/>
        <w:spacing w:before="120" w:beforeAutospacing="0" w:after="120" w:afterAutospacing="0" w:line="280" w:lineRule="exact"/>
        <w:rPr>
          <w:rFonts w:asciiTheme="minorHAnsi" w:hAnsiTheme="minorHAnsi" w:cstheme="minorHAnsi"/>
          <w:sz w:val="20"/>
          <w:szCs w:val="20"/>
        </w:rPr>
      </w:pPr>
      <w:r w:rsidRPr="0038683E">
        <w:rPr>
          <w:rFonts w:asciiTheme="minorHAnsi" w:hAnsiTheme="minorHAnsi" w:cstheme="minorHAnsi"/>
          <w:color w:val="000000"/>
          <w:sz w:val="20"/>
          <w:szCs w:val="20"/>
        </w:rPr>
        <w:t xml:space="preserve">Webinar: </w:t>
      </w:r>
      <w:hyperlink r:id="rId33" w:history="1">
        <w:r w:rsidRPr="00A67A7C">
          <w:rPr>
            <w:rStyle w:val="Hyperlink"/>
            <w:rFonts w:asciiTheme="minorHAnsi" w:hAnsiTheme="minorHAnsi" w:cstheme="minorHAnsi"/>
            <w:sz w:val="20"/>
            <w:szCs w:val="20"/>
          </w:rPr>
          <w:t>APS e-learning on demand. Indigenous psychology and decolonising neuropsychology in Australia</w:t>
        </w:r>
      </w:hyperlink>
    </w:p>
    <w:p w14:paraId="75004DBC" w14:textId="77777777" w:rsidR="00441F97" w:rsidRPr="002F20A0" w:rsidRDefault="00441F97" w:rsidP="00441F97">
      <w:pPr>
        <w:pStyle w:val="VCAAHeading2"/>
      </w:pPr>
      <w:r w:rsidRPr="002F20A0">
        <w:t>Acknowledgements</w:t>
      </w:r>
    </w:p>
    <w:p w14:paraId="27B30A9A" w14:textId="06E548FC" w:rsidR="00441F97" w:rsidRDefault="00441F97" w:rsidP="00441F97">
      <w:pPr>
        <w:pStyle w:val="VCAAbody"/>
        <w:rPr>
          <w:lang w:val="en-AU"/>
        </w:rPr>
      </w:pPr>
      <w:r w:rsidRPr="002F20A0">
        <w:rPr>
          <w:lang w:val="en-AU"/>
        </w:rPr>
        <w:t>Th</w:t>
      </w:r>
      <w:r>
        <w:rPr>
          <w:lang w:val="en-AU"/>
        </w:rPr>
        <w:t>ese</w:t>
      </w:r>
      <w:r w:rsidRPr="002F20A0">
        <w:rPr>
          <w:lang w:val="en-AU"/>
        </w:rPr>
        <w:t xml:space="preserve"> </w:t>
      </w:r>
      <w:r>
        <w:rPr>
          <w:lang w:val="en-AU"/>
        </w:rPr>
        <w:t>supplementary materials</w:t>
      </w:r>
      <w:r w:rsidRPr="002F20A0">
        <w:rPr>
          <w:lang w:val="en-AU"/>
        </w:rPr>
        <w:t xml:space="preserve"> w</w:t>
      </w:r>
      <w:r>
        <w:rPr>
          <w:lang w:val="en-AU"/>
        </w:rPr>
        <w:t>ere</w:t>
      </w:r>
      <w:r w:rsidRPr="002F20A0">
        <w:rPr>
          <w:lang w:val="en-AU"/>
        </w:rPr>
        <w:t xml:space="preserve"> </w:t>
      </w:r>
      <w:r>
        <w:rPr>
          <w:lang w:val="en-AU"/>
        </w:rPr>
        <w:t xml:space="preserve">written by </w:t>
      </w:r>
      <w:r w:rsidR="00811008">
        <w:rPr>
          <w:lang w:val="en-AU"/>
        </w:rPr>
        <w:t xml:space="preserve">Belle Selkirk and Dr Joanna Alexi, Research Fellows with the Australian Indigenous </w:t>
      </w:r>
      <w:r w:rsidR="006446B5">
        <w:rPr>
          <w:lang w:val="en-AU"/>
        </w:rPr>
        <w:t>Psychology</w:t>
      </w:r>
      <w:r w:rsidR="00811008">
        <w:rPr>
          <w:lang w:val="en-AU"/>
        </w:rPr>
        <w:t xml:space="preserve"> Education Project (AIP</w:t>
      </w:r>
      <w:r w:rsidR="006446B5">
        <w:rPr>
          <w:lang w:val="en-AU"/>
        </w:rPr>
        <w:t>EP</w:t>
      </w:r>
      <w:r w:rsidR="00811008">
        <w:rPr>
          <w:lang w:val="en-AU"/>
        </w:rPr>
        <w:t xml:space="preserve">) and the Transforming Indigenous Mental Health and Wellbeing (TIMHWB) grant </w:t>
      </w:r>
      <w:r w:rsidR="006446B5">
        <w:rPr>
          <w:lang w:val="en-AU"/>
        </w:rPr>
        <w:t>at</w:t>
      </w:r>
      <w:r w:rsidR="00811008">
        <w:rPr>
          <w:lang w:val="en-AU"/>
        </w:rPr>
        <w:t xml:space="preserve"> the</w:t>
      </w:r>
      <w:r w:rsidR="006446B5">
        <w:rPr>
          <w:lang w:val="en-AU"/>
        </w:rPr>
        <w:t xml:space="preserve"> School of Indigenous Studies,</w:t>
      </w:r>
      <w:r w:rsidR="00811008">
        <w:rPr>
          <w:lang w:val="en-AU"/>
        </w:rPr>
        <w:t xml:space="preserve"> University of Western Australia. We would like to acknowledge the profound leadership </w:t>
      </w:r>
      <w:r w:rsidR="00706A1B">
        <w:rPr>
          <w:lang w:val="en-AU"/>
        </w:rPr>
        <w:t xml:space="preserve">of </w:t>
      </w:r>
      <w:r w:rsidR="00811008">
        <w:rPr>
          <w:lang w:val="en-AU"/>
        </w:rPr>
        <w:t xml:space="preserve">Indigenous Psychologist and </w:t>
      </w:r>
      <w:proofErr w:type="spellStart"/>
      <w:r w:rsidR="00811008">
        <w:rPr>
          <w:lang w:val="en-AU"/>
        </w:rPr>
        <w:t>Bardi</w:t>
      </w:r>
      <w:proofErr w:type="spellEnd"/>
      <w:r w:rsidR="00811008">
        <w:rPr>
          <w:lang w:val="en-AU"/>
        </w:rPr>
        <w:t xml:space="preserve"> woman, Professor Pat Dudgeon AM</w:t>
      </w:r>
      <w:r w:rsidR="00706A1B">
        <w:rPr>
          <w:lang w:val="en-AU"/>
        </w:rPr>
        <w:t>,</w:t>
      </w:r>
      <w:r w:rsidR="00811008">
        <w:rPr>
          <w:lang w:val="en-AU"/>
        </w:rPr>
        <w:t xml:space="preserve"> who has been a pioneer in the development of Indigenous Psychology and Social and Emotional Wellbeing in</w:t>
      </w:r>
      <w:r>
        <w:rPr>
          <w:lang w:val="en-AU"/>
        </w:rPr>
        <w:t xml:space="preserve"> </w:t>
      </w:r>
      <w:r w:rsidR="00811008">
        <w:rPr>
          <w:lang w:val="en-AU"/>
        </w:rPr>
        <w:t xml:space="preserve">Australia. We thank Professor Dudgeon AM for her teachings and mentoring to the authors over many years </w:t>
      </w:r>
      <w:r w:rsidR="001D04E6">
        <w:rPr>
          <w:lang w:val="en-AU"/>
        </w:rPr>
        <w:t>and in the development and review of this resource.</w:t>
      </w:r>
    </w:p>
    <w:p w14:paraId="740FC794" w14:textId="6FD71742" w:rsidR="00A67A7C" w:rsidRDefault="00A67A7C">
      <w:pPr>
        <w:rPr>
          <w:rFonts w:ascii="Arial" w:hAnsi="Arial" w:cs="Arial"/>
          <w:color w:val="000000" w:themeColor="text1"/>
          <w:sz w:val="20"/>
          <w:lang w:val="en-AU"/>
        </w:rPr>
      </w:pPr>
      <w:r>
        <w:rPr>
          <w:lang w:val="en-AU"/>
        </w:rPr>
        <w:br w:type="page"/>
      </w:r>
    </w:p>
    <w:p w14:paraId="6404F006" w14:textId="77777777" w:rsidR="00A67A7C" w:rsidRPr="00A67A7C" w:rsidRDefault="00A67A7C" w:rsidP="00A46B48">
      <w:pPr>
        <w:pStyle w:val="VCAAbody"/>
        <w:spacing w:before="240" w:after="0"/>
        <w:rPr>
          <w:rFonts w:asciiTheme="majorHAnsi" w:hAnsiTheme="majorHAnsi" w:cstheme="majorHAnsi"/>
          <w:color w:val="auto"/>
          <w:sz w:val="16"/>
          <w:szCs w:val="16"/>
        </w:rPr>
      </w:pPr>
    </w:p>
    <w:p w14:paraId="167BB6A2" w14:textId="10F3620B" w:rsidR="0038683E" w:rsidRPr="006D5FDA" w:rsidRDefault="0038683E" w:rsidP="00A46B48">
      <w:pPr>
        <w:pStyle w:val="VCAAbody"/>
        <w:rPr>
          <w:rFonts w:asciiTheme="majorHAnsi" w:hAnsiTheme="majorHAnsi" w:cstheme="majorHAnsi"/>
          <w:color w:val="0F7EB4"/>
          <w:sz w:val="40"/>
          <w:szCs w:val="40"/>
        </w:rPr>
      </w:pPr>
      <w:r w:rsidRPr="006D5FDA">
        <w:rPr>
          <w:rFonts w:asciiTheme="majorHAnsi" w:hAnsiTheme="majorHAnsi" w:cstheme="majorHAnsi"/>
          <w:color w:val="0F7EB4"/>
          <w:sz w:val="40"/>
          <w:szCs w:val="40"/>
        </w:rPr>
        <w:t>References</w:t>
      </w:r>
    </w:p>
    <w:p w14:paraId="6E333223" w14:textId="503ECE52" w:rsidR="009E101A" w:rsidRPr="0065167E" w:rsidRDefault="00183424"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fldChar w:fldCharType="begin"/>
      </w:r>
      <w:r w:rsidRPr="0065167E">
        <w:rPr>
          <w:rFonts w:asciiTheme="minorHAnsi" w:hAnsiTheme="minorHAnsi" w:cstheme="minorHAnsi"/>
          <w:sz w:val="20"/>
          <w:szCs w:val="20"/>
        </w:rPr>
        <w:instrText xml:space="preserve"> ADDIN EN.REFLIST </w:instrText>
      </w:r>
      <w:r w:rsidRPr="0065167E">
        <w:rPr>
          <w:rFonts w:asciiTheme="minorHAnsi" w:hAnsiTheme="minorHAnsi" w:cstheme="minorHAnsi"/>
          <w:sz w:val="20"/>
          <w:szCs w:val="20"/>
        </w:rPr>
        <w:fldChar w:fldCharType="separate"/>
      </w:r>
      <w:r w:rsidR="009E101A" w:rsidRPr="0065167E">
        <w:rPr>
          <w:rFonts w:asciiTheme="minorHAnsi" w:hAnsiTheme="minorHAnsi" w:cstheme="minorHAnsi"/>
          <w:sz w:val="20"/>
          <w:szCs w:val="20"/>
        </w:rPr>
        <w:t>American Psychological Association</w:t>
      </w:r>
      <w:r w:rsidR="00C74EBE">
        <w:rPr>
          <w:rFonts w:asciiTheme="minorHAnsi" w:hAnsiTheme="minorHAnsi" w:cstheme="minorHAnsi"/>
          <w:sz w:val="20"/>
          <w:szCs w:val="20"/>
        </w:rPr>
        <w:t xml:space="preserve"> </w:t>
      </w:r>
      <w:r w:rsidR="009E101A" w:rsidRPr="0065167E">
        <w:rPr>
          <w:rFonts w:asciiTheme="minorHAnsi" w:hAnsiTheme="minorHAnsi" w:cstheme="minorHAnsi"/>
          <w:sz w:val="20"/>
          <w:szCs w:val="20"/>
        </w:rPr>
        <w:t>2010</w:t>
      </w:r>
      <w:r w:rsidR="00C74EBE">
        <w:rPr>
          <w:rFonts w:asciiTheme="minorHAnsi" w:hAnsiTheme="minorHAnsi" w:cstheme="minorHAnsi"/>
          <w:sz w:val="20"/>
          <w:szCs w:val="20"/>
        </w:rPr>
        <w:t>,</w:t>
      </w:r>
      <w:r w:rsidR="009E101A" w:rsidRPr="0065167E">
        <w:rPr>
          <w:rFonts w:asciiTheme="minorHAnsi" w:hAnsiTheme="minorHAnsi" w:cstheme="minorHAnsi"/>
          <w:sz w:val="20"/>
          <w:szCs w:val="20"/>
        </w:rPr>
        <w:t xml:space="preserve"> </w:t>
      </w:r>
      <w:hyperlink r:id="rId34" w:history="1">
        <w:r w:rsidR="009E101A" w:rsidRPr="00386301">
          <w:rPr>
            <w:rStyle w:val="Hyperlink"/>
            <w:rFonts w:asciiTheme="minorHAnsi" w:hAnsiTheme="minorHAnsi" w:cstheme="minorHAnsi"/>
            <w:i/>
            <w:sz w:val="20"/>
            <w:szCs w:val="20"/>
          </w:rPr>
          <w:t xml:space="preserve">Task force on Indigenous </w:t>
        </w:r>
        <w:r w:rsidR="00C74EBE" w:rsidRPr="00386301">
          <w:rPr>
            <w:rStyle w:val="Hyperlink"/>
            <w:rFonts w:asciiTheme="minorHAnsi" w:hAnsiTheme="minorHAnsi" w:cstheme="minorHAnsi"/>
            <w:i/>
            <w:sz w:val="20"/>
            <w:szCs w:val="20"/>
          </w:rPr>
          <w:t>P</w:t>
        </w:r>
        <w:r w:rsidR="009E101A" w:rsidRPr="00386301">
          <w:rPr>
            <w:rStyle w:val="Hyperlink"/>
            <w:rFonts w:asciiTheme="minorHAnsi" w:hAnsiTheme="minorHAnsi" w:cstheme="minorHAnsi"/>
            <w:i/>
            <w:sz w:val="20"/>
            <w:szCs w:val="20"/>
          </w:rPr>
          <w:t>sychology</w:t>
        </w:r>
      </w:hyperlink>
      <w:r w:rsidR="009E101A" w:rsidRPr="0065167E">
        <w:rPr>
          <w:rFonts w:asciiTheme="minorHAnsi" w:hAnsiTheme="minorHAnsi" w:cstheme="minorHAnsi"/>
          <w:sz w:val="20"/>
          <w:szCs w:val="20"/>
        </w:rPr>
        <w:t xml:space="preserve">. </w:t>
      </w:r>
    </w:p>
    <w:p w14:paraId="4526C7A8" w14:textId="147DF237"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Australian Government Australian Institute of Health and Welfare</w:t>
      </w:r>
      <w:r w:rsidR="00C74EBE">
        <w:rPr>
          <w:rFonts w:asciiTheme="minorHAnsi" w:hAnsiTheme="minorHAnsi" w:cstheme="minorHAnsi"/>
          <w:sz w:val="20"/>
          <w:szCs w:val="20"/>
        </w:rPr>
        <w:t xml:space="preserve"> </w:t>
      </w:r>
      <w:r w:rsidRPr="0065167E">
        <w:rPr>
          <w:rFonts w:asciiTheme="minorHAnsi" w:hAnsiTheme="minorHAnsi" w:cstheme="minorHAnsi"/>
          <w:sz w:val="20"/>
          <w:szCs w:val="20"/>
        </w:rPr>
        <w:t>2020</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35" w:history="1">
        <w:r w:rsidRPr="00386301">
          <w:rPr>
            <w:rStyle w:val="Hyperlink"/>
            <w:rFonts w:asciiTheme="minorHAnsi" w:hAnsiTheme="minorHAnsi" w:cstheme="minorHAnsi"/>
            <w:i/>
            <w:sz w:val="20"/>
            <w:szCs w:val="20"/>
          </w:rPr>
          <w:t>Social determinants and Indigenous health</w:t>
        </w:r>
      </w:hyperlink>
      <w:r w:rsidRPr="0065167E">
        <w:rPr>
          <w:rFonts w:asciiTheme="minorHAnsi" w:hAnsiTheme="minorHAnsi" w:cstheme="minorHAnsi"/>
          <w:sz w:val="20"/>
          <w:szCs w:val="20"/>
        </w:rPr>
        <w:t xml:space="preserve">. </w:t>
      </w:r>
    </w:p>
    <w:p w14:paraId="18F3941B" w14:textId="7EF41E50"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Australian Health Ministers' Advisory Council</w:t>
      </w:r>
      <w:r w:rsidR="00C74EBE">
        <w:rPr>
          <w:rFonts w:asciiTheme="minorHAnsi" w:hAnsiTheme="minorHAnsi" w:cstheme="minorHAnsi"/>
          <w:sz w:val="20"/>
          <w:szCs w:val="20"/>
        </w:rPr>
        <w:t xml:space="preserve"> </w:t>
      </w:r>
      <w:r w:rsidRPr="0065167E">
        <w:rPr>
          <w:rFonts w:asciiTheme="minorHAnsi" w:hAnsiTheme="minorHAnsi" w:cstheme="minorHAnsi"/>
          <w:sz w:val="20"/>
          <w:szCs w:val="20"/>
        </w:rPr>
        <w:t>2016</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36" w:history="1">
        <w:r w:rsidRPr="00386301">
          <w:rPr>
            <w:rStyle w:val="Hyperlink"/>
            <w:rFonts w:asciiTheme="minorHAnsi" w:hAnsiTheme="minorHAnsi" w:cstheme="minorHAnsi"/>
            <w:i/>
            <w:sz w:val="20"/>
            <w:szCs w:val="20"/>
          </w:rPr>
          <w:t>Cultural Respect Framework 2016</w:t>
        </w:r>
        <w:r w:rsidR="00C74EBE" w:rsidRPr="00386301">
          <w:rPr>
            <w:rStyle w:val="Hyperlink"/>
            <w:rFonts w:asciiTheme="minorHAnsi" w:hAnsiTheme="minorHAnsi" w:cstheme="minorHAnsi"/>
            <w:i/>
            <w:sz w:val="20"/>
            <w:szCs w:val="20"/>
          </w:rPr>
          <w:t>–</w:t>
        </w:r>
        <w:r w:rsidRPr="00386301">
          <w:rPr>
            <w:rStyle w:val="Hyperlink"/>
            <w:rFonts w:asciiTheme="minorHAnsi" w:hAnsiTheme="minorHAnsi" w:cstheme="minorHAnsi"/>
            <w:i/>
            <w:sz w:val="20"/>
            <w:szCs w:val="20"/>
          </w:rPr>
          <w:t>2026 for Aboriginal and Torres Strait Islander Health</w:t>
        </w:r>
      </w:hyperlink>
      <w:r w:rsidRPr="0065167E">
        <w:rPr>
          <w:rFonts w:asciiTheme="minorHAnsi" w:hAnsiTheme="minorHAnsi" w:cstheme="minorHAnsi"/>
          <w:sz w:val="20"/>
          <w:szCs w:val="20"/>
        </w:rPr>
        <w:t xml:space="preserve">. </w:t>
      </w:r>
    </w:p>
    <w:p w14:paraId="1D5F0E6D" w14:textId="710C2AB9"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Australian Health Ministers’ Advisory Council</w:t>
      </w:r>
      <w:r w:rsidR="00C74EBE">
        <w:rPr>
          <w:rFonts w:asciiTheme="minorHAnsi" w:hAnsiTheme="minorHAnsi" w:cstheme="minorHAnsi"/>
          <w:sz w:val="20"/>
          <w:szCs w:val="20"/>
        </w:rPr>
        <w:t xml:space="preserve"> </w:t>
      </w:r>
      <w:r w:rsidRPr="0065167E">
        <w:rPr>
          <w:rFonts w:asciiTheme="minorHAnsi" w:hAnsiTheme="minorHAnsi" w:cstheme="minorHAnsi"/>
          <w:sz w:val="20"/>
          <w:szCs w:val="20"/>
        </w:rPr>
        <w:t>2017</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 </w:t>
      </w:r>
      <w:r w:rsidRPr="00245FF8">
        <w:rPr>
          <w:rFonts w:asciiTheme="minorHAnsi" w:hAnsiTheme="minorHAnsi" w:cstheme="minorHAnsi"/>
          <w:i/>
          <w:sz w:val="20"/>
          <w:szCs w:val="20"/>
        </w:rPr>
        <w:t>National Aboriginal and Torres Strait Islander Health Workforce Strategic Framework 2016–2023</w:t>
      </w:r>
      <w:r w:rsidRPr="0065167E">
        <w:rPr>
          <w:rFonts w:asciiTheme="minorHAnsi" w:hAnsiTheme="minorHAnsi" w:cstheme="minorHAnsi"/>
          <w:sz w:val="20"/>
          <w:szCs w:val="20"/>
        </w:rPr>
        <w:t xml:space="preserve">. </w:t>
      </w:r>
    </w:p>
    <w:p w14:paraId="26CD56DC" w14:textId="3EC1D3F7"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Australian Health Ministers’ Advisory Council’s National Aboriginal and Torres Strait Islander Health Standing Committee</w:t>
      </w:r>
      <w:r w:rsidR="00C74EBE">
        <w:rPr>
          <w:rFonts w:asciiTheme="minorHAnsi" w:hAnsiTheme="minorHAnsi" w:cstheme="minorHAnsi"/>
          <w:sz w:val="20"/>
          <w:szCs w:val="20"/>
        </w:rPr>
        <w:t xml:space="preserve"> </w:t>
      </w:r>
      <w:r w:rsidRPr="0065167E">
        <w:rPr>
          <w:rFonts w:asciiTheme="minorHAnsi" w:hAnsiTheme="minorHAnsi" w:cstheme="minorHAnsi"/>
          <w:sz w:val="20"/>
          <w:szCs w:val="20"/>
        </w:rPr>
        <w:t>2016</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37" w:history="1">
        <w:r w:rsidR="00C74EBE" w:rsidRPr="003013BD">
          <w:rPr>
            <w:rStyle w:val="Hyperlink"/>
            <w:rFonts w:asciiTheme="minorHAnsi" w:hAnsiTheme="minorHAnsi" w:cstheme="minorHAnsi"/>
            <w:i/>
            <w:sz w:val="20"/>
            <w:szCs w:val="20"/>
          </w:rPr>
          <w:t>Cultural Respect Framework For Aboriginal And Torres Strait Islander Health</w:t>
        </w:r>
        <w:r w:rsidRPr="003013BD">
          <w:rPr>
            <w:rStyle w:val="Hyperlink"/>
            <w:rFonts w:asciiTheme="minorHAnsi" w:hAnsiTheme="minorHAnsi" w:cstheme="minorHAnsi"/>
            <w:i/>
            <w:sz w:val="20"/>
            <w:szCs w:val="20"/>
          </w:rPr>
          <w:t xml:space="preserve"> 2016</w:t>
        </w:r>
        <w:r w:rsidR="00C74EBE" w:rsidRPr="003013BD">
          <w:rPr>
            <w:rStyle w:val="Hyperlink"/>
            <w:rFonts w:asciiTheme="minorHAnsi" w:hAnsiTheme="minorHAnsi" w:cstheme="minorHAnsi"/>
            <w:i/>
            <w:sz w:val="20"/>
            <w:szCs w:val="20"/>
          </w:rPr>
          <w:t>–</w:t>
        </w:r>
        <w:r w:rsidRPr="003013BD">
          <w:rPr>
            <w:rStyle w:val="Hyperlink"/>
            <w:rFonts w:asciiTheme="minorHAnsi" w:hAnsiTheme="minorHAnsi" w:cstheme="minorHAnsi"/>
            <w:i/>
            <w:sz w:val="20"/>
            <w:szCs w:val="20"/>
          </w:rPr>
          <w:t>2026: A National Strategy For Building Culturally Respectful Health System</w:t>
        </w:r>
      </w:hyperlink>
      <w:r w:rsidRPr="0065167E">
        <w:rPr>
          <w:rFonts w:asciiTheme="minorHAnsi" w:hAnsiTheme="minorHAnsi" w:cstheme="minorHAnsi"/>
          <w:sz w:val="20"/>
          <w:szCs w:val="20"/>
        </w:rPr>
        <w:t xml:space="preserve">. A.H.M.A. </w:t>
      </w:r>
      <w:r w:rsidR="00C74EBE" w:rsidRPr="0065167E">
        <w:rPr>
          <w:rFonts w:asciiTheme="minorHAnsi" w:hAnsiTheme="minorHAnsi" w:cstheme="minorHAnsi"/>
          <w:sz w:val="20"/>
          <w:szCs w:val="20"/>
        </w:rPr>
        <w:t>C</w:t>
      </w:r>
      <w:r w:rsidR="00C74EBE">
        <w:rPr>
          <w:rFonts w:asciiTheme="minorHAnsi" w:hAnsiTheme="minorHAnsi" w:cstheme="minorHAnsi"/>
          <w:sz w:val="20"/>
          <w:szCs w:val="20"/>
        </w:rPr>
        <w:t>ouncil</w:t>
      </w:r>
      <w:r w:rsidRPr="0065167E">
        <w:rPr>
          <w:rFonts w:asciiTheme="minorHAnsi" w:hAnsiTheme="minorHAnsi" w:cstheme="minorHAnsi"/>
          <w:sz w:val="20"/>
          <w:szCs w:val="20"/>
        </w:rPr>
        <w:t xml:space="preserve">. </w:t>
      </w:r>
    </w:p>
    <w:p w14:paraId="5DB23A21" w14:textId="15DBD4B1"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Australian Health Practitioner Regulation Agency</w:t>
      </w:r>
      <w:r w:rsidR="00C74EBE">
        <w:rPr>
          <w:rFonts w:asciiTheme="minorHAnsi" w:hAnsiTheme="minorHAnsi" w:cstheme="minorHAnsi"/>
          <w:sz w:val="20"/>
          <w:szCs w:val="20"/>
        </w:rPr>
        <w:t xml:space="preserve"> </w:t>
      </w:r>
      <w:r w:rsidRPr="0065167E">
        <w:rPr>
          <w:rFonts w:asciiTheme="minorHAnsi" w:hAnsiTheme="minorHAnsi" w:cstheme="minorHAnsi"/>
          <w:sz w:val="20"/>
          <w:szCs w:val="20"/>
        </w:rPr>
        <w:t>2020</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 </w:t>
      </w:r>
      <w:r w:rsidRPr="00245FF8">
        <w:rPr>
          <w:rFonts w:asciiTheme="minorHAnsi" w:hAnsiTheme="minorHAnsi" w:cstheme="minorHAnsi"/>
          <w:i/>
          <w:sz w:val="20"/>
          <w:szCs w:val="20"/>
        </w:rPr>
        <w:t>The National Scheme’s Aboriginal and Torres Strait Islander Health and Cultural Safety Strategy 2020</w:t>
      </w:r>
      <w:r w:rsidR="00C74EBE" w:rsidRPr="00245FF8">
        <w:rPr>
          <w:rFonts w:asciiTheme="minorHAnsi" w:hAnsiTheme="minorHAnsi" w:cstheme="minorHAnsi"/>
          <w:i/>
          <w:sz w:val="20"/>
          <w:szCs w:val="20"/>
        </w:rPr>
        <w:t>–</w:t>
      </w:r>
      <w:r w:rsidRPr="00245FF8">
        <w:rPr>
          <w:rFonts w:asciiTheme="minorHAnsi" w:hAnsiTheme="minorHAnsi" w:cstheme="minorHAnsi"/>
          <w:i/>
          <w:sz w:val="20"/>
          <w:szCs w:val="20"/>
        </w:rPr>
        <w:t>2025</w:t>
      </w:r>
      <w:r w:rsidR="002338D1">
        <w:rPr>
          <w:rFonts w:asciiTheme="minorHAnsi" w:hAnsiTheme="minorHAnsi" w:cstheme="minorHAnsi"/>
          <w:sz w:val="20"/>
          <w:szCs w:val="20"/>
        </w:rPr>
        <w:t>,</w:t>
      </w:r>
      <w:r w:rsidRPr="0065167E">
        <w:rPr>
          <w:rFonts w:asciiTheme="minorHAnsi" w:hAnsiTheme="minorHAnsi" w:cstheme="minorHAnsi"/>
          <w:sz w:val="20"/>
          <w:szCs w:val="20"/>
        </w:rPr>
        <w:t xml:space="preserve"> A.H.P.R. Agency. </w:t>
      </w:r>
    </w:p>
    <w:p w14:paraId="0C40C7F5" w14:textId="2CED761C"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Australian Psychological Society</w:t>
      </w:r>
      <w:r w:rsidR="00C74EBE">
        <w:rPr>
          <w:rFonts w:asciiTheme="minorHAnsi" w:hAnsiTheme="minorHAnsi" w:cstheme="minorHAnsi"/>
          <w:sz w:val="20"/>
          <w:szCs w:val="20"/>
        </w:rPr>
        <w:t xml:space="preserve"> </w:t>
      </w:r>
      <w:r w:rsidRPr="0065167E">
        <w:rPr>
          <w:rFonts w:asciiTheme="minorHAnsi" w:hAnsiTheme="minorHAnsi" w:cstheme="minorHAnsi"/>
          <w:sz w:val="20"/>
          <w:szCs w:val="20"/>
        </w:rPr>
        <w:t>2016</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38" w:history="1">
        <w:r w:rsidRPr="003013BD">
          <w:rPr>
            <w:rStyle w:val="Hyperlink"/>
            <w:rFonts w:asciiTheme="minorHAnsi" w:hAnsiTheme="minorHAnsi" w:cstheme="minorHAnsi"/>
            <w:i/>
            <w:sz w:val="20"/>
            <w:szCs w:val="20"/>
          </w:rPr>
          <w:t>The APS Apology to Aboriginal and Torres Strait Islander people</w:t>
        </w:r>
      </w:hyperlink>
      <w:r w:rsidRPr="0065167E">
        <w:rPr>
          <w:rFonts w:asciiTheme="minorHAnsi" w:hAnsiTheme="minorHAnsi" w:cstheme="minorHAnsi"/>
          <w:sz w:val="20"/>
          <w:szCs w:val="20"/>
        </w:rPr>
        <w:t xml:space="preserve">. </w:t>
      </w:r>
    </w:p>
    <w:p w14:paraId="45D8B2AD" w14:textId="2CD8DFAC"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Bhatia, S &amp; Priya, KR 2021</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 </w:t>
      </w:r>
      <w:r w:rsidR="00F0128A">
        <w:rPr>
          <w:rFonts w:asciiTheme="minorHAnsi" w:hAnsiTheme="minorHAnsi" w:cstheme="minorHAnsi"/>
          <w:sz w:val="20"/>
          <w:szCs w:val="20"/>
        </w:rPr>
        <w:t>'</w:t>
      </w:r>
      <w:hyperlink r:id="rId39" w:history="1">
        <w:r w:rsidRPr="003013BD">
          <w:rPr>
            <w:rStyle w:val="Hyperlink"/>
            <w:rFonts w:asciiTheme="minorHAnsi" w:hAnsiTheme="minorHAnsi" w:cstheme="minorHAnsi"/>
            <w:sz w:val="20"/>
            <w:szCs w:val="20"/>
          </w:rPr>
          <w:t>Coloniality and Psychology: From Silencing to Re-Centering Marginalized Voices in Postcolonial Times</w:t>
        </w:r>
      </w:hyperlink>
      <w:r w:rsidR="00F0128A">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Review of general psychology</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25</w:t>
      </w:r>
      <w:r w:rsidRPr="0065167E">
        <w:rPr>
          <w:rFonts w:asciiTheme="minorHAnsi" w:hAnsiTheme="minorHAnsi" w:cstheme="minorHAnsi"/>
          <w:sz w:val="20"/>
          <w:szCs w:val="20"/>
        </w:rPr>
        <w:t>(4), 422</w:t>
      </w:r>
      <w:r w:rsidR="00C74EBE">
        <w:rPr>
          <w:rFonts w:asciiTheme="minorHAnsi" w:hAnsiTheme="minorHAnsi" w:cstheme="minorHAnsi"/>
          <w:sz w:val="20"/>
          <w:szCs w:val="20"/>
        </w:rPr>
        <w:t>–</w:t>
      </w:r>
      <w:r w:rsidRPr="0065167E">
        <w:rPr>
          <w:rFonts w:asciiTheme="minorHAnsi" w:hAnsiTheme="minorHAnsi" w:cstheme="minorHAnsi"/>
          <w:sz w:val="20"/>
          <w:szCs w:val="20"/>
        </w:rPr>
        <w:t xml:space="preserve">436. </w:t>
      </w:r>
    </w:p>
    <w:p w14:paraId="2232FCDD" w14:textId="77D0E135"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Breen, LJ &amp; Darlaston-Jones, D 2010</w:t>
      </w:r>
      <w:r w:rsidR="00F0128A">
        <w:rPr>
          <w:rFonts w:asciiTheme="minorHAnsi" w:hAnsiTheme="minorHAnsi" w:cstheme="minorHAnsi"/>
          <w:sz w:val="20"/>
          <w:szCs w:val="20"/>
        </w:rPr>
        <w:t>,</w:t>
      </w:r>
      <w:r w:rsidRPr="0065167E">
        <w:rPr>
          <w:rFonts w:asciiTheme="minorHAnsi" w:hAnsiTheme="minorHAnsi" w:cstheme="minorHAnsi"/>
          <w:sz w:val="20"/>
          <w:szCs w:val="20"/>
        </w:rPr>
        <w:t xml:space="preserve"> </w:t>
      </w:r>
      <w:r w:rsidR="00F0128A">
        <w:rPr>
          <w:rFonts w:asciiTheme="minorHAnsi" w:hAnsiTheme="minorHAnsi" w:cstheme="minorHAnsi"/>
          <w:sz w:val="20"/>
          <w:szCs w:val="20"/>
        </w:rPr>
        <w:t>'</w:t>
      </w:r>
      <w:hyperlink r:id="rId40" w:history="1">
        <w:r w:rsidRPr="003013BD">
          <w:rPr>
            <w:rStyle w:val="Hyperlink"/>
            <w:rFonts w:asciiTheme="minorHAnsi" w:hAnsiTheme="minorHAnsi" w:cstheme="minorHAnsi"/>
            <w:sz w:val="20"/>
            <w:szCs w:val="20"/>
          </w:rPr>
          <w:t>Moving beyond the enduring dominance of positivism in psychological research: Implications for psychology in Australia</w:t>
        </w:r>
      </w:hyperlink>
      <w:r w:rsidR="00F0128A">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Australian Psychologist</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45</w:t>
      </w:r>
      <w:r w:rsidRPr="0065167E">
        <w:rPr>
          <w:rFonts w:asciiTheme="minorHAnsi" w:hAnsiTheme="minorHAnsi" w:cstheme="minorHAnsi"/>
          <w:sz w:val="20"/>
          <w:szCs w:val="20"/>
        </w:rPr>
        <w:t>(1), 67</w:t>
      </w:r>
      <w:r w:rsidR="00F0128A">
        <w:rPr>
          <w:rFonts w:asciiTheme="minorHAnsi" w:hAnsiTheme="minorHAnsi" w:cstheme="minorHAnsi"/>
          <w:sz w:val="20"/>
          <w:szCs w:val="20"/>
        </w:rPr>
        <w:t>–</w:t>
      </w:r>
      <w:r w:rsidRPr="0065167E">
        <w:rPr>
          <w:rFonts w:asciiTheme="minorHAnsi" w:hAnsiTheme="minorHAnsi" w:cstheme="minorHAnsi"/>
          <w:sz w:val="20"/>
          <w:szCs w:val="20"/>
        </w:rPr>
        <w:t xml:space="preserve">76. </w:t>
      </w:r>
    </w:p>
    <w:p w14:paraId="488A21ED" w14:textId="6286DF59"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Carey, T, Dudgeon, P, Hammond, S, Hirvonen, T, Kyrios, M, Roufeil, L &amp; Smith, P</w:t>
      </w:r>
      <w:r w:rsidR="00F0128A">
        <w:rPr>
          <w:rFonts w:asciiTheme="minorHAnsi" w:hAnsiTheme="minorHAnsi" w:cstheme="minorHAnsi"/>
          <w:sz w:val="20"/>
          <w:szCs w:val="20"/>
        </w:rPr>
        <w:t xml:space="preserve"> </w:t>
      </w:r>
      <w:r w:rsidRPr="0065167E">
        <w:rPr>
          <w:rFonts w:asciiTheme="minorHAnsi" w:hAnsiTheme="minorHAnsi" w:cstheme="minorHAnsi"/>
          <w:sz w:val="20"/>
          <w:szCs w:val="20"/>
        </w:rPr>
        <w:t>2017</w:t>
      </w:r>
      <w:r w:rsidR="00F0128A">
        <w:rPr>
          <w:rFonts w:asciiTheme="minorHAnsi" w:hAnsiTheme="minorHAnsi" w:cstheme="minorHAnsi"/>
          <w:sz w:val="20"/>
          <w:szCs w:val="20"/>
        </w:rPr>
        <w:t>,</w:t>
      </w:r>
      <w:r w:rsidRPr="0065167E">
        <w:rPr>
          <w:rFonts w:asciiTheme="minorHAnsi" w:hAnsiTheme="minorHAnsi" w:cstheme="minorHAnsi"/>
          <w:sz w:val="20"/>
          <w:szCs w:val="20"/>
        </w:rPr>
        <w:t xml:space="preserve"> </w:t>
      </w:r>
      <w:r w:rsidR="00F0128A">
        <w:rPr>
          <w:rFonts w:asciiTheme="minorHAnsi" w:hAnsiTheme="minorHAnsi" w:cstheme="minorHAnsi"/>
          <w:sz w:val="20"/>
          <w:szCs w:val="20"/>
        </w:rPr>
        <w:t>'</w:t>
      </w:r>
      <w:r w:rsidRPr="0065167E">
        <w:rPr>
          <w:rFonts w:asciiTheme="minorHAnsi" w:hAnsiTheme="minorHAnsi" w:cstheme="minorHAnsi"/>
          <w:sz w:val="20"/>
          <w:szCs w:val="20"/>
        </w:rPr>
        <w:t>The Australian Psychological Society's Apology to Aboriginal and Torres Strait Islander People</w:t>
      </w:r>
      <w:r w:rsidR="00FF167C">
        <w:rPr>
          <w:rFonts w:asciiTheme="minorHAnsi" w:hAnsiTheme="minorHAnsi" w:cstheme="minorHAnsi"/>
          <w:sz w:val="20"/>
          <w:szCs w:val="20"/>
        </w:rPr>
        <w:t>'</w:t>
      </w:r>
      <w:r w:rsidRPr="0065167E">
        <w:rPr>
          <w:rFonts w:asciiTheme="minorHAnsi" w:hAnsiTheme="minorHAnsi" w:cstheme="minorHAnsi"/>
          <w:sz w:val="20"/>
          <w:szCs w:val="20"/>
        </w:rPr>
        <w:t xml:space="preserve"> [Internet]</w:t>
      </w:r>
      <w:r w:rsidR="00FF167C">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Australian Psychologist</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52</w:t>
      </w:r>
      <w:r w:rsidRPr="0065167E">
        <w:rPr>
          <w:rFonts w:asciiTheme="minorHAnsi" w:hAnsiTheme="minorHAnsi" w:cstheme="minorHAnsi"/>
          <w:sz w:val="20"/>
          <w:szCs w:val="20"/>
        </w:rPr>
        <w:t>, 261</w:t>
      </w:r>
      <w:r w:rsidR="00FF167C">
        <w:rPr>
          <w:rFonts w:asciiTheme="minorHAnsi" w:hAnsiTheme="minorHAnsi" w:cstheme="minorHAnsi"/>
          <w:sz w:val="20"/>
          <w:szCs w:val="20"/>
        </w:rPr>
        <w:t>–</w:t>
      </w:r>
      <w:r w:rsidRPr="0065167E">
        <w:rPr>
          <w:rFonts w:asciiTheme="minorHAnsi" w:hAnsiTheme="minorHAnsi" w:cstheme="minorHAnsi"/>
          <w:sz w:val="20"/>
          <w:szCs w:val="20"/>
        </w:rPr>
        <w:t xml:space="preserve">267. </w:t>
      </w:r>
    </w:p>
    <w:p w14:paraId="29F87607" w14:textId="1709989D"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Cruz, MR &amp; Sonn, CC</w:t>
      </w:r>
      <w:r w:rsidR="00FF167C">
        <w:rPr>
          <w:rFonts w:asciiTheme="minorHAnsi" w:hAnsiTheme="minorHAnsi" w:cstheme="minorHAnsi"/>
          <w:sz w:val="20"/>
          <w:szCs w:val="20"/>
        </w:rPr>
        <w:t xml:space="preserve"> </w:t>
      </w:r>
      <w:r w:rsidRPr="0065167E">
        <w:rPr>
          <w:rFonts w:asciiTheme="minorHAnsi" w:hAnsiTheme="minorHAnsi" w:cstheme="minorHAnsi"/>
          <w:sz w:val="20"/>
          <w:szCs w:val="20"/>
        </w:rPr>
        <w:t>2011</w:t>
      </w:r>
      <w:r w:rsidR="00FF167C">
        <w:rPr>
          <w:rFonts w:asciiTheme="minorHAnsi" w:hAnsiTheme="minorHAnsi" w:cstheme="minorHAnsi"/>
          <w:sz w:val="20"/>
          <w:szCs w:val="20"/>
        </w:rPr>
        <w:t>,</w:t>
      </w:r>
      <w:r w:rsidRPr="0065167E">
        <w:rPr>
          <w:rFonts w:asciiTheme="minorHAnsi" w:hAnsiTheme="minorHAnsi" w:cstheme="minorHAnsi"/>
          <w:sz w:val="20"/>
          <w:szCs w:val="20"/>
        </w:rPr>
        <w:t xml:space="preserve"> </w:t>
      </w:r>
      <w:r w:rsidR="00E754E0">
        <w:rPr>
          <w:rFonts w:asciiTheme="minorHAnsi" w:hAnsiTheme="minorHAnsi" w:cstheme="minorHAnsi"/>
          <w:sz w:val="20"/>
          <w:szCs w:val="20"/>
        </w:rPr>
        <w:t>'</w:t>
      </w:r>
      <w:hyperlink r:id="rId41" w:history="1">
        <w:r w:rsidRPr="003013BD">
          <w:rPr>
            <w:rStyle w:val="Hyperlink"/>
            <w:rFonts w:asciiTheme="minorHAnsi" w:hAnsiTheme="minorHAnsi" w:cstheme="minorHAnsi"/>
            <w:sz w:val="20"/>
            <w:szCs w:val="20"/>
          </w:rPr>
          <w:t>(De)colonizing Culture in Community Psychology: Reflections from Critical Social Science</w:t>
        </w:r>
      </w:hyperlink>
      <w:r w:rsidR="00E754E0">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 xml:space="preserve">American journal of </w:t>
      </w:r>
      <w:r w:rsidR="00E754E0">
        <w:rPr>
          <w:rFonts w:asciiTheme="minorHAnsi" w:hAnsiTheme="minorHAnsi" w:cstheme="minorHAnsi"/>
          <w:i/>
          <w:sz w:val="20"/>
          <w:szCs w:val="20"/>
        </w:rPr>
        <w:t>C</w:t>
      </w:r>
      <w:r w:rsidRPr="0065167E">
        <w:rPr>
          <w:rFonts w:asciiTheme="minorHAnsi" w:hAnsiTheme="minorHAnsi" w:cstheme="minorHAnsi"/>
          <w:i/>
          <w:sz w:val="20"/>
          <w:szCs w:val="20"/>
        </w:rPr>
        <w:t xml:space="preserve">ommunity </w:t>
      </w:r>
      <w:r w:rsidR="00E754E0">
        <w:rPr>
          <w:rFonts w:asciiTheme="minorHAnsi" w:hAnsiTheme="minorHAnsi" w:cstheme="minorHAnsi"/>
          <w:i/>
          <w:sz w:val="20"/>
          <w:szCs w:val="20"/>
        </w:rPr>
        <w:t>P</w:t>
      </w:r>
      <w:r w:rsidRPr="0065167E">
        <w:rPr>
          <w:rFonts w:asciiTheme="minorHAnsi" w:hAnsiTheme="minorHAnsi" w:cstheme="minorHAnsi"/>
          <w:i/>
          <w:sz w:val="20"/>
          <w:szCs w:val="20"/>
        </w:rPr>
        <w:t>sychology</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47</w:t>
      </w:r>
      <w:r w:rsidRPr="0065167E">
        <w:rPr>
          <w:rFonts w:asciiTheme="minorHAnsi" w:hAnsiTheme="minorHAnsi" w:cstheme="minorHAnsi"/>
          <w:sz w:val="20"/>
          <w:szCs w:val="20"/>
        </w:rPr>
        <w:t>(1</w:t>
      </w:r>
      <w:r w:rsidR="00E754E0">
        <w:rPr>
          <w:rFonts w:asciiTheme="minorHAnsi" w:hAnsiTheme="minorHAnsi" w:cstheme="minorHAnsi"/>
          <w:sz w:val="20"/>
          <w:szCs w:val="20"/>
        </w:rPr>
        <w:t>–</w:t>
      </w:r>
      <w:r w:rsidRPr="0065167E">
        <w:rPr>
          <w:rFonts w:asciiTheme="minorHAnsi" w:hAnsiTheme="minorHAnsi" w:cstheme="minorHAnsi"/>
          <w:sz w:val="20"/>
          <w:szCs w:val="20"/>
        </w:rPr>
        <w:t>2), 203</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214. </w:t>
      </w:r>
    </w:p>
    <w:p w14:paraId="784A0FC8" w14:textId="2D34A869"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Curtis, E, Jones, R, Tipene-Leach, D, Walker, C, Loring, B, Paine, S-J &amp; Reid, P</w:t>
      </w:r>
      <w:r w:rsidR="00E754E0">
        <w:rPr>
          <w:rFonts w:asciiTheme="minorHAnsi" w:hAnsiTheme="minorHAnsi" w:cstheme="minorHAnsi"/>
          <w:sz w:val="20"/>
          <w:szCs w:val="20"/>
        </w:rPr>
        <w:t xml:space="preserve"> </w:t>
      </w:r>
      <w:r w:rsidRPr="0065167E">
        <w:rPr>
          <w:rFonts w:asciiTheme="minorHAnsi" w:hAnsiTheme="minorHAnsi" w:cstheme="minorHAnsi"/>
          <w:sz w:val="20"/>
          <w:szCs w:val="20"/>
        </w:rPr>
        <w:t>2019</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 </w:t>
      </w:r>
      <w:r w:rsidR="00E754E0">
        <w:rPr>
          <w:rFonts w:asciiTheme="minorHAnsi" w:hAnsiTheme="minorHAnsi" w:cstheme="minorHAnsi"/>
          <w:sz w:val="20"/>
          <w:szCs w:val="20"/>
        </w:rPr>
        <w:t>'</w:t>
      </w:r>
      <w:r w:rsidRPr="0065167E">
        <w:rPr>
          <w:rFonts w:asciiTheme="minorHAnsi" w:hAnsiTheme="minorHAnsi" w:cstheme="minorHAnsi"/>
          <w:sz w:val="20"/>
          <w:szCs w:val="20"/>
        </w:rPr>
        <w:t>Why cultural safety rather than cultural competency is required to achieve health equity: a literature review and recommended definition</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 xml:space="preserve">International </w:t>
      </w:r>
      <w:r w:rsidR="00E754E0">
        <w:rPr>
          <w:rFonts w:asciiTheme="minorHAnsi" w:hAnsiTheme="minorHAnsi" w:cstheme="minorHAnsi"/>
          <w:i/>
          <w:sz w:val="20"/>
          <w:szCs w:val="20"/>
        </w:rPr>
        <w:t>J</w:t>
      </w:r>
      <w:r w:rsidRPr="0065167E">
        <w:rPr>
          <w:rFonts w:asciiTheme="minorHAnsi" w:hAnsiTheme="minorHAnsi" w:cstheme="minorHAnsi"/>
          <w:i/>
          <w:sz w:val="20"/>
          <w:szCs w:val="20"/>
        </w:rPr>
        <w:t xml:space="preserve">ournal for </w:t>
      </w:r>
      <w:r w:rsidR="00E754E0">
        <w:rPr>
          <w:rFonts w:asciiTheme="minorHAnsi" w:hAnsiTheme="minorHAnsi" w:cstheme="minorHAnsi"/>
          <w:i/>
          <w:sz w:val="20"/>
          <w:szCs w:val="20"/>
        </w:rPr>
        <w:t>E</w:t>
      </w:r>
      <w:r w:rsidRPr="0065167E">
        <w:rPr>
          <w:rFonts w:asciiTheme="minorHAnsi" w:hAnsiTheme="minorHAnsi" w:cstheme="minorHAnsi"/>
          <w:i/>
          <w:sz w:val="20"/>
          <w:szCs w:val="20"/>
        </w:rPr>
        <w:t xml:space="preserve">quity in </w:t>
      </w:r>
      <w:r w:rsidR="00E754E0">
        <w:rPr>
          <w:rFonts w:asciiTheme="minorHAnsi" w:hAnsiTheme="minorHAnsi" w:cstheme="minorHAnsi"/>
          <w:i/>
          <w:sz w:val="20"/>
          <w:szCs w:val="20"/>
        </w:rPr>
        <w:t>H</w:t>
      </w:r>
      <w:r w:rsidRPr="0065167E">
        <w:rPr>
          <w:rFonts w:asciiTheme="minorHAnsi" w:hAnsiTheme="minorHAnsi" w:cstheme="minorHAnsi"/>
          <w:i/>
          <w:sz w:val="20"/>
          <w:szCs w:val="20"/>
        </w:rPr>
        <w:t>ealth</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18</w:t>
      </w:r>
      <w:r w:rsidRPr="0065167E">
        <w:rPr>
          <w:rFonts w:asciiTheme="minorHAnsi" w:hAnsiTheme="minorHAnsi" w:cstheme="minorHAnsi"/>
          <w:sz w:val="20"/>
          <w:szCs w:val="20"/>
        </w:rPr>
        <w:t>(1), 1</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17. </w:t>
      </w:r>
    </w:p>
    <w:p w14:paraId="384F391F" w14:textId="3F7F2873"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Dawson, J, Laccos-Barrett, K, Hammond, C &amp; Rumbold, A</w:t>
      </w:r>
      <w:r w:rsidR="00E754E0">
        <w:rPr>
          <w:rFonts w:asciiTheme="minorHAnsi" w:hAnsiTheme="minorHAnsi" w:cstheme="minorHAnsi"/>
          <w:sz w:val="20"/>
          <w:szCs w:val="20"/>
        </w:rPr>
        <w:t xml:space="preserve"> </w:t>
      </w:r>
      <w:r w:rsidRPr="0065167E">
        <w:rPr>
          <w:rFonts w:asciiTheme="minorHAnsi" w:hAnsiTheme="minorHAnsi" w:cstheme="minorHAnsi"/>
          <w:sz w:val="20"/>
          <w:szCs w:val="20"/>
        </w:rPr>
        <w:t>2022</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 </w:t>
      </w:r>
      <w:r w:rsidR="00E754E0">
        <w:rPr>
          <w:rFonts w:asciiTheme="minorHAnsi" w:hAnsiTheme="minorHAnsi" w:cstheme="minorHAnsi"/>
          <w:sz w:val="20"/>
          <w:szCs w:val="20"/>
        </w:rPr>
        <w:t>'</w:t>
      </w:r>
      <w:hyperlink r:id="rId42" w:history="1">
        <w:r w:rsidRPr="00245FF8">
          <w:rPr>
            <w:rStyle w:val="Hyperlink"/>
            <w:rFonts w:asciiTheme="minorHAnsi" w:hAnsiTheme="minorHAnsi" w:cstheme="minorHAnsi"/>
            <w:sz w:val="20"/>
            <w:szCs w:val="20"/>
          </w:rPr>
          <w:t>Reflexive Practice as an Approach to Improve Healthcare Delivery for Indigenous Peoples: A Systematic Critical Synthesis and Exploration of the Cultural Safety Education Literature</w:t>
        </w:r>
      </w:hyperlink>
      <w:r w:rsidR="00E754E0">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Int J Environ Res Public Health</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19</w:t>
      </w:r>
      <w:r w:rsidRPr="0065167E">
        <w:rPr>
          <w:rFonts w:asciiTheme="minorHAnsi" w:hAnsiTheme="minorHAnsi" w:cstheme="minorHAnsi"/>
          <w:sz w:val="20"/>
          <w:szCs w:val="20"/>
        </w:rPr>
        <w:t xml:space="preserve">(11), 6691. </w:t>
      </w:r>
    </w:p>
    <w:p w14:paraId="0A58A62D" w14:textId="61B04E26"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Dudgeon, P</w:t>
      </w:r>
      <w:r w:rsidR="00E754E0">
        <w:rPr>
          <w:rFonts w:asciiTheme="minorHAnsi" w:hAnsiTheme="minorHAnsi" w:cstheme="minorHAnsi"/>
          <w:sz w:val="20"/>
          <w:szCs w:val="20"/>
        </w:rPr>
        <w:t xml:space="preserve"> </w:t>
      </w:r>
      <w:r w:rsidRPr="0065167E">
        <w:rPr>
          <w:rFonts w:asciiTheme="minorHAnsi" w:hAnsiTheme="minorHAnsi" w:cstheme="minorHAnsi"/>
          <w:sz w:val="20"/>
          <w:szCs w:val="20"/>
        </w:rPr>
        <w:t>2020</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 </w:t>
      </w:r>
      <w:r w:rsidR="00E754E0">
        <w:rPr>
          <w:rFonts w:asciiTheme="minorHAnsi" w:hAnsiTheme="minorHAnsi" w:cstheme="minorHAnsi"/>
          <w:sz w:val="20"/>
          <w:szCs w:val="20"/>
        </w:rPr>
        <w:t>'</w:t>
      </w:r>
      <w:r w:rsidRPr="0065167E">
        <w:rPr>
          <w:rFonts w:asciiTheme="minorHAnsi" w:hAnsiTheme="minorHAnsi" w:cstheme="minorHAnsi"/>
          <w:sz w:val="20"/>
          <w:szCs w:val="20"/>
        </w:rPr>
        <w:t>Decolonising Psychology: Self-determination and Social and Emotional Wellbeing</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 In B Hokowhitu, A</w:t>
      </w:r>
      <w:r w:rsidR="00E754E0">
        <w:rPr>
          <w:rFonts w:asciiTheme="minorHAnsi" w:hAnsiTheme="minorHAnsi" w:cstheme="minorHAnsi"/>
          <w:sz w:val="20"/>
          <w:szCs w:val="20"/>
        </w:rPr>
        <w:t xml:space="preserve"> </w:t>
      </w:r>
      <w:r w:rsidRPr="0065167E">
        <w:rPr>
          <w:rFonts w:asciiTheme="minorHAnsi" w:hAnsiTheme="minorHAnsi" w:cstheme="minorHAnsi"/>
          <w:sz w:val="20"/>
          <w:szCs w:val="20"/>
        </w:rPr>
        <w:t xml:space="preserve"> Moreton-Robinson, L Tuhiwai-Smith, C Andersen &amp; S Larkin (Eds.), </w:t>
      </w:r>
      <w:r w:rsidRPr="0065167E">
        <w:rPr>
          <w:rFonts w:asciiTheme="minorHAnsi" w:hAnsiTheme="minorHAnsi" w:cstheme="minorHAnsi"/>
          <w:i/>
          <w:sz w:val="20"/>
          <w:szCs w:val="20"/>
        </w:rPr>
        <w:t>The Routledge Handbook of Critical Indigenous Studies</w:t>
      </w:r>
      <w:r w:rsidRPr="0065167E">
        <w:rPr>
          <w:rFonts w:asciiTheme="minorHAnsi" w:hAnsiTheme="minorHAnsi" w:cstheme="minorHAnsi"/>
          <w:sz w:val="20"/>
          <w:szCs w:val="20"/>
        </w:rPr>
        <w:t xml:space="preserve"> (1st ed.,</w:t>
      </w:r>
      <w:r w:rsidR="00E754E0">
        <w:rPr>
          <w:rFonts w:asciiTheme="minorHAnsi" w:hAnsiTheme="minorHAnsi" w:cstheme="minorHAnsi"/>
          <w:sz w:val="20"/>
          <w:szCs w:val="20"/>
        </w:rPr>
        <w:t xml:space="preserve"> </w:t>
      </w:r>
      <w:r w:rsidRPr="0065167E">
        <w:rPr>
          <w:rFonts w:asciiTheme="minorHAnsi" w:hAnsiTheme="minorHAnsi" w:cstheme="minorHAnsi"/>
          <w:sz w:val="20"/>
          <w:szCs w:val="20"/>
        </w:rPr>
        <w:t>pp. 100</w:t>
      </w:r>
      <w:r w:rsidR="00E754E0">
        <w:rPr>
          <w:rFonts w:asciiTheme="minorHAnsi" w:hAnsiTheme="minorHAnsi" w:cstheme="minorHAnsi"/>
          <w:sz w:val="20"/>
          <w:szCs w:val="20"/>
        </w:rPr>
        <w:t>–</w:t>
      </w:r>
      <w:r w:rsidRPr="0065167E">
        <w:rPr>
          <w:rFonts w:asciiTheme="minorHAnsi" w:hAnsiTheme="minorHAnsi" w:cstheme="minorHAnsi"/>
          <w:sz w:val="20"/>
          <w:szCs w:val="20"/>
        </w:rPr>
        <w:t>113)</w:t>
      </w:r>
      <w:r w:rsidR="00E754E0">
        <w:rPr>
          <w:rFonts w:asciiTheme="minorHAnsi" w:hAnsiTheme="minorHAnsi" w:cstheme="minorHAnsi"/>
          <w:sz w:val="20"/>
          <w:szCs w:val="20"/>
        </w:rPr>
        <w:t>,</w:t>
      </w:r>
      <w:r w:rsidRPr="0065167E">
        <w:rPr>
          <w:rFonts w:asciiTheme="minorHAnsi" w:hAnsiTheme="minorHAnsi" w:cstheme="minorHAnsi"/>
          <w:sz w:val="20"/>
          <w:szCs w:val="20"/>
        </w:rPr>
        <w:t xml:space="preserve"> Routledge. </w:t>
      </w:r>
    </w:p>
    <w:p w14:paraId="04EAE14A" w14:textId="66306B51"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Dudgeon, P, Bray, A, Darlaston-Jones, D &amp; Walker, R</w:t>
      </w:r>
      <w:r w:rsidR="00847219">
        <w:rPr>
          <w:rFonts w:asciiTheme="minorHAnsi" w:hAnsiTheme="minorHAnsi" w:cstheme="minorHAnsi"/>
          <w:sz w:val="20"/>
          <w:szCs w:val="20"/>
        </w:rPr>
        <w:t xml:space="preserve"> </w:t>
      </w:r>
      <w:r w:rsidRPr="0065167E">
        <w:rPr>
          <w:rFonts w:asciiTheme="minorHAnsi" w:hAnsiTheme="minorHAnsi" w:cstheme="minorHAnsi"/>
          <w:sz w:val="20"/>
          <w:szCs w:val="20"/>
        </w:rPr>
        <w:t>2020</w:t>
      </w:r>
      <w:r w:rsidR="00847219">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43" w:history="1">
        <w:r w:rsidRPr="00D36369">
          <w:rPr>
            <w:rStyle w:val="Hyperlink"/>
            <w:rFonts w:asciiTheme="minorHAnsi" w:hAnsiTheme="minorHAnsi" w:cstheme="minorHAnsi"/>
            <w:i/>
            <w:sz w:val="20"/>
            <w:szCs w:val="20"/>
          </w:rPr>
          <w:t>Aboriginal Participatory Action Research: An Indigenous Research Methodology Strengthening Decolonisation and Social and Emotional Wellbeing</w:t>
        </w:r>
      </w:hyperlink>
      <w:r w:rsidR="00847219">
        <w:rPr>
          <w:rFonts w:asciiTheme="minorHAnsi" w:hAnsiTheme="minorHAnsi" w:cstheme="minorHAnsi"/>
          <w:sz w:val="20"/>
          <w:szCs w:val="20"/>
        </w:rPr>
        <w:t xml:space="preserve">, </w:t>
      </w:r>
      <w:r w:rsidRPr="0065167E">
        <w:rPr>
          <w:rFonts w:asciiTheme="minorHAnsi" w:hAnsiTheme="minorHAnsi" w:cstheme="minorHAnsi"/>
          <w:sz w:val="20"/>
          <w:szCs w:val="20"/>
        </w:rPr>
        <w:t xml:space="preserve">Lowitja Institute. </w:t>
      </w:r>
    </w:p>
    <w:p w14:paraId="6ABB5F12" w14:textId="783D61FF" w:rsidR="00A67A7C" w:rsidRPr="0065167E" w:rsidRDefault="009E101A" w:rsidP="003013BD">
      <w:pPr>
        <w:pStyle w:val="EndNoteBibliography"/>
        <w:spacing w:after="0"/>
        <w:ind w:left="720" w:hanging="720"/>
        <w:rPr>
          <w:rStyle w:val="Hyperlink"/>
          <w:rFonts w:cstheme="minorHAnsi"/>
          <w:color w:val="auto"/>
          <w:sz w:val="20"/>
          <w:szCs w:val="20"/>
        </w:rPr>
      </w:pPr>
      <w:r w:rsidRPr="0065167E">
        <w:rPr>
          <w:rFonts w:asciiTheme="minorHAnsi" w:hAnsiTheme="minorHAnsi" w:cstheme="minorHAnsi"/>
          <w:sz w:val="20"/>
          <w:szCs w:val="20"/>
        </w:rPr>
        <w:t>Dudgeon, P, Bray, A, Smallwood, G, Walker, R &amp; Dalton, T</w:t>
      </w:r>
      <w:r w:rsidR="00847219">
        <w:rPr>
          <w:rFonts w:asciiTheme="minorHAnsi" w:hAnsiTheme="minorHAnsi" w:cstheme="minorHAnsi"/>
          <w:sz w:val="20"/>
          <w:szCs w:val="20"/>
        </w:rPr>
        <w:t xml:space="preserve"> </w:t>
      </w:r>
      <w:r w:rsidRPr="0065167E">
        <w:rPr>
          <w:rFonts w:asciiTheme="minorHAnsi" w:hAnsiTheme="minorHAnsi" w:cstheme="minorHAnsi"/>
          <w:sz w:val="20"/>
          <w:szCs w:val="20"/>
        </w:rPr>
        <w:t>2020</w:t>
      </w:r>
      <w:r w:rsidR="00EA1F18">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44" w:history="1">
        <w:r w:rsidRPr="00245FF8">
          <w:rPr>
            <w:rStyle w:val="Hyperlink"/>
            <w:rFonts w:asciiTheme="minorHAnsi" w:hAnsiTheme="minorHAnsi" w:cstheme="minorHAnsi"/>
            <w:i/>
            <w:sz w:val="20"/>
            <w:szCs w:val="20"/>
          </w:rPr>
          <w:t>Wellbeing and Healing Through Connection and Culture</w:t>
        </w:r>
        <w:r w:rsidR="002338D1" w:rsidRPr="00245FF8">
          <w:rPr>
            <w:rStyle w:val="Hyperlink"/>
            <w:rFonts w:asciiTheme="minorHAnsi" w:hAnsiTheme="minorHAnsi" w:cstheme="minorHAnsi"/>
            <w:sz w:val="20"/>
            <w:szCs w:val="20"/>
          </w:rPr>
          <w:t>,</w:t>
        </w:r>
        <w:r w:rsidRPr="00245FF8">
          <w:rPr>
            <w:rStyle w:val="Hyperlink"/>
            <w:rFonts w:asciiTheme="minorHAnsi" w:hAnsiTheme="minorHAnsi" w:cstheme="minorHAnsi"/>
            <w:sz w:val="20"/>
            <w:szCs w:val="20"/>
          </w:rPr>
          <w:t xml:space="preserve"> Lifeline</w:t>
        </w:r>
      </w:hyperlink>
      <w:r w:rsidRPr="0065167E">
        <w:rPr>
          <w:rFonts w:asciiTheme="minorHAnsi" w:hAnsiTheme="minorHAnsi" w:cstheme="minorHAnsi"/>
          <w:sz w:val="20"/>
          <w:szCs w:val="20"/>
        </w:rPr>
        <w:t xml:space="preserve">. </w:t>
      </w:r>
    </w:p>
    <w:p w14:paraId="1F4E3D83" w14:textId="30F26E96"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Dudgeon, P, Bray, A</w:t>
      </w:r>
      <w:r w:rsidR="00EA1F18">
        <w:rPr>
          <w:rFonts w:asciiTheme="minorHAnsi" w:hAnsiTheme="minorHAnsi" w:cstheme="minorHAnsi"/>
          <w:sz w:val="20"/>
          <w:szCs w:val="20"/>
        </w:rPr>
        <w:t xml:space="preserve"> </w:t>
      </w:r>
      <w:r w:rsidRPr="0065167E">
        <w:rPr>
          <w:rFonts w:asciiTheme="minorHAnsi" w:hAnsiTheme="minorHAnsi" w:cstheme="minorHAnsi"/>
          <w:sz w:val="20"/>
          <w:szCs w:val="20"/>
        </w:rPr>
        <w:t>&amp; Walker R</w:t>
      </w:r>
      <w:r w:rsidR="00EA1F18">
        <w:rPr>
          <w:rFonts w:asciiTheme="minorHAnsi" w:hAnsiTheme="minorHAnsi" w:cstheme="minorHAnsi"/>
          <w:sz w:val="20"/>
          <w:szCs w:val="20"/>
        </w:rPr>
        <w:t xml:space="preserve"> </w:t>
      </w:r>
      <w:r w:rsidRPr="0065167E">
        <w:rPr>
          <w:rFonts w:asciiTheme="minorHAnsi" w:hAnsiTheme="minorHAnsi" w:cstheme="minorHAnsi"/>
          <w:sz w:val="20"/>
          <w:szCs w:val="20"/>
        </w:rPr>
        <w:t>2023</w:t>
      </w:r>
      <w:r w:rsidR="00EA1F18">
        <w:rPr>
          <w:rFonts w:asciiTheme="minorHAnsi" w:hAnsiTheme="minorHAnsi" w:cstheme="minorHAnsi"/>
          <w:sz w:val="20"/>
          <w:szCs w:val="20"/>
        </w:rPr>
        <w:t>,</w:t>
      </w:r>
      <w:r w:rsidRPr="0065167E">
        <w:rPr>
          <w:rFonts w:asciiTheme="minorHAnsi" w:hAnsiTheme="minorHAnsi" w:cstheme="minorHAnsi"/>
          <w:sz w:val="20"/>
          <w:szCs w:val="20"/>
        </w:rPr>
        <w:t xml:space="preserve"> </w:t>
      </w:r>
      <w:r w:rsidR="00EA1F18">
        <w:rPr>
          <w:rFonts w:asciiTheme="minorHAnsi" w:hAnsiTheme="minorHAnsi" w:cstheme="minorHAnsi"/>
          <w:sz w:val="20"/>
          <w:szCs w:val="20"/>
        </w:rPr>
        <w:t>'</w:t>
      </w:r>
      <w:hyperlink r:id="rId45" w:history="1">
        <w:r w:rsidRPr="00D36369">
          <w:rPr>
            <w:rStyle w:val="Hyperlink"/>
            <w:rFonts w:asciiTheme="minorHAnsi" w:hAnsiTheme="minorHAnsi" w:cstheme="minorHAnsi"/>
            <w:sz w:val="20"/>
            <w:szCs w:val="20"/>
          </w:rPr>
          <w:t>Embracing the emerging Indigenous psychology of flourishing</w:t>
        </w:r>
      </w:hyperlink>
      <w:r w:rsidR="00EA1F18">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Nature Reviews Psychology</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2</w:t>
      </w:r>
      <w:r w:rsidRPr="0065167E">
        <w:rPr>
          <w:rFonts w:asciiTheme="minorHAnsi" w:hAnsiTheme="minorHAnsi" w:cstheme="minorHAnsi"/>
          <w:sz w:val="20"/>
          <w:szCs w:val="20"/>
        </w:rPr>
        <w:t xml:space="preserve">, 259–260. </w:t>
      </w:r>
    </w:p>
    <w:p w14:paraId="25F8C18D" w14:textId="77F0BCB1"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Dudgeon, P, Cox, A, Walker, R, Scrine, C, Kelly, K, Blurton, D, Boladeras, J, Bracknell, C, Brennan, T, Butorac, A, Charles, A, Collard, L, Crane, S, Caulfield, V, D'Costa, B, Duffin, W, Grogan, G, Hams, K, Hansen, C, Holland, C, Ingram, D, Mascall, C, Mia, T, Miller, D, McGuire, V, Munnich, M, Murray, B, McGrady, G, Peckham, M, Riley, B, Ryder, A, Sloan, A, Swift, S, Taylor, N, Watson, J &amp; Woods, C</w:t>
      </w:r>
      <w:r w:rsidR="00EA1F18">
        <w:rPr>
          <w:rFonts w:asciiTheme="minorHAnsi" w:hAnsiTheme="minorHAnsi" w:cstheme="minorHAnsi"/>
          <w:sz w:val="20"/>
          <w:szCs w:val="20"/>
        </w:rPr>
        <w:t xml:space="preserve"> </w:t>
      </w:r>
      <w:r w:rsidRPr="0065167E">
        <w:rPr>
          <w:rFonts w:asciiTheme="minorHAnsi" w:hAnsiTheme="minorHAnsi" w:cstheme="minorHAnsi"/>
          <w:sz w:val="20"/>
          <w:szCs w:val="20"/>
        </w:rPr>
        <w:t>2014</w:t>
      </w:r>
      <w:r w:rsidR="00EA1F18">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46" w:history="1">
        <w:r w:rsidRPr="00D36369">
          <w:rPr>
            <w:rStyle w:val="Hyperlink"/>
            <w:rFonts w:asciiTheme="minorHAnsi" w:hAnsiTheme="minorHAnsi" w:cstheme="minorHAnsi"/>
            <w:i/>
            <w:sz w:val="20"/>
            <w:szCs w:val="20"/>
          </w:rPr>
          <w:t>Voices of the Peoples: The National Empowerment Project Research Report</w:t>
        </w:r>
      </w:hyperlink>
      <w:r w:rsidR="002338D1">
        <w:rPr>
          <w:rFonts w:asciiTheme="minorHAnsi" w:hAnsiTheme="minorHAnsi" w:cstheme="minorHAnsi"/>
          <w:sz w:val="20"/>
          <w:szCs w:val="20"/>
        </w:rPr>
        <w:t xml:space="preserve">, </w:t>
      </w:r>
      <w:r w:rsidRPr="0065167E">
        <w:rPr>
          <w:rFonts w:asciiTheme="minorHAnsi" w:hAnsiTheme="minorHAnsi" w:cstheme="minorHAnsi"/>
          <w:sz w:val="20"/>
          <w:szCs w:val="20"/>
        </w:rPr>
        <w:t xml:space="preserve">The National Empowerment project, University of Western Australia. </w:t>
      </w:r>
    </w:p>
    <w:p w14:paraId="2A6CE46D" w14:textId="641ADE0E"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Dudgeon, P, Rickwood, D, Garvey, D</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&amp; Gridley, H</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2014</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r w:rsidR="00A14A02">
        <w:rPr>
          <w:rFonts w:asciiTheme="minorHAnsi" w:hAnsiTheme="minorHAnsi" w:cstheme="minorHAnsi"/>
          <w:sz w:val="20"/>
          <w:szCs w:val="20"/>
        </w:rPr>
        <w:t>'</w:t>
      </w:r>
      <w:r w:rsidRPr="0065167E">
        <w:rPr>
          <w:rFonts w:asciiTheme="minorHAnsi" w:hAnsiTheme="minorHAnsi" w:cstheme="minorHAnsi"/>
          <w:sz w:val="20"/>
          <w:szCs w:val="20"/>
        </w:rPr>
        <w:t>A History of Indigenous Psychology</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In P Dudgeon, H Milroy &amp; R Walker (Eds.), </w:t>
      </w:r>
      <w:r w:rsidRPr="0065167E">
        <w:rPr>
          <w:rFonts w:asciiTheme="minorHAnsi" w:hAnsiTheme="minorHAnsi" w:cstheme="minorHAnsi"/>
          <w:i/>
          <w:sz w:val="20"/>
          <w:szCs w:val="20"/>
        </w:rPr>
        <w:t>Working Together: Aboriginal and Torres Strait Islander Mental Health and Wellbeing Principles and Practice</w:t>
      </w:r>
      <w:r w:rsidRPr="0065167E">
        <w:rPr>
          <w:rFonts w:asciiTheme="minorHAnsi" w:hAnsiTheme="minorHAnsi" w:cstheme="minorHAnsi"/>
          <w:sz w:val="20"/>
          <w:szCs w:val="20"/>
        </w:rPr>
        <w:t xml:space="preserve"> (pp. 39</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54). Commonwealth of Australia. </w:t>
      </w:r>
    </w:p>
    <w:p w14:paraId="2A9EC3A6" w14:textId="24011F15"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Dudgeon, P &amp; Walker, R</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2015</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47" w:history="1">
        <w:r w:rsidR="00A14A02" w:rsidRPr="00245FF8">
          <w:rPr>
            <w:rStyle w:val="Hyperlink"/>
            <w:rFonts w:asciiTheme="minorHAnsi" w:hAnsiTheme="minorHAnsi" w:cstheme="minorHAnsi"/>
            <w:sz w:val="20"/>
            <w:szCs w:val="20"/>
          </w:rPr>
          <w:t>'</w:t>
        </w:r>
        <w:r w:rsidRPr="00245FF8">
          <w:rPr>
            <w:rStyle w:val="Hyperlink"/>
            <w:rFonts w:asciiTheme="minorHAnsi" w:hAnsiTheme="minorHAnsi" w:cstheme="minorHAnsi"/>
            <w:sz w:val="20"/>
            <w:szCs w:val="20"/>
          </w:rPr>
          <w:t>Decolonising Australian psychology: Discourses, strategies, and practice</w:t>
        </w:r>
      </w:hyperlink>
      <w:r w:rsidR="00A14A02">
        <w:rPr>
          <w:rFonts w:asciiTheme="minorHAnsi" w:hAnsiTheme="minorHAnsi" w:cstheme="minorHAnsi"/>
          <w:sz w:val="20"/>
          <w:szCs w:val="20"/>
        </w:rPr>
        <w:t>'</w:t>
      </w:r>
      <w:r w:rsidRPr="0065167E">
        <w:rPr>
          <w:rFonts w:asciiTheme="minorHAnsi" w:hAnsiTheme="minorHAnsi" w:cstheme="minorHAnsi"/>
          <w:sz w:val="20"/>
          <w:szCs w:val="20"/>
        </w:rPr>
        <w:t xml:space="preserve"> [Internet]</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Journal of Social and Political Psychology</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3</w:t>
      </w:r>
      <w:r w:rsidRPr="0065167E">
        <w:rPr>
          <w:rFonts w:asciiTheme="minorHAnsi" w:hAnsiTheme="minorHAnsi" w:cstheme="minorHAnsi"/>
          <w:sz w:val="20"/>
          <w:szCs w:val="20"/>
        </w:rPr>
        <w:t>(1), 276</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297. </w:t>
      </w:r>
    </w:p>
    <w:p w14:paraId="7F246A16" w14:textId="5B5E090B"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Dudgeon, P, Wright, M, Paradies, Y, Garvey, D &amp; Walker, I</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2014</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r w:rsidR="00A14A02">
        <w:rPr>
          <w:rFonts w:asciiTheme="minorHAnsi" w:hAnsiTheme="minorHAnsi" w:cstheme="minorHAnsi"/>
          <w:sz w:val="20"/>
          <w:szCs w:val="20"/>
        </w:rPr>
        <w:t>'</w:t>
      </w:r>
      <w:r w:rsidRPr="0065167E">
        <w:rPr>
          <w:rFonts w:asciiTheme="minorHAnsi" w:hAnsiTheme="minorHAnsi" w:cstheme="minorHAnsi"/>
          <w:sz w:val="20"/>
          <w:szCs w:val="20"/>
        </w:rPr>
        <w:t>Aboriginal Social, Cultural and Historical Contexts</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In P Dudgeon, H Milroy &amp; R Walker (Eds.), </w:t>
      </w:r>
      <w:r w:rsidRPr="0065167E">
        <w:rPr>
          <w:rFonts w:asciiTheme="minorHAnsi" w:hAnsiTheme="minorHAnsi" w:cstheme="minorHAnsi"/>
          <w:i/>
          <w:sz w:val="20"/>
          <w:szCs w:val="20"/>
        </w:rPr>
        <w:t>Working Together: Aboriginal and Torres Strait Islander Mental Health and Wellbeing Principles and Practice</w:t>
      </w:r>
      <w:r w:rsidRPr="0065167E">
        <w:rPr>
          <w:rFonts w:asciiTheme="minorHAnsi" w:hAnsiTheme="minorHAnsi" w:cstheme="minorHAnsi"/>
          <w:sz w:val="20"/>
          <w:szCs w:val="20"/>
        </w:rPr>
        <w:t xml:space="preserve"> (pp. 3</w:t>
      </w:r>
      <w:r w:rsidR="00A14A02">
        <w:rPr>
          <w:rFonts w:asciiTheme="minorHAnsi" w:hAnsiTheme="minorHAnsi" w:cstheme="minorHAnsi"/>
          <w:sz w:val="20"/>
          <w:szCs w:val="20"/>
        </w:rPr>
        <w:t>–</w:t>
      </w:r>
      <w:r w:rsidRPr="0065167E">
        <w:rPr>
          <w:rFonts w:asciiTheme="minorHAnsi" w:hAnsiTheme="minorHAnsi" w:cstheme="minorHAnsi"/>
          <w:sz w:val="20"/>
          <w:szCs w:val="20"/>
        </w:rPr>
        <w:t>24)</w:t>
      </w:r>
      <w:r w:rsidR="002338D1">
        <w:rPr>
          <w:rFonts w:asciiTheme="minorHAnsi" w:hAnsiTheme="minorHAnsi" w:cstheme="minorHAnsi"/>
          <w:sz w:val="20"/>
          <w:szCs w:val="20"/>
        </w:rPr>
        <w:t>,</w:t>
      </w:r>
      <w:r w:rsidRPr="0065167E">
        <w:rPr>
          <w:rFonts w:asciiTheme="minorHAnsi" w:hAnsiTheme="minorHAnsi" w:cstheme="minorHAnsi"/>
          <w:sz w:val="20"/>
          <w:szCs w:val="20"/>
        </w:rPr>
        <w:t xml:space="preserve"> Commonwealth of Australia. </w:t>
      </w:r>
    </w:p>
    <w:p w14:paraId="5588CC9D" w14:textId="7DFF1556"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Edwige, V, Alexi, J, Selkirk, B &amp; Dudgeon, P</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2022</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r w:rsidR="00A14A02">
        <w:rPr>
          <w:rFonts w:asciiTheme="minorHAnsi" w:hAnsiTheme="minorHAnsi" w:cstheme="minorHAnsi"/>
          <w:sz w:val="20"/>
          <w:szCs w:val="20"/>
        </w:rPr>
        <w:t>'</w:t>
      </w:r>
      <w:hyperlink r:id="rId48" w:history="1">
        <w:r w:rsidRPr="00D36369">
          <w:rPr>
            <w:rStyle w:val="Hyperlink"/>
            <w:rFonts w:asciiTheme="minorHAnsi" w:hAnsiTheme="minorHAnsi" w:cstheme="minorHAnsi"/>
            <w:sz w:val="20"/>
            <w:szCs w:val="20"/>
          </w:rPr>
          <w:t>Australia needs to decolonise its mental health system and empower more Indigenous psychologists</w:t>
        </w:r>
      </w:hyperlink>
      <w:r w:rsidR="00A14A02">
        <w:rPr>
          <w:rFonts w:asciiTheme="minorHAnsi" w:hAnsiTheme="minorHAnsi" w:cstheme="minorHAnsi"/>
          <w:sz w:val="20"/>
          <w:szCs w:val="20"/>
        </w:rPr>
        <w:t>',</w:t>
      </w:r>
      <w:r w:rsidRPr="0065167E">
        <w:rPr>
          <w:rFonts w:asciiTheme="minorHAnsi" w:hAnsiTheme="minorHAnsi" w:cstheme="minorHAnsi"/>
          <w:i/>
          <w:sz w:val="20"/>
          <w:szCs w:val="20"/>
        </w:rPr>
        <w:t xml:space="preserve"> The Guardian</w:t>
      </w:r>
      <w:r w:rsidRPr="0065167E">
        <w:rPr>
          <w:rFonts w:asciiTheme="minorHAnsi" w:hAnsiTheme="minorHAnsi" w:cstheme="minorHAnsi"/>
          <w:sz w:val="20"/>
          <w:szCs w:val="20"/>
        </w:rPr>
        <w:t xml:space="preserve">. </w:t>
      </w:r>
    </w:p>
    <w:p w14:paraId="1BB1DA9C" w14:textId="77777777" w:rsidR="0076070E" w:rsidRDefault="0076070E">
      <w:pPr>
        <w:rPr>
          <w:rFonts w:cstheme="minorHAnsi"/>
          <w:noProof/>
          <w:sz w:val="20"/>
          <w:szCs w:val="20"/>
        </w:rPr>
      </w:pPr>
      <w:r>
        <w:rPr>
          <w:rFonts w:cstheme="minorHAnsi"/>
          <w:sz w:val="20"/>
          <w:szCs w:val="20"/>
        </w:rPr>
        <w:br w:type="page"/>
      </w:r>
    </w:p>
    <w:p w14:paraId="7844E9A8" w14:textId="7368EF51"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lastRenderedPageBreak/>
        <w:t>Gee, G, Dudgeon, P, Schultz, C, Hart, A &amp; Kelly, K</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2014</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r w:rsidR="00A14A02">
        <w:rPr>
          <w:rFonts w:asciiTheme="minorHAnsi" w:hAnsiTheme="minorHAnsi" w:cstheme="minorHAnsi"/>
          <w:sz w:val="20"/>
          <w:szCs w:val="20"/>
        </w:rPr>
        <w:t>'</w:t>
      </w:r>
      <w:r w:rsidRPr="0065167E">
        <w:rPr>
          <w:rFonts w:asciiTheme="minorHAnsi" w:hAnsiTheme="minorHAnsi" w:cstheme="minorHAnsi"/>
          <w:sz w:val="20"/>
          <w:szCs w:val="20"/>
        </w:rPr>
        <w:t>Aboriginal and Torres Strait Islander Social and Emotional Wellbeing</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In P Dudgeon, H Milroy &amp; R Walker (Eds.), </w:t>
      </w:r>
      <w:r w:rsidRPr="0065167E">
        <w:rPr>
          <w:rFonts w:asciiTheme="minorHAnsi" w:hAnsiTheme="minorHAnsi" w:cstheme="minorHAnsi"/>
          <w:i/>
          <w:sz w:val="20"/>
          <w:szCs w:val="20"/>
        </w:rPr>
        <w:t>Working Together: Aboriginal and Torres Strait Islander Mental Health and Wellbeing Principles and Practice</w:t>
      </w:r>
      <w:r w:rsidRPr="0065167E">
        <w:rPr>
          <w:rFonts w:asciiTheme="minorHAnsi" w:hAnsiTheme="minorHAnsi" w:cstheme="minorHAnsi"/>
          <w:sz w:val="20"/>
          <w:szCs w:val="20"/>
        </w:rPr>
        <w:t xml:space="preserve"> (pp. 55</w:t>
      </w:r>
      <w:r w:rsidR="00A14A02">
        <w:rPr>
          <w:rFonts w:asciiTheme="minorHAnsi" w:hAnsiTheme="minorHAnsi" w:cstheme="minorHAnsi"/>
          <w:sz w:val="20"/>
          <w:szCs w:val="20"/>
        </w:rPr>
        <w:t>–</w:t>
      </w:r>
      <w:r w:rsidRPr="0065167E">
        <w:rPr>
          <w:rFonts w:asciiTheme="minorHAnsi" w:hAnsiTheme="minorHAnsi" w:cstheme="minorHAnsi"/>
          <w:sz w:val="20"/>
          <w:szCs w:val="20"/>
        </w:rPr>
        <w:t>68)</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Commonwealth of Australia. </w:t>
      </w:r>
    </w:p>
    <w:p w14:paraId="539328A2" w14:textId="3DE27815"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Healing Foundation</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2021</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49" w:history="1">
        <w:r w:rsidRPr="00D36369">
          <w:rPr>
            <w:rStyle w:val="Hyperlink"/>
            <w:rFonts w:asciiTheme="minorHAnsi" w:hAnsiTheme="minorHAnsi" w:cstheme="minorHAnsi"/>
            <w:i/>
            <w:sz w:val="20"/>
            <w:szCs w:val="20"/>
          </w:rPr>
          <w:t>Make Healing Happen: It's Time to Act</w:t>
        </w:r>
        <w:r w:rsidR="00A14A02" w:rsidRPr="00D36369">
          <w:rPr>
            <w:rStyle w:val="Hyperlink"/>
            <w:rFonts w:asciiTheme="minorHAnsi" w:hAnsiTheme="minorHAnsi" w:cstheme="minorHAnsi"/>
            <w:sz w:val="20"/>
            <w:szCs w:val="20"/>
          </w:rPr>
          <w:t>,</w:t>
        </w:r>
      </w:hyperlink>
      <w:r w:rsidRPr="0065167E">
        <w:rPr>
          <w:rFonts w:asciiTheme="minorHAnsi" w:hAnsiTheme="minorHAnsi" w:cstheme="minorHAnsi"/>
          <w:sz w:val="20"/>
          <w:szCs w:val="20"/>
        </w:rPr>
        <w:t xml:space="preserve"> Aboriginal &amp; Torres Strait Islander Healing Foundation. </w:t>
      </w:r>
    </w:p>
    <w:p w14:paraId="18957C06" w14:textId="1D8E38F5"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Indigenous Allied Health Australia</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2019</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Cultural Responsiveness in Action: An IAHA Framework</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Indigenous Allied Health Australia. </w:t>
      </w:r>
    </w:p>
    <w:p w14:paraId="13B11EC9" w14:textId="018B9397"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Mia, T, Dudgeon, P, Mascall, C, Grogan, G, Murray, B &amp; Walker, R</w:t>
      </w:r>
      <w:r w:rsidR="00A14A02">
        <w:rPr>
          <w:rFonts w:asciiTheme="minorHAnsi" w:hAnsiTheme="minorHAnsi" w:cstheme="minorHAnsi"/>
          <w:sz w:val="20"/>
          <w:szCs w:val="20"/>
        </w:rPr>
        <w:t xml:space="preserve"> </w:t>
      </w:r>
      <w:r w:rsidRPr="0065167E">
        <w:rPr>
          <w:rFonts w:asciiTheme="minorHAnsi" w:hAnsiTheme="minorHAnsi" w:cstheme="minorHAnsi"/>
          <w:sz w:val="20"/>
          <w:szCs w:val="20"/>
        </w:rPr>
        <w:t>2017</w:t>
      </w:r>
      <w:r w:rsidR="00A14A02">
        <w:rPr>
          <w:rFonts w:asciiTheme="minorHAnsi" w:hAnsiTheme="minorHAnsi" w:cstheme="minorHAnsi"/>
          <w:sz w:val="20"/>
          <w:szCs w:val="20"/>
        </w:rPr>
        <w:t>,</w:t>
      </w:r>
      <w:r w:rsidRPr="0065167E">
        <w:rPr>
          <w:rFonts w:asciiTheme="minorHAnsi" w:hAnsiTheme="minorHAnsi" w:cstheme="minorHAnsi"/>
          <w:sz w:val="20"/>
          <w:szCs w:val="20"/>
        </w:rPr>
        <w:t xml:space="preserve"> </w:t>
      </w:r>
      <w:r w:rsidR="000C51EE">
        <w:rPr>
          <w:rFonts w:asciiTheme="minorHAnsi" w:hAnsiTheme="minorHAnsi" w:cstheme="minorHAnsi"/>
          <w:sz w:val="20"/>
          <w:szCs w:val="20"/>
        </w:rPr>
        <w:t>'</w:t>
      </w:r>
      <w:r w:rsidRPr="0065167E">
        <w:rPr>
          <w:rFonts w:asciiTheme="minorHAnsi" w:hAnsiTheme="minorHAnsi" w:cstheme="minorHAnsi"/>
          <w:sz w:val="20"/>
          <w:szCs w:val="20"/>
        </w:rPr>
        <w:t>An evaluation of the national empowerment project cultural, social, and emotional wellbeing program</w:t>
      </w:r>
      <w:r w:rsidR="000C51EE">
        <w:rPr>
          <w:rFonts w:asciiTheme="minorHAnsi" w:hAnsiTheme="minorHAnsi" w:cstheme="minorHAnsi"/>
          <w:sz w:val="20"/>
          <w:szCs w:val="20"/>
        </w:rPr>
        <w:t>'</w:t>
      </w:r>
      <w:r w:rsidRPr="0065167E">
        <w:rPr>
          <w:rFonts w:asciiTheme="minorHAnsi" w:hAnsiTheme="minorHAnsi" w:cstheme="minorHAnsi"/>
          <w:sz w:val="20"/>
          <w:szCs w:val="20"/>
        </w:rPr>
        <w:t xml:space="preserve"> [Internet]</w:t>
      </w:r>
      <w:r w:rsidR="000C51EE">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Journal of Indigenous Wellbeing</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2</w:t>
      </w:r>
      <w:r w:rsidRPr="0065167E">
        <w:rPr>
          <w:rFonts w:asciiTheme="minorHAnsi" w:hAnsiTheme="minorHAnsi" w:cstheme="minorHAnsi"/>
          <w:sz w:val="20"/>
          <w:szCs w:val="20"/>
        </w:rPr>
        <w:t xml:space="preserve">(2). </w:t>
      </w:r>
    </w:p>
    <w:p w14:paraId="5EE46B8C" w14:textId="63B36912"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Milroy, H, Dudgeon, P &amp; Walker, R</w:t>
      </w:r>
      <w:r w:rsidR="000C51EE">
        <w:rPr>
          <w:rFonts w:asciiTheme="minorHAnsi" w:hAnsiTheme="minorHAnsi" w:cstheme="minorHAnsi"/>
          <w:sz w:val="20"/>
          <w:szCs w:val="20"/>
        </w:rPr>
        <w:t xml:space="preserve"> </w:t>
      </w:r>
      <w:r w:rsidRPr="0065167E">
        <w:rPr>
          <w:rFonts w:asciiTheme="minorHAnsi" w:hAnsiTheme="minorHAnsi" w:cstheme="minorHAnsi"/>
          <w:sz w:val="20"/>
          <w:szCs w:val="20"/>
        </w:rPr>
        <w:t>2014</w:t>
      </w:r>
      <w:r w:rsidR="000C51EE">
        <w:rPr>
          <w:rFonts w:asciiTheme="minorHAnsi" w:hAnsiTheme="minorHAnsi" w:cstheme="minorHAnsi"/>
          <w:sz w:val="20"/>
          <w:szCs w:val="20"/>
        </w:rPr>
        <w:t>,</w:t>
      </w:r>
      <w:r w:rsidRPr="0065167E">
        <w:rPr>
          <w:rFonts w:asciiTheme="minorHAnsi" w:hAnsiTheme="minorHAnsi" w:cstheme="minorHAnsi"/>
          <w:sz w:val="20"/>
          <w:szCs w:val="20"/>
        </w:rPr>
        <w:t xml:space="preserve"> </w:t>
      </w:r>
      <w:r w:rsidR="000C51EE">
        <w:rPr>
          <w:rFonts w:asciiTheme="minorHAnsi" w:hAnsiTheme="minorHAnsi" w:cstheme="minorHAnsi"/>
          <w:sz w:val="20"/>
          <w:szCs w:val="20"/>
        </w:rPr>
        <w:t>'</w:t>
      </w:r>
      <w:r w:rsidRPr="0065167E">
        <w:rPr>
          <w:rFonts w:asciiTheme="minorHAnsi" w:hAnsiTheme="minorHAnsi" w:cstheme="minorHAnsi"/>
          <w:sz w:val="20"/>
          <w:szCs w:val="20"/>
        </w:rPr>
        <w:t xml:space="preserve">Community Life and Development Programs </w:t>
      </w:r>
      <w:r w:rsidR="000C51EE">
        <w:rPr>
          <w:rFonts w:asciiTheme="minorHAnsi" w:hAnsiTheme="minorHAnsi" w:cstheme="minorHAnsi"/>
          <w:sz w:val="20"/>
          <w:szCs w:val="20"/>
        </w:rPr>
        <w:t>–</w:t>
      </w:r>
      <w:r w:rsidRPr="0065167E">
        <w:rPr>
          <w:rFonts w:asciiTheme="minorHAnsi" w:hAnsiTheme="minorHAnsi" w:cstheme="minorHAnsi"/>
          <w:sz w:val="20"/>
          <w:szCs w:val="20"/>
        </w:rPr>
        <w:t xml:space="preserve"> Pathways to Healing</w:t>
      </w:r>
      <w:r w:rsidR="000C51EE">
        <w:rPr>
          <w:rFonts w:asciiTheme="minorHAnsi" w:hAnsiTheme="minorHAnsi" w:cstheme="minorHAnsi"/>
          <w:sz w:val="20"/>
          <w:szCs w:val="20"/>
        </w:rPr>
        <w:t>'</w:t>
      </w:r>
      <w:r w:rsidRPr="0065167E">
        <w:rPr>
          <w:rFonts w:asciiTheme="minorHAnsi" w:hAnsiTheme="minorHAnsi" w:cstheme="minorHAnsi"/>
          <w:sz w:val="20"/>
          <w:szCs w:val="20"/>
        </w:rPr>
        <w:t xml:space="preserve"> In P Dudgeon, H Milroy &amp; R Walker (Eds.), </w:t>
      </w:r>
      <w:r w:rsidRPr="0065167E">
        <w:rPr>
          <w:rFonts w:asciiTheme="minorHAnsi" w:hAnsiTheme="minorHAnsi" w:cstheme="minorHAnsi"/>
          <w:i/>
          <w:sz w:val="20"/>
          <w:szCs w:val="20"/>
        </w:rPr>
        <w:t>Working Together: Aboriginal and Torres Strait Islander Mental Health and Wellbeing Principles and Practice</w:t>
      </w:r>
      <w:r w:rsidRPr="0065167E">
        <w:rPr>
          <w:rFonts w:asciiTheme="minorHAnsi" w:hAnsiTheme="minorHAnsi" w:cstheme="minorHAnsi"/>
          <w:sz w:val="20"/>
          <w:szCs w:val="20"/>
        </w:rPr>
        <w:t xml:space="preserve"> (pp. 419</w:t>
      </w:r>
      <w:r w:rsidR="000C51EE">
        <w:rPr>
          <w:rFonts w:asciiTheme="minorHAnsi" w:hAnsiTheme="minorHAnsi" w:cstheme="minorHAnsi"/>
          <w:sz w:val="20"/>
          <w:szCs w:val="20"/>
        </w:rPr>
        <w:t>–</w:t>
      </w:r>
      <w:r w:rsidRPr="0065167E">
        <w:rPr>
          <w:rFonts w:asciiTheme="minorHAnsi" w:hAnsiTheme="minorHAnsi" w:cstheme="minorHAnsi"/>
          <w:sz w:val="20"/>
          <w:szCs w:val="20"/>
        </w:rPr>
        <w:t>436)</w:t>
      </w:r>
      <w:r w:rsidR="000C51EE">
        <w:rPr>
          <w:rFonts w:asciiTheme="minorHAnsi" w:hAnsiTheme="minorHAnsi" w:cstheme="minorHAnsi"/>
          <w:sz w:val="20"/>
          <w:szCs w:val="20"/>
        </w:rPr>
        <w:t>,</w:t>
      </w:r>
      <w:r w:rsidRPr="0065167E">
        <w:rPr>
          <w:rFonts w:asciiTheme="minorHAnsi" w:hAnsiTheme="minorHAnsi" w:cstheme="minorHAnsi"/>
          <w:sz w:val="20"/>
          <w:szCs w:val="20"/>
        </w:rPr>
        <w:t xml:space="preserve"> Commonwealth of Australia. </w:t>
      </w:r>
    </w:p>
    <w:p w14:paraId="3909FA13" w14:textId="34259093"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Moreton-Robinson, A</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2013</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00DF7CC5">
        <w:rPr>
          <w:rFonts w:asciiTheme="minorHAnsi" w:hAnsiTheme="minorHAnsi" w:cstheme="minorHAnsi"/>
          <w:sz w:val="20"/>
          <w:szCs w:val="20"/>
        </w:rPr>
        <w:t>'</w:t>
      </w:r>
      <w:hyperlink r:id="rId50" w:history="1">
        <w:r w:rsidRPr="00D36369">
          <w:rPr>
            <w:rStyle w:val="Hyperlink"/>
            <w:rFonts w:asciiTheme="minorHAnsi" w:hAnsiTheme="minorHAnsi" w:cstheme="minorHAnsi"/>
            <w:sz w:val="20"/>
            <w:szCs w:val="20"/>
          </w:rPr>
          <w:t>Towards an Australian Indigenous Women's Standpoint Theory</w:t>
        </w:r>
      </w:hyperlink>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Australian Feminist Studies 28</w:t>
      </w:r>
      <w:r w:rsidRPr="0065167E">
        <w:rPr>
          <w:rFonts w:asciiTheme="minorHAnsi" w:hAnsiTheme="minorHAnsi" w:cstheme="minorHAnsi"/>
          <w:sz w:val="20"/>
          <w:szCs w:val="20"/>
        </w:rPr>
        <w:t>(78), 331</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347. </w:t>
      </w:r>
    </w:p>
    <w:p w14:paraId="7F92A10B" w14:textId="2028342A"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Nakata, M</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2007</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00DF7CC5">
        <w:rPr>
          <w:rFonts w:asciiTheme="minorHAnsi" w:hAnsiTheme="minorHAnsi" w:cstheme="minorHAnsi"/>
          <w:sz w:val="20"/>
          <w:szCs w:val="20"/>
        </w:rPr>
        <w:t>'</w:t>
      </w:r>
      <w:hyperlink r:id="rId51" w:history="1">
        <w:r w:rsidRPr="00D36369">
          <w:rPr>
            <w:rStyle w:val="Hyperlink"/>
            <w:rFonts w:asciiTheme="minorHAnsi" w:hAnsiTheme="minorHAnsi" w:cstheme="minorHAnsi"/>
            <w:sz w:val="20"/>
            <w:szCs w:val="20"/>
          </w:rPr>
          <w:t>The Cultural Interface</w:t>
        </w:r>
      </w:hyperlink>
      <w:r w:rsidR="00DF7CC5">
        <w:rPr>
          <w:rFonts w:asciiTheme="minorHAnsi" w:hAnsiTheme="minorHAnsi" w:cstheme="minorHAnsi"/>
          <w:sz w:val="20"/>
          <w:szCs w:val="20"/>
        </w:rPr>
        <w:t xml:space="preserve">', </w:t>
      </w:r>
      <w:r w:rsidRPr="0065167E">
        <w:rPr>
          <w:rFonts w:asciiTheme="minorHAnsi" w:hAnsiTheme="minorHAnsi" w:cstheme="minorHAnsi"/>
          <w:i/>
          <w:sz w:val="20"/>
          <w:szCs w:val="20"/>
        </w:rPr>
        <w:t>The Australian Journal of Indigenous Education</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36</w:t>
      </w:r>
      <w:r w:rsidRPr="0065167E">
        <w:rPr>
          <w:rFonts w:asciiTheme="minorHAnsi" w:hAnsiTheme="minorHAnsi" w:cstheme="minorHAnsi"/>
          <w:sz w:val="20"/>
          <w:szCs w:val="20"/>
        </w:rPr>
        <w:t>(Supplementary) 7</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14. </w:t>
      </w:r>
    </w:p>
    <w:p w14:paraId="250578EA" w14:textId="41660427"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Paradies, Y</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2016</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52" w:history="1">
        <w:r w:rsidRPr="00D36369">
          <w:rPr>
            <w:rStyle w:val="Hyperlink"/>
            <w:rFonts w:asciiTheme="minorHAnsi" w:hAnsiTheme="minorHAnsi" w:cstheme="minorHAnsi"/>
            <w:sz w:val="20"/>
            <w:szCs w:val="20"/>
          </w:rPr>
          <w:t>Colonisation, racism and indigenous health</w:t>
        </w:r>
      </w:hyperlink>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Journal of population research (Canberra, A.C.T.) 33</w:t>
      </w:r>
      <w:r w:rsidRPr="0065167E">
        <w:rPr>
          <w:rFonts w:asciiTheme="minorHAnsi" w:hAnsiTheme="minorHAnsi" w:cstheme="minorHAnsi"/>
          <w:sz w:val="20"/>
          <w:szCs w:val="20"/>
        </w:rPr>
        <w:t>(1), 83</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96. </w:t>
      </w:r>
    </w:p>
    <w:p w14:paraId="29C42954" w14:textId="01BA1E4B"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Paradies, Y, Ben, J, Denson, N, Elias, A, Priest, N, Pieterse, A, Gupta, A, Kelaher, M &amp; Gee, G</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2015</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00DF7CC5">
        <w:rPr>
          <w:rFonts w:asciiTheme="minorHAnsi" w:hAnsiTheme="minorHAnsi" w:cstheme="minorHAnsi"/>
          <w:sz w:val="20"/>
          <w:szCs w:val="20"/>
        </w:rPr>
        <w:t>'</w:t>
      </w:r>
      <w:hyperlink r:id="rId53" w:history="1">
        <w:r w:rsidRPr="00D36369">
          <w:rPr>
            <w:rStyle w:val="Hyperlink"/>
            <w:rFonts w:asciiTheme="minorHAnsi" w:hAnsiTheme="minorHAnsi" w:cstheme="minorHAnsi"/>
            <w:sz w:val="20"/>
            <w:szCs w:val="20"/>
          </w:rPr>
          <w:t>Racism as a Determinant of Health: A Systematic Review and Meta-Analysis</w:t>
        </w:r>
        <w:r w:rsidR="00DF7CC5" w:rsidRPr="00D36369">
          <w:rPr>
            <w:rStyle w:val="Hyperlink"/>
            <w:rFonts w:asciiTheme="minorHAnsi" w:hAnsiTheme="minorHAnsi" w:cstheme="minorHAnsi"/>
            <w:sz w:val="20"/>
            <w:szCs w:val="20"/>
          </w:rPr>
          <w:t>'</w:t>
        </w:r>
      </w:hyperlink>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PloS One</w:t>
      </w:r>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10</w:t>
      </w:r>
      <w:r w:rsidRPr="0065167E">
        <w:rPr>
          <w:rFonts w:asciiTheme="minorHAnsi" w:hAnsiTheme="minorHAnsi" w:cstheme="minorHAnsi"/>
          <w:sz w:val="20"/>
          <w:szCs w:val="20"/>
        </w:rPr>
        <w:t xml:space="preserve">(9). </w:t>
      </w:r>
    </w:p>
    <w:p w14:paraId="02CED2B2" w14:textId="5C28D9B8"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Paradies, Y, Harris, R Anderson, I</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2008</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54" w:history="1">
        <w:r w:rsidRPr="00D36369">
          <w:rPr>
            <w:rStyle w:val="Hyperlink"/>
            <w:rFonts w:asciiTheme="minorHAnsi" w:hAnsiTheme="minorHAnsi" w:cstheme="minorHAnsi"/>
            <w:i/>
            <w:sz w:val="20"/>
            <w:szCs w:val="20"/>
          </w:rPr>
          <w:t>The Impact of Racism on Indigenous Health in Australia and Aotearoa: Towards a Research Agenda</w:t>
        </w:r>
      </w:hyperlink>
      <w:r w:rsidRPr="0065167E">
        <w:rPr>
          <w:rFonts w:asciiTheme="minorHAnsi" w:hAnsiTheme="minorHAnsi" w:cstheme="minorHAnsi"/>
          <w:i/>
          <w:sz w:val="20"/>
          <w:szCs w:val="20"/>
        </w:rPr>
        <w:t> </w:t>
      </w:r>
      <w:r w:rsidRPr="0065167E">
        <w:rPr>
          <w:rFonts w:asciiTheme="minorHAnsi" w:hAnsiTheme="minorHAnsi" w:cstheme="minorHAnsi"/>
          <w:sz w:val="20"/>
          <w:szCs w:val="20"/>
        </w:rPr>
        <w:t xml:space="preserve"> (Discussion Paper Series: No. 4, Issue. C.R.C.f.A. Health. </w:t>
      </w:r>
    </w:p>
    <w:p w14:paraId="76372C60" w14:textId="04AE6091"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Parker, R &amp; Milroy, H</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2014</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00DF7CC5">
        <w:rPr>
          <w:rFonts w:asciiTheme="minorHAnsi" w:hAnsiTheme="minorHAnsi" w:cstheme="minorHAnsi"/>
          <w:sz w:val="20"/>
          <w:szCs w:val="20"/>
        </w:rPr>
        <w:t>'</w:t>
      </w:r>
      <w:r w:rsidRPr="0065167E">
        <w:rPr>
          <w:rFonts w:asciiTheme="minorHAnsi" w:hAnsiTheme="minorHAnsi" w:cstheme="minorHAnsi"/>
          <w:sz w:val="20"/>
          <w:szCs w:val="20"/>
        </w:rPr>
        <w:t>Aboriginal and Torres Strait Islander Mental Health: An overview</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In P Dudgeon, H Milroy &amp; R Walker (Eds.), </w:t>
      </w:r>
      <w:r w:rsidRPr="0065167E">
        <w:rPr>
          <w:rFonts w:asciiTheme="minorHAnsi" w:hAnsiTheme="minorHAnsi" w:cstheme="minorHAnsi"/>
          <w:i/>
          <w:sz w:val="20"/>
          <w:szCs w:val="20"/>
        </w:rPr>
        <w:t>Working Together: Aboriginal and Torres Strait Islander Mental Health and Wellbeing Principles and Practice</w:t>
      </w:r>
      <w:r w:rsidRPr="0065167E">
        <w:rPr>
          <w:rFonts w:asciiTheme="minorHAnsi" w:hAnsiTheme="minorHAnsi" w:cstheme="minorHAnsi"/>
          <w:sz w:val="20"/>
          <w:szCs w:val="20"/>
        </w:rPr>
        <w:t xml:space="preserve"> (pp. 25</w:t>
      </w:r>
      <w:r w:rsidR="00DF7CC5">
        <w:rPr>
          <w:rFonts w:asciiTheme="minorHAnsi" w:hAnsiTheme="minorHAnsi" w:cstheme="minorHAnsi"/>
          <w:sz w:val="20"/>
          <w:szCs w:val="20"/>
        </w:rPr>
        <w:t>–</w:t>
      </w:r>
      <w:r w:rsidRPr="0065167E">
        <w:rPr>
          <w:rFonts w:asciiTheme="minorHAnsi" w:hAnsiTheme="minorHAnsi" w:cstheme="minorHAnsi"/>
          <w:sz w:val="20"/>
          <w:szCs w:val="20"/>
        </w:rPr>
        <w:t>38)</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Commonwealth of Australia. </w:t>
      </w:r>
    </w:p>
    <w:p w14:paraId="5B9B64AE" w14:textId="263543B6"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Pearson, O, Schwartzkopff, K, Dawson, A, Hagger, C, Karagi, A, Davy, C, Brown, A &amp; Braunack-Mayer 2020</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55" w:history="1">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Aboriginal community controlled health organisations address health equity through action on the social determinants of health of Aboriginal and Torres Strait Islander peoples in Australia</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 xml:space="preserve"> </w:t>
        </w:r>
        <w:r w:rsidRPr="00D36369">
          <w:rPr>
            <w:rStyle w:val="Hyperlink"/>
            <w:rFonts w:asciiTheme="minorHAnsi" w:hAnsiTheme="minorHAnsi" w:cstheme="minorHAnsi"/>
            <w:i/>
            <w:sz w:val="20"/>
            <w:szCs w:val="20"/>
          </w:rPr>
          <w:t>BMC Public Health</w:t>
        </w:r>
        <w:r w:rsidRPr="00D36369">
          <w:rPr>
            <w:rStyle w:val="Hyperlink"/>
            <w:rFonts w:asciiTheme="minorHAnsi" w:hAnsiTheme="minorHAnsi" w:cstheme="minorHAnsi"/>
            <w:sz w:val="20"/>
            <w:szCs w:val="20"/>
          </w:rPr>
          <w:t>,</w:t>
        </w:r>
        <w:r w:rsidRPr="00D36369">
          <w:rPr>
            <w:rStyle w:val="Hyperlink"/>
            <w:rFonts w:asciiTheme="minorHAnsi" w:hAnsiTheme="minorHAnsi" w:cstheme="minorHAnsi"/>
            <w:i/>
            <w:sz w:val="20"/>
            <w:szCs w:val="20"/>
          </w:rPr>
          <w:t xml:space="preserve"> 20</w:t>
        </w:r>
        <w:r w:rsidRPr="00D36369">
          <w:rPr>
            <w:rStyle w:val="Hyperlink"/>
            <w:rFonts w:asciiTheme="minorHAnsi" w:hAnsiTheme="minorHAnsi" w:cstheme="minorHAnsi"/>
            <w:sz w:val="20"/>
            <w:szCs w:val="20"/>
          </w:rPr>
          <w:t>(1), 1859</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1859</w:t>
        </w:r>
      </w:hyperlink>
      <w:r w:rsidRPr="0065167E">
        <w:rPr>
          <w:rFonts w:asciiTheme="minorHAnsi" w:hAnsiTheme="minorHAnsi" w:cstheme="minorHAnsi"/>
          <w:sz w:val="20"/>
          <w:szCs w:val="20"/>
        </w:rPr>
        <w:t xml:space="preserve">. </w:t>
      </w:r>
    </w:p>
    <w:p w14:paraId="1E04FEDF" w14:textId="64735BC1"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Sherwood, J</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2013</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56" w:history="1">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 xml:space="preserve">Colonisation </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 xml:space="preserve"> It's bad for your health: The context of Aboriginal health</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 xml:space="preserve"> </w:t>
        </w:r>
        <w:r w:rsidRPr="00D36369">
          <w:rPr>
            <w:rStyle w:val="Hyperlink"/>
            <w:rFonts w:asciiTheme="minorHAnsi" w:hAnsiTheme="minorHAnsi" w:cstheme="minorHAnsi"/>
            <w:i/>
            <w:sz w:val="20"/>
            <w:szCs w:val="20"/>
          </w:rPr>
          <w:t>Contemporary nurs</w:t>
        </w:r>
        <w:r w:rsidR="00DF7CC5" w:rsidRPr="00D36369">
          <w:rPr>
            <w:rStyle w:val="Hyperlink"/>
            <w:rFonts w:asciiTheme="minorHAnsi" w:hAnsiTheme="minorHAnsi" w:cstheme="minorHAnsi"/>
            <w:i/>
            <w:sz w:val="20"/>
            <w:szCs w:val="20"/>
          </w:rPr>
          <w:t>e</w:t>
        </w:r>
        <w:r w:rsidRPr="00D36369">
          <w:rPr>
            <w:rStyle w:val="Hyperlink"/>
            <w:rFonts w:asciiTheme="minorHAnsi" w:hAnsiTheme="minorHAnsi" w:cstheme="minorHAnsi"/>
            <w:i/>
            <w:sz w:val="20"/>
            <w:szCs w:val="20"/>
          </w:rPr>
          <w:t>: a journal for the Australian nursing profession</w:t>
        </w:r>
        <w:r w:rsidRPr="00D36369">
          <w:rPr>
            <w:rStyle w:val="Hyperlink"/>
            <w:rFonts w:asciiTheme="minorHAnsi" w:hAnsiTheme="minorHAnsi" w:cstheme="minorHAnsi"/>
            <w:sz w:val="20"/>
            <w:szCs w:val="20"/>
          </w:rPr>
          <w:t>,</w:t>
        </w:r>
        <w:r w:rsidRPr="00D36369">
          <w:rPr>
            <w:rStyle w:val="Hyperlink"/>
            <w:rFonts w:asciiTheme="minorHAnsi" w:hAnsiTheme="minorHAnsi" w:cstheme="minorHAnsi"/>
            <w:i/>
            <w:sz w:val="20"/>
            <w:szCs w:val="20"/>
          </w:rPr>
          <w:t xml:space="preserve"> 46</w:t>
        </w:r>
        <w:r w:rsidRPr="00D36369">
          <w:rPr>
            <w:rStyle w:val="Hyperlink"/>
            <w:rFonts w:asciiTheme="minorHAnsi" w:hAnsiTheme="minorHAnsi" w:cstheme="minorHAnsi"/>
            <w:sz w:val="20"/>
            <w:szCs w:val="20"/>
          </w:rPr>
          <w:t>(1), 28</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40</w:t>
        </w:r>
      </w:hyperlink>
      <w:r w:rsidRPr="0065167E">
        <w:rPr>
          <w:rFonts w:asciiTheme="minorHAnsi" w:hAnsiTheme="minorHAnsi" w:cstheme="minorHAnsi"/>
          <w:sz w:val="20"/>
          <w:szCs w:val="20"/>
        </w:rPr>
        <w:t xml:space="preserve">. </w:t>
      </w:r>
    </w:p>
    <w:p w14:paraId="711E2C2C" w14:textId="43DAD323"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Smith, P, Rice, K, Schutte, N &amp; Usher, K</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2022</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57" w:history="1">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Reflexivity: a model for teaching and learning cultural responsiveness in mental health</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 xml:space="preserve"> </w:t>
        </w:r>
        <w:r w:rsidRPr="00D36369">
          <w:rPr>
            <w:rStyle w:val="Hyperlink"/>
            <w:rFonts w:asciiTheme="minorHAnsi" w:hAnsiTheme="minorHAnsi" w:cstheme="minorHAnsi"/>
            <w:i/>
            <w:sz w:val="20"/>
            <w:szCs w:val="20"/>
          </w:rPr>
          <w:t>Australian Psychologist</w:t>
        </w:r>
      </w:hyperlink>
      <w:r w:rsidRPr="0065167E">
        <w:rPr>
          <w:rFonts w:asciiTheme="minorHAnsi" w:hAnsiTheme="minorHAnsi" w:cstheme="minorHAnsi"/>
          <w:sz w:val="20"/>
          <w:szCs w:val="20"/>
        </w:rPr>
        <w:t xml:space="preserve">. </w:t>
      </w:r>
    </w:p>
    <w:p w14:paraId="72625D57" w14:textId="3EE59C36"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Smith, P, Rice, K, Usher, K &amp; Schutte, N</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2021</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58" w:history="1">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Cultural responsiveness for mental health professionals working with Aboriginal and Torres Strait Islander clients: a concept analysis</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 xml:space="preserve"> </w:t>
        </w:r>
        <w:r w:rsidRPr="00D36369">
          <w:rPr>
            <w:rStyle w:val="Hyperlink"/>
            <w:rFonts w:asciiTheme="minorHAnsi" w:hAnsiTheme="minorHAnsi" w:cstheme="minorHAnsi"/>
            <w:i/>
            <w:sz w:val="20"/>
            <w:szCs w:val="20"/>
          </w:rPr>
          <w:t>Australian Psychologist 56</w:t>
        </w:r>
        <w:r w:rsidRPr="00D36369">
          <w:rPr>
            <w:rStyle w:val="Hyperlink"/>
            <w:rFonts w:asciiTheme="minorHAnsi" w:hAnsiTheme="minorHAnsi" w:cstheme="minorHAnsi"/>
            <w:sz w:val="20"/>
            <w:szCs w:val="20"/>
          </w:rPr>
          <w:t>(6), 446</w:t>
        </w:r>
        <w:r w:rsidR="00DF7CC5" w:rsidRPr="00D36369">
          <w:rPr>
            <w:rStyle w:val="Hyperlink"/>
            <w:rFonts w:asciiTheme="minorHAnsi" w:hAnsiTheme="minorHAnsi" w:cstheme="minorHAnsi"/>
            <w:sz w:val="20"/>
            <w:szCs w:val="20"/>
          </w:rPr>
          <w:t>–</w:t>
        </w:r>
        <w:r w:rsidRPr="00D36369">
          <w:rPr>
            <w:rStyle w:val="Hyperlink"/>
            <w:rFonts w:asciiTheme="minorHAnsi" w:hAnsiTheme="minorHAnsi" w:cstheme="minorHAnsi"/>
            <w:sz w:val="20"/>
            <w:szCs w:val="20"/>
          </w:rPr>
          <w:t>457</w:t>
        </w:r>
      </w:hyperlink>
      <w:r w:rsidRPr="0065167E">
        <w:rPr>
          <w:rFonts w:asciiTheme="minorHAnsi" w:hAnsiTheme="minorHAnsi" w:cstheme="minorHAnsi"/>
          <w:sz w:val="20"/>
          <w:szCs w:val="20"/>
        </w:rPr>
        <w:t xml:space="preserve">. </w:t>
      </w:r>
    </w:p>
    <w:p w14:paraId="28601A7A" w14:textId="233FBB2F"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Social Health Reference Group</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2004</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r w:rsidRPr="0065167E">
        <w:rPr>
          <w:rFonts w:asciiTheme="minorHAnsi" w:hAnsiTheme="minorHAnsi" w:cstheme="minorHAnsi"/>
          <w:i/>
          <w:sz w:val="20"/>
          <w:szCs w:val="20"/>
        </w:rPr>
        <w:t>National Strategic Framework for Aboriginal and Torres Strait Islander Peoples' Mental Health and Social and Emotional Wellbeing 2004</w:t>
      </w:r>
      <w:r w:rsidR="00DF7CC5">
        <w:rPr>
          <w:rFonts w:asciiTheme="minorHAnsi" w:hAnsiTheme="minorHAnsi" w:cstheme="minorHAnsi"/>
          <w:i/>
          <w:sz w:val="20"/>
          <w:szCs w:val="20"/>
        </w:rPr>
        <w:t>–</w:t>
      </w:r>
      <w:r w:rsidRPr="0065167E">
        <w:rPr>
          <w:rFonts w:asciiTheme="minorHAnsi" w:hAnsiTheme="minorHAnsi" w:cstheme="minorHAnsi"/>
          <w:i/>
          <w:sz w:val="20"/>
          <w:szCs w:val="20"/>
        </w:rPr>
        <w:t>2009</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Australian Department of Health and Ageing. Canberra</w:t>
      </w:r>
      <w:r w:rsidR="00DF7CC5">
        <w:rPr>
          <w:rFonts w:asciiTheme="minorHAnsi" w:hAnsiTheme="minorHAnsi" w:cstheme="minorHAnsi"/>
          <w:sz w:val="20"/>
          <w:szCs w:val="20"/>
        </w:rPr>
        <w:t>.</w:t>
      </w:r>
    </w:p>
    <w:p w14:paraId="11F81821" w14:textId="5C173CC8"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Swan, P</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&amp; Raphael, B</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1995</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59" w:history="1">
        <w:r w:rsidRPr="00F550EF">
          <w:rPr>
            <w:rStyle w:val="Hyperlink"/>
            <w:rFonts w:asciiTheme="minorHAnsi" w:hAnsiTheme="minorHAnsi" w:cstheme="minorHAnsi"/>
            <w:i/>
            <w:sz w:val="20"/>
            <w:szCs w:val="20"/>
          </w:rPr>
          <w:t>Ways Forward: National consultancy report on Aboriginal and Torres Strait Islander mental health</w:t>
        </w:r>
      </w:hyperlink>
      <w:r w:rsidRPr="0065167E">
        <w:rPr>
          <w:rFonts w:asciiTheme="minorHAnsi" w:hAnsiTheme="minorHAnsi" w:cstheme="minorHAnsi"/>
          <w:sz w:val="20"/>
          <w:szCs w:val="20"/>
        </w:rPr>
        <w:t xml:space="preserve">. Commonwealth of Australia. </w:t>
      </w:r>
    </w:p>
    <w:p w14:paraId="7AE52FA4" w14:textId="02839CC7"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The Lowitja Institute</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2020</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60" w:history="1">
        <w:r w:rsidRPr="00F550EF">
          <w:rPr>
            <w:rStyle w:val="Hyperlink"/>
            <w:rFonts w:asciiTheme="minorHAnsi" w:hAnsiTheme="minorHAnsi" w:cstheme="minorHAnsi"/>
            <w:i/>
            <w:sz w:val="20"/>
            <w:szCs w:val="20"/>
          </w:rPr>
          <w:t>Culture is Key: Towards cultural determinants-driven health policy – Final Report</w:t>
        </w:r>
        <w:r w:rsidRPr="00F550EF">
          <w:rPr>
            <w:rStyle w:val="Hyperlink"/>
            <w:rFonts w:asciiTheme="minorHAnsi" w:hAnsiTheme="minorHAnsi" w:cstheme="minorHAnsi"/>
            <w:sz w:val="20"/>
            <w:szCs w:val="20"/>
          </w:rPr>
          <w:t>.</w:t>
        </w:r>
      </w:hyperlink>
      <w:r w:rsidRPr="0065167E">
        <w:rPr>
          <w:rFonts w:asciiTheme="minorHAnsi" w:hAnsiTheme="minorHAnsi" w:cstheme="minorHAnsi"/>
          <w:sz w:val="20"/>
          <w:szCs w:val="20"/>
        </w:rPr>
        <w:t xml:space="preserve"> Lowitja Institute. </w:t>
      </w:r>
    </w:p>
    <w:p w14:paraId="3EFF04C1" w14:textId="0E2222C9" w:rsidR="009E101A" w:rsidRPr="0065167E" w:rsidRDefault="009E101A" w:rsidP="009E101A">
      <w:pPr>
        <w:pStyle w:val="EndNoteBibliography"/>
        <w:spacing w:after="0"/>
        <w:ind w:left="720" w:hanging="720"/>
        <w:rPr>
          <w:rFonts w:asciiTheme="minorHAnsi" w:hAnsiTheme="minorHAnsi" w:cstheme="minorHAnsi"/>
          <w:sz w:val="20"/>
          <w:szCs w:val="20"/>
        </w:rPr>
      </w:pPr>
      <w:r w:rsidRPr="0065167E">
        <w:rPr>
          <w:rFonts w:asciiTheme="minorHAnsi" w:hAnsiTheme="minorHAnsi" w:cstheme="minorHAnsi"/>
          <w:sz w:val="20"/>
          <w:szCs w:val="20"/>
        </w:rPr>
        <w:t>Verbunt, E, Luke, J, Paradies, Y, Bamblett, M, Salamone, C, Jones, A &amp; Kelaher, M</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2021</w:t>
      </w:r>
      <w:r w:rsidR="00DF7CC5">
        <w:rPr>
          <w:rFonts w:asciiTheme="minorHAnsi" w:hAnsiTheme="minorHAnsi" w:cstheme="minorHAnsi"/>
          <w:sz w:val="20"/>
          <w:szCs w:val="20"/>
        </w:rPr>
        <w:t>, '</w:t>
      </w:r>
      <w:r w:rsidRPr="0065167E">
        <w:rPr>
          <w:rFonts w:asciiTheme="minorHAnsi" w:hAnsiTheme="minorHAnsi" w:cstheme="minorHAnsi"/>
          <w:sz w:val="20"/>
          <w:szCs w:val="20"/>
        </w:rPr>
        <w:t>Cultural determinants of health for Aboriginal and Torres Strait Islander people – a narrative overview of reviews</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61" w:history="1">
        <w:r w:rsidRPr="00335657">
          <w:rPr>
            <w:rStyle w:val="Hyperlink"/>
            <w:rFonts w:asciiTheme="minorHAnsi" w:hAnsiTheme="minorHAnsi" w:cstheme="minorHAnsi"/>
            <w:i/>
            <w:sz w:val="20"/>
            <w:szCs w:val="20"/>
          </w:rPr>
          <w:t>International journal for equity in health</w:t>
        </w:r>
      </w:hyperlink>
      <w:r w:rsidRPr="0065167E">
        <w:rPr>
          <w:rFonts w:asciiTheme="minorHAnsi" w:hAnsiTheme="minorHAnsi" w:cstheme="minorHAnsi"/>
          <w:sz w:val="20"/>
          <w:szCs w:val="20"/>
        </w:rPr>
        <w:t>,</w:t>
      </w:r>
      <w:r w:rsidRPr="0065167E">
        <w:rPr>
          <w:rFonts w:asciiTheme="minorHAnsi" w:hAnsiTheme="minorHAnsi" w:cstheme="minorHAnsi"/>
          <w:i/>
          <w:sz w:val="20"/>
          <w:szCs w:val="20"/>
        </w:rPr>
        <w:t xml:space="preserve"> 20</w:t>
      </w:r>
      <w:r w:rsidRPr="0065167E">
        <w:rPr>
          <w:rFonts w:asciiTheme="minorHAnsi" w:hAnsiTheme="minorHAnsi" w:cstheme="minorHAnsi"/>
          <w:sz w:val="20"/>
          <w:szCs w:val="20"/>
        </w:rPr>
        <w:t>(1), 1</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181. </w:t>
      </w:r>
    </w:p>
    <w:p w14:paraId="1E78EDFC" w14:textId="4E9D3E1B" w:rsidR="009E101A" w:rsidRPr="0065167E" w:rsidRDefault="009E101A" w:rsidP="009E101A">
      <w:pPr>
        <w:pStyle w:val="EndNoteBibliography"/>
        <w:ind w:left="720" w:hanging="720"/>
        <w:rPr>
          <w:rFonts w:asciiTheme="minorHAnsi" w:hAnsiTheme="minorHAnsi" w:cstheme="minorHAnsi"/>
          <w:sz w:val="20"/>
          <w:szCs w:val="20"/>
        </w:rPr>
      </w:pPr>
      <w:r w:rsidRPr="0065167E">
        <w:rPr>
          <w:rFonts w:asciiTheme="minorHAnsi" w:hAnsiTheme="minorHAnsi" w:cstheme="minorHAnsi"/>
          <w:sz w:val="20"/>
          <w:szCs w:val="20"/>
        </w:rPr>
        <w:t>World Health Organisation</w:t>
      </w:r>
      <w:r w:rsidR="00DF7CC5">
        <w:rPr>
          <w:rFonts w:asciiTheme="minorHAnsi" w:hAnsiTheme="minorHAnsi" w:cstheme="minorHAnsi"/>
          <w:sz w:val="20"/>
          <w:szCs w:val="20"/>
        </w:rPr>
        <w:t xml:space="preserve"> </w:t>
      </w:r>
      <w:r w:rsidRPr="0065167E">
        <w:rPr>
          <w:rFonts w:asciiTheme="minorHAnsi" w:hAnsiTheme="minorHAnsi" w:cstheme="minorHAnsi"/>
          <w:sz w:val="20"/>
          <w:szCs w:val="20"/>
        </w:rPr>
        <w:t>2023</w:t>
      </w:r>
      <w:r w:rsidR="00DF7CC5">
        <w:rPr>
          <w:rFonts w:asciiTheme="minorHAnsi" w:hAnsiTheme="minorHAnsi" w:cstheme="minorHAnsi"/>
          <w:sz w:val="20"/>
          <w:szCs w:val="20"/>
        </w:rPr>
        <w:t>,</w:t>
      </w:r>
      <w:r w:rsidRPr="0065167E">
        <w:rPr>
          <w:rFonts w:asciiTheme="minorHAnsi" w:hAnsiTheme="minorHAnsi" w:cstheme="minorHAnsi"/>
          <w:sz w:val="20"/>
          <w:szCs w:val="20"/>
        </w:rPr>
        <w:t xml:space="preserve"> </w:t>
      </w:r>
      <w:hyperlink r:id="rId62" w:anchor="tab=tab_1" w:history="1">
        <w:r w:rsidRPr="00335657">
          <w:rPr>
            <w:rStyle w:val="Hyperlink"/>
            <w:rFonts w:asciiTheme="minorHAnsi" w:hAnsiTheme="minorHAnsi" w:cstheme="minorHAnsi"/>
            <w:i/>
            <w:sz w:val="20"/>
            <w:szCs w:val="20"/>
          </w:rPr>
          <w:t>Social determinants of health</w:t>
        </w:r>
        <w:r w:rsidRPr="00335657">
          <w:rPr>
            <w:rStyle w:val="Hyperlink"/>
            <w:rFonts w:asciiTheme="minorHAnsi" w:hAnsiTheme="minorHAnsi" w:cstheme="minorHAnsi"/>
            <w:sz w:val="20"/>
            <w:szCs w:val="20"/>
          </w:rPr>
          <w:t>.</w:t>
        </w:r>
      </w:hyperlink>
      <w:r w:rsidRPr="0065167E">
        <w:rPr>
          <w:rFonts w:asciiTheme="minorHAnsi" w:hAnsiTheme="minorHAnsi" w:cstheme="minorHAnsi"/>
          <w:sz w:val="20"/>
          <w:szCs w:val="20"/>
        </w:rPr>
        <w:t xml:space="preserve"> World Health Organisation. </w:t>
      </w:r>
    </w:p>
    <w:p w14:paraId="069E13FE" w14:textId="1B25A1E1" w:rsidR="0038683E" w:rsidRDefault="00183424" w:rsidP="0065167E">
      <w:pPr>
        <w:spacing w:before="120" w:after="120" w:line="280" w:lineRule="exact"/>
        <w:rPr>
          <w:noProof/>
        </w:rPr>
      </w:pPr>
      <w:r w:rsidRPr="0065167E">
        <w:rPr>
          <w:rFonts w:cstheme="minorHAnsi"/>
          <w:noProof/>
          <w:sz w:val="20"/>
          <w:szCs w:val="20"/>
        </w:rPr>
        <w:fldChar w:fldCharType="end"/>
      </w:r>
    </w:p>
    <w:sectPr w:rsidR="0038683E" w:rsidSect="00EB5138">
      <w:headerReference w:type="default" r:id="rId63"/>
      <w:footerReference w:type="default" r:id="rId64"/>
      <w:headerReference w:type="first" r:id="rId65"/>
      <w:footerReference w:type="first" r:id="rId66"/>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C727E5" w:rsidRDefault="00C727E5" w:rsidP="00304EA1">
      <w:pPr>
        <w:spacing w:after="0" w:line="240" w:lineRule="auto"/>
      </w:pPr>
      <w:r>
        <w:separator/>
      </w:r>
    </w:p>
  </w:endnote>
  <w:endnote w:type="continuationSeparator" w:id="0">
    <w:p w14:paraId="3270DF94" w14:textId="77777777" w:rsidR="00C727E5" w:rsidRDefault="00C727E5"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NewPSMT">
    <w:altName w:val="Courier New"/>
    <w:panose1 w:val="00000000000000000000"/>
    <w:charset w:val="4D"/>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C727E5" w:rsidRPr="00D06414" w14:paraId="6474FD3B" w14:textId="77777777" w:rsidTr="00BB3BAB">
      <w:trPr>
        <w:trHeight w:val="476"/>
      </w:trPr>
      <w:tc>
        <w:tcPr>
          <w:tcW w:w="1667" w:type="pct"/>
          <w:tcMar>
            <w:left w:w="0" w:type="dxa"/>
            <w:right w:w="0" w:type="dxa"/>
          </w:tcMar>
        </w:tcPr>
        <w:p w14:paraId="0EC15F2D" w14:textId="45BF225C" w:rsidR="00C727E5" w:rsidRPr="00D06414" w:rsidRDefault="00C727E5"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5FE5AA6" w:rsidR="00C727E5" w:rsidRPr="00D06414" w:rsidRDefault="00C727E5"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388A096B" w:rsidR="00C727E5" w:rsidRPr="00D06414" w:rsidRDefault="00C727E5"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B948DB">
            <w:rPr>
              <w:rFonts w:asciiTheme="majorHAnsi" w:hAnsiTheme="majorHAnsi" w:cs="Arial"/>
              <w:noProof/>
              <w:color w:val="999999" w:themeColor="accent2"/>
              <w:sz w:val="18"/>
              <w:szCs w:val="18"/>
            </w:rPr>
            <w:t>12</w:t>
          </w:r>
          <w:r w:rsidRPr="00D06414">
            <w:rPr>
              <w:rFonts w:asciiTheme="majorHAnsi" w:hAnsiTheme="majorHAnsi" w:cs="Arial"/>
              <w:color w:val="999999" w:themeColor="accent2"/>
              <w:sz w:val="18"/>
              <w:szCs w:val="18"/>
            </w:rPr>
            <w:fldChar w:fldCharType="end"/>
          </w:r>
        </w:p>
      </w:tc>
    </w:tr>
  </w:tbl>
  <w:p w14:paraId="7723AB21" w14:textId="3858365A" w:rsidR="00C727E5" w:rsidRPr="00D06414" w:rsidRDefault="00C727E5" w:rsidP="00D06414">
    <w:pPr>
      <w:pStyle w:val="Footer"/>
      <w:rPr>
        <w:sz w:val="2"/>
      </w:rPr>
    </w:pPr>
    <w:r>
      <w:rPr>
        <w:noProof/>
      </w:rPr>
      <w:drawing>
        <wp:anchor distT="0" distB="0" distL="114300" distR="114300" simplePos="0" relativeHeight="251668480" behindDoc="0" locked="0" layoutInCell="1" allowOverlap="1" wp14:anchorId="546313E1" wp14:editId="7F9BA0FB">
          <wp:simplePos x="0" y="0"/>
          <wp:positionH relativeFrom="column">
            <wp:posOffset>3851275</wp:posOffset>
          </wp:positionH>
          <wp:positionV relativeFrom="paragraph">
            <wp:posOffset>-431800</wp:posOffset>
          </wp:positionV>
          <wp:extent cx="2197735" cy="5670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7735" cy="56705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5B95DDCA" wp14:editId="7136F81B">
          <wp:simplePos x="0" y="0"/>
          <wp:positionH relativeFrom="column">
            <wp:posOffset>1990725</wp:posOffset>
          </wp:positionH>
          <wp:positionV relativeFrom="paragraph">
            <wp:posOffset>-441960</wp:posOffset>
          </wp:positionV>
          <wp:extent cx="1845310" cy="5962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5310" cy="596265"/>
                  </a:xfrm>
                  <a:prstGeom prst="rect">
                    <a:avLst/>
                  </a:prstGeom>
                  <a:noFill/>
                  <a:ln>
                    <a:noFill/>
                  </a:ln>
                </pic:spPr>
              </pic:pic>
            </a:graphicData>
          </a:graphic>
        </wp:anchor>
      </w:drawing>
    </w:r>
    <w:r>
      <w:rPr>
        <w:rFonts w:asciiTheme="majorHAnsi" w:hAnsiTheme="majorHAnsi" w:cs="Arial"/>
        <w:noProof/>
        <w:color w:val="999999" w:themeColor="accent2"/>
        <w:sz w:val="18"/>
        <w:szCs w:val="18"/>
      </w:rPr>
      <w:drawing>
        <wp:anchor distT="0" distB="0" distL="114300" distR="114300" simplePos="0" relativeHeight="251659264" behindDoc="1" locked="1" layoutInCell="1" allowOverlap="1" wp14:anchorId="04C701AE" wp14:editId="450EC686">
          <wp:simplePos x="0" y="0"/>
          <wp:positionH relativeFrom="column">
            <wp:posOffset>-713105</wp:posOffset>
          </wp:positionH>
          <wp:positionV relativeFrom="page">
            <wp:posOffset>10142220</wp:posOffset>
          </wp:positionV>
          <wp:extent cx="7583170" cy="53784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4">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C727E5" w:rsidRPr="00D06414" w14:paraId="36A4ADC1" w14:textId="77777777" w:rsidTr="000F5AAF">
      <w:tc>
        <w:tcPr>
          <w:tcW w:w="1459" w:type="pct"/>
          <w:tcMar>
            <w:left w:w="0" w:type="dxa"/>
            <w:right w:w="0" w:type="dxa"/>
          </w:tcMar>
        </w:tcPr>
        <w:p w14:paraId="74DB1FC2" w14:textId="4CE0F519" w:rsidR="00C727E5" w:rsidRPr="00D06414" w:rsidRDefault="00C727E5"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r w:rsidRPr="00A31578">
            <w:rPr>
              <w:noProof/>
            </w:rPr>
            <w:t xml:space="preserve"> </w:t>
          </w:r>
        </w:p>
      </w:tc>
      <w:tc>
        <w:tcPr>
          <w:tcW w:w="1771" w:type="pct"/>
          <w:tcMar>
            <w:left w:w="0" w:type="dxa"/>
            <w:right w:w="0" w:type="dxa"/>
          </w:tcMar>
        </w:tcPr>
        <w:p w14:paraId="155E4DF7" w14:textId="1D81DD95" w:rsidR="00C727E5" w:rsidRPr="00D06414" w:rsidRDefault="00C727E5"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29158FD1" w:rsidR="00C727E5" w:rsidRPr="00D06414" w:rsidRDefault="00C727E5"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66AA931D" w14:textId="3D7EEC21" w:rsidR="00C727E5" w:rsidRPr="00D06414" w:rsidRDefault="00C727E5" w:rsidP="00D06414">
    <w:pPr>
      <w:pStyle w:val="Footer"/>
      <w:rPr>
        <w:sz w:val="2"/>
      </w:rPr>
    </w:pPr>
    <w:r>
      <w:rPr>
        <w:noProof/>
      </w:rPr>
      <w:drawing>
        <wp:anchor distT="0" distB="0" distL="114300" distR="114300" simplePos="0" relativeHeight="251665408" behindDoc="0" locked="0" layoutInCell="1" allowOverlap="1" wp14:anchorId="17ADD78E" wp14:editId="15AAC8D7">
          <wp:simplePos x="0" y="0"/>
          <wp:positionH relativeFrom="column">
            <wp:posOffset>4518025</wp:posOffset>
          </wp:positionH>
          <wp:positionV relativeFrom="paragraph">
            <wp:posOffset>-441325</wp:posOffset>
          </wp:positionV>
          <wp:extent cx="2197735" cy="567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7735" cy="56705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71F33298" wp14:editId="493577F1">
          <wp:simplePos x="0" y="0"/>
          <wp:positionH relativeFrom="column">
            <wp:posOffset>2667000</wp:posOffset>
          </wp:positionH>
          <wp:positionV relativeFrom="paragraph">
            <wp:posOffset>-441960</wp:posOffset>
          </wp:positionV>
          <wp:extent cx="1845310" cy="596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5310" cy="596265"/>
                  </a:xfrm>
                  <a:prstGeom prst="rect">
                    <a:avLst/>
                  </a:prstGeom>
                  <a:noFill/>
                  <a:ln>
                    <a:noFill/>
                  </a:ln>
                </pic:spPr>
              </pic:pic>
            </a:graphicData>
          </a:graphic>
        </wp:anchor>
      </w:drawing>
    </w:r>
    <w:r>
      <w:rPr>
        <w:rFonts w:asciiTheme="majorHAnsi" w:hAnsiTheme="majorHAnsi" w:cs="Arial"/>
        <w:noProof/>
        <w:color w:val="999999" w:themeColor="accent2"/>
        <w:sz w:val="18"/>
        <w:szCs w:val="18"/>
      </w:rPr>
      <w:drawing>
        <wp:anchor distT="0" distB="0" distL="114300" distR="114300" simplePos="0" relativeHeight="25166233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4">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C727E5" w:rsidRDefault="00C727E5" w:rsidP="00304EA1">
      <w:pPr>
        <w:spacing w:after="0" w:line="240" w:lineRule="auto"/>
      </w:pPr>
      <w:r>
        <w:separator/>
      </w:r>
    </w:p>
  </w:footnote>
  <w:footnote w:type="continuationSeparator" w:id="0">
    <w:p w14:paraId="13540A36" w14:textId="77777777" w:rsidR="00C727E5" w:rsidRDefault="00C727E5" w:rsidP="00304EA1">
      <w:pPr>
        <w:spacing w:after="0" w:line="240" w:lineRule="auto"/>
      </w:pPr>
      <w:r>
        <w:continuationSeparator/>
      </w:r>
    </w:p>
  </w:footnote>
  <w:footnote w:id="1">
    <w:p w14:paraId="57213BB6" w14:textId="62E4EF43" w:rsidR="00C727E5" w:rsidRPr="00A04762" w:rsidRDefault="00C727E5" w:rsidP="00A04762">
      <w:pPr>
        <w:pStyle w:val="VCAAHeading2"/>
        <w:spacing w:before="120" w:line="240" w:lineRule="exact"/>
        <w:rPr>
          <w:color w:val="000000" w:themeColor="text1"/>
          <w:sz w:val="20"/>
          <w:szCs w:val="22"/>
          <w:lang w:val="en-AU"/>
        </w:rPr>
      </w:pPr>
      <w:r w:rsidRPr="002739C2">
        <w:rPr>
          <w:rStyle w:val="FootnoteReference"/>
          <w:sz w:val="24"/>
          <w:szCs w:val="24"/>
        </w:rPr>
        <w:footnoteRef/>
      </w:r>
      <w:r>
        <w:t xml:space="preserve"> </w:t>
      </w:r>
      <w:r w:rsidRPr="00A04762">
        <w:rPr>
          <w:color w:val="000000" w:themeColor="text1"/>
          <w:sz w:val="20"/>
          <w:szCs w:val="22"/>
          <w:lang w:val="en-AU"/>
        </w:rPr>
        <w:t xml:space="preserve">Suggested </w:t>
      </w:r>
      <w:r>
        <w:rPr>
          <w:color w:val="000000" w:themeColor="text1"/>
          <w:sz w:val="20"/>
          <w:szCs w:val="22"/>
          <w:lang w:val="en-AU"/>
        </w:rPr>
        <w:t>c</w:t>
      </w:r>
      <w:r w:rsidRPr="00A04762">
        <w:rPr>
          <w:color w:val="000000" w:themeColor="text1"/>
          <w:sz w:val="20"/>
          <w:szCs w:val="22"/>
          <w:lang w:val="en-AU"/>
        </w:rPr>
        <w:t>itation: Selkirk, B &amp; Alexi</w:t>
      </w:r>
      <w:r>
        <w:rPr>
          <w:color w:val="000000" w:themeColor="text1"/>
          <w:sz w:val="20"/>
          <w:szCs w:val="22"/>
          <w:lang w:val="en-AU"/>
        </w:rPr>
        <w:t>, J</w:t>
      </w:r>
      <w:r w:rsidRPr="00A04762">
        <w:rPr>
          <w:color w:val="000000" w:themeColor="text1"/>
          <w:sz w:val="20"/>
          <w:szCs w:val="22"/>
          <w:lang w:val="en-AU"/>
        </w:rPr>
        <w:t xml:space="preserve"> 2023</w:t>
      </w:r>
      <w:r>
        <w:rPr>
          <w:color w:val="000000" w:themeColor="text1"/>
          <w:sz w:val="20"/>
          <w:szCs w:val="22"/>
          <w:lang w:val="en-AU"/>
        </w:rPr>
        <w:t>,</w:t>
      </w:r>
      <w:r w:rsidRPr="00A04762">
        <w:rPr>
          <w:color w:val="000000" w:themeColor="text1"/>
          <w:sz w:val="20"/>
          <w:szCs w:val="22"/>
          <w:lang w:val="en-AU"/>
        </w:rPr>
        <w:t xml:space="preserve"> </w:t>
      </w:r>
      <w:r w:rsidRPr="00CD5C41">
        <w:rPr>
          <w:i/>
          <w:color w:val="000000" w:themeColor="text1"/>
          <w:sz w:val="20"/>
          <w:szCs w:val="22"/>
          <w:lang w:val="en-AU"/>
        </w:rPr>
        <w:t>Conversations About Social and Emotional Wellbeing</w:t>
      </w:r>
      <w:r w:rsidRPr="00A04762">
        <w:rPr>
          <w:color w:val="000000" w:themeColor="text1"/>
          <w:sz w:val="20"/>
          <w:szCs w:val="22"/>
          <w:lang w:val="en-AU"/>
        </w:rPr>
        <w:t xml:space="preserve"> (SEWB): Supplementary Material for VCE Psychology Units 3 and 4, Victorian Curriculum and Assessment Authority, Melbourne.  </w:t>
      </w:r>
    </w:p>
    <w:p w14:paraId="6D15B10B" w14:textId="30FC9B78" w:rsidR="00C727E5" w:rsidRPr="00A04762" w:rsidRDefault="00C727E5">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02DA135A" w:rsidR="00C727E5" w:rsidRPr="00D86DE4" w:rsidRDefault="0030576A" w:rsidP="00D86DE4">
    <w:pPr>
      <w:pStyle w:val="VCAAcaptionsandfootnotes"/>
      <w:rPr>
        <w:color w:val="999999" w:themeColor="accent2"/>
      </w:rPr>
    </w:pPr>
    <w:sdt>
      <w:sdtPr>
        <w:rPr>
          <w:color w:val="999999" w:themeColor="accent2"/>
        </w:rPr>
        <w:alias w:val="Title"/>
        <w:tag w:val=""/>
        <w:id w:val="-494956033"/>
        <w:dataBinding w:prefixMappings="xmlns:ns0='http://purl.org/dc/elements/1.1/' xmlns:ns1='http://schemas.openxmlformats.org/package/2006/metadata/core-properties' " w:xpath="/ns1:coreProperties[1]/ns0:title[1]" w:storeItemID="{6C3C8BC8-F283-45AE-878A-BAB7291924A1}"/>
        <w:text/>
      </w:sdtPr>
      <w:sdtEndPr/>
      <w:sdtContent>
        <w:r w:rsidR="00761DB1">
          <w:rPr>
            <w:color w:val="999999" w:themeColor="accent2"/>
          </w:rPr>
          <w:t>2023PsychologyFactSheetSEWB</w:t>
        </w:r>
      </w:sdtContent>
    </w:sdt>
    <w:r w:rsidR="00C727E5">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12B59947" w:rsidR="00C727E5" w:rsidRPr="009370BC" w:rsidRDefault="00C727E5" w:rsidP="00EB5138">
    <w:pPr>
      <w:spacing w:after="0"/>
      <w:ind w:right="-142"/>
    </w:pPr>
    <w:r>
      <w:rPr>
        <w:noProof/>
      </w:rPr>
      <w:drawing>
        <wp:anchor distT="0" distB="0" distL="114300" distR="114300" simplePos="0" relativeHeight="251660288" behindDoc="1" locked="1" layoutInCell="1" allowOverlap="1" wp14:anchorId="274FC993" wp14:editId="5BC60571">
          <wp:simplePos x="0" y="0"/>
          <wp:positionH relativeFrom="column">
            <wp:posOffset>-720090</wp:posOffset>
          </wp:positionH>
          <wp:positionV relativeFrom="page">
            <wp:posOffset>0</wp:posOffset>
          </wp:positionV>
          <wp:extent cx="7539990" cy="71691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0051F"/>
    <w:multiLevelType w:val="multilevel"/>
    <w:tmpl w:val="5654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61ED5"/>
    <w:multiLevelType w:val="hybridMultilevel"/>
    <w:tmpl w:val="85DAA2F2"/>
    <w:lvl w:ilvl="0" w:tplc="0C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FB454B"/>
    <w:multiLevelType w:val="hybridMultilevel"/>
    <w:tmpl w:val="47FE6952"/>
    <w:lvl w:ilvl="0" w:tplc="D0AA8A90">
      <w:start w:val="1"/>
      <w:numFmt w:val="bullet"/>
      <w:lvlText w:val=""/>
      <w:lvlJc w:val="left"/>
      <w:pPr>
        <w:ind w:left="5748" w:hanging="360"/>
      </w:pPr>
      <w:rPr>
        <w:rFonts w:ascii="Symbol" w:hAnsi="Symbol" w:hint="default"/>
      </w:rPr>
    </w:lvl>
    <w:lvl w:ilvl="1" w:tplc="FFFFFFFF">
      <w:start w:val="1"/>
      <w:numFmt w:val="bullet"/>
      <w:lvlText w:val="o"/>
      <w:lvlJc w:val="left"/>
      <w:pPr>
        <w:autoSpaceDE w:val="0"/>
        <w:autoSpaceDN w:val="0"/>
        <w:adjustRightInd w:val="0"/>
        <w:ind w:left="6468" w:hanging="360"/>
      </w:pPr>
      <w:rPr>
        <w:rFonts w:ascii="Courier New" w:hAnsi="Courier New" w:cs="Courier New"/>
      </w:rPr>
    </w:lvl>
    <w:lvl w:ilvl="2" w:tplc="FFFFFFFF">
      <w:start w:val="1"/>
      <w:numFmt w:val="bullet"/>
      <w:lvlText w:val="▪"/>
      <w:lvlJc w:val="left"/>
      <w:pPr>
        <w:ind w:left="7188" w:hanging="360"/>
      </w:pPr>
    </w:lvl>
    <w:lvl w:ilvl="3" w:tplc="FFFFFFFF">
      <w:start w:val="1"/>
      <w:numFmt w:val="bullet"/>
      <w:lvlText w:val="•"/>
      <w:lvlJc w:val="left"/>
      <w:pPr>
        <w:ind w:left="7908" w:hanging="360"/>
      </w:pPr>
    </w:lvl>
    <w:lvl w:ilvl="4" w:tplc="FFFFFFFF">
      <w:start w:val="1"/>
      <w:numFmt w:val="bullet"/>
      <w:lvlText w:val="o"/>
      <w:lvlJc w:val="left"/>
      <w:pPr>
        <w:autoSpaceDE w:val="0"/>
        <w:autoSpaceDN w:val="0"/>
        <w:adjustRightInd w:val="0"/>
        <w:ind w:left="8628" w:hanging="360"/>
      </w:pPr>
      <w:rPr>
        <w:rFonts w:ascii="CourierNewPSMT" w:hAnsi="CourierNewPSMT" w:cs="CourierNewPSMT"/>
      </w:rPr>
    </w:lvl>
    <w:lvl w:ilvl="5" w:tplc="FFFFFFFF">
      <w:start w:val="1"/>
      <w:numFmt w:val="bullet"/>
      <w:lvlText w:val="▪"/>
      <w:lvlJc w:val="left"/>
      <w:pPr>
        <w:ind w:left="9348" w:hanging="360"/>
      </w:pPr>
    </w:lvl>
    <w:lvl w:ilvl="6" w:tplc="FFFFFFFF">
      <w:start w:val="1"/>
      <w:numFmt w:val="bullet"/>
      <w:lvlText w:val="•"/>
      <w:lvlJc w:val="left"/>
      <w:pPr>
        <w:ind w:left="10068" w:hanging="360"/>
      </w:pPr>
    </w:lvl>
    <w:lvl w:ilvl="7" w:tplc="FFFFFFFF">
      <w:start w:val="1"/>
      <w:numFmt w:val="bullet"/>
      <w:lvlText w:val="o"/>
      <w:lvlJc w:val="left"/>
      <w:pPr>
        <w:autoSpaceDE w:val="0"/>
        <w:autoSpaceDN w:val="0"/>
        <w:adjustRightInd w:val="0"/>
        <w:ind w:left="10788" w:hanging="360"/>
      </w:pPr>
      <w:rPr>
        <w:rFonts w:ascii="CourierNewPSMT" w:hAnsi="CourierNewPSMT" w:cs="CourierNewPSMT"/>
      </w:rPr>
    </w:lvl>
    <w:lvl w:ilvl="8" w:tplc="FFFFFFFF">
      <w:start w:val="1"/>
      <w:numFmt w:val="bullet"/>
      <w:lvlText w:val="▪"/>
      <w:lvlJc w:val="left"/>
      <w:pPr>
        <w:ind w:left="11508" w:hanging="360"/>
      </w:pPr>
    </w:lvl>
  </w:abstractNum>
  <w:abstractNum w:abstractNumId="4"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4FFE7F77"/>
    <w:multiLevelType w:val="hybridMultilevel"/>
    <w:tmpl w:val="9C9E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9A59ED"/>
    <w:multiLevelType w:val="hybridMultilevel"/>
    <w:tmpl w:val="487290A2"/>
    <w:lvl w:ilvl="0" w:tplc="8856BC60">
      <w:start w:val="1"/>
      <w:numFmt w:val="decimal"/>
      <w:lvlText w:val="(%1)"/>
      <w:lvlJc w:val="left"/>
      <w:pPr>
        <w:ind w:left="720" w:hanging="360"/>
      </w:pPr>
      <w:rPr>
        <w:rFonts w:ascii="Times New Roman" w:eastAsia="Times New Roman" w:hAnsi="Times New Roman" w:cs="Times New Roman"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AAD630C"/>
    <w:multiLevelType w:val="hybridMultilevel"/>
    <w:tmpl w:val="055E37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5DFB4253"/>
    <w:multiLevelType w:val="hybridMultilevel"/>
    <w:tmpl w:val="C0E0F5B6"/>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506B76"/>
    <w:multiLevelType w:val="hybridMultilevel"/>
    <w:tmpl w:val="9510143C"/>
    <w:lvl w:ilvl="0" w:tplc="C178C264">
      <w:start w:val="1"/>
      <w:numFmt w:val="bullet"/>
      <w:lvlText w:val="•"/>
      <w:lvlJc w:val="left"/>
      <w:pPr>
        <w:tabs>
          <w:tab w:val="num" w:pos="720"/>
        </w:tabs>
        <w:ind w:left="720" w:hanging="360"/>
      </w:pPr>
      <w:rPr>
        <w:rFonts w:ascii="Arial" w:hAnsi="Arial" w:hint="default"/>
      </w:rPr>
    </w:lvl>
    <w:lvl w:ilvl="1" w:tplc="F454E236">
      <w:start w:val="1"/>
      <w:numFmt w:val="bullet"/>
      <w:lvlText w:val="•"/>
      <w:lvlJc w:val="left"/>
      <w:pPr>
        <w:tabs>
          <w:tab w:val="num" w:pos="1440"/>
        </w:tabs>
        <w:ind w:left="1440" w:hanging="360"/>
      </w:pPr>
      <w:rPr>
        <w:rFonts w:ascii="Arial" w:hAnsi="Arial" w:hint="default"/>
      </w:rPr>
    </w:lvl>
    <w:lvl w:ilvl="2" w:tplc="BBEA95C8" w:tentative="1">
      <w:start w:val="1"/>
      <w:numFmt w:val="bullet"/>
      <w:lvlText w:val="•"/>
      <w:lvlJc w:val="left"/>
      <w:pPr>
        <w:tabs>
          <w:tab w:val="num" w:pos="2160"/>
        </w:tabs>
        <w:ind w:left="2160" w:hanging="360"/>
      </w:pPr>
      <w:rPr>
        <w:rFonts w:ascii="Arial" w:hAnsi="Arial" w:hint="default"/>
      </w:rPr>
    </w:lvl>
    <w:lvl w:ilvl="3" w:tplc="BBE00E16" w:tentative="1">
      <w:start w:val="1"/>
      <w:numFmt w:val="bullet"/>
      <w:lvlText w:val="•"/>
      <w:lvlJc w:val="left"/>
      <w:pPr>
        <w:tabs>
          <w:tab w:val="num" w:pos="2880"/>
        </w:tabs>
        <w:ind w:left="2880" w:hanging="360"/>
      </w:pPr>
      <w:rPr>
        <w:rFonts w:ascii="Arial" w:hAnsi="Arial" w:hint="default"/>
      </w:rPr>
    </w:lvl>
    <w:lvl w:ilvl="4" w:tplc="CF28CC54" w:tentative="1">
      <w:start w:val="1"/>
      <w:numFmt w:val="bullet"/>
      <w:lvlText w:val="•"/>
      <w:lvlJc w:val="left"/>
      <w:pPr>
        <w:tabs>
          <w:tab w:val="num" w:pos="3600"/>
        </w:tabs>
        <w:ind w:left="3600" w:hanging="360"/>
      </w:pPr>
      <w:rPr>
        <w:rFonts w:ascii="Arial" w:hAnsi="Arial" w:hint="default"/>
      </w:rPr>
    </w:lvl>
    <w:lvl w:ilvl="5" w:tplc="549A0DBA" w:tentative="1">
      <w:start w:val="1"/>
      <w:numFmt w:val="bullet"/>
      <w:lvlText w:val="•"/>
      <w:lvlJc w:val="left"/>
      <w:pPr>
        <w:tabs>
          <w:tab w:val="num" w:pos="4320"/>
        </w:tabs>
        <w:ind w:left="4320" w:hanging="360"/>
      </w:pPr>
      <w:rPr>
        <w:rFonts w:ascii="Arial" w:hAnsi="Arial" w:hint="default"/>
      </w:rPr>
    </w:lvl>
    <w:lvl w:ilvl="6" w:tplc="D630A0BC" w:tentative="1">
      <w:start w:val="1"/>
      <w:numFmt w:val="bullet"/>
      <w:lvlText w:val="•"/>
      <w:lvlJc w:val="left"/>
      <w:pPr>
        <w:tabs>
          <w:tab w:val="num" w:pos="5040"/>
        </w:tabs>
        <w:ind w:left="5040" w:hanging="360"/>
      </w:pPr>
      <w:rPr>
        <w:rFonts w:ascii="Arial" w:hAnsi="Arial" w:hint="default"/>
      </w:rPr>
    </w:lvl>
    <w:lvl w:ilvl="7" w:tplc="C074CB14" w:tentative="1">
      <w:start w:val="1"/>
      <w:numFmt w:val="bullet"/>
      <w:lvlText w:val="•"/>
      <w:lvlJc w:val="left"/>
      <w:pPr>
        <w:tabs>
          <w:tab w:val="num" w:pos="5760"/>
        </w:tabs>
        <w:ind w:left="5760" w:hanging="360"/>
      </w:pPr>
      <w:rPr>
        <w:rFonts w:ascii="Arial" w:hAnsi="Arial" w:hint="default"/>
      </w:rPr>
    </w:lvl>
    <w:lvl w:ilvl="8" w:tplc="6380C1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2872B6C"/>
    <w:multiLevelType w:val="hybridMultilevel"/>
    <w:tmpl w:val="2C60D00E"/>
    <w:lvl w:ilvl="0" w:tplc="572487B6">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3" w15:restartNumberingAfterBreak="0">
    <w:nsid w:val="6BC06F73"/>
    <w:multiLevelType w:val="hybridMultilevel"/>
    <w:tmpl w:val="D5F47EC6"/>
    <w:lvl w:ilvl="0" w:tplc="067AD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B5E83"/>
    <w:multiLevelType w:val="hybridMultilevel"/>
    <w:tmpl w:val="11FEB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2017546">
    <w:abstractNumId w:val="12"/>
  </w:num>
  <w:num w:numId="2" w16cid:durableId="509370115">
    <w:abstractNumId w:val="7"/>
  </w:num>
  <w:num w:numId="3" w16cid:durableId="1443915468">
    <w:abstractNumId w:val="4"/>
  </w:num>
  <w:num w:numId="4" w16cid:durableId="342364438">
    <w:abstractNumId w:val="2"/>
  </w:num>
  <w:num w:numId="5" w16cid:durableId="83839855">
    <w:abstractNumId w:val="9"/>
  </w:num>
  <w:num w:numId="6" w16cid:durableId="1064252581">
    <w:abstractNumId w:val="3"/>
  </w:num>
  <w:num w:numId="7" w16cid:durableId="2116974645">
    <w:abstractNumId w:val="5"/>
  </w:num>
  <w:num w:numId="8" w16cid:durableId="1787848976">
    <w:abstractNumId w:val="6"/>
  </w:num>
  <w:num w:numId="9" w16cid:durableId="1400248013">
    <w:abstractNumId w:val="8"/>
  </w:num>
  <w:num w:numId="10" w16cid:durableId="623314074">
    <w:abstractNumId w:val="11"/>
  </w:num>
  <w:num w:numId="11" w16cid:durableId="770665422">
    <w:abstractNumId w:val="1"/>
  </w:num>
  <w:num w:numId="12" w16cid:durableId="2086956028">
    <w:abstractNumId w:val="10"/>
  </w:num>
  <w:num w:numId="13" w16cid:durableId="1496605925">
    <w:abstractNumId w:val="0"/>
  </w:num>
  <w:num w:numId="14" w16cid:durableId="1097481356">
    <w:abstractNumId w:val="14"/>
  </w:num>
  <w:num w:numId="15" w16cid:durableId="4641974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ar9wdvo02arqex0tjxwdd6a9p5st5f00sz&quot;&gt;TIMHWB Endnote Library&lt;record-ids&gt;&lt;item&gt;76&lt;/item&gt;&lt;item&gt;79&lt;/item&gt;&lt;item&gt;81&lt;/item&gt;&lt;item&gt;84&lt;/item&gt;&lt;item&gt;90&lt;/item&gt;&lt;item&gt;150&lt;/item&gt;&lt;item&gt;151&lt;/item&gt;&lt;item&gt;171&lt;/item&gt;&lt;item&gt;250&lt;/item&gt;&lt;item&gt;266&lt;/item&gt;&lt;item&gt;275&lt;/item&gt;&lt;item&gt;296&lt;/item&gt;&lt;item&gt;300&lt;/item&gt;&lt;item&gt;328&lt;/item&gt;&lt;item&gt;329&lt;/item&gt;&lt;item&gt;349&lt;/item&gt;&lt;item&gt;355&lt;/item&gt;&lt;item&gt;363&lt;/item&gt;&lt;item&gt;365&lt;/item&gt;&lt;item&gt;812&lt;/item&gt;&lt;item&gt;834&lt;/item&gt;&lt;item&gt;836&lt;/item&gt;&lt;item&gt;856&lt;/item&gt;&lt;item&gt;866&lt;/item&gt;&lt;item&gt;871&lt;/item&gt;&lt;item&gt;879&lt;/item&gt;&lt;item&gt;1004&lt;/item&gt;&lt;item&gt;1009&lt;/item&gt;&lt;item&gt;1013&lt;/item&gt;&lt;item&gt;1018&lt;/item&gt;&lt;item&gt;1049&lt;/item&gt;&lt;item&gt;1051&lt;/item&gt;&lt;item&gt;1054&lt;/item&gt;&lt;item&gt;1117&lt;/item&gt;&lt;item&gt;1188&lt;/item&gt;&lt;item&gt;1189&lt;/item&gt;&lt;item&gt;1234&lt;/item&gt;&lt;item&gt;1236&lt;/item&gt;&lt;item&gt;1289&lt;/item&gt;&lt;item&gt;1319&lt;/item&gt;&lt;item&gt;1321&lt;/item&gt;&lt;item&gt;1322&lt;/item&gt;&lt;/record-ids&gt;&lt;/item&gt;&lt;/Libraries&gt;"/>
  </w:docVars>
  <w:rsids>
    <w:rsidRoot w:val="00BB3BAB"/>
    <w:rsid w:val="00003885"/>
    <w:rsid w:val="00012293"/>
    <w:rsid w:val="00025E54"/>
    <w:rsid w:val="0005637B"/>
    <w:rsid w:val="0005780E"/>
    <w:rsid w:val="00065CC6"/>
    <w:rsid w:val="0007383A"/>
    <w:rsid w:val="00097537"/>
    <w:rsid w:val="000A71F7"/>
    <w:rsid w:val="000C0271"/>
    <w:rsid w:val="000C51EE"/>
    <w:rsid w:val="000D001E"/>
    <w:rsid w:val="000F09E4"/>
    <w:rsid w:val="000F16FD"/>
    <w:rsid w:val="000F5AAF"/>
    <w:rsid w:val="0012546C"/>
    <w:rsid w:val="00143520"/>
    <w:rsid w:val="00153AD2"/>
    <w:rsid w:val="00174678"/>
    <w:rsid w:val="00176D8F"/>
    <w:rsid w:val="001779EA"/>
    <w:rsid w:val="00182CF0"/>
    <w:rsid w:val="00183424"/>
    <w:rsid w:val="001930D7"/>
    <w:rsid w:val="001D04E6"/>
    <w:rsid w:val="001D3246"/>
    <w:rsid w:val="002012F2"/>
    <w:rsid w:val="002279BA"/>
    <w:rsid w:val="002329F3"/>
    <w:rsid w:val="002338D1"/>
    <w:rsid w:val="00243F0D"/>
    <w:rsid w:val="00245FF8"/>
    <w:rsid w:val="00260767"/>
    <w:rsid w:val="002647BB"/>
    <w:rsid w:val="002711E3"/>
    <w:rsid w:val="002739C2"/>
    <w:rsid w:val="002754C1"/>
    <w:rsid w:val="00281DD0"/>
    <w:rsid w:val="002841C8"/>
    <w:rsid w:val="0028516B"/>
    <w:rsid w:val="0029618E"/>
    <w:rsid w:val="002C6F90"/>
    <w:rsid w:val="002E4FB5"/>
    <w:rsid w:val="002F2274"/>
    <w:rsid w:val="002F6C65"/>
    <w:rsid w:val="003013BD"/>
    <w:rsid w:val="00302FB8"/>
    <w:rsid w:val="00304EA1"/>
    <w:rsid w:val="0030576A"/>
    <w:rsid w:val="00314D81"/>
    <w:rsid w:val="00322FC6"/>
    <w:rsid w:val="00335657"/>
    <w:rsid w:val="0035293F"/>
    <w:rsid w:val="00382CDB"/>
    <w:rsid w:val="00386301"/>
    <w:rsid w:val="0038683E"/>
    <w:rsid w:val="00391986"/>
    <w:rsid w:val="003A00B4"/>
    <w:rsid w:val="003B2DE6"/>
    <w:rsid w:val="003C39E7"/>
    <w:rsid w:val="003C5E71"/>
    <w:rsid w:val="00411586"/>
    <w:rsid w:val="00417AA3"/>
    <w:rsid w:val="00425DFE"/>
    <w:rsid w:val="00426E75"/>
    <w:rsid w:val="00434EDB"/>
    <w:rsid w:val="00440B32"/>
    <w:rsid w:val="00441F97"/>
    <w:rsid w:val="004528E5"/>
    <w:rsid w:val="0046078D"/>
    <w:rsid w:val="00463BCC"/>
    <w:rsid w:val="00481964"/>
    <w:rsid w:val="00495C80"/>
    <w:rsid w:val="0049759E"/>
    <w:rsid w:val="004A2ED8"/>
    <w:rsid w:val="004E1031"/>
    <w:rsid w:val="004F5BDA"/>
    <w:rsid w:val="00510DF2"/>
    <w:rsid w:val="0051631E"/>
    <w:rsid w:val="00537A1F"/>
    <w:rsid w:val="00560245"/>
    <w:rsid w:val="00564B53"/>
    <w:rsid w:val="00566029"/>
    <w:rsid w:val="00566571"/>
    <w:rsid w:val="005778D7"/>
    <w:rsid w:val="00580CBC"/>
    <w:rsid w:val="005923CB"/>
    <w:rsid w:val="005B1E2C"/>
    <w:rsid w:val="005B391B"/>
    <w:rsid w:val="005D3D78"/>
    <w:rsid w:val="005E2EF0"/>
    <w:rsid w:val="005F4092"/>
    <w:rsid w:val="005F7F9D"/>
    <w:rsid w:val="00617BCA"/>
    <w:rsid w:val="006232EE"/>
    <w:rsid w:val="0063066B"/>
    <w:rsid w:val="006446B5"/>
    <w:rsid w:val="0065167E"/>
    <w:rsid w:val="0068471E"/>
    <w:rsid w:val="00684F98"/>
    <w:rsid w:val="00693FFD"/>
    <w:rsid w:val="00694F35"/>
    <w:rsid w:val="006A03A0"/>
    <w:rsid w:val="006C3815"/>
    <w:rsid w:val="006C57B2"/>
    <w:rsid w:val="006D2159"/>
    <w:rsid w:val="006D5FDA"/>
    <w:rsid w:val="006F17D4"/>
    <w:rsid w:val="006F787C"/>
    <w:rsid w:val="007018AF"/>
    <w:rsid w:val="00702636"/>
    <w:rsid w:val="00706A1B"/>
    <w:rsid w:val="00724507"/>
    <w:rsid w:val="0075105B"/>
    <w:rsid w:val="0076070E"/>
    <w:rsid w:val="00761DB1"/>
    <w:rsid w:val="00762A46"/>
    <w:rsid w:val="00773E6C"/>
    <w:rsid w:val="00781FB1"/>
    <w:rsid w:val="00794136"/>
    <w:rsid w:val="007C2E20"/>
    <w:rsid w:val="007C4AA0"/>
    <w:rsid w:val="007C50A6"/>
    <w:rsid w:val="007C6BCC"/>
    <w:rsid w:val="007D1B6D"/>
    <w:rsid w:val="00811008"/>
    <w:rsid w:val="00813C37"/>
    <w:rsid w:val="008154B5"/>
    <w:rsid w:val="00817350"/>
    <w:rsid w:val="00823962"/>
    <w:rsid w:val="00835178"/>
    <w:rsid w:val="00847219"/>
    <w:rsid w:val="00850410"/>
    <w:rsid w:val="00852719"/>
    <w:rsid w:val="00860115"/>
    <w:rsid w:val="00862A97"/>
    <w:rsid w:val="0088783C"/>
    <w:rsid w:val="009370BC"/>
    <w:rsid w:val="00970580"/>
    <w:rsid w:val="00980BA5"/>
    <w:rsid w:val="009814A7"/>
    <w:rsid w:val="0098739B"/>
    <w:rsid w:val="00994AB6"/>
    <w:rsid w:val="009B61E5"/>
    <w:rsid w:val="009C2F34"/>
    <w:rsid w:val="009D1E89"/>
    <w:rsid w:val="009E101A"/>
    <w:rsid w:val="009E5707"/>
    <w:rsid w:val="00A04762"/>
    <w:rsid w:val="00A12A25"/>
    <w:rsid w:val="00A14A02"/>
    <w:rsid w:val="00A17661"/>
    <w:rsid w:val="00A24B2D"/>
    <w:rsid w:val="00A31578"/>
    <w:rsid w:val="00A40966"/>
    <w:rsid w:val="00A46B48"/>
    <w:rsid w:val="00A66FE4"/>
    <w:rsid w:val="00A67A7C"/>
    <w:rsid w:val="00A738B2"/>
    <w:rsid w:val="00A921E0"/>
    <w:rsid w:val="00A922F4"/>
    <w:rsid w:val="00AA2AD8"/>
    <w:rsid w:val="00AA320B"/>
    <w:rsid w:val="00AB1917"/>
    <w:rsid w:val="00AB6A4D"/>
    <w:rsid w:val="00AC573E"/>
    <w:rsid w:val="00AE5526"/>
    <w:rsid w:val="00AF051B"/>
    <w:rsid w:val="00B01578"/>
    <w:rsid w:val="00B0738F"/>
    <w:rsid w:val="00B13D3B"/>
    <w:rsid w:val="00B230DB"/>
    <w:rsid w:val="00B26601"/>
    <w:rsid w:val="00B34FC8"/>
    <w:rsid w:val="00B41951"/>
    <w:rsid w:val="00B53229"/>
    <w:rsid w:val="00B62480"/>
    <w:rsid w:val="00B81B70"/>
    <w:rsid w:val="00B948DB"/>
    <w:rsid w:val="00BA033A"/>
    <w:rsid w:val="00BB3BAB"/>
    <w:rsid w:val="00BB7121"/>
    <w:rsid w:val="00BB7F32"/>
    <w:rsid w:val="00BD0724"/>
    <w:rsid w:val="00BD2B91"/>
    <w:rsid w:val="00BE5521"/>
    <w:rsid w:val="00BF6C23"/>
    <w:rsid w:val="00C27438"/>
    <w:rsid w:val="00C43D88"/>
    <w:rsid w:val="00C46030"/>
    <w:rsid w:val="00C53263"/>
    <w:rsid w:val="00C727E5"/>
    <w:rsid w:val="00C74EBE"/>
    <w:rsid w:val="00C75F1D"/>
    <w:rsid w:val="00C95156"/>
    <w:rsid w:val="00CA0DC2"/>
    <w:rsid w:val="00CB0342"/>
    <w:rsid w:val="00CB68E8"/>
    <w:rsid w:val="00CD5C41"/>
    <w:rsid w:val="00CE76ED"/>
    <w:rsid w:val="00CF7DF3"/>
    <w:rsid w:val="00D04F01"/>
    <w:rsid w:val="00D06414"/>
    <w:rsid w:val="00D24E5A"/>
    <w:rsid w:val="00D338E4"/>
    <w:rsid w:val="00D36369"/>
    <w:rsid w:val="00D42DFE"/>
    <w:rsid w:val="00D47DD6"/>
    <w:rsid w:val="00D51947"/>
    <w:rsid w:val="00D532F0"/>
    <w:rsid w:val="00D56E0F"/>
    <w:rsid w:val="00D75450"/>
    <w:rsid w:val="00D77413"/>
    <w:rsid w:val="00D82759"/>
    <w:rsid w:val="00D8532C"/>
    <w:rsid w:val="00D86DE4"/>
    <w:rsid w:val="00D96C1B"/>
    <w:rsid w:val="00DC201A"/>
    <w:rsid w:val="00DE1909"/>
    <w:rsid w:val="00DE51DB"/>
    <w:rsid w:val="00DF7CC5"/>
    <w:rsid w:val="00E23F1D"/>
    <w:rsid w:val="00E30E05"/>
    <w:rsid w:val="00E36361"/>
    <w:rsid w:val="00E55AE9"/>
    <w:rsid w:val="00E73318"/>
    <w:rsid w:val="00E754E0"/>
    <w:rsid w:val="00E8286E"/>
    <w:rsid w:val="00E91465"/>
    <w:rsid w:val="00EA1F18"/>
    <w:rsid w:val="00EB0C84"/>
    <w:rsid w:val="00EB5138"/>
    <w:rsid w:val="00ED1C15"/>
    <w:rsid w:val="00EE1EEB"/>
    <w:rsid w:val="00EF64B1"/>
    <w:rsid w:val="00F0128A"/>
    <w:rsid w:val="00F071A4"/>
    <w:rsid w:val="00F17FDE"/>
    <w:rsid w:val="00F40D53"/>
    <w:rsid w:val="00F41D3E"/>
    <w:rsid w:val="00F4525C"/>
    <w:rsid w:val="00F50D86"/>
    <w:rsid w:val="00F550EF"/>
    <w:rsid w:val="00F67C76"/>
    <w:rsid w:val="00F81382"/>
    <w:rsid w:val="00FA1493"/>
    <w:rsid w:val="00FC3B2B"/>
    <w:rsid w:val="00FD29D3"/>
    <w:rsid w:val="00FE3F0B"/>
    <w:rsid w:val="00FF16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8AF29F3"/>
  <w15:docId w15:val="{B617FC2C-2D19-4860-8337-F0EB7B76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link w:val="Heading1Char"/>
    <w:uiPriority w:val="9"/>
    <w:qFormat/>
    <w:rsid w:val="0038683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uiPriority w:val="99"/>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uiPriority w:val="99"/>
    <w:qFormat/>
    <w:rsid w:val="002739C2"/>
    <w:pPr>
      <w:tabs>
        <w:tab w:val="left" w:pos="425"/>
      </w:tabs>
      <w:spacing w:before="60" w:after="60"/>
      <w:ind w:left="426" w:right="-426"/>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styleId="CommentReference">
    <w:name w:val="annotation reference"/>
    <w:basedOn w:val="DefaultParagraphFont"/>
    <w:uiPriority w:val="99"/>
    <w:semiHidden/>
    <w:unhideWhenUsed/>
    <w:rsid w:val="00182CF0"/>
    <w:rPr>
      <w:sz w:val="16"/>
      <w:szCs w:val="16"/>
    </w:rPr>
  </w:style>
  <w:style w:type="paragraph" w:styleId="CommentText">
    <w:name w:val="annotation text"/>
    <w:basedOn w:val="Normal"/>
    <w:link w:val="CommentTextChar"/>
    <w:uiPriority w:val="99"/>
    <w:semiHidden/>
    <w:unhideWhenUsed/>
    <w:rsid w:val="00182CF0"/>
    <w:pPr>
      <w:spacing w:line="240" w:lineRule="auto"/>
    </w:pPr>
    <w:rPr>
      <w:sz w:val="20"/>
      <w:szCs w:val="20"/>
    </w:rPr>
  </w:style>
  <w:style w:type="character" w:customStyle="1" w:styleId="CommentTextChar">
    <w:name w:val="Comment Text Char"/>
    <w:basedOn w:val="DefaultParagraphFont"/>
    <w:link w:val="CommentText"/>
    <w:uiPriority w:val="99"/>
    <w:semiHidden/>
    <w:rsid w:val="00182CF0"/>
    <w:rPr>
      <w:sz w:val="20"/>
      <w:szCs w:val="20"/>
    </w:rPr>
  </w:style>
  <w:style w:type="paragraph" w:styleId="CommentSubject">
    <w:name w:val="annotation subject"/>
    <w:basedOn w:val="CommentText"/>
    <w:next w:val="CommentText"/>
    <w:link w:val="CommentSubjectChar"/>
    <w:uiPriority w:val="99"/>
    <w:semiHidden/>
    <w:unhideWhenUsed/>
    <w:rsid w:val="00182CF0"/>
    <w:rPr>
      <w:b/>
      <w:bCs/>
    </w:rPr>
  </w:style>
  <w:style w:type="character" w:customStyle="1" w:styleId="CommentSubjectChar">
    <w:name w:val="Comment Subject Char"/>
    <w:basedOn w:val="CommentTextChar"/>
    <w:link w:val="CommentSubject"/>
    <w:uiPriority w:val="99"/>
    <w:semiHidden/>
    <w:rsid w:val="00182CF0"/>
    <w:rPr>
      <w:b/>
      <w:bCs/>
      <w:sz w:val="20"/>
      <w:szCs w:val="20"/>
    </w:rPr>
  </w:style>
  <w:style w:type="paragraph" w:customStyle="1" w:styleId="EndNoteBibliographyTitle">
    <w:name w:val="EndNote Bibliography Title"/>
    <w:basedOn w:val="Normal"/>
    <w:link w:val="EndNoteBibliographyTitleChar"/>
    <w:rsid w:val="00183424"/>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183424"/>
    <w:rPr>
      <w:rFonts w:ascii="Arial" w:hAnsi="Arial" w:cs="Arial"/>
      <w:noProof/>
    </w:rPr>
  </w:style>
  <w:style w:type="paragraph" w:customStyle="1" w:styleId="EndNoteBibliography">
    <w:name w:val="EndNote Bibliography"/>
    <w:basedOn w:val="Normal"/>
    <w:link w:val="EndNoteBibliographyChar"/>
    <w:rsid w:val="00183424"/>
    <w:pPr>
      <w:spacing w:line="240" w:lineRule="auto"/>
    </w:pPr>
    <w:rPr>
      <w:rFonts w:ascii="Arial" w:hAnsi="Arial" w:cs="Arial"/>
      <w:noProof/>
    </w:rPr>
  </w:style>
  <w:style w:type="character" w:customStyle="1" w:styleId="EndNoteBibliographyChar">
    <w:name w:val="EndNote Bibliography Char"/>
    <w:basedOn w:val="DefaultParagraphFont"/>
    <w:link w:val="EndNoteBibliography"/>
    <w:rsid w:val="00183424"/>
    <w:rPr>
      <w:rFonts w:ascii="Arial" w:hAnsi="Arial" w:cs="Arial"/>
      <w:noProof/>
    </w:rPr>
  </w:style>
  <w:style w:type="character" w:customStyle="1" w:styleId="UnresolvedMention1">
    <w:name w:val="Unresolved Mention1"/>
    <w:basedOn w:val="DefaultParagraphFont"/>
    <w:uiPriority w:val="99"/>
    <w:semiHidden/>
    <w:unhideWhenUsed/>
    <w:rsid w:val="00183424"/>
    <w:rPr>
      <w:color w:val="605E5C"/>
      <w:shd w:val="clear" w:color="auto" w:fill="E1DFDD"/>
    </w:rPr>
  </w:style>
  <w:style w:type="paragraph" w:styleId="ListParagraph">
    <w:name w:val="List Paragraph"/>
    <w:basedOn w:val="Normal"/>
    <w:uiPriority w:val="34"/>
    <w:qFormat/>
    <w:rsid w:val="00183424"/>
    <w:pPr>
      <w:spacing w:after="160" w:line="300" w:lineRule="auto"/>
      <w:ind w:left="720"/>
      <w:contextualSpacing/>
    </w:pPr>
    <w:rPr>
      <w:rFonts w:eastAsiaTheme="minorEastAsia"/>
      <w:sz w:val="21"/>
      <w:szCs w:val="21"/>
      <w:lang w:val="en-AU"/>
    </w:rPr>
  </w:style>
  <w:style w:type="character" w:customStyle="1" w:styleId="Heading1Char">
    <w:name w:val="Heading 1 Char"/>
    <w:basedOn w:val="DefaultParagraphFont"/>
    <w:link w:val="Heading1"/>
    <w:uiPriority w:val="9"/>
    <w:rsid w:val="0038683E"/>
    <w:rPr>
      <w:rFonts w:ascii="Times New Roman" w:eastAsia="Times New Roman" w:hAnsi="Times New Roman" w:cs="Times New Roman"/>
      <w:b/>
      <w:bCs/>
      <w:kern w:val="36"/>
      <w:sz w:val="48"/>
      <w:szCs w:val="48"/>
      <w:lang w:val="en-AU" w:eastAsia="en-AU"/>
    </w:rPr>
  </w:style>
  <w:style w:type="paragraph" w:styleId="NormalWeb">
    <w:name w:val="Normal (Web)"/>
    <w:basedOn w:val="Normal"/>
    <w:uiPriority w:val="99"/>
    <w:unhideWhenUsed/>
    <w:rsid w:val="0038683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097537"/>
    <w:pPr>
      <w:spacing w:after="0" w:line="240" w:lineRule="auto"/>
    </w:pPr>
  </w:style>
  <w:style w:type="paragraph" w:styleId="FootnoteText">
    <w:name w:val="footnote text"/>
    <w:basedOn w:val="Normal"/>
    <w:link w:val="FootnoteTextChar"/>
    <w:uiPriority w:val="99"/>
    <w:semiHidden/>
    <w:unhideWhenUsed/>
    <w:rsid w:val="00A047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4762"/>
    <w:rPr>
      <w:sz w:val="20"/>
      <w:szCs w:val="20"/>
    </w:rPr>
  </w:style>
  <w:style w:type="character" w:styleId="FootnoteReference">
    <w:name w:val="footnote reference"/>
    <w:basedOn w:val="DefaultParagraphFont"/>
    <w:uiPriority w:val="99"/>
    <w:semiHidden/>
    <w:unhideWhenUsed/>
    <w:rsid w:val="00A04762"/>
    <w:rPr>
      <w:vertAlign w:val="superscript"/>
    </w:rPr>
  </w:style>
  <w:style w:type="character" w:styleId="FollowedHyperlink">
    <w:name w:val="FollowedHyperlink"/>
    <w:basedOn w:val="DefaultParagraphFont"/>
    <w:uiPriority w:val="99"/>
    <w:semiHidden/>
    <w:unhideWhenUsed/>
    <w:rsid w:val="00C27438"/>
    <w:rPr>
      <w:color w:val="8DB3E2" w:themeColor="followedHyperlink"/>
      <w:u w:val="single"/>
    </w:rPr>
  </w:style>
  <w:style w:type="character" w:styleId="UnresolvedMention">
    <w:name w:val="Unresolved Mention"/>
    <w:basedOn w:val="DefaultParagraphFont"/>
    <w:uiPriority w:val="99"/>
    <w:semiHidden/>
    <w:unhideWhenUsed/>
    <w:rsid w:val="00335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29374">
      <w:bodyDiv w:val="1"/>
      <w:marLeft w:val="0"/>
      <w:marRight w:val="0"/>
      <w:marTop w:val="0"/>
      <w:marBottom w:val="0"/>
      <w:divBdr>
        <w:top w:val="none" w:sz="0" w:space="0" w:color="auto"/>
        <w:left w:val="none" w:sz="0" w:space="0" w:color="auto"/>
        <w:bottom w:val="none" w:sz="0" w:space="0" w:color="auto"/>
        <w:right w:val="none" w:sz="0" w:space="0" w:color="auto"/>
      </w:divBdr>
    </w:div>
    <w:div w:id="125323807">
      <w:bodyDiv w:val="1"/>
      <w:marLeft w:val="0"/>
      <w:marRight w:val="0"/>
      <w:marTop w:val="0"/>
      <w:marBottom w:val="0"/>
      <w:divBdr>
        <w:top w:val="none" w:sz="0" w:space="0" w:color="auto"/>
        <w:left w:val="none" w:sz="0" w:space="0" w:color="auto"/>
        <w:bottom w:val="none" w:sz="0" w:space="0" w:color="auto"/>
        <w:right w:val="none" w:sz="0" w:space="0" w:color="auto"/>
      </w:divBdr>
    </w:div>
    <w:div w:id="236402314">
      <w:bodyDiv w:val="1"/>
      <w:marLeft w:val="0"/>
      <w:marRight w:val="0"/>
      <w:marTop w:val="0"/>
      <w:marBottom w:val="0"/>
      <w:divBdr>
        <w:top w:val="none" w:sz="0" w:space="0" w:color="auto"/>
        <w:left w:val="none" w:sz="0" w:space="0" w:color="auto"/>
        <w:bottom w:val="none" w:sz="0" w:space="0" w:color="auto"/>
        <w:right w:val="none" w:sz="0" w:space="0" w:color="auto"/>
      </w:divBdr>
    </w:div>
    <w:div w:id="77899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UVgXxa3wK8&amp;t=231s" TargetMode="External"/><Relationship Id="rId21" Type="http://schemas.openxmlformats.org/officeDocument/2006/relationships/hyperlink" Target="https://timhwb.org.au/wp-content/uploads/2021/10/Dance-Of-Life-Fact-Sheet-FinalDraft2-LightOchre_for-online.pdf" TargetMode="External"/><Relationship Id="rId34" Type="http://schemas.openxmlformats.org/officeDocument/2006/relationships/hyperlink" Target="https://www.indigenouspsych.org/" TargetMode="External"/><Relationship Id="rId42" Type="http://schemas.openxmlformats.org/officeDocument/2006/relationships/hyperlink" Target="https://doi.org/doi:10.3390/ijerph19116691" TargetMode="External"/><Relationship Id="rId47" Type="http://schemas.openxmlformats.org/officeDocument/2006/relationships/hyperlink" Target="https://www.researchgate.net/publication/283175587_Decolonising_Australian_Psychology_Discourses_Strategies_and_Practice" TargetMode="External"/><Relationship Id="rId50" Type="http://schemas.openxmlformats.org/officeDocument/2006/relationships/hyperlink" Target="https://doi.org/10.1080/08164649.2013.876664" TargetMode="External"/><Relationship Id="rId55" Type="http://schemas.openxmlformats.org/officeDocument/2006/relationships/hyperlink" Target="https://doi.org/10.1186/s12889-020-09943-4"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apacaus.podbean.com/e/developing-cultural-responsiveness/" TargetMode="External"/><Relationship Id="rId11" Type="http://schemas.openxmlformats.org/officeDocument/2006/relationships/hyperlink" Target="http://www.indigenouspsych.org" TargetMode="External"/><Relationship Id="rId24" Type="http://schemas.openxmlformats.org/officeDocument/2006/relationships/hyperlink" Target="https://www.youtube.com/watch?v=cDYGjkcjUdg" TargetMode="External"/><Relationship Id="rId32" Type="http://schemas.openxmlformats.org/officeDocument/2006/relationships/hyperlink" Target="https://psychology.org.au/event/22540" TargetMode="External"/><Relationship Id="rId37" Type="http://schemas.openxmlformats.org/officeDocument/2006/relationships/hyperlink" Target="https://nacchocommunique.files.wordpress.com/2016/12/cultural_respect_framework_1december2016_1.pdf" TargetMode="External"/><Relationship Id="rId40" Type="http://schemas.openxmlformats.org/officeDocument/2006/relationships/hyperlink" Target="https://aps.onlinelibrary.wiley.com/doi/10.1080/00050060903127481" TargetMode="External"/><Relationship Id="rId45" Type="http://schemas.openxmlformats.org/officeDocument/2006/relationships/hyperlink" Target="https://www.nature.com/articles/s44159-023-00176-x" TargetMode="External"/><Relationship Id="rId53" Type="http://schemas.openxmlformats.org/officeDocument/2006/relationships/hyperlink" Target="https://doi.org/10.1371/journal.pone.0138511" TargetMode="External"/><Relationship Id="rId58" Type="http://schemas.openxmlformats.org/officeDocument/2006/relationships/hyperlink" Target="https://doi.org/10.1080/00050067.2021.1974281"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doi.org/10.1186/s12939-021-01514-2" TargetMode="External"/><Relationship Id="rId19" Type="http://schemas.openxmlformats.org/officeDocument/2006/relationships/hyperlink" Target="https://timhwb.org.au/wp-content/uploads/2022/09/KAMS-SEWB-MANUAL-7.pdf" TargetMode="External"/><Relationship Id="rId14" Type="http://schemas.openxmlformats.org/officeDocument/2006/relationships/image" Target="media/image2.png"/><Relationship Id="rId22" Type="http://schemas.openxmlformats.org/officeDocument/2006/relationships/hyperlink" Target="https://timhwb.org.au/wp-content/uploads/2021/09/CSEWB-Full-Doc.pdf" TargetMode="External"/><Relationship Id="rId27" Type="http://schemas.openxmlformats.org/officeDocument/2006/relationships/hyperlink" Target="https://www.youtube.com/watch?v=2mrz8p4t-qo" TargetMode="External"/><Relationship Id="rId30" Type="http://schemas.openxmlformats.org/officeDocument/2006/relationships/hyperlink" Target="https://www.communityidentity.com.au/2022-seminar-series/" TargetMode="External"/><Relationship Id="rId35" Type="http://schemas.openxmlformats.org/officeDocument/2006/relationships/hyperlink" Target="https://www.aihw.gov.au/reports/australias-health/social-determinants-and-indigenous-health" TargetMode="External"/><Relationship Id="rId43" Type="http://schemas.openxmlformats.org/officeDocument/2006/relationships/hyperlink" Target="https://www.lowitja.org.au/page/services/resources/Cultural-and-social-determinants/mental-health/aboriginal-participatory-action-research-an-indigenous-research-methodology-strengthening-decolonisation-and-social-and-emotional-wellbeing" TargetMode="External"/><Relationship Id="rId48" Type="http://schemas.openxmlformats.org/officeDocument/2006/relationships/hyperlink" Target="https://www.theguardian.com/commentisfree/2022/jun/02/australia-needs-to-decolonise-its-mental-health-system-and-empower-more-indigenous-psychologists" TargetMode="External"/><Relationship Id="rId56" Type="http://schemas.openxmlformats.org/officeDocument/2006/relationships/hyperlink" Target="https://doi.org/10.5172/conu.2013.46.1.28"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1017/s132601110000464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timhwb.org.au/wp-content/uploads/2022/09/KAMS-SEWB-MANUAL-7.pdf" TargetMode="External"/><Relationship Id="rId25" Type="http://schemas.openxmlformats.org/officeDocument/2006/relationships/hyperlink" Target="https://www.youtube.com/watch?v=vlqx8EYvRbQ&amp;t=12s" TargetMode="External"/><Relationship Id="rId33" Type="http://schemas.openxmlformats.org/officeDocument/2006/relationships/hyperlink" Target="https://psychology.org.au/event/23699" TargetMode="External"/><Relationship Id="rId38" Type="http://schemas.openxmlformats.org/officeDocument/2006/relationships/hyperlink" Target="https://www.psychology.org.au/About-Us/who-we-are/reconciliation-and-the-APS/APS-apology" TargetMode="External"/><Relationship Id="rId46" Type="http://schemas.openxmlformats.org/officeDocument/2006/relationships/hyperlink" Target="https://054fc593-4bdd-4fe8-87ef-100ff1df7134.filesusr.com/ugd/396df4_85c3278f13ce47149bc394001d69dad6.pdf" TargetMode="External"/><Relationship Id="rId59" Type="http://schemas.openxmlformats.org/officeDocument/2006/relationships/hyperlink" Target="http://library.bsl.org.au/jspui/bitstream/123456789/353/1/Ways%20forward_vol.1%20&amp;%202%20_1995.pdf" TargetMode="External"/><Relationship Id="rId67" Type="http://schemas.openxmlformats.org/officeDocument/2006/relationships/fontTable" Target="fontTable.xml"/><Relationship Id="rId20" Type="http://schemas.openxmlformats.org/officeDocument/2006/relationships/hyperlink" Target="https://timhwb.org.au/wp-content/uploads/2021/04/SEWB-fact-sheet.pdf" TargetMode="External"/><Relationship Id="rId41" Type="http://schemas.openxmlformats.org/officeDocument/2006/relationships/hyperlink" Target="https://doi.org/10.1007/s10464-010-9378-x" TargetMode="External"/><Relationship Id="rId54" Type="http://schemas.openxmlformats.org/officeDocument/2006/relationships/hyperlink" Target="https://www.lowitja.org.au/content/Document/Lowitja-Publishing/Racism-Report.pdf" TargetMode="External"/><Relationship Id="rId62" Type="http://schemas.openxmlformats.org/officeDocument/2006/relationships/hyperlink" Target="https://www.who.int/health-topics/social-determinants-of-healt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imhwb.org.au/wp-content/uploads/2022/09/KAMS-SEWB-MANUAL-7.pdf" TargetMode="External"/><Relationship Id="rId23" Type="http://schemas.openxmlformats.org/officeDocument/2006/relationships/hyperlink" Target="https://timhwb.org.au/wp-content/uploads/2022/09/2022_Fact-Sheet-Empowering-the-Workforce.pdf" TargetMode="External"/><Relationship Id="rId28" Type="http://schemas.openxmlformats.org/officeDocument/2006/relationships/hyperlink" Target="https://emergingminds.com.au/resources/library/?subject%5b%5d=aboriginal-and-torres-strait-islander-social-and-emotional-wellbeing" TargetMode="External"/><Relationship Id="rId36" Type="http://schemas.openxmlformats.org/officeDocument/2006/relationships/hyperlink" Target="https://apo.org.au/node/256721" TargetMode="External"/><Relationship Id="rId49" Type="http://schemas.openxmlformats.org/officeDocument/2006/relationships/hyperlink" Target="https://apo.org.au/sites/default/files/resource-files/2021-06/apo-nid312583.pdf" TargetMode="External"/><Relationship Id="rId57" Type="http://schemas.openxmlformats.org/officeDocument/2006/relationships/hyperlink" Target="https://doi.org/10.1080/00050067.2022.2078648" TargetMode="External"/><Relationship Id="rId10" Type="http://schemas.openxmlformats.org/officeDocument/2006/relationships/endnotes" Target="endnotes.xml"/><Relationship Id="rId31" Type="http://schemas.openxmlformats.org/officeDocument/2006/relationships/hyperlink" Target="https://psychology.org.au/event/22429" TargetMode="External"/><Relationship Id="rId44" Type="http://schemas.openxmlformats.org/officeDocument/2006/relationships/hyperlink" Target="https://www.lifeline.org.au/media/xw1hognd/full-report-final-wellbeing-and-healing-through-connection-and-culture-2020-1.pdf" TargetMode="External"/><Relationship Id="rId52" Type="http://schemas.openxmlformats.org/officeDocument/2006/relationships/hyperlink" Target="https://doi.org/10.1007/s12546-016-9159-y" TargetMode="External"/><Relationship Id="rId60" Type="http://schemas.openxmlformats.org/officeDocument/2006/relationships/hyperlink" Target="https://www.lowitja.org.au/content/Image/Lowitja_CultDetReport_210421_D14_WEB.pdf"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imhwb.org.au/wp-content/uploads/2021/12/Fact-Sheet-A-TIMHWB-Final.pdf" TargetMode="External"/><Relationship Id="rId18" Type="http://schemas.openxmlformats.org/officeDocument/2006/relationships/image" Target="media/image4.PNG"/><Relationship Id="rId39" Type="http://schemas.openxmlformats.org/officeDocument/2006/relationships/hyperlink" Target="https://doi.org/10.1177/10892680211046507"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s://www.vcaa.vic.edu.au" TargetMode="External"/><Relationship Id="rId4" Type="http://schemas.openxmlformats.org/officeDocument/2006/relationships/image" Target="media/image7.jp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s://www.vcaa.vic.edu.au/Footer/Pages/Copyright.aspx" TargetMode="External"/><Relationship Id="rId4"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9DB544-1D08-4FAA-90EA-CE1AF2D11F76}">
  <we:reference id="a504f697-cd57-482d-af3c-653ec8236b9b" version="6.0.0.0" store="EXCatalog" storeType="EXCatalog"/>
  <we:alternateReferences>
    <we:reference id="WA200002534" version="6.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purl.org/dc/terms/"/>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810D3E9D-F34B-49FA-A02F-876D740C52A3}"/>
</file>

<file path=customXml/itemProps4.xml><?xml version="1.0" encoding="utf-8"?>
<ds:datastoreItem xmlns:ds="http://schemas.openxmlformats.org/officeDocument/2006/customXml" ds:itemID="{1DAF40F3-6C7F-E046-A15B-F85D7B31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9282</Words>
  <Characters>52912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VCE Psychology</vt:lpstr>
    </vt:vector>
  </TitlesOfParts>
  <Company>Victorian Curriculum and Assessment Authority (VCAA)</Company>
  <LinksUpToDate>false</LinksUpToDate>
  <CharactersWithSpaces>62070</CharactersWithSpaces>
  <SharedDoc>false</SharedDoc>
  <HyperlinkBase>https://www.vcaa.vic.edu.au/Footer/Pages/Copyright.aspx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2023PsychologyFactSheetSEWB</dc:title>
  <dc:subject>VCE Psychology</dc:subject>
  <dc:creator>vcaa@education.vic.gov.au</dc:creator>
  <cp:keywords>VCE Psychology, SEWB, Social and Emotional Wellbeing</cp:keywords>
  <cp:lastModifiedBy>Mary Rose</cp:lastModifiedBy>
  <cp:revision>10</cp:revision>
  <cp:lastPrinted>2015-05-15T02:36:00Z</cp:lastPrinted>
  <dcterms:created xsi:type="dcterms:W3CDTF">2023-07-24T03:13:00Z</dcterms:created>
  <dcterms:modified xsi:type="dcterms:W3CDTF">2023-08-15T03:56:00Z</dcterms:modified>
  <cp:category>VCE Psychology, SEWB, Social and Emotional Wellbeing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