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915E" w14:textId="68D9253C" w:rsidR="00F4525C" w:rsidRDefault="00242AC0" w:rsidP="00E202DD">
      <w:pPr>
        <w:pStyle w:val="VCAAHeading1"/>
        <w:spacing w:before="240" w:after="240"/>
      </w:pPr>
      <w:r>
        <w:t xml:space="preserve">VCE </w:t>
      </w:r>
      <w:r w:rsidR="00F4159C">
        <w:t>Psychology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22"/>
        <w:gridCol w:w="1926"/>
        <w:gridCol w:w="2119"/>
        <w:gridCol w:w="2120"/>
        <w:gridCol w:w="2119"/>
        <w:gridCol w:w="2120"/>
        <w:gridCol w:w="2120"/>
      </w:tblGrid>
      <w:tr w:rsidR="00850356" w:rsidRPr="00AC3EE8" w14:paraId="0A8C46D5" w14:textId="77777777" w:rsidTr="00850356">
        <w:tc>
          <w:tcPr>
            <w:tcW w:w="14562" w:type="dxa"/>
            <w:gridSpan w:val="8"/>
            <w:shd w:val="clear" w:color="auto" w:fill="0F7EB4"/>
          </w:tcPr>
          <w:p w14:paraId="731AAD18" w14:textId="2A019874" w:rsidR="00850356" w:rsidRPr="00850356" w:rsidRDefault="00850356" w:rsidP="00850356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bookmarkStart w:id="0" w:name="TemplateOverview"/>
            <w:bookmarkEnd w:id="0"/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 w:rsidR="00F4159C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PSYCHOLOGY</w:t>
            </w:r>
          </w:p>
          <w:p w14:paraId="616F6BED" w14:textId="77777777" w:rsidR="00850356" w:rsidRPr="00AC3EE8" w:rsidRDefault="00850356" w:rsidP="00850356">
            <w:pPr>
              <w:spacing w:after="60"/>
              <w:jc w:val="center"/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850356" w:rsidRPr="00AC3EE8" w14:paraId="2A4C2EE1" w14:textId="77777777" w:rsidTr="00850356">
        <w:tc>
          <w:tcPr>
            <w:tcW w:w="14562" w:type="dxa"/>
            <w:gridSpan w:val="8"/>
            <w:tcBorders>
              <w:bottom w:val="single" w:sz="4" w:space="0" w:color="auto"/>
            </w:tcBorders>
          </w:tcPr>
          <w:p w14:paraId="428603CA" w14:textId="2B1C560C" w:rsidR="00850356" w:rsidRPr="005F18D1" w:rsidRDefault="00850356" w:rsidP="00850356">
            <w:pPr>
              <w:spacing w:before="60" w:after="60"/>
              <w:jc w:val="center"/>
            </w:pPr>
            <w:r w:rsidRPr="005F18D1">
              <w:rPr>
                <w:rFonts w:ascii="Arial Narrow" w:eastAsia="Calibri" w:hAnsi="Arial Narrow" w:cs="Cordia New"/>
                <w:b/>
              </w:rPr>
              <w:t>Performance descriptors</w:t>
            </w:r>
            <w:r w:rsidR="00CE691B">
              <w:rPr>
                <w:rFonts w:ascii="Arial Narrow" w:eastAsia="Calibri" w:hAnsi="Arial Narrow" w:cs="Cordia New"/>
                <w:b/>
              </w:rPr>
              <w:t xml:space="preserve">: </w:t>
            </w:r>
            <w:r w:rsidR="00CE691B" w:rsidRPr="005F18D1">
              <w:rPr>
                <w:rFonts w:ascii="Arial Narrow" w:eastAsia="Calibri" w:hAnsi="Arial Narrow" w:cs="Cordia New"/>
                <w:b/>
              </w:rPr>
              <w:t xml:space="preserve">‘Analysis and evaluation of </w:t>
            </w:r>
            <w:r w:rsidR="00C6513F" w:rsidRPr="005F18D1">
              <w:rPr>
                <w:rFonts w:ascii="Arial Narrow" w:eastAsia="Calibri" w:hAnsi="Arial Narrow" w:cs="Cordia New"/>
                <w:b/>
              </w:rPr>
              <w:t>a</w:t>
            </w:r>
            <w:r w:rsidR="00C6513F">
              <w:rPr>
                <w:rFonts w:ascii="Arial Narrow" w:eastAsia="Calibri" w:hAnsi="Arial Narrow" w:cs="Cordia New"/>
                <w:b/>
              </w:rPr>
              <w:t>t least one psychological case study, experiment, model or simulation</w:t>
            </w:r>
            <w:r w:rsidR="00F4159C" w:rsidRPr="005F18D1">
              <w:rPr>
                <w:rFonts w:ascii="Arial Narrow" w:eastAsia="Calibri" w:hAnsi="Arial Narrow" w:cs="Cordia New"/>
                <w:b/>
              </w:rPr>
              <w:t>’</w:t>
            </w:r>
          </w:p>
        </w:tc>
      </w:tr>
      <w:tr w:rsidR="00850356" w:rsidRPr="00AC3EE8" w14:paraId="4DCB1ED7" w14:textId="77777777" w:rsidTr="00850356">
        <w:tc>
          <w:tcPr>
            <w:tcW w:w="2038" w:type="dxa"/>
            <w:gridSpan w:val="2"/>
            <w:tcBorders>
              <w:left w:val="nil"/>
              <w:right w:val="nil"/>
            </w:tcBorders>
          </w:tcPr>
          <w:p w14:paraId="47AF470D" w14:textId="77777777" w:rsidR="00850356" w:rsidRPr="00AC3EE8" w:rsidRDefault="00850356" w:rsidP="00850356">
            <w:pPr>
              <w:rPr>
                <w:sz w:val="12"/>
                <w:szCs w:val="12"/>
              </w:rPr>
            </w:pPr>
          </w:p>
        </w:tc>
        <w:tc>
          <w:tcPr>
            <w:tcW w:w="12524" w:type="dxa"/>
            <w:gridSpan w:val="6"/>
            <w:tcBorders>
              <w:left w:val="nil"/>
              <w:right w:val="nil"/>
            </w:tcBorders>
          </w:tcPr>
          <w:p w14:paraId="2A45AB58" w14:textId="77777777" w:rsidR="00850356" w:rsidRPr="00AC3EE8" w:rsidRDefault="00850356" w:rsidP="00850356">
            <w:pPr>
              <w:rPr>
                <w:sz w:val="12"/>
                <w:szCs w:val="12"/>
              </w:rPr>
            </w:pPr>
          </w:p>
        </w:tc>
      </w:tr>
      <w:tr w:rsidR="00B656F8" w:rsidRPr="00AC3EE8" w14:paraId="0B955FEC" w14:textId="77777777" w:rsidTr="00850356">
        <w:tc>
          <w:tcPr>
            <w:tcW w:w="2016" w:type="dxa"/>
            <w:vMerge w:val="restart"/>
            <w:vAlign w:val="center"/>
          </w:tcPr>
          <w:p w14:paraId="046B1013" w14:textId="77777777" w:rsidR="00B656F8" w:rsidRPr="00DF5924" w:rsidRDefault="00B656F8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 xml:space="preserve">Unit: </w:t>
            </w: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&lt;insert&gt;</w:t>
            </w:r>
          </w:p>
          <w:p w14:paraId="1A5466F2" w14:textId="77777777" w:rsidR="00B656F8" w:rsidRPr="00DF5924" w:rsidRDefault="00B656F8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 xml:space="preserve">Outcome: </w:t>
            </w: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&lt;insert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 xml:space="preserve"> no.</w:t>
            </w: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&gt;</w:t>
            </w:r>
          </w:p>
          <w:p w14:paraId="32FE14AD" w14:textId="77777777" w:rsidR="00B656F8" w:rsidRPr="00AC3EE8" w:rsidRDefault="00B656F8" w:rsidP="0085035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&lt;insert outcome statement&gt;</w:t>
            </w:r>
          </w:p>
        </w:tc>
        <w:tc>
          <w:tcPr>
            <w:tcW w:w="1948" w:type="dxa"/>
            <w:gridSpan w:val="2"/>
            <w:shd w:val="clear" w:color="auto" w:fill="0F7EB4"/>
          </w:tcPr>
          <w:p w14:paraId="586C049E" w14:textId="77777777" w:rsidR="00B656F8" w:rsidRPr="00AC3EE8" w:rsidRDefault="00B656F8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lang w:val="en-AU"/>
              </w:rPr>
            </w:pPr>
          </w:p>
        </w:tc>
        <w:tc>
          <w:tcPr>
            <w:tcW w:w="10598" w:type="dxa"/>
            <w:gridSpan w:val="5"/>
            <w:shd w:val="clear" w:color="auto" w:fill="0F7EB4"/>
            <w:vAlign w:val="center"/>
          </w:tcPr>
          <w:p w14:paraId="42F9FE16" w14:textId="77777777" w:rsidR="00B656F8" w:rsidRPr="00AC3EE8" w:rsidRDefault="00B656F8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850356">
              <w:rPr>
                <w:rFonts w:ascii="Arial Narrow" w:eastAsia="Calibri" w:hAnsi="Arial Narrow"/>
                <w:b/>
                <w:color w:val="FFFFFF" w:themeColor="background1"/>
                <w:lang w:val="en-AU"/>
              </w:rPr>
              <w:t>DESCRIPTOR: typical performance in each range</w:t>
            </w:r>
          </w:p>
        </w:tc>
      </w:tr>
      <w:tr w:rsidR="00B656F8" w:rsidRPr="00AC3EE8" w14:paraId="6F6C833A" w14:textId="77777777" w:rsidTr="00850356">
        <w:trPr>
          <w:trHeight w:val="170"/>
        </w:trPr>
        <w:tc>
          <w:tcPr>
            <w:tcW w:w="2016" w:type="dxa"/>
            <w:vMerge/>
            <w:vAlign w:val="center"/>
          </w:tcPr>
          <w:p w14:paraId="7C8D909C" w14:textId="77777777" w:rsidR="00B656F8" w:rsidRPr="00AC3EE8" w:rsidRDefault="00B656F8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5DF1B37F" w14:textId="77777777" w:rsidR="00B656F8" w:rsidRPr="00AC3EE8" w:rsidRDefault="00B656F8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 xml:space="preserve">Key Science Skill </w:t>
            </w:r>
          </w:p>
        </w:tc>
        <w:tc>
          <w:tcPr>
            <w:tcW w:w="2119" w:type="dxa"/>
            <w:vAlign w:val="center"/>
          </w:tcPr>
          <w:p w14:paraId="1C7FEEAC" w14:textId="77777777" w:rsidR="00B656F8" w:rsidRPr="001A7DC5" w:rsidRDefault="00B656F8" w:rsidP="00850356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1A7DC5">
              <w:rPr>
                <w:rFonts w:ascii="Arial Narrow" w:hAnsi="Arial Narrow"/>
                <w:b/>
              </w:rPr>
              <w:t>Very Low</w:t>
            </w:r>
          </w:p>
        </w:tc>
        <w:tc>
          <w:tcPr>
            <w:tcW w:w="2120" w:type="dxa"/>
            <w:vAlign w:val="center"/>
          </w:tcPr>
          <w:p w14:paraId="72F406A9" w14:textId="77777777" w:rsidR="00B656F8" w:rsidRPr="001A7DC5" w:rsidRDefault="00B656F8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A7D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119" w:type="dxa"/>
            <w:vAlign w:val="center"/>
          </w:tcPr>
          <w:p w14:paraId="16B07ADB" w14:textId="77777777" w:rsidR="00B656F8" w:rsidRPr="001A7DC5" w:rsidRDefault="00B656F8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A7DC5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120" w:type="dxa"/>
            <w:vAlign w:val="center"/>
          </w:tcPr>
          <w:p w14:paraId="0B65E7F9" w14:textId="77777777" w:rsidR="00B656F8" w:rsidRPr="001A7DC5" w:rsidRDefault="00B656F8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A7D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120" w:type="dxa"/>
            <w:vAlign w:val="center"/>
          </w:tcPr>
          <w:p w14:paraId="5F80E8B6" w14:textId="77777777" w:rsidR="00B656F8" w:rsidRPr="001A7DC5" w:rsidRDefault="00B656F8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A7DC5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B656F8" w:rsidRPr="00AC3EE8" w14:paraId="4C2D7E9D" w14:textId="77777777" w:rsidTr="00850356">
        <w:tc>
          <w:tcPr>
            <w:tcW w:w="2016" w:type="dxa"/>
            <w:vMerge/>
            <w:vAlign w:val="center"/>
          </w:tcPr>
          <w:p w14:paraId="30F3449A" w14:textId="77777777" w:rsidR="00B656F8" w:rsidRPr="00AC3EE8" w:rsidRDefault="00B656F8" w:rsidP="00C6513F"/>
        </w:tc>
        <w:tc>
          <w:tcPr>
            <w:tcW w:w="1948" w:type="dxa"/>
            <w:gridSpan w:val="2"/>
          </w:tcPr>
          <w:p w14:paraId="7F9B9D96" w14:textId="77777777" w:rsidR="00B656F8" w:rsidRPr="00CE691B" w:rsidRDefault="00B656F8" w:rsidP="00C6513F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CE691B">
              <w:rPr>
                <w:rFonts w:ascii="Arial Narrow" w:hAnsi="Arial Narrow" w:cstheme="minorHAnsi"/>
                <w:i/>
                <w:sz w:val="18"/>
                <w:szCs w:val="18"/>
              </w:rPr>
              <w:t>Generate, collate and record data</w:t>
            </w:r>
          </w:p>
        </w:tc>
        <w:tc>
          <w:tcPr>
            <w:tcW w:w="2119" w:type="dxa"/>
          </w:tcPr>
          <w:p w14:paraId="0FF974F0" w14:textId="1FE46CB6" w:rsidR="00B656F8" w:rsidRPr="00F4159C" w:rsidRDefault="00B656F8" w:rsidP="00C6513F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>Identifies and records limited generated and/or collated data relevant to the selected psychological case study, experiment, model or simulation (investigation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) in the student logbook.</w:t>
            </w:r>
          </w:p>
        </w:tc>
        <w:tc>
          <w:tcPr>
            <w:tcW w:w="2120" w:type="dxa"/>
          </w:tcPr>
          <w:p w14:paraId="7007CEF6" w14:textId="0DDD95B9" w:rsidR="00B656F8" w:rsidRPr="00F4159C" w:rsidRDefault="00B656F8" w:rsidP="00C6513F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 xml:space="preserve">Records some generated and/or collated data as appropriate in the student logbook and </w:t>
            </w:r>
            <w:proofErr w:type="spellStart"/>
            <w:r w:rsidRPr="00CE2C45">
              <w:rPr>
                <w:rFonts w:ascii="Arial Narrow" w:hAnsi="Arial Narrow" w:cstheme="minorHAnsi"/>
                <w:sz w:val="18"/>
                <w:szCs w:val="18"/>
              </w:rPr>
              <w:t>organises</w:t>
            </w:r>
            <w:proofErr w:type="spellEnd"/>
            <w:r w:rsidRPr="00CE2C45">
              <w:rPr>
                <w:rFonts w:ascii="Arial Narrow" w:hAnsi="Arial Narrow" w:cstheme="minorHAnsi"/>
                <w:sz w:val="18"/>
                <w:szCs w:val="18"/>
              </w:rPr>
              <w:t xml:space="preserve"> and presents some appropriate data relevant to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119" w:type="dxa"/>
          </w:tcPr>
          <w:p w14:paraId="769BA0E9" w14:textId="2105F948" w:rsidR="00B656F8" w:rsidRPr="00F4159C" w:rsidRDefault="00B656F8" w:rsidP="00C6513F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>Accurately records generated and/or collated data as appropriate in the student logbook with satisfactory organisation and presentation of data relevant to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120" w:type="dxa"/>
          </w:tcPr>
          <w:p w14:paraId="4B78FA10" w14:textId="60878BFE" w:rsidR="00B656F8" w:rsidRPr="00F4159C" w:rsidRDefault="00B656F8" w:rsidP="00C6513F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>Effectively records generated and/or collated data as appropriate in the student logbook with effective organisation and presentation of data in useful and meaningful ways relevant to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120" w:type="dxa"/>
          </w:tcPr>
          <w:p w14:paraId="7B1E158B" w14:textId="4B46515D" w:rsidR="00B656F8" w:rsidRPr="00F4159C" w:rsidRDefault="00B656F8" w:rsidP="00C6513F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>Proficient recording of generated and/or collated data as appropriate in the student logbook and proficient organisation and presentation of data in useful and meaningful ways relevant to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</w:p>
        </w:tc>
      </w:tr>
      <w:tr w:rsidR="00E202DD" w:rsidRPr="00AC3EE8" w14:paraId="337FBD87" w14:textId="77777777" w:rsidTr="00850356">
        <w:tc>
          <w:tcPr>
            <w:tcW w:w="2016" w:type="dxa"/>
            <w:vMerge/>
            <w:vAlign w:val="center"/>
          </w:tcPr>
          <w:p w14:paraId="085F3677" w14:textId="77777777" w:rsidR="00E202DD" w:rsidRPr="00AC3EE8" w:rsidRDefault="00E202DD" w:rsidP="00E202DD"/>
        </w:tc>
        <w:tc>
          <w:tcPr>
            <w:tcW w:w="1948" w:type="dxa"/>
            <w:gridSpan w:val="2"/>
            <w:vMerge w:val="restart"/>
          </w:tcPr>
          <w:p w14:paraId="47B91626" w14:textId="1F6763EF" w:rsidR="00E202DD" w:rsidRPr="00850356" w:rsidRDefault="00E202DD" w:rsidP="00E202DD">
            <w:pPr>
              <w:spacing w:before="60" w:after="60"/>
              <w:rPr>
                <w:rFonts w:ascii="Arial Narrow" w:eastAsiaTheme="minorEastAsia" w:hAnsi="Arial Narrow"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6"/>
                <w:szCs w:val="16"/>
              </w:rPr>
              <w:t>Analyse and evaluate data and investigation methods</w:t>
            </w:r>
          </w:p>
        </w:tc>
        <w:tc>
          <w:tcPr>
            <w:tcW w:w="2119" w:type="dxa"/>
          </w:tcPr>
          <w:p w14:paraId="22937C02" w14:textId="429E4443" w:rsidR="00E202DD" w:rsidRPr="00CE691B" w:rsidRDefault="00E202DD" w:rsidP="00E202DD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781EC7">
              <w:rPr>
                <w:rFonts w:ascii="Arial Narrow" w:hAnsi="Arial Narrow" w:cstheme="minorHAnsi"/>
                <w:sz w:val="18"/>
                <w:szCs w:val="18"/>
              </w:rPr>
              <w:t>Identifies some trends, patterns and relationships in qualitative and/or quantitative data relevant to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(s)</w:t>
            </w:r>
            <w:r w:rsidRPr="00781EC7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120" w:type="dxa"/>
          </w:tcPr>
          <w:p w14:paraId="0F092827" w14:textId="1D9BDE60" w:rsidR="00E202DD" w:rsidRPr="00CE691B" w:rsidRDefault="00E202DD" w:rsidP="00E202DD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781EC7">
              <w:rPr>
                <w:rFonts w:ascii="Arial Narrow" w:hAnsi="Arial Narrow" w:cstheme="minorHAnsi"/>
                <w:sz w:val="18"/>
                <w:szCs w:val="18"/>
              </w:rPr>
              <w:t>Some analysis of trends, patterns and relationships in qualitative and/or quantitative data relevant to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(s)</w:t>
            </w:r>
            <w:r w:rsidRPr="00781EC7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119" w:type="dxa"/>
          </w:tcPr>
          <w:p w14:paraId="6D562852" w14:textId="6E87EE56" w:rsidR="00E202DD" w:rsidRPr="00CE691B" w:rsidRDefault="00E202DD" w:rsidP="00E202DD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781EC7">
              <w:rPr>
                <w:rFonts w:ascii="Arial Narrow" w:hAnsi="Arial Narrow" w:cstheme="minorHAnsi"/>
                <w:sz w:val="18"/>
                <w:szCs w:val="18"/>
              </w:rPr>
              <w:t>Sound analysis of trends, patterns and relationships in qualitative and/or quantitative data relevant to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(s)</w:t>
            </w:r>
            <w:r w:rsidRPr="00781EC7">
              <w:rPr>
                <w:rFonts w:ascii="Arial Narrow" w:hAnsi="Arial Narrow" w:cstheme="minorHAnsi"/>
                <w:sz w:val="18"/>
                <w:szCs w:val="18"/>
              </w:rPr>
              <w:t xml:space="preserve"> with some identification of limitations in the data available.</w:t>
            </w:r>
          </w:p>
        </w:tc>
        <w:tc>
          <w:tcPr>
            <w:tcW w:w="2120" w:type="dxa"/>
          </w:tcPr>
          <w:p w14:paraId="1D55CEEC" w14:textId="00A73C2A" w:rsidR="00E202DD" w:rsidRPr="00CE691B" w:rsidRDefault="00E202DD" w:rsidP="00E202DD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781EC7">
              <w:rPr>
                <w:rFonts w:ascii="Arial Narrow" w:hAnsi="Arial Narrow" w:cstheme="minorHAnsi"/>
                <w:sz w:val="18"/>
                <w:szCs w:val="18"/>
              </w:rPr>
              <w:t>Detailed analysis of trends, patterns and relationships in qualitative and/or quantitative data relevant to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(s)</w:t>
            </w:r>
            <w:r w:rsidRPr="00781EC7">
              <w:rPr>
                <w:rFonts w:ascii="Arial Narrow" w:hAnsi="Arial Narrow" w:cstheme="minorHAnsi"/>
                <w:sz w:val="18"/>
                <w:szCs w:val="18"/>
              </w:rPr>
              <w:t xml:space="preserve"> with appropriate identification of limitations in the data available.</w:t>
            </w:r>
          </w:p>
        </w:tc>
        <w:tc>
          <w:tcPr>
            <w:tcW w:w="2120" w:type="dxa"/>
          </w:tcPr>
          <w:p w14:paraId="7FEFF465" w14:textId="025A5498" w:rsidR="00E202DD" w:rsidRPr="00CE691B" w:rsidRDefault="00E202DD" w:rsidP="00E202DD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781EC7">
              <w:rPr>
                <w:rFonts w:ascii="Arial Narrow" w:hAnsi="Arial Narrow" w:cstheme="minorHAnsi"/>
                <w:sz w:val="18"/>
                <w:szCs w:val="18"/>
              </w:rPr>
              <w:t>Comprehensive analysis of trends, patterns and relationships in qualitative and/or quantitative data relevant to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(s)</w:t>
            </w:r>
            <w:r w:rsidRPr="00781EC7">
              <w:rPr>
                <w:rFonts w:ascii="Arial Narrow" w:hAnsi="Arial Narrow" w:cstheme="minorHAnsi"/>
                <w:sz w:val="18"/>
                <w:szCs w:val="18"/>
              </w:rPr>
              <w:t xml:space="preserve"> with detailed identification of limitations in the data available.</w:t>
            </w:r>
          </w:p>
        </w:tc>
      </w:tr>
      <w:tr w:rsidR="00B656F8" w:rsidRPr="00AC3EE8" w14:paraId="32983790" w14:textId="77777777" w:rsidTr="00850356">
        <w:tc>
          <w:tcPr>
            <w:tcW w:w="2016" w:type="dxa"/>
            <w:vMerge/>
            <w:vAlign w:val="center"/>
          </w:tcPr>
          <w:p w14:paraId="4696C12E" w14:textId="77777777" w:rsidR="00B656F8" w:rsidRPr="00AC3EE8" w:rsidRDefault="00B656F8" w:rsidP="00B656F8"/>
        </w:tc>
        <w:tc>
          <w:tcPr>
            <w:tcW w:w="1948" w:type="dxa"/>
            <w:gridSpan w:val="2"/>
            <w:vMerge/>
          </w:tcPr>
          <w:p w14:paraId="207DD316" w14:textId="77777777" w:rsidR="00B656F8" w:rsidRPr="00850356" w:rsidRDefault="00B656F8" w:rsidP="00B656F8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2119" w:type="dxa"/>
          </w:tcPr>
          <w:p w14:paraId="1617B083" w14:textId="5BB6C7DD" w:rsidR="00B656F8" w:rsidRPr="00CE691B" w:rsidRDefault="00B656F8" w:rsidP="00B656F8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>Identifies some aspects of the context, purpose and significance of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120" w:type="dxa"/>
          </w:tcPr>
          <w:p w14:paraId="25DB49F0" w14:textId="29455CD2" w:rsidR="00B656F8" w:rsidRPr="00CE691B" w:rsidRDefault="00B656F8" w:rsidP="00B656F8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>Some identification and evaluation of the context, purpose and significance of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, including some identification of limitations in the investigation method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119" w:type="dxa"/>
          </w:tcPr>
          <w:p w14:paraId="68B04670" w14:textId="2C37BCEC" w:rsidR="00B656F8" w:rsidRPr="00CE691B" w:rsidRDefault="00B656F8" w:rsidP="00B656F8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>Accurate evaluation of the context, purpose significance of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, including some ways in which the method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 xml:space="preserve"> may be improved.  </w:t>
            </w:r>
          </w:p>
        </w:tc>
        <w:tc>
          <w:tcPr>
            <w:tcW w:w="2120" w:type="dxa"/>
          </w:tcPr>
          <w:p w14:paraId="4D8B371D" w14:textId="742C32C0" w:rsidR="00B656F8" w:rsidRPr="00CE691B" w:rsidRDefault="00B656F8" w:rsidP="00B656F8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>Detailed evaluation of the context, purpose and significance of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 xml:space="preserve"> including accurate ways in which the method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 xml:space="preserve"> may be improved.  </w:t>
            </w:r>
          </w:p>
        </w:tc>
        <w:tc>
          <w:tcPr>
            <w:tcW w:w="2120" w:type="dxa"/>
          </w:tcPr>
          <w:p w14:paraId="70CE3A1C" w14:textId="6C90C7A7" w:rsidR="00B656F8" w:rsidRPr="00CE691B" w:rsidRDefault="00B656F8" w:rsidP="00B656F8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>Comprehensive evaluation of the context, purpose and significance of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, including detailed analysis of the ways in which the method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 xml:space="preserve"> may be improved.  </w:t>
            </w:r>
          </w:p>
        </w:tc>
      </w:tr>
    </w:tbl>
    <w:p w14:paraId="6F23DF44" w14:textId="77777777" w:rsidR="00E202DD" w:rsidRDefault="00E202D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1948"/>
        <w:gridCol w:w="2119"/>
        <w:gridCol w:w="2120"/>
        <w:gridCol w:w="2119"/>
        <w:gridCol w:w="2120"/>
        <w:gridCol w:w="2120"/>
      </w:tblGrid>
      <w:tr w:rsidR="00B656F8" w:rsidRPr="00AC3EE8" w14:paraId="5A8A5383" w14:textId="77777777" w:rsidTr="00850356">
        <w:tc>
          <w:tcPr>
            <w:tcW w:w="2016" w:type="dxa"/>
            <w:vMerge w:val="restart"/>
          </w:tcPr>
          <w:p w14:paraId="14985EAA" w14:textId="5E6BF85D" w:rsidR="00B656F8" w:rsidRPr="00AC3EE8" w:rsidRDefault="00B656F8" w:rsidP="00B656F8"/>
        </w:tc>
        <w:tc>
          <w:tcPr>
            <w:tcW w:w="1948" w:type="dxa"/>
            <w:vMerge w:val="restart"/>
          </w:tcPr>
          <w:p w14:paraId="347460F2" w14:textId="27B3BB93" w:rsidR="00B656F8" w:rsidRPr="00850356" w:rsidRDefault="00B656F8" w:rsidP="00B656F8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6"/>
                <w:szCs w:val="16"/>
              </w:rPr>
              <w:t>Construct evidence-based arguments and draw conclusions</w:t>
            </w:r>
          </w:p>
        </w:tc>
        <w:tc>
          <w:tcPr>
            <w:tcW w:w="2119" w:type="dxa"/>
          </w:tcPr>
          <w:p w14:paraId="6FB7FECD" w14:textId="4547048F" w:rsidR="00B656F8" w:rsidRPr="00CC73CD" w:rsidRDefault="00B656F8" w:rsidP="00B656F8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>Very limited use of qualitative and/or quantitative data to construct scientific arguments and/or draw conclusions consistent with the aim and evidence available for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120" w:type="dxa"/>
          </w:tcPr>
          <w:p w14:paraId="00B6E4FB" w14:textId="530ACFD6" w:rsidR="00B656F8" w:rsidRPr="00CC73CD" w:rsidRDefault="00B656F8" w:rsidP="00B656F8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>Limited use of qualitative and/or quantitative data to construct scientific arguments and/or draw conclusions consistent with the aim and evidence available for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119" w:type="dxa"/>
          </w:tcPr>
          <w:p w14:paraId="037B10E2" w14:textId="556A06B9" w:rsidR="00B656F8" w:rsidRPr="00CC73CD" w:rsidRDefault="00B656F8" w:rsidP="00B656F8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>Appropriate use of qualitative and/or quantitative data to construct scientific arguments and/or draw conclusions consistent with the aim and evidence available for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120" w:type="dxa"/>
          </w:tcPr>
          <w:p w14:paraId="23435B36" w14:textId="3F2DDA6A" w:rsidR="00B656F8" w:rsidRPr="00CC73CD" w:rsidRDefault="00B656F8" w:rsidP="00B656F8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>Effective use of qualitative and/or quantitative data to construct scientific arguments and/or draw conclusions consistent with the aim and evidence available for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120" w:type="dxa"/>
          </w:tcPr>
          <w:p w14:paraId="6A0EF2ED" w14:textId="2EFAFBF3" w:rsidR="00B656F8" w:rsidRPr="00CC73CD" w:rsidRDefault="00B656F8" w:rsidP="00B656F8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>Insightful use of qualitative and/or quantitative data to construct scientific arguments and/or draw conclusions consistent with the aim evidence available for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</w:tr>
      <w:tr w:rsidR="00B656F8" w:rsidRPr="00AC3EE8" w14:paraId="6CAD5BAA" w14:textId="77777777" w:rsidTr="00850356">
        <w:tc>
          <w:tcPr>
            <w:tcW w:w="2016" w:type="dxa"/>
            <w:vMerge/>
          </w:tcPr>
          <w:p w14:paraId="07B2AFD8" w14:textId="77777777" w:rsidR="00B656F8" w:rsidRPr="00AC3EE8" w:rsidRDefault="00B656F8" w:rsidP="00B656F8"/>
        </w:tc>
        <w:tc>
          <w:tcPr>
            <w:tcW w:w="1948" w:type="dxa"/>
            <w:vMerge/>
          </w:tcPr>
          <w:p w14:paraId="6D10B07B" w14:textId="77777777" w:rsidR="00B656F8" w:rsidRPr="00850356" w:rsidRDefault="00B656F8" w:rsidP="00B656F8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2119" w:type="dxa"/>
          </w:tcPr>
          <w:p w14:paraId="344F55AC" w14:textId="2BFA62A3" w:rsidR="00B656F8" w:rsidRPr="00CC73CD" w:rsidRDefault="00B656F8" w:rsidP="00B656F8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>Very limited evaluation of the degree to which the evidence available supports the aim and conclusions of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120" w:type="dxa"/>
          </w:tcPr>
          <w:p w14:paraId="62966C0B" w14:textId="7F58864A" w:rsidR="00B656F8" w:rsidRPr="00CC73CD" w:rsidRDefault="00B656F8" w:rsidP="00B656F8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>Some evaluation of the degree to which the evidence available supports the aim and conclusions of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. including limited discussion of the implications of the findings from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119" w:type="dxa"/>
          </w:tcPr>
          <w:p w14:paraId="3FBBC38E" w14:textId="7E50D4D8" w:rsidR="00B656F8" w:rsidRPr="00CC73CD" w:rsidRDefault="00B656F8" w:rsidP="00B656F8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>Accurate evaluation of the degree to which the evidence available supports the aim and conclusions of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, including some appropriate discussion of the implications of the findings from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120" w:type="dxa"/>
          </w:tcPr>
          <w:p w14:paraId="2149E518" w14:textId="3AD58626" w:rsidR="00B656F8" w:rsidRPr="00CC73CD" w:rsidRDefault="00B656F8" w:rsidP="00B656F8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>Detailed evaluation of the degree to which the evidence available supports the aim and conclusions of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, including appropriate discussion of the implications of the findings from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120" w:type="dxa"/>
          </w:tcPr>
          <w:p w14:paraId="2AE6A0A3" w14:textId="7F74937E" w:rsidR="00B656F8" w:rsidRPr="00CC73CD" w:rsidRDefault="00B656F8" w:rsidP="00B656F8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>Thorough evaluation of the degree to which the evidence available supports the aim and conclusions of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, including detailed discussion of the implications of the findings from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</w:tr>
      <w:tr w:rsidR="00B656F8" w:rsidRPr="00AC3EE8" w14:paraId="73E1B760" w14:textId="77777777" w:rsidTr="00850356">
        <w:tc>
          <w:tcPr>
            <w:tcW w:w="2016" w:type="dxa"/>
            <w:vMerge/>
          </w:tcPr>
          <w:p w14:paraId="3232E8D7" w14:textId="77777777" w:rsidR="00B656F8" w:rsidRPr="00AC3EE8" w:rsidRDefault="00B656F8" w:rsidP="00B656F8"/>
        </w:tc>
        <w:tc>
          <w:tcPr>
            <w:tcW w:w="1948" w:type="dxa"/>
            <w:vMerge w:val="restart"/>
          </w:tcPr>
          <w:p w14:paraId="661B5380" w14:textId="00BCC4C6" w:rsidR="00B656F8" w:rsidRPr="00850356" w:rsidRDefault="00B656F8" w:rsidP="00B656F8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6"/>
                <w:szCs w:val="16"/>
              </w:rPr>
              <w:t>Analyse, evaluate and communicate scientific ideas</w:t>
            </w:r>
          </w:p>
        </w:tc>
        <w:tc>
          <w:tcPr>
            <w:tcW w:w="2119" w:type="dxa"/>
          </w:tcPr>
          <w:p w14:paraId="415F35B5" w14:textId="0490C7D1" w:rsidR="00B656F8" w:rsidRPr="00CC73CD" w:rsidRDefault="00B656F8" w:rsidP="00B656F8">
            <w:p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>Limited use of appropriate psychological terminology, representations and conventions relevant to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120" w:type="dxa"/>
          </w:tcPr>
          <w:p w14:paraId="7C9C4348" w14:textId="766EFA11" w:rsidR="00B656F8" w:rsidRPr="00CC73CD" w:rsidRDefault="00B656F8" w:rsidP="00B656F8">
            <w:p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>Some appropriate use of appropriate psychological terminology, representations and conventions relevant to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119" w:type="dxa"/>
          </w:tcPr>
          <w:p w14:paraId="11CE1BE4" w14:textId="2F7A09C8" w:rsidR="00B656F8" w:rsidRPr="00CC73CD" w:rsidRDefault="00B656F8" w:rsidP="00B656F8">
            <w:p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>Appropriate use of psychological terminology, representations and conventions relevant to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120" w:type="dxa"/>
          </w:tcPr>
          <w:p w14:paraId="2B10C1B0" w14:textId="684AF798" w:rsidR="00B656F8" w:rsidRPr="00CC73CD" w:rsidRDefault="00B656F8" w:rsidP="00B656F8">
            <w:p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>Effective use of psychological terminology, representations and conventions relevant to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120" w:type="dxa"/>
          </w:tcPr>
          <w:p w14:paraId="3CE337D5" w14:textId="4A368268" w:rsidR="00B656F8" w:rsidRPr="00CC73CD" w:rsidRDefault="00B656F8" w:rsidP="00B656F8">
            <w:p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CE2C45">
              <w:rPr>
                <w:rFonts w:ascii="Arial Narrow" w:hAnsi="Arial Narrow" w:cstheme="minorHAnsi"/>
                <w:sz w:val="18"/>
                <w:szCs w:val="18"/>
              </w:rPr>
              <w:t>Proficient use of appropriate psychological terminology, representations and conventions relevant to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</w:tr>
      <w:tr w:rsidR="00B656F8" w:rsidRPr="00AC3EE8" w14:paraId="06409F2E" w14:textId="77777777" w:rsidTr="00850356">
        <w:tc>
          <w:tcPr>
            <w:tcW w:w="2016" w:type="dxa"/>
            <w:vMerge/>
          </w:tcPr>
          <w:p w14:paraId="086F796D" w14:textId="77777777" w:rsidR="00B656F8" w:rsidRPr="00AC3EE8" w:rsidRDefault="00B656F8" w:rsidP="00B656F8"/>
        </w:tc>
        <w:tc>
          <w:tcPr>
            <w:tcW w:w="1948" w:type="dxa"/>
            <w:vMerge/>
          </w:tcPr>
          <w:p w14:paraId="3792015F" w14:textId="77777777" w:rsidR="00B656F8" w:rsidRDefault="00B656F8" w:rsidP="00B656F8">
            <w:pPr>
              <w:spacing w:before="60" w:after="6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119" w:type="dxa"/>
          </w:tcPr>
          <w:p w14:paraId="774B6AE1" w14:textId="20434B45" w:rsidR="00B656F8" w:rsidRPr="00CC73CD" w:rsidRDefault="00B656F8" w:rsidP="00B656F8">
            <w:p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CE2C45">
              <w:rPr>
                <w:rFonts w:ascii="Arial Narrow" w:eastAsia="Calibri" w:hAnsi="Arial Narrow" w:cstheme="minorHAnsi"/>
                <w:sz w:val="18"/>
                <w:szCs w:val="18"/>
              </w:rPr>
              <w:t>Limited discussion of the findings and psychological knowledge, concepts, relationships, theories and/or models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 xml:space="preserve"> relevant to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120" w:type="dxa"/>
          </w:tcPr>
          <w:p w14:paraId="235043FC" w14:textId="59AF22F2" w:rsidR="00B656F8" w:rsidRPr="00CC73CD" w:rsidRDefault="00B656F8" w:rsidP="00B656F8">
            <w:p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CE2C45">
              <w:rPr>
                <w:rFonts w:ascii="Arial Narrow" w:eastAsia="Calibri" w:hAnsi="Arial Narrow" w:cstheme="minorHAnsi"/>
                <w:sz w:val="18"/>
                <w:szCs w:val="18"/>
              </w:rPr>
              <w:t>Some appropriate interpretation and discussion of the findings and psychological knowledge, concepts, relationships, theories and/or models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 xml:space="preserve"> relevant to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119" w:type="dxa"/>
          </w:tcPr>
          <w:p w14:paraId="594CD2F7" w14:textId="068579F6" w:rsidR="00B656F8" w:rsidRPr="00CC73CD" w:rsidRDefault="00B656F8" w:rsidP="00B656F8">
            <w:p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CE2C45">
              <w:rPr>
                <w:rFonts w:ascii="Arial Narrow" w:eastAsia="Calibri" w:hAnsi="Arial Narrow" w:cstheme="minorHAnsi"/>
                <w:sz w:val="18"/>
                <w:szCs w:val="18"/>
              </w:rPr>
              <w:t>Appropriate interpretation and discussion of the findings and psychological knowledge, concepts, relationships, theories and/or models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 xml:space="preserve"> relevant to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).</w:t>
            </w:r>
          </w:p>
        </w:tc>
        <w:tc>
          <w:tcPr>
            <w:tcW w:w="2120" w:type="dxa"/>
          </w:tcPr>
          <w:p w14:paraId="73464550" w14:textId="2140855C" w:rsidR="00B656F8" w:rsidRPr="00CC73CD" w:rsidRDefault="00B656F8" w:rsidP="00B656F8">
            <w:p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CE2C45">
              <w:rPr>
                <w:rFonts w:ascii="Arial Narrow" w:eastAsia="Calibri" w:hAnsi="Arial Narrow" w:cstheme="minorHAnsi"/>
                <w:sz w:val="18"/>
                <w:szCs w:val="18"/>
              </w:rPr>
              <w:t>Detailed interpretation and discussion of the findings and psychological knowledge, concepts, relationships, theories and/or models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 xml:space="preserve"> relevant to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).</w:t>
            </w:r>
          </w:p>
        </w:tc>
        <w:tc>
          <w:tcPr>
            <w:tcW w:w="2120" w:type="dxa"/>
          </w:tcPr>
          <w:p w14:paraId="69DE0A5E" w14:textId="5F205369" w:rsidR="00B656F8" w:rsidRPr="00CC73CD" w:rsidRDefault="00B656F8" w:rsidP="00B656F8">
            <w:p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CE2C45">
              <w:rPr>
                <w:rFonts w:ascii="Arial Narrow" w:eastAsia="Calibri" w:hAnsi="Arial Narrow" w:cstheme="minorHAnsi"/>
                <w:sz w:val="18"/>
                <w:szCs w:val="18"/>
              </w:rPr>
              <w:t>Insightful interpretation and discussion of the findings and psychological knowledge, concepts, relationships, theories and/or models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 xml:space="preserve"> relevant to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</w:tr>
      <w:tr w:rsidR="00B656F8" w:rsidRPr="00AC3EE8" w14:paraId="4A9673F5" w14:textId="77777777" w:rsidTr="00850356">
        <w:tc>
          <w:tcPr>
            <w:tcW w:w="2016" w:type="dxa"/>
            <w:vMerge/>
          </w:tcPr>
          <w:p w14:paraId="3EC58C4D" w14:textId="77777777" w:rsidR="00B656F8" w:rsidRPr="00AC3EE8" w:rsidRDefault="00B656F8" w:rsidP="00B656F8"/>
        </w:tc>
        <w:tc>
          <w:tcPr>
            <w:tcW w:w="1948" w:type="dxa"/>
            <w:vMerge/>
          </w:tcPr>
          <w:p w14:paraId="3BA4383F" w14:textId="77777777" w:rsidR="00B656F8" w:rsidRDefault="00B656F8" w:rsidP="00B656F8">
            <w:pPr>
              <w:spacing w:before="60" w:after="6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119" w:type="dxa"/>
          </w:tcPr>
          <w:p w14:paraId="260E8D4C" w14:textId="0FC011A7" w:rsidR="00B656F8" w:rsidRPr="00CE2C45" w:rsidRDefault="00B656F8" w:rsidP="00B656F8">
            <w:p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FA0D0E">
              <w:rPr>
                <w:rFonts w:ascii="Arial Narrow" w:eastAsia="Calibri" w:hAnsi="Arial Narrow" w:cstheme="minorHAnsi"/>
                <w:sz w:val="18"/>
                <w:szCs w:val="18"/>
              </w:rPr>
              <w:t>Limited understanding of how concepts, theories and models can be used to organise and interpret observed psychological phenomena relevant to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  <w:r w:rsidRPr="00FA0D0E">
              <w:rPr>
                <w:rFonts w:ascii="Arial Narrow" w:eastAsia="Calibri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120" w:type="dxa"/>
          </w:tcPr>
          <w:p w14:paraId="174F703B" w14:textId="169B04B5" w:rsidR="00B656F8" w:rsidRPr="00CE2C45" w:rsidRDefault="00B656F8" w:rsidP="00B656F8">
            <w:p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FA0D0E">
              <w:rPr>
                <w:rFonts w:ascii="Arial Narrow" w:eastAsia="Calibri" w:hAnsi="Arial Narrow" w:cstheme="minorHAnsi"/>
                <w:sz w:val="18"/>
                <w:szCs w:val="18"/>
              </w:rPr>
              <w:t>Some understanding of how concepts, theories and models can be used to organise and interpret observed psychological phenomena relevant to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).</w:t>
            </w:r>
          </w:p>
        </w:tc>
        <w:tc>
          <w:tcPr>
            <w:tcW w:w="2119" w:type="dxa"/>
          </w:tcPr>
          <w:p w14:paraId="5D91562F" w14:textId="59172EE0" w:rsidR="00B656F8" w:rsidRPr="00CE2C45" w:rsidRDefault="00B656F8" w:rsidP="00B656F8">
            <w:p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FA0D0E">
              <w:rPr>
                <w:rFonts w:ascii="Arial Narrow" w:eastAsia="Calibri" w:hAnsi="Arial Narrow" w:cstheme="minorHAnsi"/>
                <w:sz w:val="18"/>
                <w:szCs w:val="18"/>
              </w:rPr>
              <w:t>Sound understanding of how concepts, theories and models can be used to organise and interpret observed psychological phenomena relevant to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).</w:t>
            </w:r>
          </w:p>
        </w:tc>
        <w:tc>
          <w:tcPr>
            <w:tcW w:w="2120" w:type="dxa"/>
          </w:tcPr>
          <w:p w14:paraId="2BA41F3E" w14:textId="67EB0FC8" w:rsidR="00B656F8" w:rsidRPr="00CE2C45" w:rsidRDefault="00B656F8" w:rsidP="00B656F8">
            <w:p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FA0D0E">
              <w:rPr>
                <w:rFonts w:ascii="Arial Narrow" w:eastAsia="Calibri" w:hAnsi="Arial Narrow" w:cstheme="minorHAnsi"/>
                <w:sz w:val="18"/>
                <w:szCs w:val="18"/>
              </w:rPr>
              <w:t>Detailed understanding of how concepts, theories and models can be used to organise and interpret observed psychological phenomena relevant to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).</w:t>
            </w:r>
          </w:p>
        </w:tc>
        <w:tc>
          <w:tcPr>
            <w:tcW w:w="2120" w:type="dxa"/>
          </w:tcPr>
          <w:p w14:paraId="524F6304" w14:textId="2BC51E27" w:rsidR="00B656F8" w:rsidRPr="00CE2C45" w:rsidRDefault="00B656F8" w:rsidP="00B656F8">
            <w:p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FA0D0E">
              <w:rPr>
                <w:rFonts w:ascii="Arial Narrow" w:eastAsia="Calibri" w:hAnsi="Arial Narrow" w:cstheme="minorHAnsi"/>
                <w:sz w:val="18"/>
                <w:szCs w:val="18"/>
              </w:rPr>
              <w:t>Insightful understanding of how concepts, theories and models can be used to organise and interpret observed psychological phenomena relevant to the selected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(</w:t>
            </w:r>
            <w:r w:rsidRPr="00CE2C45">
              <w:rPr>
                <w:rFonts w:ascii="Arial Narrow" w:hAnsi="Arial Narrow" w:cstheme="minorHAnsi"/>
                <w:sz w:val="18"/>
                <w:szCs w:val="18"/>
              </w:rPr>
              <w:t>s</w:t>
            </w:r>
            <w:r>
              <w:rPr>
                <w:rFonts w:ascii="Arial Narrow" w:hAnsi="Arial Narrow" w:cstheme="minorHAnsi"/>
                <w:sz w:val="18"/>
                <w:szCs w:val="18"/>
              </w:rPr>
              <w:t>).</w:t>
            </w:r>
          </w:p>
        </w:tc>
      </w:tr>
    </w:tbl>
    <w:p w14:paraId="334D2F88" w14:textId="714C379B" w:rsidR="00850356" w:rsidRPr="00850356" w:rsidRDefault="00850356" w:rsidP="00850356">
      <w:pPr>
        <w:spacing w:before="120"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>KEY to marking scale based on the outcome contributing 40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850356" w:rsidRPr="00850356" w14:paraId="385D7EC2" w14:textId="77777777" w:rsidTr="00850356">
        <w:tc>
          <w:tcPr>
            <w:tcW w:w="2063" w:type="dxa"/>
            <w:vAlign w:val="center"/>
          </w:tcPr>
          <w:p w14:paraId="33253465" w14:textId="0B05B83F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1-</w:t>
            </w:r>
            <w:r w:rsidR="00D24675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63" w:type="dxa"/>
            <w:vAlign w:val="center"/>
          </w:tcPr>
          <w:p w14:paraId="3557E52D" w14:textId="34F1EA9B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D24675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D24675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2063" w:type="dxa"/>
            <w:vAlign w:val="center"/>
          </w:tcPr>
          <w:p w14:paraId="07FFCB10" w14:textId="07C1A706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D24675"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D24675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2063" w:type="dxa"/>
            <w:vAlign w:val="center"/>
          </w:tcPr>
          <w:p w14:paraId="7B1DE4DF" w14:textId="77777777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High 25–32</w:t>
            </w:r>
          </w:p>
        </w:tc>
        <w:tc>
          <w:tcPr>
            <w:tcW w:w="2065" w:type="dxa"/>
          </w:tcPr>
          <w:p w14:paraId="44E24AD4" w14:textId="77777777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High 33–40</w:t>
            </w:r>
          </w:p>
        </w:tc>
      </w:tr>
    </w:tbl>
    <w:p w14:paraId="75D4A6D9" w14:textId="77777777" w:rsidR="008D74EF" w:rsidRPr="00F4159C" w:rsidRDefault="008D74EF" w:rsidP="00F4159C">
      <w:pPr>
        <w:pStyle w:val="VCAAfigures"/>
        <w:spacing w:before="0" w:after="0"/>
        <w:jc w:val="left"/>
        <w:rPr>
          <w:sz w:val="4"/>
          <w:szCs w:val="4"/>
        </w:rPr>
      </w:pPr>
    </w:p>
    <w:sectPr w:rsidR="008D74EF" w:rsidRPr="00F4159C" w:rsidSect="0085035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851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4367" w14:textId="77777777" w:rsidR="00B53C52" w:rsidRDefault="00B53C52" w:rsidP="00304EA1">
      <w:pPr>
        <w:spacing w:after="0" w:line="240" w:lineRule="auto"/>
      </w:pPr>
      <w:r>
        <w:separator/>
      </w:r>
    </w:p>
  </w:endnote>
  <w:endnote w:type="continuationSeparator" w:id="0">
    <w:p w14:paraId="3B928E17" w14:textId="77777777" w:rsidR="00B53C52" w:rsidRDefault="00B53C5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CE691B" w:rsidRPr="00D06414" w14:paraId="3574BD1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36E732E" w14:textId="77777777" w:rsidR="00CE691B" w:rsidRPr="00D06414" w:rsidRDefault="00CE691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72F2CEBB" wp14:editId="67F1D072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3F4558AB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267715C" w14:textId="77777777" w:rsidR="00CE691B" w:rsidRPr="00D06414" w:rsidRDefault="00CE691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7790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A8655E5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42D690A3" wp14:editId="3C779448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CE691B" w:rsidRPr="00D06414" w14:paraId="321F7D5C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8AFE7E8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4F60731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22C21F5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7D190597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1088760" wp14:editId="5F3E2279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D2E2" w14:textId="77777777" w:rsidR="00B53C52" w:rsidRDefault="00B53C52" w:rsidP="00304EA1">
      <w:pPr>
        <w:spacing w:after="0" w:line="240" w:lineRule="auto"/>
      </w:pPr>
      <w:r>
        <w:separator/>
      </w:r>
    </w:p>
  </w:footnote>
  <w:footnote w:type="continuationSeparator" w:id="0">
    <w:p w14:paraId="1ACDF01B" w14:textId="77777777" w:rsidR="00B53C52" w:rsidRDefault="00B53C5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B691" w14:textId="4E11BB31" w:rsidR="00CE691B" w:rsidRPr="00D86DE4" w:rsidRDefault="00E202DD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656F8">
          <w:rPr>
            <w:color w:val="999999" w:themeColor="accent2"/>
          </w:rPr>
          <w:t>VCE Psychology: Performance descriptors</w:t>
        </w:r>
      </w:sdtContent>
    </w:sdt>
    <w:r w:rsidR="00CE691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9795" w14:textId="77777777" w:rsidR="00CE691B" w:rsidRPr="009370BC" w:rsidRDefault="00CE691B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52806A8B" wp14:editId="23842EE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081295799">
    <w:abstractNumId w:val="4"/>
  </w:num>
  <w:num w:numId="2" w16cid:durableId="594482076">
    <w:abstractNumId w:val="2"/>
  </w:num>
  <w:num w:numId="3" w16cid:durableId="733970268">
    <w:abstractNumId w:val="1"/>
  </w:num>
  <w:num w:numId="4" w16cid:durableId="1498767099">
    <w:abstractNumId w:val="0"/>
  </w:num>
  <w:num w:numId="5" w16cid:durableId="1581450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65F4A"/>
    <w:rsid w:val="002754C1"/>
    <w:rsid w:val="002841C8"/>
    <w:rsid w:val="0028516B"/>
    <w:rsid w:val="002A7755"/>
    <w:rsid w:val="002C6F90"/>
    <w:rsid w:val="002E4FB5"/>
    <w:rsid w:val="00302FB8"/>
    <w:rsid w:val="00304EA1"/>
    <w:rsid w:val="0030656E"/>
    <w:rsid w:val="00311EFD"/>
    <w:rsid w:val="00313C4C"/>
    <w:rsid w:val="00314D81"/>
    <w:rsid w:val="00322FC6"/>
    <w:rsid w:val="0035293F"/>
    <w:rsid w:val="00391986"/>
    <w:rsid w:val="003A00B4"/>
    <w:rsid w:val="003B7637"/>
    <w:rsid w:val="003C5E71"/>
    <w:rsid w:val="004045CF"/>
    <w:rsid w:val="00417AA3"/>
    <w:rsid w:val="00420B6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B269E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356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53C52"/>
    <w:rsid w:val="00B62480"/>
    <w:rsid w:val="00B656F8"/>
    <w:rsid w:val="00B81B70"/>
    <w:rsid w:val="00BB3BAB"/>
    <w:rsid w:val="00BD0724"/>
    <w:rsid w:val="00BD2B91"/>
    <w:rsid w:val="00BE5521"/>
    <w:rsid w:val="00BF6C23"/>
    <w:rsid w:val="00C53263"/>
    <w:rsid w:val="00C6513F"/>
    <w:rsid w:val="00C75F1D"/>
    <w:rsid w:val="00C95156"/>
    <w:rsid w:val="00CA0DC2"/>
    <w:rsid w:val="00CB68E8"/>
    <w:rsid w:val="00CC73CD"/>
    <w:rsid w:val="00CE691B"/>
    <w:rsid w:val="00D04F01"/>
    <w:rsid w:val="00D06414"/>
    <w:rsid w:val="00D24675"/>
    <w:rsid w:val="00D24E5A"/>
    <w:rsid w:val="00D338E4"/>
    <w:rsid w:val="00D51947"/>
    <w:rsid w:val="00D532F0"/>
    <w:rsid w:val="00D77413"/>
    <w:rsid w:val="00D7790E"/>
    <w:rsid w:val="00D82759"/>
    <w:rsid w:val="00D86DE4"/>
    <w:rsid w:val="00DE1909"/>
    <w:rsid w:val="00DE51DB"/>
    <w:rsid w:val="00E202DD"/>
    <w:rsid w:val="00E23F1D"/>
    <w:rsid w:val="00E30E05"/>
    <w:rsid w:val="00E36361"/>
    <w:rsid w:val="00E538E6"/>
    <w:rsid w:val="00E55AE9"/>
    <w:rsid w:val="00EB0C84"/>
    <w:rsid w:val="00F17FDE"/>
    <w:rsid w:val="00F40D53"/>
    <w:rsid w:val="00F4159C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8262E7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9325D2"/>
    <w:rsid w:val="009C3294"/>
    <w:rsid w:val="00C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E66F6-6B8B-42DE-BEC7-57E4C805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7A010-C5E9-4EF4-A981-A406B01447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sharepoint/v3"/>
    <ds:schemaRef ds:uri="http://purl.org/dc/elements/1.1/"/>
    <ds:schemaRef ds:uri="1aab662d-a6b2-42d6-996b-a574723d1ad8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Biology: Performance descriptors</vt:lpstr>
    </vt:vector>
  </TitlesOfParts>
  <Company>Victorian Curriculum and Assessment Authority</Company>
  <LinksUpToDate>false</LinksUpToDate>
  <CharactersWithSpaces>7784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Psychology: Performance descriptors</dc:title>
  <dc:subject>VCE Psychology</dc:subject>
  <dc:creator>vcaa@education.vic.gov.au</dc:creator>
  <cp:keywords>psychology, performance descriptors, case studies</cp:keywords>
  <cp:lastModifiedBy>Julie Coleman</cp:lastModifiedBy>
  <cp:revision>5</cp:revision>
  <cp:lastPrinted>2015-05-15T02:36:00Z</cp:lastPrinted>
  <dcterms:created xsi:type="dcterms:W3CDTF">2023-02-07T02:56:00Z</dcterms:created>
  <dcterms:modified xsi:type="dcterms:W3CDTF">2023-02-07T21:46:00Z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