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459" w:type="dxa"/>
        <w:tblLook w:val="04A0" w:firstRow="1" w:lastRow="0" w:firstColumn="1" w:lastColumn="0" w:noHBand="0" w:noVBand="1"/>
      </w:tblPr>
      <w:tblGrid>
        <w:gridCol w:w="4820"/>
        <w:gridCol w:w="4961"/>
        <w:gridCol w:w="5387"/>
      </w:tblGrid>
      <w:tr w:rsidR="00081FAF" w:rsidRPr="009528B8" w:rsidTr="00B92891">
        <w:tc>
          <w:tcPr>
            <w:tcW w:w="15168" w:type="dxa"/>
            <w:gridSpan w:val="3"/>
            <w:vAlign w:val="center"/>
          </w:tcPr>
          <w:p w:rsidR="00081FAF" w:rsidRPr="009528B8" w:rsidRDefault="00081FAF" w:rsidP="00B92891">
            <w:pPr>
              <w:spacing w:before="60" w:after="60"/>
              <w:rPr>
                <w:rFonts w:ascii="Arial" w:hAnsi="Arial" w:cs="Arial"/>
                <w:b/>
                <w:sz w:val="22"/>
                <w:szCs w:val="22"/>
              </w:rPr>
            </w:pPr>
            <w:r w:rsidRPr="009528B8">
              <w:rPr>
                <w:rFonts w:ascii="Arial" w:hAnsi="Arial" w:cs="Arial"/>
                <w:b/>
                <w:sz w:val="22"/>
                <w:szCs w:val="22"/>
              </w:rPr>
              <w:t>CURRICULUM AREA – The Arts: Music</w:t>
            </w:r>
          </w:p>
        </w:tc>
      </w:tr>
      <w:tr w:rsidR="00081FAF" w:rsidRPr="009528B8" w:rsidTr="00081FAF">
        <w:trPr>
          <w:trHeight w:val="879"/>
        </w:trPr>
        <w:tc>
          <w:tcPr>
            <w:tcW w:w="15168" w:type="dxa"/>
            <w:gridSpan w:val="3"/>
            <w:vAlign w:val="center"/>
          </w:tcPr>
          <w:p w:rsidR="00081FAF" w:rsidRPr="00081FAF" w:rsidRDefault="00081FAF" w:rsidP="00B92891">
            <w:pPr>
              <w:spacing w:before="60" w:after="60"/>
              <w:rPr>
                <w:rFonts w:ascii="Arial" w:hAnsi="Arial" w:cs="Arial"/>
                <w:b/>
                <w:sz w:val="20"/>
                <w:szCs w:val="20"/>
              </w:rPr>
            </w:pPr>
            <w:r w:rsidRPr="009528B8">
              <w:rPr>
                <w:rFonts w:ascii="Arial" w:hAnsi="Arial" w:cs="Arial"/>
                <w:b/>
                <w:sz w:val="20"/>
                <w:szCs w:val="20"/>
              </w:rPr>
              <w:t xml:space="preserve">Context: </w:t>
            </w:r>
            <w:r w:rsidRPr="009528B8">
              <w:rPr>
                <w:rFonts w:ascii="Arial" w:hAnsi="Arial" w:cs="Arial"/>
                <w:sz w:val="20"/>
                <w:szCs w:val="20"/>
              </w:rPr>
              <w:t>Classroom music</w:t>
            </w:r>
            <w:r>
              <w:rPr>
                <w:rFonts w:ascii="Arial" w:hAnsi="Arial" w:cs="Arial"/>
                <w:b/>
                <w:sz w:val="20"/>
                <w:szCs w:val="20"/>
              </w:rPr>
              <w:t xml:space="preserve"> </w:t>
            </w:r>
            <w:r w:rsidRPr="009528B8">
              <w:rPr>
                <w:rFonts w:ascii="Arial" w:hAnsi="Arial" w:cs="Arial"/>
                <w:sz w:val="20"/>
                <w:szCs w:val="20"/>
              </w:rPr>
              <w:t xml:space="preserve">Students work with a member of the local Koorie community and others who represent cultural groups in the local community to present a concert that features songs from different cultures. They plan the performance and make decisions about staging and how songs will be introduced. They learn and rehearse the chosen program focusing on achieving an ‘authentic’ feel for each performance. </w:t>
            </w:r>
          </w:p>
        </w:tc>
      </w:tr>
      <w:tr w:rsidR="00081FAF" w:rsidRPr="009528B8" w:rsidTr="00B92891">
        <w:trPr>
          <w:trHeight w:val="1305"/>
        </w:trPr>
        <w:tc>
          <w:tcPr>
            <w:tcW w:w="15168" w:type="dxa"/>
            <w:gridSpan w:val="3"/>
            <w:vAlign w:val="center"/>
          </w:tcPr>
          <w:p w:rsidR="00081FAF" w:rsidRPr="009528B8" w:rsidRDefault="00081FAF" w:rsidP="00B92891">
            <w:pPr>
              <w:spacing w:before="60" w:after="60"/>
              <w:rPr>
                <w:rFonts w:ascii="Arial" w:hAnsi="Arial" w:cs="Arial"/>
                <w:b/>
                <w:sz w:val="20"/>
                <w:szCs w:val="20"/>
              </w:rPr>
            </w:pPr>
            <w:r w:rsidRPr="009528B8">
              <w:rPr>
                <w:rFonts w:ascii="Arial" w:hAnsi="Arial" w:cs="Arial"/>
                <w:b/>
                <w:sz w:val="20"/>
                <w:szCs w:val="20"/>
              </w:rPr>
              <w:t>Level 6 The Arts: Music Content Descriptions addressed in this example</w:t>
            </w:r>
          </w:p>
          <w:p w:rsidR="00081FAF" w:rsidRPr="00077739" w:rsidRDefault="00081FAF" w:rsidP="00081FAF">
            <w:pPr>
              <w:numPr>
                <w:ilvl w:val="0"/>
                <w:numId w:val="8"/>
              </w:numPr>
              <w:ind w:left="0"/>
              <w:textAlignment w:val="baseline"/>
              <w:rPr>
                <w:rFonts w:ascii="Arial" w:eastAsia="Times New Roman" w:hAnsi="Arial" w:cs="Arial"/>
                <w:color w:val="535353"/>
                <w:sz w:val="20"/>
                <w:szCs w:val="20"/>
                <w:highlight w:val="yellow"/>
                <w:lang w:val="en-AU"/>
              </w:rPr>
            </w:pPr>
            <w:r w:rsidRPr="00077739">
              <w:rPr>
                <w:rFonts w:ascii="Arial" w:hAnsi="Arial" w:cs="Arial"/>
                <w:b/>
                <w:sz w:val="20"/>
                <w:szCs w:val="20"/>
                <w:highlight w:val="yellow"/>
              </w:rPr>
              <w:t xml:space="preserve">Explore and express ideas: </w:t>
            </w:r>
            <w:r w:rsidRPr="00077739">
              <w:rPr>
                <w:rFonts w:ascii="Arial" w:eastAsia="Times New Roman" w:hAnsi="Arial" w:cs="Arial"/>
                <w:color w:val="535353"/>
                <w:sz w:val="20"/>
                <w:szCs w:val="20"/>
                <w:highlight w:val="yellow"/>
                <w:lang w:val="en-AU"/>
              </w:rPr>
              <w:t>Explore ways of combining the elements of music using listening skills, voice and a range of instruments, objects and electronically generated sounds to create effects </w:t>
            </w:r>
            <w:hyperlink r:id="rId8" w:tooltip="View elaborations and additional details of VCAMUE029" w:history="1">
              <w:r w:rsidRPr="00077739">
                <w:rPr>
                  <w:rFonts w:ascii="Arial" w:eastAsia="Times New Roman" w:hAnsi="Arial" w:cs="Arial"/>
                  <w:color w:val="ABABAB"/>
                  <w:sz w:val="20"/>
                  <w:szCs w:val="20"/>
                  <w:highlight w:val="yellow"/>
                  <w:u w:val="single"/>
                  <w:bdr w:val="none" w:sz="0" w:space="0" w:color="auto" w:frame="1"/>
                  <w:lang w:val="en-AU"/>
                </w:rPr>
                <w:t>(VCAMUE029)</w:t>
              </w:r>
            </w:hyperlink>
          </w:p>
          <w:p w:rsidR="00081FAF" w:rsidRPr="009528B8" w:rsidRDefault="00081FAF" w:rsidP="00081FAF">
            <w:pPr>
              <w:numPr>
                <w:ilvl w:val="0"/>
                <w:numId w:val="9"/>
              </w:numPr>
              <w:ind w:left="0"/>
              <w:textAlignment w:val="baseline"/>
              <w:rPr>
                <w:rFonts w:ascii="Arial" w:eastAsia="Times New Roman" w:hAnsi="Arial" w:cs="Arial"/>
                <w:color w:val="535353"/>
                <w:sz w:val="20"/>
                <w:szCs w:val="20"/>
                <w:lang w:val="en-AU"/>
              </w:rPr>
            </w:pPr>
            <w:r w:rsidRPr="0084776B">
              <w:rPr>
                <w:rFonts w:ascii="Arial" w:hAnsi="Arial" w:cs="Arial"/>
                <w:b/>
                <w:sz w:val="20"/>
                <w:szCs w:val="20"/>
                <w:shd w:val="clear" w:color="auto" w:fill="EAF1DD" w:themeFill="accent3" w:themeFillTint="33"/>
              </w:rPr>
              <w:t xml:space="preserve">Music practices: </w:t>
            </w:r>
            <w:r w:rsidRPr="0084776B">
              <w:rPr>
                <w:rFonts w:ascii="Arial" w:eastAsia="Times New Roman" w:hAnsi="Arial" w:cs="Arial"/>
                <w:color w:val="535353"/>
                <w:sz w:val="20"/>
                <w:szCs w:val="20"/>
                <w:shd w:val="clear" w:color="auto" w:fill="EAF1DD" w:themeFill="accent3" w:themeFillTint="33"/>
                <w:lang w:val="en-AU"/>
              </w:rPr>
              <w:t>Develop and practise technical skills and use of expressive elements of music in singing, playing instruments, improvising, arranging and composing</w:t>
            </w:r>
            <w:hyperlink r:id="rId9" w:tooltip="View elaborations and additional details of VCAMUM030" w:history="1">
              <w:r w:rsidRPr="0084776B">
                <w:rPr>
                  <w:rFonts w:ascii="Arial" w:eastAsia="Times New Roman" w:hAnsi="Arial" w:cs="Arial"/>
                  <w:color w:val="ABABAB"/>
                  <w:sz w:val="20"/>
                  <w:szCs w:val="20"/>
                  <w:bdr w:val="none" w:sz="0" w:space="0" w:color="auto" w:frame="1"/>
                  <w:shd w:val="clear" w:color="auto" w:fill="EAF1DD" w:themeFill="accent3" w:themeFillTint="33"/>
                  <w:lang w:val="en-AU"/>
                </w:rPr>
                <w:t>(VCAMUM030)</w:t>
              </w:r>
            </w:hyperlink>
          </w:p>
          <w:p w:rsidR="00081FAF" w:rsidRPr="009528B8" w:rsidRDefault="00081FAF" w:rsidP="00081FAF">
            <w:pPr>
              <w:numPr>
                <w:ilvl w:val="0"/>
                <w:numId w:val="10"/>
              </w:numPr>
              <w:ind w:left="0"/>
              <w:textAlignment w:val="baseline"/>
              <w:rPr>
                <w:rFonts w:ascii="Arial" w:eastAsia="Times New Roman" w:hAnsi="Arial" w:cs="Arial"/>
                <w:color w:val="535353"/>
                <w:sz w:val="20"/>
                <w:szCs w:val="20"/>
                <w:lang w:val="en-AU"/>
              </w:rPr>
            </w:pPr>
            <w:r w:rsidRPr="005517B8">
              <w:rPr>
                <w:rFonts w:ascii="Arial" w:hAnsi="Arial" w:cs="Arial"/>
                <w:b/>
                <w:sz w:val="20"/>
                <w:szCs w:val="20"/>
                <w:shd w:val="clear" w:color="auto" w:fill="E5DFEC" w:themeFill="accent4" w:themeFillTint="33"/>
              </w:rPr>
              <w:t>Present and perform:</w:t>
            </w:r>
            <w:r w:rsidRPr="005517B8">
              <w:rPr>
                <w:rFonts w:ascii="Arial" w:eastAsia="Times New Roman" w:hAnsi="Arial" w:cs="Arial"/>
                <w:b/>
                <w:color w:val="535353"/>
                <w:sz w:val="20"/>
                <w:szCs w:val="20"/>
                <w:shd w:val="clear" w:color="auto" w:fill="E5DFEC" w:themeFill="accent4" w:themeFillTint="33"/>
                <w:lang w:val="en-AU"/>
              </w:rPr>
              <w:t xml:space="preserve"> </w:t>
            </w:r>
            <w:r w:rsidRPr="005517B8">
              <w:rPr>
                <w:rFonts w:ascii="Arial" w:eastAsia="Times New Roman" w:hAnsi="Arial" w:cs="Arial"/>
                <w:color w:val="535353"/>
                <w:sz w:val="20"/>
                <w:szCs w:val="20"/>
                <w:shd w:val="clear" w:color="auto" w:fill="E5DFEC" w:themeFill="accent4" w:themeFillTint="33"/>
                <w:lang w:val="en-AU"/>
              </w:rPr>
              <w:t>Rehearse and perform songs and music they have learnt, including their own compositions, combining aspects of the elements of music and using performance skills, to communicate ideas and intentions to an audience </w:t>
            </w:r>
            <w:hyperlink r:id="rId10" w:tooltip="View elaborations and additional details of VCAMUP031" w:history="1">
              <w:r w:rsidRPr="005517B8">
                <w:rPr>
                  <w:rFonts w:ascii="Arial" w:eastAsia="Times New Roman" w:hAnsi="Arial" w:cs="Arial"/>
                  <w:color w:val="ABABAB"/>
                  <w:sz w:val="20"/>
                  <w:szCs w:val="20"/>
                  <w:u w:val="single"/>
                  <w:bdr w:val="none" w:sz="0" w:space="0" w:color="auto" w:frame="1"/>
                  <w:shd w:val="clear" w:color="auto" w:fill="E5DFEC" w:themeFill="accent4" w:themeFillTint="33"/>
                  <w:lang w:val="en-AU"/>
                </w:rPr>
                <w:t>(VCAMUP031)</w:t>
              </w:r>
            </w:hyperlink>
          </w:p>
          <w:p w:rsidR="00081FAF" w:rsidRPr="009528B8" w:rsidRDefault="00081FAF" w:rsidP="00081FAF">
            <w:pPr>
              <w:numPr>
                <w:ilvl w:val="0"/>
                <w:numId w:val="11"/>
              </w:numPr>
              <w:ind w:left="0"/>
              <w:textAlignment w:val="baseline"/>
              <w:rPr>
                <w:rFonts w:ascii="Arial" w:eastAsia="Times New Roman" w:hAnsi="Arial" w:cs="Arial"/>
                <w:color w:val="535353"/>
                <w:sz w:val="20"/>
                <w:szCs w:val="20"/>
                <w:lang w:val="en-AU"/>
              </w:rPr>
            </w:pPr>
            <w:r w:rsidRPr="0084776B">
              <w:rPr>
                <w:rFonts w:ascii="Arial" w:hAnsi="Arial" w:cs="Arial"/>
                <w:b/>
                <w:sz w:val="20"/>
                <w:szCs w:val="20"/>
                <w:shd w:val="clear" w:color="auto" w:fill="DBE5F1" w:themeFill="accent1" w:themeFillTint="33"/>
              </w:rPr>
              <w:t xml:space="preserve">Respond and interpret: </w:t>
            </w:r>
            <w:r w:rsidRPr="0084776B">
              <w:rPr>
                <w:rFonts w:ascii="Arial" w:eastAsia="Times New Roman" w:hAnsi="Arial" w:cs="Arial"/>
                <w:color w:val="535353"/>
                <w:sz w:val="20"/>
                <w:szCs w:val="20"/>
                <w:shd w:val="clear" w:color="auto" w:fill="DBE5F1" w:themeFill="accent1" w:themeFillTint="33"/>
                <w:lang w:val="en-AU"/>
              </w:rPr>
              <w:t>Explain how aspects of the </w:t>
            </w:r>
            <w:hyperlink r:id="rId11" w:tooltip="Display the glossary entry for elements of music" w:history="1">
              <w:r w:rsidRPr="0084776B">
                <w:rPr>
                  <w:rFonts w:ascii="Arial" w:eastAsia="Times New Roman" w:hAnsi="Arial" w:cs="Arial"/>
                  <w:color w:val="005D8B"/>
                  <w:sz w:val="20"/>
                  <w:szCs w:val="20"/>
                  <w:u w:val="single"/>
                  <w:bdr w:val="none" w:sz="0" w:space="0" w:color="auto" w:frame="1"/>
                  <w:shd w:val="clear" w:color="auto" w:fill="DBE5F1" w:themeFill="accent1" w:themeFillTint="33"/>
                  <w:lang w:val="en-AU"/>
                </w:rPr>
                <w:t>elements of music</w:t>
              </w:r>
            </w:hyperlink>
            <w:r w:rsidRPr="0084776B">
              <w:rPr>
                <w:rFonts w:ascii="Arial" w:eastAsia="Times New Roman" w:hAnsi="Arial" w:cs="Arial"/>
                <w:color w:val="535353"/>
                <w:sz w:val="20"/>
                <w:szCs w:val="20"/>
                <w:shd w:val="clear" w:color="auto" w:fill="DBE5F1" w:themeFill="accent1" w:themeFillTint="33"/>
                <w:lang w:val="en-AU"/>
              </w:rPr>
              <w:t> are combined to communicate ideas, concepts and feelings by comparing music from different cultures, times and locations, including the music of Aboriginal and Torres Strait Islander peoples </w:t>
            </w:r>
            <w:hyperlink r:id="rId12" w:tooltip="View elaborations and additional details of VCAMUR032" w:history="1">
              <w:r w:rsidRPr="0084776B">
                <w:rPr>
                  <w:rFonts w:ascii="Arial" w:eastAsia="Times New Roman" w:hAnsi="Arial" w:cs="Arial"/>
                  <w:color w:val="ABABAB"/>
                  <w:sz w:val="20"/>
                  <w:szCs w:val="20"/>
                  <w:u w:val="single"/>
                  <w:bdr w:val="none" w:sz="0" w:space="0" w:color="auto" w:frame="1"/>
                  <w:shd w:val="clear" w:color="auto" w:fill="DBE5F1" w:themeFill="accent1" w:themeFillTint="33"/>
                  <w:lang w:val="en-AU"/>
                </w:rPr>
                <w:t>(VCAMUR032)</w:t>
              </w:r>
            </w:hyperlink>
          </w:p>
          <w:p w:rsidR="00081FAF" w:rsidRPr="006A3D97" w:rsidRDefault="00081FAF" w:rsidP="00B92891">
            <w:pPr>
              <w:spacing w:before="60" w:after="60"/>
              <w:rPr>
                <w:rFonts w:ascii="Arial" w:hAnsi="Arial" w:cs="Arial"/>
                <w:sz w:val="18"/>
                <w:szCs w:val="18"/>
              </w:rPr>
            </w:pPr>
            <w:r w:rsidRPr="006A3D97">
              <w:rPr>
                <w:rFonts w:ascii="Arial" w:hAnsi="Arial" w:cs="Arial"/>
                <w:sz w:val="18"/>
                <w:szCs w:val="18"/>
              </w:rPr>
              <w:t xml:space="preserve">Note: each aspect of the Achievement Standards draws on learning from at least two of the strands. In the chart below, only aspects of the achievement standards directly relevant to the examples of indicative progress are highlighted. </w:t>
            </w:r>
          </w:p>
        </w:tc>
      </w:tr>
      <w:tr w:rsidR="00081FAF" w:rsidRPr="009528B8" w:rsidTr="00B92891">
        <w:trPr>
          <w:trHeight w:val="543"/>
        </w:trPr>
        <w:tc>
          <w:tcPr>
            <w:tcW w:w="4820" w:type="dxa"/>
            <w:vAlign w:val="center"/>
          </w:tcPr>
          <w:p w:rsidR="00081FAF" w:rsidRPr="009528B8" w:rsidRDefault="00081FAF" w:rsidP="00B92891">
            <w:pPr>
              <w:spacing w:before="60" w:after="60"/>
              <w:rPr>
                <w:rFonts w:ascii="Arial" w:hAnsi="Arial" w:cs="Arial"/>
                <w:b/>
                <w:sz w:val="20"/>
                <w:szCs w:val="20"/>
              </w:rPr>
            </w:pPr>
            <w:r w:rsidRPr="009528B8">
              <w:rPr>
                <w:rFonts w:ascii="Arial" w:hAnsi="Arial" w:cs="Arial"/>
                <w:sz w:val="20"/>
                <w:szCs w:val="20"/>
              </w:rPr>
              <w:br w:type="page"/>
            </w:r>
            <w:r w:rsidRPr="009528B8">
              <w:rPr>
                <w:rFonts w:ascii="Arial" w:hAnsi="Arial" w:cs="Arial"/>
                <w:b/>
                <w:sz w:val="20"/>
                <w:szCs w:val="20"/>
              </w:rPr>
              <w:t>Music Level 4 Achievement Standard</w:t>
            </w:r>
          </w:p>
        </w:tc>
        <w:tc>
          <w:tcPr>
            <w:tcW w:w="4961" w:type="dxa"/>
            <w:vAlign w:val="center"/>
          </w:tcPr>
          <w:p w:rsidR="00081FAF" w:rsidRPr="009528B8" w:rsidRDefault="00081FAF" w:rsidP="00B92891">
            <w:pPr>
              <w:spacing w:before="60" w:after="60"/>
              <w:rPr>
                <w:rFonts w:ascii="Arial" w:hAnsi="Arial" w:cs="Arial"/>
                <w:b/>
                <w:sz w:val="20"/>
                <w:szCs w:val="20"/>
              </w:rPr>
            </w:pPr>
            <w:r w:rsidRPr="009528B8">
              <w:rPr>
                <w:rFonts w:ascii="Arial" w:hAnsi="Arial" w:cs="Arial"/>
                <w:b/>
                <w:sz w:val="20"/>
                <w:szCs w:val="20"/>
              </w:rPr>
              <w:t>VCAA example of indicative progress towards the Music Level 4 Achievement Standard</w:t>
            </w:r>
          </w:p>
        </w:tc>
        <w:tc>
          <w:tcPr>
            <w:tcW w:w="5387" w:type="dxa"/>
            <w:vAlign w:val="center"/>
          </w:tcPr>
          <w:p w:rsidR="00081FAF" w:rsidRPr="009528B8" w:rsidRDefault="00081FAF" w:rsidP="00B92891">
            <w:pPr>
              <w:spacing w:before="60" w:after="60"/>
              <w:rPr>
                <w:rFonts w:ascii="Arial" w:hAnsi="Arial" w:cs="Arial"/>
                <w:b/>
                <w:sz w:val="20"/>
                <w:szCs w:val="20"/>
              </w:rPr>
            </w:pPr>
            <w:r w:rsidRPr="009528B8">
              <w:rPr>
                <w:rFonts w:ascii="Arial" w:hAnsi="Arial" w:cs="Arial"/>
                <w:b/>
                <w:sz w:val="20"/>
                <w:szCs w:val="20"/>
              </w:rPr>
              <w:t>Music Level 6 Achievement Standard</w:t>
            </w:r>
          </w:p>
        </w:tc>
      </w:tr>
      <w:tr w:rsidR="00081FAF" w:rsidRPr="009528B8" w:rsidTr="00081FAF">
        <w:trPr>
          <w:trHeight w:val="407"/>
        </w:trPr>
        <w:tc>
          <w:tcPr>
            <w:tcW w:w="4820" w:type="dxa"/>
            <w:vAlign w:val="center"/>
          </w:tcPr>
          <w:p w:rsidR="00081FAF" w:rsidRPr="00077739" w:rsidRDefault="00081FAF" w:rsidP="00B92891">
            <w:pPr>
              <w:rPr>
                <w:rFonts w:ascii="Arial" w:hAnsi="Arial" w:cs="Arial"/>
                <w:sz w:val="20"/>
                <w:szCs w:val="20"/>
                <w:lang w:val="en-AU"/>
              </w:rPr>
            </w:pPr>
            <w:r w:rsidRPr="00077739">
              <w:rPr>
                <w:rFonts w:ascii="Arial" w:hAnsi="Arial" w:cs="Arial"/>
                <w:sz w:val="20"/>
                <w:szCs w:val="20"/>
                <w:lang w:val="en-AU"/>
              </w:rPr>
              <w:t xml:space="preserve">By the end of Level 4 students </w:t>
            </w:r>
          </w:p>
          <w:p w:rsidR="00081FAF" w:rsidRPr="00077739" w:rsidRDefault="00081FAF" w:rsidP="00B92891">
            <w:pPr>
              <w:rPr>
                <w:rFonts w:ascii="Arial" w:hAnsi="Arial" w:cs="Arial"/>
                <w:sz w:val="20"/>
                <w:szCs w:val="20"/>
                <w:lang w:val="en-AU"/>
              </w:rPr>
            </w:pPr>
          </w:p>
          <w:p w:rsidR="00081FAF" w:rsidRPr="00077739" w:rsidRDefault="00081FAF" w:rsidP="00081FAF">
            <w:pPr>
              <w:pStyle w:val="ListParagraph"/>
              <w:numPr>
                <w:ilvl w:val="0"/>
                <w:numId w:val="6"/>
              </w:numPr>
              <w:rPr>
                <w:rFonts w:ascii="Arial" w:hAnsi="Arial" w:cs="Arial"/>
                <w:sz w:val="20"/>
                <w:szCs w:val="20"/>
                <w:lang w:val="en-AU"/>
              </w:rPr>
            </w:pPr>
            <w:r w:rsidRPr="00D04C24">
              <w:rPr>
                <w:rFonts w:ascii="Arial" w:hAnsi="Arial" w:cs="Arial"/>
                <w:sz w:val="20"/>
                <w:szCs w:val="20"/>
                <w:highlight w:val="yellow"/>
                <w:lang w:val="en-AU"/>
              </w:rPr>
              <w:t>improvise,</w:t>
            </w:r>
            <w:r w:rsidRPr="00077739">
              <w:rPr>
                <w:rFonts w:ascii="Arial" w:hAnsi="Arial" w:cs="Arial"/>
                <w:sz w:val="20"/>
                <w:szCs w:val="20"/>
                <w:lang w:val="en-AU"/>
              </w:rPr>
              <w:t xml:space="preserve"> arrange, compose</w:t>
            </w:r>
          </w:p>
          <w:p w:rsidR="00081FAF" w:rsidRPr="00077739" w:rsidRDefault="00081FAF" w:rsidP="00081FAF">
            <w:pPr>
              <w:pStyle w:val="ListParagraph"/>
              <w:numPr>
                <w:ilvl w:val="0"/>
                <w:numId w:val="6"/>
              </w:numPr>
              <w:rPr>
                <w:rFonts w:ascii="Arial" w:hAnsi="Arial" w:cs="Arial"/>
                <w:sz w:val="20"/>
                <w:szCs w:val="20"/>
                <w:lang w:val="en-AU"/>
              </w:rPr>
            </w:pPr>
            <w:r w:rsidRPr="00077739">
              <w:rPr>
                <w:rFonts w:ascii="Arial" w:hAnsi="Arial" w:cs="Arial"/>
                <w:sz w:val="20"/>
                <w:szCs w:val="20"/>
                <w:shd w:val="clear" w:color="auto" w:fill="EAF1DD" w:themeFill="accent3" w:themeFillTint="33"/>
                <w:lang w:val="en-AU"/>
              </w:rPr>
              <w:t>accurately and expressively perform song</w:t>
            </w:r>
            <w:r w:rsidRPr="00077739">
              <w:rPr>
                <w:rFonts w:ascii="Arial" w:hAnsi="Arial" w:cs="Arial"/>
                <w:sz w:val="20"/>
                <w:szCs w:val="20"/>
                <w:lang w:val="en-AU"/>
              </w:rPr>
              <w:t xml:space="preserve">s and instrumental music to </w:t>
            </w:r>
            <w:r w:rsidRPr="005517B8">
              <w:rPr>
                <w:rFonts w:ascii="Arial" w:hAnsi="Arial" w:cs="Arial"/>
                <w:sz w:val="20"/>
                <w:szCs w:val="20"/>
                <w:shd w:val="clear" w:color="auto" w:fill="E5DFEC" w:themeFill="accent4" w:themeFillTint="33"/>
                <w:lang w:val="en-AU"/>
              </w:rPr>
              <w:t>communicate intentions and ideas to audiences.</w:t>
            </w:r>
            <w:r w:rsidRPr="00077739">
              <w:rPr>
                <w:rFonts w:ascii="Arial" w:hAnsi="Arial" w:cs="Arial"/>
                <w:sz w:val="20"/>
                <w:szCs w:val="20"/>
                <w:lang w:val="en-AU"/>
              </w:rPr>
              <w:t xml:space="preserve"> </w:t>
            </w:r>
          </w:p>
          <w:p w:rsidR="00081FAF" w:rsidRPr="00077739" w:rsidRDefault="00081FAF" w:rsidP="00081FAF">
            <w:pPr>
              <w:pStyle w:val="ListParagraph"/>
              <w:numPr>
                <w:ilvl w:val="0"/>
                <w:numId w:val="6"/>
              </w:numPr>
              <w:rPr>
                <w:rFonts w:ascii="Arial" w:hAnsi="Arial" w:cs="Arial"/>
                <w:sz w:val="20"/>
                <w:szCs w:val="20"/>
                <w:lang w:val="en-AU"/>
              </w:rPr>
            </w:pPr>
            <w:r w:rsidRPr="00077739">
              <w:rPr>
                <w:rFonts w:ascii="Arial" w:hAnsi="Arial" w:cs="Arial"/>
                <w:sz w:val="20"/>
                <w:szCs w:val="20"/>
                <w:lang w:val="en-AU"/>
              </w:rPr>
              <w:t>document their compositions.</w:t>
            </w:r>
          </w:p>
          <w:p w:rsidR="00081FAF" w:rsidRPr="00077739" w:rsidRDefault="00081FAF" w:rsidP="00081FAF">
            <w:pPr>
              <w:pStyle w:val="ListParagraph"/>
              <w:numPr>
                <w:ilvl w:val="0"/>
                <w:numId w:val="6"/>
              </w:numPr>
              <w:rPr>
                <w:rFonts w:ascii="Arial" w:hAnsi="Arial" w:cs="Arial"/>
                <w:sz w:val="20"/>
                <w:szCs w:val="20"/>
                <w:lang w:val="en-AU"/>
              </w:rPr>
            </w:pPr>
            <w:r w:rsidRPr="00077739">
              <w:rPr>
                <w:rFonts w:ascii="Arial" w:hAnsi="Arial" w:cs="Arial"/>
                <w:sz w:val="20"/>
                <w:szCs w:val="20"/>
                <w:lang w:val="en-AU"/>
              </w:rPr>
              <w:t xml:space="preserve">describe and discuss similarities and differences between music they listen to, compose and perform. </w:t>
            </w:r>
          </w:p>
          <w:p w:rsidR="00081FAF" w:rsidRPr="00077739" w:rsidRDefault="00081FAF" w:rsidP="00081FAF">
            <w:pPr>
              <w:pStyle w:val="ListParagraph"/>
              <w:numPr>
                <w:ilvl w:val="0"/>
                <w:numId w:val="6"/>
              </w:numPr>
              <w:rPr>
                <w:rFonts w:ascii="Arial" w:hAnsi="Arial" w:cs="Arial"/>
                <w:sz w:val="20"/>
                <w:szCs w:val="20"/>
                <w:lang w:val="en-AU"/>
              </w:rPr>
            </w:pPr>
            <w:r w:rsidRPr="00077739">
              <w:rPr>
                <w:rFonts w:ascii="Arial" w:hAnsi="Arial" w:cs="Arial"/>
                <w:sz w:val="20"/>
                <w:szCs w:val="20"/>
                <w:shd w:val="clear" w:color="auto" w:fill="DBE5F1" w:themeFill="accent1" w:themeFillTint="33"/>
                <w:lang w:val="en-AU"/>
              </w:rPr>
              <w:t>discuss how they and others use the elements of music to communicate ideas and intentions in performance and composition.</w:t>
            </w:r>
          </w:p>
        </w:tc>
        <w:tc>
          <w:tcPr>
            <w:tcW w:w="4961" w:type="dxa"/>
            <w:vAlign w:val="center"/>
          </w:tcPr>
          <w:p w:rsidR="00081FAF" w:rsidRPr="009528B8" w:rsidRDefault="00081FAF" w:rsidP="00B92891">
            <w:pPr>
              <w:pStyle w:val="NormalWeb"/>
              <w:spacing w:before="0" w:beforeAutospacing="0" w:after="240" w:afterAutospacing="0"/>
              <w:textAlignment w:val="baseline"/>
              <w:rPr>
                <w:rFonts w:ascii="Arial" w:hAnsi="Arial" w:cs="Arial"/>
                <w:color w:val="535353"/>
              </w:rPr>
            </w:pPr>
            <w:r w:rsidRPr="009528B8">
              <w:rPr>
                <w:rFonts w:ascii="Arial" w:hAnsi="Arial" w:cs="Arial"/>
                <w:color w:val="535353"/>
              </w:rPr>
              <w:t>Indicative progress towards the Level 4 achievement standard may be when students:</w:t>
            </w:r>
          </w:p>
          <w:p w:rsidR="00081FAF" w:rsidRPr="005517B8" w:rsidRDefault="00081FAF" w:rsidP="00081FAF">
            <w:pPr>
              <w:pStyle w:val="NormalWeb"/>
              <w:numPr>
                <w:ilvl w:val="0"/>
                <w:numId w:val="5"/>
              </w:numPr>
              <w:spacing w:after="240"/>
              <w:textAlignment w:val="baseline"/>
              <w:rPr>
                <w:rFonts w:ascii="Arial" w:hAnsi="Arial" w:cs="Arial"/>
                <w:color w:val="535353"/>
              </w:rPr>
            </w:pPr>
            <w:r w:rsidRPr="005517B8">
              <w:rPr>
                <w:rFonts w:ascii="Arial" w:hAnsi="Arial" w:cs="Arial"/>
                <w:color w:val="535353"/>
                <w:shd w:val="clear" w:color="auto" w:fill="DBE5F1" w:themeFill="accent1" w:themeFillTint="33"/>
              </w:rPr>
              <w:t>identify features of a song that link it to a particular culture, time or location</w:t>
            </w:r>
          </w:p>
          <w:p w:rsidR="00081FAF" w:rsidRPr="009528B8" w:rsidRDefault="00081FAF" w:rsidP="00081FAF">
            <w:pPr>
              <w:pStyle w:val="NormalWeb"/>
              <w:numPr>
                <w:ilvl w:val="0"/>
                <w:numId w:val="5"/>
              </w:numPr>
              <w:spacing w:after="240"/>
              <w:textAlignment w:val="baseline"/>
              <w:rPr>
                <w:rFonts w:ascii="Arial" w:hAnsi="Arial" w:cs="Arial"/>
                <w:color w:val="535353"/>
                <w:highlight w:val="yellow"/>
              </w:rPr>
            </w:pPr>
            <w:r w:rsidRPr="009528B8">
              <w:rPr>
                <w:rFonts w:ascii="Arial" w:hAnsi="Arial" w:cs="Arial"/>
                <w:color w:val="535353"/>
                <w:highlight w:val="yellow"/>
              </w:rPr>
              <w:t xml:space="preserve">uses digital instruments to create a backing track for a song </w:t>
            </w:r>
          </w:p>
          <w:p w:rsidR="00081FAF" w:rsidRPr="0084776B" w:rsidRDefault="00081FAF" w:rsidP="00081FAF">
            <w:pPr>
              <w:pStyle w:val="NormalWeb"/>
              <w:numPr>
                <w:ilvl w:val="0"/>
                <w:numId w:val="5"/>
              </w:numPr>
              <w:shd w:val="clear" w:color="auto" w:fill="EAF1DD" w:themeFill="accent3" w:themeFillTint="33"/>
              <w:spacing w:after="240"/>
              <w:textAlignment w:val="baseline"/>
              <w:rPr>
                <w:rFonts w:ascii="Arial" w:hAnsi="Arial" w:cs="Arial"/>
                <w:color w:val="535353"/>
              </w:rPr>
            </w:pPr>
            <w:r w:rsidRPr="0084776B">
              <w:rPr>
                <w:rFonts w:ascii="Arial" w:hAnsi="Arial" w:cs="Arial"/>
                <w:color w:val="535353"/>
              </w:rPr>
              <w:t>trial different ways to communicate tempo and  starting dynamic for a performance of a song</w:t>
            </w:r>
          </w:p>
          <w:p w:rsidR="00081FAF" w:rsidRPr="009528B8" w:rsidRDefault="00081FAF" w:rsidP="00081FAF">
            <w:pPr>
              <w:pStyle w:val="NormalWeb"/>
              <w:numPr>
                <w:ilvl w:val="0"/>
                <w:numId w:val="5"/>
              </w:numPr>
              <w:shd w:val="clear" w:color="auto" w:fill="EAF1DD" w:themeFill="accent3" w:themeFillTint="33"/>
              <w:spacing w:after="240"/>
              <w:textAlignment w:val="baseline"/>
              <w:rPr>
                <w:rFonts w:ascii="Arial" w:hAnsi="Arial" w:cs="Arial"/>
                <w:color w:val="535353"/>
              </w:rPr>
            </w:pPr>
            <w:r w:rsidRPr="0084776B">
              <w:rPr>
                <w:rFonts w:ascii="Arial" w:hAnsi="Arial" w:cs="Arial"/>
                <w:color w:val="535353"/>
              </w:rPr>
              <w:t>learns a performance technique associated with music from a particular culture</w:t>
            </w:r>
            <w:r w:rsidRPr="009528B8">
              <w:rPr>
                <w:rFonts w:ascii="Arial" w:hAnsi="Arial" w:cs="Arial"/>
                <w:color w:val="535353"/>
                <w:highlight w:val="magenta"/>
              </w:rPr>
              <w:t xml:space="preserve"> </w:t>
            </w:r>
          </w:p>
          <w:p w:rsidR="00081FAF" w:rsidRPr="006A3D97" w:rsidRDefault="00081FAF" w:rsidP="00081FAF">
            <w:pPr>
              <w:pStyle w:val="NormalWeb"/>
              <w:numPr>
                <w:ilvl w:val="0"/>
                <w:numId w:val="5"/>
              </w:numPr>
              <w:spacing w:after="240"/>
              <w:textAlignment w:val="baseline"/>
              <w:rPr>
                <w:rFonts w:ascii="Arial" w:hAnsi="Arial" w:cs="Arial"/>
                <w:color w:val="535353"/>
              </w:rPr>
            </w:pPr>
            <w:r w:rsidRPr="005517B8">
              <w:rPr>
                <w:rFonts w:ascii="Arial" w:hAnsi="Arial" w:cs="Arial"/>
                <w:color w:val="535353"/>
                <w:shd w:val="clear" w:color="auto" w:fill="E5DFEC" w:themeFill="accent4" w:themeFillTint="33"/>
              </w:rPr>
              <w:t>rehearse songs in a performance space adjust articulation, dynamics and/or tempo to achieve optimum clarity and impact</w:t>
            </w:r>
          </w:p>
        </w:tc>
        <w:tc>
          <w:tcPr>
            <w:tcW w:w="5387" w:type="dxa"/>
            <w:vAlign w:val="center"/>
          </w:tcPr>
          <w:p w:rsidR="00081FAF" w:rsidRPr="009528B8" w:rsidRDefault="00081FAF" w:rsidP="00B92891">
            <w:pPr>
              <w:rPr>
                <w:rFonts w:ascii="Arial" w:hAnsi="Arial" w:cs="Arial"/>
                <w:sz w:val="20"/>
                <w:szCs w:val="20"/>
                <w:lang w:val="en-AU"/>
              </w:rPr>
            </w:pPr>
            <w:r w:rsidRPr="009528B8">
              <w:rPr>
                <w:rFonts w:ascii="Arial" w:hAnsi="Arial" w:cs="Arial"/>
                <w:sz w:val="20"/>
                <w:szCs w:val="20"/>
                <w:lang w:val="en-AU"/>
              </w:rPr>
              <w:t xml:space="preserve">By the end of Level 6 students </w:t>
            </w:r>
          </w:p>
          <w:p w:rsidR="00081FAF" w:rsidRPr="009528B8" w:rsidRDefault="00081FAF" w:rsidP="00081FAF">
            <w:pPr>
              <w:pStyle w:val="ListParagraph"/>
              <w:numPr>
                <w:ilvl w:val="0"/>
                <w:numId w:val="7"/>
              </w:numPr>
              <w:spacing w:after="240"/>
              <w:ind w:left="317" w:hanging="317"/>
              <w:textAlignment w:val="baseline"/>
              <w:rPr>
                <w:rFonts w:ascii="Arial" w:hAnsi="Arial" w:cs="Arial"/>
                <w:color w:val="535353"/>
                <w:sz w:val="20"/>
                <w:szCs w:val="20"/>
                <w:highlight w:val="yellow"/>
                <w:lang w:val="en-AU"/>
              </w:rPr>
            </w:pPr>
            <w:r w:rsidRPr="009528B8">
              <w:rPr>
                <w:rFonts w:ascii="Arial" w:hAnsi="Arial" w:cs="Arial"/>
                <w:color w:val="535353"/>
                <w:sz w:val="20"/>
                <w:szCs w:val="20"/>
                <w:highlight w:val="yellow"/>
                <w:lang w:val="en-AU"/>
              </w:rPr>
              <w:t>use the elements of music, their voices, instruments and technologies</w:t>
            </w:r>
            <w:r w:rsidRPr="009528B8">
              <w:rPr>
                <w:rFonts w:ascii="Arial" w:hAnsi="Arial" w:cs="Arial"/>
                <w:color w:val="535353"/>
                <w:sz w:val="20"/>
                <w:szCs w:val="20"/>
                <w:lang w:val="en-AU"/>
              </w:rPr>
              <w:t xml:space="preserve"> to improvise, arrange, compose and perform music. </w:t>
            </w:r>
          </w:p>
          <w:p w:rsidR="00081FAF" w:rsidRPr="0084776B"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84776B">
              <w:rPr>
                <w:rFonts w:ascii="Arial" w:hAnsi="Arial" w:cs="Arial"/>
                <w:color w:val="535353"/>
                <w:sz w:val="20"/>
                <w:szCs w:val="20"/>
                <w:shd w:val="clear" w:color="auto" w:fill="EAF1DD" w:themeFill="accent3" w:themeFillTint="33"/>
                <w:lang w:val="en-AU"/>
              </w:rPr>
              <w:t>sing and play music in different styles</w:t>
            </w:r>
          </w:p>
          <w:p w:rsidR="00081FAF" w:rsidRPr="009528B8"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9528B8">
              <w:rPr>
                <w:rFonts w:ascii="Arial" w:hAnsi="Arial" w:cs="Arial"/>
                <w:color w:val="535353"/>
                <w:sz w:val="20"/>
                <w:szCs w:val="20"/>
                <w:lang w:val="en-AU"/>
              </w:rPr>
              <w:t>use music terminology</w:t>
            </w:r>
          </w:p>
          <w:p w:rsidR="00081FAF" w:rsidRPr="0084776B"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84776B">
              <w:rPr>
                <w:rFonts w:ascii="Arial" w:hAnsi="Arial" w:cs="Arial"/>
                <w:color w:val="535353"/>
                <w:sz w:val="20"/>
                <w:szCs w:val="20"/>
                <w:shd w:val="clear" w:color="auto" w:fill="EAF1DD" w:themeFill="accent3" w:themeFillTint="33"/>
                <w:lang w:val="en-AU"/>
              </w:rPr>
              <w:t>demonstrating listening, technical and expressive skills</w:t>
            </w:r>
          </w:p>
          <w:p w:rsidR="00081FAF" w:rsidRPr="0084776B"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5517B8">
              <w:rPr>
                <w:rFonts w:ascii="Arial" w:hAnsi="Arial" w:cs="Arial"/>
                <w:color w:val="535353"/>
                <w:sz w:val="20"/>
                <w:szCs w:val="20"/>
                <w:shd w:val="clear" w:color="auto" w:fill="E5DFEC" w:themeFill="accent4" w:themeFillTint="33"/>
                <w:lang w:val="en-AU"/>
              </w:rPr>
              <w:t>performing with accuracy and expression for audiences.</w:t>
            </w:r>
          </w:p>
          <w:p w:rsidR="00081FAF" w:rsidRPr="009528B8"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9528B8">
              <w:rPr>
                <w:rFonts w:ascii="Arial" w:hAnsi="Arial" w:cs="Arial"/>
                <w:color w:val="535353"/>
                <w:sz w:val="20"/>
                <w:szCs w:val="20"/>
                <w:lang w:val="en-AU"/>
              </w:rPr>
              <w:t>explain how the elements of music are used to communicate ideas and purpose in the music they listen to, compose, and perform</w:t>
            </w:r>
          </w:p>
          <w:p w:rsidR="00081FAF" w:rsidRPr="009528B8"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5517B8">
              <w:rPr>
                <w:rFonts w:ascii="Arial" w:hAnsi="Arial" w:cs="Arial"/>
                <w:color w:val="535353"/>
                <w:sz w:val="20"/>
                <w:szCs w:val="20"/>
                <w:shd w:val="clear" w:color="auto" w:fill="C6D9F1" w:themeFill="text2" w:themeFillTint="33"/>
                <w:lang w:val="en-AU"/>
              </w:rPr>
              <w:t>describe how their music making is influenced by music from different cultures, times and locations</w:t>
            </w:r>
            <w:r w:rsidRPr="009528B8">
              <w:rPr>
                <w:rFonts w:ascii="Arial" w:hAnsi="Arial" w:cs="Arial"/>
                <w:color w:val="535353"/>
                <w:sz w:val="20"/>
                <w:szCs w:val="20"/>
                <w:lang w:val="en-AU"/>
              </w:rPr>
              <w:t xml:space="preserve">, </w:t>
            </w:r>
          </w:p>
          <w:p w:rsidR="00081FAF" w:rsidRPr="006A3D97" w:rsidRDefault="00081FAF" w:rsidP="00081FAF">
            <w:pPr>
              <w:pStyle w:val="ListParagraph"/>
              <w:numPr>
                <w:ilvl w:val="0"/>
                <w:numId w:val="7"/>
              </w:numPr>
              <w:spacing w:after="240"/>
              <w:ind w:left="317" w:hanging="317"/>
              <w:textAlignment w:val="baseline"/>
              <w:rPr>
                <w:rFonts w:ascii="Arial" w:hAnsi="Arial" w:cs="Arial"/>
                <w:color w:val="535353"/>
                <w:sz w:val="20"/>
                <w:szCs w:val="20"/>
                <w:lang w:val="en-AU"/>
              </w:rPr>
            </w:pPr>
            <w:r w:rsidRPr="009528B8">
              <w:rPr>
                <w:rFonts w:ascii="Arial" w:hAnsi="Arial" w:cs="Arial"/>
                <w:color w:val="535353"/>
                <w:sz w:val="20"/>
                <w:szCs w:val="20"/>
                <w:lang w:val="en-AU"/>
              </w:rPr>
              <w:t>using music terminology.</w:t>
            </w:r>
          </w:p>
        </w:tc>
      </w:tr>
    </w:tbl>
    <w:p w:rsidR="00081FAF" w:rsidRDefault="00081FAF"/>
    <w:tbl>
      <w:tblPr>
        <w:tblStyle w:val="TableGrid"/>
        <w:tblW w:w="15168" w:type="dxa"/>
        <w:tblInd w:w="-459" w:type="dxa"/>
        <w:tblLook w:val="04A0" w:firstRow="1" w:lastRow="0" w:firstColumn="1" w:lastColumn="0" w:noHBand="0" w:noVBand="1"/>
      </w:tblPr>
      <w:tblGrid>
        <w:gridCol w:w="4253"/>
        <w:gridCol w:w="425"/>
        <w:gridCol w:w="5670"/>
        <w:gridCol w:w="4820"/>
      </w:tblGrid>
      <w:tr w:rsidR="00847DA2" w:rsidRPr="003A6B47" w:rsidTr="00847DA2">
        <w:tc>
          <w:tcPr>
            <w:tcW w:w="15168" w:type="dxa"/>
            <w:gridSpan w:val="4"/>
            <w:vAlign w:val="center"/>
          </w:tcPr>
          <w:p w:rsidR="00847DA2" w:rsidRPr="003A6B47" w:rsidRDefault="00847DA2" w:rsidP="00847DA2">
            <w:pPr>
              <w:spacing w:before="60" w:after="60"/>
              <w:rPr>
                <w:rFonts w:ascii="Arial" w:hAnsi="Arial" w:cs="Arial"/>
                <w:b/>
                <w:sz w:val="22"/>
                <w:szCs w:val="22"/>
              </w:rPr>
            </w:pPr>
            <w:r w:rsidRPr="003A6B47">
              <w:rPr>
                <w:rFonts w:ascii="Arial" w:hAnsi="Arial" w:cs="Arial"/>
                <w:b/>
                <w:sz w:val="22"/>
                <w:szCs w:val="22"/>
              </w:rPr>
              <w:t>CURRICULUM AREA – The Arts: Music</w:t>
            </w:r>
          </w:p>
        </w:tc>
      </w:tr>
      <w:tr w:rsidR="00847DA2" w:rsidRPr="003A6B47" w:rsidTr="009A3FBD">
        <w:trPr>
          <w:trHeight w:val="1446"/>
        </w:trPr>
        <w:tc>
          <w:tcPr>
            <w:tcW w:w="15168" w:type="dxa"/>
            <w:gridSpan w:val="4"/>
            <w:vAlign w:val="center"/>
          </w:tcPr>
          <w:p w:rsidR="00847DA2" w:rsidRPr="003A6B47" w:rsidRDefault="00847DA2" w:rsidP="00166B48">
            <w:pPr>
              <w:spacing w:before="60" w:after="60"/>
              <w:rPr>
                <w:rFonts w:ascii="Arial" w:hAnsi="Arial" w:cs="Arial"/>
                <w:b/>
                <w:sz w:val="20"/>
                <w:szCs w:val="20"/>
              </w:rPr>
            </w:pPr>
            <w:r w:rsidRPr="003A6B47">
              <w:rPr>
                <w:rFonts w:ascii="Arial" w:hAnsi="Arial" w:cs="Arial"/>
                <w:b/>
                <w:sz w:val="20"/>
                <w:szCs w:val="20"/>
              </w:rPr>
              <w:t>Context</w:t>
            </w:r>
            <w:r w:rsidR="00166B48">
              <w:rPr>
                <w:rFonts w:ascii="Arial" w:hAnsi="Arial" w:cs="Arial"/>
                <w:b/>
                <w:sz w:val="20"/>
                <w:szCs w:val="20"/>
              </w:rPr>
              <w:t xml:space="preserve">: </w:t>
            </w:r>
            <w:r w:rsidRPr="003A6B47">
              <w:rPr>
                <w:rFonts w:ascii="Arial" w:hAnsi="Arial" w:cs="Arial"/>
                <w:sz w:val="20"/>
                <w:szCs w:val="20"/>
              </w:rPr>
              <w:t xml:space="preserve">Students participate in an instrumental or classroom music </w:t>
            </w:r>
            <w:r w:rsidR="00A76326" w:rsidRPr="003A6B47">
              <w:rPr>
                <w:rFonts w:ascii="Arial" w:hAnsi="Arial" w:cs="Arial"/>
                <w:sz w:val="20"/>
                <w:szCs w:val="20"/>
              </w:rPr>
              <w:t>program and focus on</w:t>
            </w:r>
            <w:r w:rsidRPr="003A6B47">
              <w:rPr>
                <w:rFonts w:ascii="Arial" w:hAnsi="Arial" w:cs="Arial"/>
                <w:sz w:val="20"/>
                <w:szCs w:val="20"/>
              </w:rPr>
              <w:t xml:space="preserve"> developing their instrumental/vocal skills.  With their teachers they select performance repertoire </w:t>
            </w:r>
            <w:r w:rsidR="00A76326" w:rsidRPr="003A6B47">
              <w:rPr>
                <w:rFonts w:ascii="Arial" w:hAnsi="Arial" w:cs="Arial"/>
                <w:sz w:val="20"/>
                <w:szCs w:val="20"/>
              </w:rPr>
              <w:t xml:space="preserve">that </w:t>
            </w:r>
            <w:r w:rsidR="00FE73D2" w:rsidRPr="003A6B47">
              <w:rPr>
                <w:rFonts w:ascii="Arial" w:hAnsi="Arial" w:cs="Arial"/>
                <w:sz w:val="20"/>
                <w:szCs w:val="20"/>
              </w:rPr>
              <w:t xml:space="preserve">offers </w:t>
            </w:r>
            <w:r w:rsidR="00A76326" w:rsidRPr="003A6B47">
              <w:rPr>
                <w:rFonts w:ascii="Arial" w:hAnsi="Arial" w:cs="Arial"/>
                <w:sz w:val="20"/>
                <w:szCs w:val="20"/>
              </w:rPr>
              <w:t>them achievable but specific challenges. The music might be work they have composed/arranged and are now preparing to perform</w:t>
            </w:r>
            <w:r w:rsidR="00080416" w:rsidRPr="003A6B47">
              <w:rPr>
                <w:rFonts w:ascii="Arial" w:hAnsi="Arial" w:cs="Arial"/>
                <w:sz w:val="20"/>
                <w:szCs w:val="20"/>
              </w:rPr>
              <w:t>, ensemble/group pieces they’re learning with others or work for a solo program</w:t>
            </w:r>
            <w:r w:rsidRPr="003A6B47">
              <w:rPr>
                <w:rFonts w:ascii="Arial" w:hAnsi="Arial" w:cs="Arial"/>
                <w:sz w:val="20"/>
                <w:szCs w:val="20"/>
              </w:rPr>
              <w:t xml:space="preserve">. The teaching and learning plan will focus on </w:t>
            </w:r>
            <w:r w:rsidR="00314788" w:rsidRPr="003A6B47">
              <w:rPr>
                <w:rFonts w:ascii="Arial" w:hAnsi="Arial" w:cs="Arial"/>
                <w:sz w:val="20"/>
                <w:szCs w:val="20"/>
              </w:rPr>
              <w:t>supporting each student to address</w:t>
            </w:r>
            <w:r w:rsidR="00A76326" w:rsidRPr="003A6B47">
              <w:rPr>
                <w:rFonts w:ascii="Arial" w:hAnsi="Arial" w:cs="Arial"/>
                <w:sz w:val="20"/>
                <w:szCs w:val="20"/>
              </w:rPr>
              <w:t xml:space="preserve"> challenges offered by the music and develop their</w:t>
            </w:r>
            <w:r w:rsidRPr="003A6B47">
              <w:rPr>
                <w:rFonts w:ascii="Arial" w:hAnsi="Arial" w:cs="Arial"/>
                <w:sz w:val="20"/>
                <w:szCs w:val="20"/>
              </w:rPr>
              <w:t xml:space="preserve"> instrumental</w:t>
            </w:r>
            <w:r w:rsidR="00D17CD8" w:rsidRPr="003A6B47">
              <w:rPr>
                <w:rFonts w:ascii="Arial" w:hAnsi="Arial" w:cs="Arial"/>
                <w:sz w:val="20"/>
                <w:szCs w:val="20"/>
              </w:rPr>
              <w:t xml:space="preserve"> and/or </w:t>
            </w:r>
            <w:r w:rsidRPr="003A6B47">
              <w:rPr>
                <w:rFonts w:ascii="Arial" w:hAnsi="Arial" w:cs="Arial"/>
                <w:sz w:val="20"/>
                <w:szCs w:val="20"/>
              </w:rPr>
              <w:t>vocal technique</w:t>
            </w:r>
            <w:r w:rsidR="00A76326" w:rsidRPr="003A6B47">
              <w:rPr>
                <w:rFonts w:ascii="Arial" w:hAnsi="Arial" w:cs="Arial"/>
                <w:sz w:val="20"/>
                <w:szCs w:val="20"/>
              </w:rPr>
              <w:t xml:space="preserve">. Students will also </w:t>
            </w:r>
            <w:r w:rsidRPr="003A6B47">
              <w:rPr>
                <w:rFonts w:ascii="Arial" w:hAnsi="Arial" w:cs="Arial"/>
                <w:sz w:val="20"/>
                <w:szCs w:val="20"/>
              </w:rPr>
              <w:t>set and monitor learning goals</w:t>
            </w:r>
            <w:r w:rsidR="00D17CD8" w:rsidRPr="003A6B47">
              <w:rPr>
                <w:rFonts w:ascii="Arial" w:hAnsi="Arial" w:cs="Arial"/>
                <w:sz w:val="20"/>
                <w:szCs w:val="20"/>
              </w:rPr>
              <w:t xml:space="preserve"> and</w:t>
            </w:r>
            <w:r w:rsidRPr="003A6B47">
              <w:rPr>
                <w:rFonts w:ascii="Arial" w:hAnsi="Arial" w:cs="Arial"/>
                <w:sz w:val="20"/>
                <w:szCs w:val="20"/>
              </w:rPr>
              <w:t>/</w:t>
            </w:r>
            <w:r w:rsidR="00D17CD8" w:rsidRPr="003A6B47">
              <w:rPr>
                <w:rFonts w:ascii="Arial" w:hAnsi="Arial" w:cs="Arial"/>
                <w:sz w:val="20"/>
                <w:szCs w:val="20"/>
              </w:rPr>
              <w:t xml:space="preserve">or </w:t>
            </w:r>
            <w:r w:rsidRPr="003A6B47">
              <w:rPr>
                <w:rFonts w:ascii="Arial" w:hAnsi="Arial" w:cs="Arial"/>
                <w:sz w:val="20"/>
                <w:szCs w:val="20"/>
              </w:rPr>
              <w:t>performance intentions and establish</w:t>
            </w:r>
            <w:r w:rsidR="00D17CD8" w:rsidRPr="003A6B47">
              <w:rPr>
                <w:rFonts w:ascii="Arial" w:hAnsi="Arial" w:cs="Arial"/>
                <w:sz w:val="20"/>
                <w:szCs w:val="20"/>
              </w:rPr>
              <w:t xml:space="preserve"> and </w:t>
            </w:r>
            <w:r w:rsidRPr="003A6B47">
              <w:rPr>
                <w:rFonts w:ascii="Arial" w:hAnsi="Arial" w:cs="Arial"/>
                <w:sz w:val="20"/>
                <w:szCs w:val="20"/>
              </w:rPr>
              <w:t>maintain effective practi</w:t>
            </w:r>
            <w:r w:rsidR="00537C5F" w:rsidRPr="003A6B47">
              <w:rPr>
                <w:rFonts w:ascii="Arial" w:hAnsi="Arial" w:cs="Arial"/>
                <w:sz w:val="20"/>
                <w:szCs w:val="20"/>
              </w:rPr>
              <w:t>c</w:t>
            </w:r>
            <w:r w:rsidRPr="003A6B47">
              <w:rPr>
                <w:rFonts w:ascii="Arial" w:hAnsi="Arial" w:cs="Arial"/>
                <w:sz w:val="20"/>
                <w:szCs w:val="20"/>
              </w:rPr>
              <w:t>e habits.</w:t>
            </w:r>
          </w:p>
        </w:tc>
      </w:tr>
      <w:tr w:rsidR="00847DA2" w:rsidRPr="003A6B47" w:rsidTr="00847DA2">
        <w:trPr>
          <w:trHeight w:val="1305"/>
        </w:trPr>
        <w:tc>
          <w:tcPr>
            <w:tcW w:w="15168" w:type="dxa"/>
            <w:gridSpan w:val="4"/>
            <w:vAlign w:val="center"/>
          </w:tcPr>
          <w:p w:rsidR="00847DA2" w:rsidRPr="003A6B47" w:rsidRDefault="00847DA2" w:rsidP="00847DA2">
            <w:pPr>
              <w:spacing w:before="60" w:after="60"/>
              <w:rPr>
                <w:rFonts w:ascii="Arial" w:hAnsi="Arial" w:cs="Arial"/>
                <w:b/>
                <w:sz w:val="20"/>
                <w:szCs w:val="20"/>
              </w:rPr>
            </w:pPr>
            <w:r w:rsidRPr="003A6B47">
              <w:rPr>
                <w:rFonts w:ascii="Arial" w:hAnsi="Arial" w:cs="Arial"/>
                <w:b/>
                <w:sz w:val="20"/>
                <w:szCs w:val="20"/>
              </w:rPr>
              <w:t>Level 7-8 The Arts: Music Content Descriptions addressed in this example</w:t>
            </w:r>
          </w:p>
          <w:p w:rsidR="003731F8" w:rsidRPr="003A6B47" w:rsidRDefault="003731F8" w:rsidP="003A6B47">
            <w:pPr>
              <w:spacing w:before="60" w:after="60"/>
              <w:rPr>
                <w:rFonts w:ascii="Arial" w:hAnsi="Arial" w:cs="Arial"/>
                <w:b/>
                <w:sz w:val="20"/>
                <w:szCs w:val="20"/>
                <w:highlight w:val="yellow"/>
              </w:rPr>
            </w:pPr>
            <w:r w:rsidRPr="003A6B47">
              <w:rPr>
                <w:rFonts w:ascii="Arial" w:hAnsi="Arial" w:cs="Arial"/>
                <w:b/>
                <w:sz w:val="20"/>
                <w:szCs w:val="20"/>
                <w:highlight w:val="yellow"/>
              </w:rPr>
              <w:t xml:space="preserve">Explore and express ideas: </w:t>
            </w:r>
            <w:r w:rsidRPr="003A6B47">
              <w:rPr>
                <w:rFonts w:ascii="Arial" w:hAnsi="Arial" w:cs="Arial"/>
                <w:sz w:val="20"/>
                <w:szCs w:val="20"/>
                <w:highlight w:val="yellow"/>
              </w:rPr>
              <w:t xml:space="preserve"> Experiment with elements of music, in isolation and in combination, using listening skills, voice, instruments and technologies to find ways to create and manipulate effects (VCAMUE033)</w:t>
            </w:r>
          </w:p>
          <w:p w:rsidR="003731F8" w:rsidRPr="003A6B47" w:rsidRDefault="003731F8" w:rsidP="003A6B47">
            <w:pPr>
              <w:spacing w:before="60" w:after="60"/>
              <w:rPr>
                <w:rFonts w:ascii="Arial" w:hAnsi="Arial" w:cs="Arial"/>
                <w:b/>
                <w:sz w:val="20"/>
                <w:szCs w:val="20"/>
                <w:highlight w:val="cyan"/>
              </w:rPr>
            </w:pPr>
            <w:r w:rsidRPr="00B70515">
              <w:rPr>
                <w:rFonts w:ascii="Arial" w:hAnsi="Arial" w:cs="Arial"/>
                <w:b/>
                <w:sz w:val="20"/>
                <w:szCs w:val="20"/>
                <w:shd w:val="clear" w:color="auto" w:fill="EAF1DD" w:themeFill="accent3" w:themeFillTint="33"/>
              </w:rPr>
              <w:t xml:space="preserve">Music practices: </w:t>
            </w:r>
            <w:r w:rsidRPr="00B70515">
              <w:rPr>
                <w:rFonts w:ascii="Arial" w:hAnsi="Arial" w:cs="Arial"/>
                <w:sz w:val="20"/>
                <w:szCs w:val="20"/>
                <w:shd w:val="clear" w:color="auto" w:fill="EAF1DD" w:themeFill="accent3" w:themeFillTint="33"/>
              </w:rPr>
              <w:t>Create, practise and rehearse music to develop listening, compositional and technical and expressive performance skills (VCAMUM035)</w:t>
            </w:r>
          </w:p>
          <w:p w:rsidR="003731F8" w:rsidRPr="003A6B47" w:rsidRDefault="003731F8" w:rsidP="003A6B47">
            <w:pPr>
              <w:spacing w:before="60" w:after="60"/>
              <w:rPr>
                <w:rFonts w:ascii="Arial" w:hAnsi="Arial" w:cs="Arial"/>
                <w:b/>
                <w:sz w:val="20"/>
                <w:szCs w:val="20"/>
                <w:highlight w:val="green"/>
              </w:rPr>
            </w:pPr>
            <w:r w:rsidRPr="00B70515">
              <w:rPr>
                <w:rFonts w:ascii="Arial" w:hAnsi="Arial" w:cs="Arial"/>
                <w:b/>
                <w:sz w:val="20"/>
                <w:szCs w:val="20"/>
                <w:shd w:val="clear" w:color="auto" w:fill="DBE5F1" w:themeFill="accent1" w:themeFillTint="33"/>
              </w:rPr>
              <w:t xml:space="preserve">Respond and </w:t>
            </w:r>
            <w:r w:rsidR="00314788" w:rsidRPr="00B70515">
              <w:rPr>
                <w:rFonts w:ascii="Arial" w:hAnsi="Arial" w:cs="Arial"/>
                <w:b/>
                <w:sz w:val="20"/>
                <w:szCs w:val="20"/>
                <w:shd w:val="clear" w:color="auto" w:fill="DBE5F1" w:themeFill="accent1" w:themeFillTint="33"/>
              </w:rPr>
              <w:t>interpret</w:t>
            </w:r>
            <w:r w:rsidRPr="00B70515">
              <w:rPr>
                <w:rFonts w:ascii="Arial" w:hAnsi="Arial" w:cs="Arial"/>
                <w:b/>
                <w:sz w:val="20"/>
                <w:szCs w:val="20"/>
                <w:shd w:val="clear" w:color="auto" w:fill="DBE5F1" w:themeFill="accent1" w:themeFillTint="33"/>
              </w:rPr>
              <w:t xml:space="preserve">: </w:t>
            </w:r>
            <w:r w:rsidRPr="00B70515">
              <w:rPr>
                <w:rFonts w:ascii="Arial" w:hAnsi="Arial" w:cs="Arial"/>
                <w:sz w:val="20"/>
                <w:szCs w:val="20"/>
                <w:shd w:val="clear" w:color="auto" w:fill="DBE5F1" w:themeFill="accent1" w:themeFillTint="33"/>
              </w:rPr>
              <w:t xml:space="preserve">Analyse composers’ use of the </w:t>
            </w:r>
            <w:r w:rsidR="00694B0C" w:rsidRPr="00B70515">
              <w:rPr>
                <w:rFonts w:ascii="Arial" w:hAnsi="Arial" w:cs="Arial"/>
                <w:sz w:val="20"/>
                <w:szCs w:val="20"/>
                <w:shd w:val="clear" w:color="auto" w:fill="DBE5F1" w:themeFill="accent1" w:themeFillTint="33"/>
              </w:rPr>
              <w:t>e</w:t>
            </w:r>
            <w:r w:rsidRPr="00B70515">
              <w:rPr>
                <w:rFonts w:ascii="Arial" w:hAnsi="Arial" w:cs="Arial"/>
                <w:sz w:val="20"/>
                <w:szCs w:val="20"/>
                <w:shd w:val="clear" w:color="auto" w:fill="DBE5F1" w:themeFill="accent1" w:themeFillTint="33"/>
              </w:rPr>
              <w:t>lements of music and stylistic features when listening to and interpreting music (VCAMUR038)</w:t>
            </w:r>
          </w:p>
          <w:p w:rsidR="00847DA2" w:rsidRPr="003A6B47" w:rsidRDefault="00847DA2" w:rsidP="00F86ED1">
            <w:pPr>
              <w:spacing w:before="60" w:after="60"/>
              <w:rPr>
                <w:rFonts w:ascii="Arial" w:hAnsi="Arial" w:cs="Arial"/>
                <w:sz w:val="18"/>
                <w:szCs w:val="18"/>
              </w:rPr>
            </w:pPr>
            <w:r w:rsidRPr="003A6B47">
              <w:rPr>
                <w:rFonts w:ascii="Arial" w:hAnsi="Arial" w:cs="Arial"/>
                <w:sz w:val="18"/>
                <w:szCs w:val="18"/>
              </w:rPr>
              <w:t xml:space="preserve">Note: </w:t>
            </w:r>
            <w:r w:rsidR="00694B0C" w:rsidRPr="003A6B47">
              <w:rPr>
                <w:rFonts w:ascii="Arial" w:hAnsi="Arial" w:cs="Arial"/>
                <w:sz w:val="18"/>
                <w:szCs w:val="18"/>
              </w:rPr>
              <w:t>In the chart below, only aspects of the achievement standard</w:t>
            </w:r>
            <w:r w:rsidR="00080416" w:rsidRPr="003A6B47">
              <w:rPr>
                <w:rFonts w:ascii="Arial" w:hAnsi="Arial" w:cs="Arial"/>
                <w:sz w:val="18"/>
                <w:szCs w:val="18"/>
              </w:rPr>
              <w:t>s</w:t>
            </w:r>
            <w:r w:rsidR="00694B0C" w:rsidRPr="003A6B47">
              <w:rPr>
                <w:rFonts w:ascii="Arial" w:hAnsi="Arial" w:cs="Arial"/>
                <w:sz w:val="18"/>
                <w:szCs w:val="18"/>
              </w:rPr>
              <w:t xml:space="preserve"> directly relevant to the examples of indicative progress are highlighted.</w:t>
            </w:r>
          </w:p>
        </w:tc>
      </w:tr>
      <w:tr w:rsidR="00694B0C" w:rsidRPr="003A6B47" w:rsidTr="009A3FBD">
        <w:trPr>
          <w:trHeight w:val="504"/>
        </w:trPr>
        <w:tc>
          <w:tcPr>
            <w:tcW w:w="4678" w:type="dxa"/>
            <w:gridSpan w:val="2"/>
            <w:vAlign w:val="center"/>
          </w:tcPr>
          <w:p w:rsidR="00694B0C" w:rsidRPr="003A6B47" w:rsidRDefault="00694B0C" w:rsidP="00847DA2">
            <w:pPr>
              <w:spacing w:before="60" w:after="60"/>
              <w:rPr>
                <w:rFonts w:ascii="Arial" w:hAnsi="Arial" w:cs="Arial"/>
                <w:b/>
                <w:sz w:val="20"/>
                <w:szCs w:val="20"/>
              </w:rPr>
            </w:pPr>
            <w:r w:rsidRPr="003A6B47">
              <w:rPr>
                <w:rFonts w:ascii="Arial" w:hAnsi="Arial" w:cs="Arial"/>
                <w:sz w:val="20"/>
                <w:szCs w:val="20"/>
              </w:rPr>
              <w:br w:type="page"/>
            </w:r>
            <w:r w:rsidRPr="003A6B47">
              <w:rPr>
                <w:rFonts w:ascii="Arial" w:hAnsi="Arial" w:cs="Arial"/>
                <w:b/>
                <w:sz w:val="20"/>
                <w:szCs w:val="20"/>
              </w:rPr>
              <w:t>Music Level 5-6 Achievement Standard</w:t>
            </w:r>
          </w:p>
        </w:tc>
        <w:tc>
          <w:tcPr>
            <w:tcW w:w="5670" w:type="dxa"/>
            <w:vAlign w:val="center"/>
          </w:tcPr>
          <w:p w:rsidR="00694B0C" w:rsidRPr="003A6B47" w:rsidRDefault="00694B0C" w:rsidP="00694B0C">
            <w:pPr>
              <w:spacing w:before="60" w:after="60"/>
              <w:rPr>
                <w:rFonts w:ascii="Arial" w:hAnsi="Arial" w:cs="Arial"/>
                <w:b/>
                <w:sz w:val="20"/>
                <w:szCs w:val="20"/>
              </w:rPr>
            </w:pPr>
            <w:r w:rsidRPr="003A6B47">
              <w:rPr>
                <w:rFonts w:ascii="Arial" w:hAnsi="Arial" w:cs="Arial"/>
                <w:b/>
                <w:sz w:val="20"/>
                <w:szCs w:val="20"/>
              </w:rPr>
              <w:t>VCAA example of indicative progress towards the Music Level 8 Achievement Standard</w:t>
            </w:r>
          </w:p>
        </w:tc>
        <w:tc>
          <w:tcPr>
            <w:tcW w:w="4820" w:type="dxa"/>
            <w:vAlign w:val="center"/>
          </w:tcPr>
          <w:p w:rsidR="00694B0C" w:rsidRPr="003A6B47" w:rsidRDefault="00694B0C" w:rsidP="00847DA2">
            <w:pPr>
              <w:spacing w:before="60" w:after="60"/>
              <w:rPr>
                <w:rFonts w:ascii="Arial" w:hAnsi="Arial" w:cs="Arial"/>
                <w:b/>
                <w:sz w:val="20"/>
                <w:szCs w:val="20"/>
              </w:rPr>
            </w:pPr>
            <w:r w:rsidRPr="003A6B47">
              <w:rPr>
                <w:rFonts w:ascii="Arial" w:hAnsi="Arial" w:cs="Arial"/>
                <w:b/>
                <w:sz w:val="20"/>
                <w:szCs w:val="20"/>
              </w:rPr>
              <w:t>Music Level 8 Achievement Standard</w:t>
            </w:r>
          </w:p>
        </w:tc>
      </w:tr>
      <w:tr w:rsidR="00694B0C" w:rsidRPr="003A6B47" w:rsidTr="009A3FBD">
        <w:trPr>
          <w:trHeight w:val="3872"/>
        </w:trPr>
        <w:tc>
          <w:tcPr>
            <w:tcW w:w="4678" w:type="dxa"/>
            <w:gridSpan w:val="2"/>
            <w:vAlign w:val="center"/>
          </w:tcPr>
          <w:p w:rsidR="009A3FBD" w:rsidRPr="00F86ED1" w:rsidRDefault="009A3FBD" w:rsidP="009A3FBD">
            <w:pPr>
              <w:pStyle w:val="NormalWeb"/>
              <w:spacing w:before="0" w:beforeAutospacing="0" w:after="0" w:afterAutospacing="0" w:line="276" w:lineRule="auto"/>
              <w:textAlignment w:val="baseline"/>
              <w:rPr>
                <w:rFonts w:ascii="Arial" w:hAnsi="Arial" w:cs="Arial"/>
                <w:color w:val="535353"/>
              </w:rPr>
            </w:pPr>
            <w:r w:rsidRPr="00F86ED1">
              <w:rPr>
                <w:rFonts w:ascii="Arial" w:hAnsi="Arial" w:cs="Arial"/>
                <w:color w:val="535353"/>
              </w:rPr>
              <w:t>By the end of Level 6, students</w:t>
            </w:r>
          </w:p>
          <w:p w:rsidR="00694B0C" w:rsidRPr="00F86ED1" w:rsidRDefault="00694B0C" w:rsidP="003A6B47">
            <w:pPr>
              <w:pStyle w:val="NormalWeb"/>
              <w:numPr>
                <w:ilvl w:val="0"/>
                <w:numId w:val="2"/>
              </w:numPr>
              <w:spacing w:before="0" w:beforeAutospacing="0" w:after="0" w:afterAutospacing="0" w:line="276" w:lineRule="auto"/>
              <w:ind w:left="317" w:hanging="357"/>
              <w:textAlignment w:val="baseline"/>
              <w:rPr>
                <w:rFonts w:ascii="Arial" w:hAnsi="Arial" w:cs="Arial"/>
                <w:color w:val="535353"/>
              </w:rPr>
            </w:pPr>
            <w:r w:rsidRPr="00B70515">
              <w:rPr>
                <w:rFonts w:ascii="Arial" w:hAnsi="Arial" w:cs="Arial"/>
                <w:color w:val="535353"/>
                <w:highlight w:val="yellow"/>
              </w:rPr>
              <w:t xml:space="preserve">use the elements of music, their voices, instruments and technologies </w:t>
            </w:r>
            <w:r w:rsidRPr="00B70515">
              <w:rPr>
                <w:rFonts w:ascii="Arial" w:hAnsi="Arial" w:cs="Arial"/>
                <w:highlight w:val="yellow"/>
              </w:rPr>
              <w:t xml:space="preserve">to improvise, arrange, compose and </w:t>
            </w:r>
            <w:r w:rsidRPr="00B70515">
              <w:rPr>
                <w:rFonts w:ascii="Arial" w:hAnsi="Arial" w:cs="Arial"/>
                <w:color w:val="535353"/>
                <w:highlight w:val="yellow"/>
              </w:rPr>
              <w:t>perform music.</w:t>
            </w:r>
            <w:r w:rsidRPr="00F86ED1">
              <w:rPr>
                <w:rFonts w:ascii="Arial" w:hAnsi="Arial" w:cs="Arial"/>
                <w:color w:val="535353"/>
              </w:rPr>
              <w:t xml:space="preserve"> </w:t>
            </w:r>
          </w:p>
          <w:p w:rsidR="00694B0C" w:rsidRPr="00F86ED1" w:rsidRDefault="00694B0C" w:rsidP="003A6B47">
            <w:pPr>
              <w:pStyle w:val="NormalWeb"/>
              <w:numPr>
                <w:ilvl w:val="0"/>
                <w:numId w:val="2"/>
              </w:numPr>
              <w:spacing w:before="0" w:beforeAutospacing="0" w:after="0" w:afterAutospacing="0" w:line="276" w:lineRule="auto"/>
              <w:ind w:left="317" w:hanging="357"/>
              <w:textAlignment w:val="baseline"/>
              <w:rPr>
                <w:rFonts w:ascii="Arial" w:hAnsi="Arial" w:cs="Arial"/>
              </w:rPr>
            </w:pPr>
            <w:r w:rsidRPr="00F86ED1">
              <w:rPr>
                <w:rFonts w:ascii="Arial" w:hAnsi="Arial" w:cs="Arial"/>
                <w:color w:val="535353"/>
                <w:shd w:val="clear" w:color="auto" w:fill="EAF1DD" w:themeFill="accent3" w:themeFillTint="33"/>
              </w:rPr>
              <w:t xml:space="preserve">sing and play </w:t>
            </w:r>
            <w:r w:rsidRPr="0091399E">
              <w:rPr>
                <w:rFonts w:ascii="Arial" w:hAnsi="Arial" w:cs="Arial"/>
                <w:color w:val="535353"/>
                <w:shd w:val="clear" w:color="auto" w:fill="EAF1DD" w:themeFill="accent3" w:themeFillTint="33"/>
              </w:rPr>
              <w:t xml:space="preserve">music </w:t>
            </w:r>
            <w:r w:rsidRPr="0091399E">
              <w:rPr>
                <w:rFonts w:ascii="Arial" w:hAnsi="Arial" w:cs="Arial"/>
              </w:rPr>
              <w:t>in different styles</w:t>
            </w:r>
            <w:r w:rsidRPr="00F86ED1">
              <w:rPr>
                <w:rFonts w:ascii="Arial" w:hAnsi="Arial" w:cs="Arial"/>
                <w:color w:val="535353"/>
                <w:shd w:val="clear" w:color="auto" w:fill="EAF1DD" w:themeFill="accent3" w:themeFillTint="33"/>
              </w:rPr>
              <w:t xml:space="preserve"> </w:t>
            </w:r>
            <w:r w:rsidRPr="0091399E">
              <w:rPr>
                <w:rFonts w:ascii="Arial" w:hAnsi="Arial" w:cs="Arial"/>
                <w:color w:val="535353"/>
                <w:shd w:val="clear" w:color="auto" w:fill="EAF1DD" w:themeFill="accent3" w:themeFillTint="33"/>
              </w:rPr>
              <w:t>and</w:t>
            </w:r>
            <w:r w:rsidRPr="00F86ED1">
              <w:rPr>
                <w:rFonts w:ascii="Arial" w:hAnsi="Arial" w:cs="Arial"/>
                <w:color w:val="535353"/>
                <w:shd w:val="clear" w:color="auto" w:fill="EAF1DD" w:themeFill="accent3" w:themeFillTint="33"/>
              </w:rPr>
              <w:t xml:space="preserve"> use music terminology, demonstrating listening, technical and expressive skills</w:t>
            </w:r>
            <w:r w:rsidRPr="00F86ED1">
              <w:rPr>
                <w:rFonts w:ascii="Arial" w:hAnsi="Arial" w:cs="Arial"/>
              </w:rPr>
              <w:t>, performing with accuracy and expression for audiences.</w:t>
            </w:r>
          </w:p>
          <w:p w:rsidR="00694B0C" w:rsidRPr="00F86ED1" w:rsidRDefault="00694B0C" w:rsidP="003A6B47">
            <w:pPr>
              <w:pStyle w:val="NormalWeb"/>
              <w:numPr>
                <w:ilvl w:val="0"/>
                <w:numId w:val="2"/>
              </w:numPr>
              <w:spacing w:before="0" w:beforeAutospacing="0" w:after="0" w:afterAutospacing="0" w:line="276" w:lineRule="auto"/>
              <w:ind w:left="317" w:hanging="357"/>
              <w:textAlignment w:val="baseline"/>
              <w:rPr>
                <w:rFonts w:ascii="Arial" w:hAnsi="Arial" w:cs="Arial"/>
                <w:color w:val="535353"/>
              </w:rPr>
            </w:pPr>
            <w:r w:rsidRPr="00F86ED1">
              <w:rPr>
                <w:rFonts w:ascii="Arial" w:hAnsi="Arial" w:cs="Arial"/>
                <w:color w:val="535353"/>
                <w:shd w:val="clear" w:color="auto" w:fill="DBE5F1" w:themeFill="accent1" w:themeFillTint="33"/>
              </w:rPr>
              <w:t xml:space="preserve">explain how the elements of music are used to communicate ideas and purpose in the music they </w:t>
            </w:r>
            <w:r w:rsidRPr="0091399E">
              <w:rPr>
                <w:rFonts w:ascii="Arial" w:hAnsi="Arial" w:cs="Arial"/>
              </w:rPr>
              <w:t>listen to, compose,</w:t>
            </w:r>
            <w:r w:rsidRPr="0091399E">
              <w:rPr>
                <w:rFonts w:ascii="Arial" w:hAnsi="Arial" w:cs="Arial"/>
                <w:shd w:val="clear" w:color="auto" w:fill="DBE5F1" w:themeFill="accent1" w:themeFillTint="33"/>
              </w:rPr>
              <w:t xml:space="preserve"> </w:t>
            </w:r>
            <w:r w:rsidRPr="00F86ED1">
              <w:rPr>
                <w:rFonts w:ascii="Arial" w:hAnsi="Arial" w:cs="Arial"/>
                <w:color w:val="535353"/>
                <w:shd w:val="clear" w:color="auto" w:fill="DBE5F1" w:themeFill="accent1" w:themeFillTint="33"/>
              </w:rPr>
              <w:t>and perform.</w:t>
            </w:r>
            <w:r w:rsidRPr="00F86ED1">
              <w:rPr>
                <w:rFonts w:ascii="Arial" w:hAnsi="Arial" w:cs="Arial"/>
                <w:color w:val="535353"/>
              </w:rPr>
              <w:t xml:space="preserve"> </w:t>
            </w:r>
          </w:p>
          <w:p w:rsidR="00694B0C" w:rsidRPr="00F86ED1" w:rsidRDefault="00694B0C" w:rsidP="003A6B47">
            <w:pPr>
              <w:pStyle w:val="NormalWeb"/>
              <w:numPr>
                <w:ilvl w:val="0"/>
                <w:numId w:val="2"/>
              </w:numPr>
              <w:spacing w:before="0" w:beforeAutospacing="0" w:after="240" w:afterAutospacing="0"/>
              <w:ind w:left="317"/>
              <w:textAlignment w:val="baseline"/>
              <w:rPr>
                <w:rFonts w:ascii="Arial" w:hAnsi="Arial" w:cs="Arial"/>
              </w:rPr>
            </w:pPr>
            <w:r w:rsidRPr="0091399E">
              <w:rPr>
                <w:rFonts w:ascii="Arial" w:hAnsi="Arial" w:cs="Arial"/>
              </w:rPr>
              <w:t>describe how their music making is influenced by music from different cultures, times and locations, using music terminology.</w:t>
            </w:r>
          </w:p>
        </w:tc>
        <w:tc>
          <w:tcPr>
            <w:tcW w:w="5670" w:type="dxa"/>
            <w:vAlign w:val="center"/>
          </w:tcPr>
          <w:p w:rsidR="009A3FBD" w:rsidRPr="00F86ED1" w:rsidRDefault="009A3FBD" w:rsidP="009A3FBD">
            <w:pPr>
              <w:pStyle w:val="NormalWeb"/>
              <w:spacing w:before="0" w:beforeAutospacing="0" w:after="0" w:afterAutospacing="0" w:line="276" w:lineRule="auto"/>
              <w:textAlignment w:val="baseline"/>
              <w:rPr>
                <w:rFonts w:ascii="Arial" w:hAnsi="Arial" w:cs="Arial"/>
                <w:color w:val="535353"/>
              </w:rPr>
            </w:pPr>
            <w:r>
              <w:rPr>
                <w:rFonts w:ascii="Arial" w:hAnsi="Arial" w:cs="Arial"/>
                <w:color w:val="535353"/>
              </w:rPr>
              <w:t>I</w:t>
            </w:r>
            <w:r w:rsidRPr="003A6B47">
              <w:rPr>
                <w:rFonts w:ascii="Arial" w:hAnsi="Arial" w:cs="Arial"/>
                <w:color w:val="535353"/>
              </w:rPr>
              <w:t>ndicative progress towards the Level 8 achievemen</w:t>
            </w:r>
            <w:r>
              <w:rPr>
                <w:rFonts w:ascii="Arial" w:hAnsi="Arial" w:cs="Arial"/>
                <w:color w:val="535353"/>
              </w:rPr>
              <w:t>t s</w:t>
            </w:r>
            <w:r w:rsidRPr="00F86ED1">
              <w:rPr>
                <w:rFonts w:ascii="Arial" w:hAnsi="Arial" w:cs="Arial"/>
                <w:color w:val="535353"/>
              </w:rPr>
              <w:t>tandard may be when students</w:t>
            </w:r>
          </w:p>
          <w:p w:rsidR="00694B0C" w:rsidRPr="00F86ED1" w:rsidRDefault="00747B8C" w:rsidP="009A3FBD">
            <w:pPr>
              <w:pStyle w:val="NormalWeb"/>
              <w:numPr>
                <w:ilvl w:val="0"/>
                <w:numId w:val="3"/>
              </w:numPr>
              <w:spacing w:before="0" w:beforeAutospacing="0" w:after="0" w:afterAutospacing="0" w:line="276" w:lineRule="auto"/>
              <w:ind w:left="363" w:hanging="357"/>
              <w:textAlignment w:val="baseline"/>
              <w:rPr>
                <w:rFonts w:ascii="Arial" w:hAnsi="Arial" w:cs="Arial"/>
                <w:color w:val="535353"/>
              </w:rPr>
            </w:pPr>
            <w:r w:rsidRPr="00F86ED1">
              <w:rPr>
                <w:rFonts w:ascii="Arial" w:hAnsi="Arial" w:cs="Arial"/>
                <w:color w:val="535353"/>
                <w:shd w:val="clear" w:color="auto" w:fill="EAF1DD" w:themeFill="accent3" w:themeFillTint="33"/>
              </w:rPr>
              <w:t>identify performance ‘challenges’ by adding  a comments track  to a recording or a</w:t>
            </w:r>
            <w:r w:rsidR="00080416" w:rsidRPr="00F86ED1">
              <w:rPr>
                <w:rFonts w:ascii="Arial" w:hAnsi="Arial" w:cs="Arial"/>
                <w:color w:val="535353"/>
                <w:shd w:val="clear" w:color="auto" w:fill="EAF1DD" w:themeFill="accent3" w:themeFillTint="33"/>
              </w:rPr>
              <w:t>nnotat</w:t>
            </w:r>
            <w:r w:rsidRPr="00F86ED1">
              <w:rPr>
                <w:rFonts w:ascii="Arial" w:hAnsi="Arial" w:cs="Arial"/>
                <w:color w:val="535353"/>
                <w:shd w:val="clear" w:color="auto" w:fill="EAF1DD" w:themeFill="accent3" w:themeFillTint="33"/>
              </w:rPr>
              <w:t>ing</w:t>
            </w:r>
            <w:r w:rsidR="00080416" w:rsidRPr="00F86ED1">
              <w:rPr>
                <w:rFonts w:ascii="Arial" w:hAnsi="Arial" w:cs="Arial"/>
                <w:color w:val="535353"/>
                <w:shd w:val="clear" w:color="auto" w:fill="EAF1DD" w:themeFill="accent3" w:themeFillTint="33"/>
              </w:rPr>
              <w:t xml:space="preserve"> a score</w:t>
            </w:r>
            <w:r w:rsidRPr="00F86ED1">
              <w:rPr>
                <w:rFonts w:ascii="Arial" w:hAnsi="Arial" w:cs="Arial"/>
                <w:color w:val="535353"/>
                <w:shd w:val="clear" w:color="auto" w:fill="EAF1DD" w:themeFill="accent3" w:themeFillTint="33"/>
              </w:rPr>
              <w:t>/</w:t>
            </w:r>
            <w:r w:rsidR="00080416" w:rsidRPr="00F86ED1">
              <w:rPr>
                <w:rFonts w:ascii="Arial" w:hAnsi="Arial" w:cs="Arial"/>
                <w:color w:val="535353"/>
                <w:shd w:val="clear" w:color="auto" w:fill="EAF1DD" w:themeFill="accent3" w:themeFillTint="33"/>
              </w:rPr>
              <w:t>chart</w:t>
            </w:r>
            <w:r w:rsidR="00080416" w:rsidRPr="00F86ED1">
              <w:rPr>
                <w:rFonts w:ascii="Arial" w:hAnsi="Arial" w:cs="Arial"/>
                <w:color w:val="535353"/>
              </w:rPr>
              <w:t xml:space="preserve"> </w:t>
            </w:r>
          </w:p>
          <w:p w:rsidR="00080416" w:rsidRPr="00F86ED1" w:rsidRDefault="00080416" w:rsidP="003A6B47">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DBE5F1" w:themeFill="accent1" w:themeFillTint="33"/>
              </w:rPr>
              <w:t xml:space="preserve">Describe their intentions </w:t>
            </w:r>
            <w:r w:rsidR="00747B8C" w:rsidRPr="00F86ED1">
              <w:rPr>
                <w:rFonts w:ascii="Arial" w:hAnsi="Arial" w:cs="Arial"/>
                <w:color w:val="535353"/>
                <w:shd w:val="clear" w:color="auto" w:fill="DBE5F1" w:themeFill="accent1" w:themeFillTint="33"/>
              </w:rPr>
              <w:t>for a performance of selected music based on analysis of</w:t>
            </w:r>
            <w:r w:rsidRPr="00F86ED1">
              <w:rPr>
                <w:rFonts w:ascii="Arial" w:hAnsi="Arial" w:cs="Arial"/>
                <w:color w:val="535353"/>
                <w:shd w:val="clear" w:color="auto" w:fill="DBE5F1" w:themeFill="accent1" w:themeFillTint="33"/>
              </w:rPr>
              <w:t xml:space="preserve"> recordings or live performances/teacher demonstrations</w:t>
            </w:r>
            <w:r w:rsidRPr="00F86ED1">
              <w:rPr>
                <w:rFonts w:ascii="Arial" w:hAnsi="Arial" w:cs="Arial"/>
                <w:color w:val="535353"/>
              </w:rPr>
              <w:t xml:space="preserve"> </w:t>
            </w:r>
          </w:p>
          <w:p w:rsidR="00080416" w:rsidRPr="00F86ED1" w:rsidRDefault="00080416" w:rsidP="003A6B47">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highlight w:val="yellow"/>
              </w:rPr>
              <w:t>Explore relevant techniques and sound qualities through improvisation activities</w:t>
            </w:r>
            <w:r w:rsidR="007455A5" w:rsidRPr="00F86ED1">
              <w:rPr>
                <w:rFonts w:ascii="Arial" w:hAnsi="Arial" w:cs="Arial"/>
                <w:color w:val="535353"/>
                <w:highlight w:val="yellow"/>
              </w:rPr>
              <w:t xml:space="preserve"> and </w:t>
            </w:r>
            <w:r w:rsidRPr="00F86ED1">
              <w:rPr>
                <w:rFonts w:ascii="Arial" w:hAnsi="Arial" w:cs="Arial"/>
                <w:color w:val="535353"/>
                <w:highlight w:val="yellow"/>
              </w:rPr>
              <w:t xml:space="preserve"> exercises</w:t>
            </w:r>
            <w:r w:rsidR="007455A5" w:rsidRPr="00F86ED1">
              <w:rPr>
                <w:rFonts w:ascii="Arial" w:hAnsi="Arial" w:cs="Arial"/>
                <w:color w:val="535353"/>
                <w:highlight w:val="yellow"/>
              </w:rPr>
              <w:t xml:space="preserve"> [teacher selected</w:t>
            </w:r>
            <w:r w:rsidR="007455A5" w:rsidRPr="00F86ED1">
              <w:rPr>
                <w:rFonts w:ascii="Arial" w:hAnsi="Arial" w:cs="Arial"/>
                <w:color w:val="535353"/>
              </w:rPr>
              <w:t>]</w:t>
            </w:r>
          </w:p>
          <w:p w:rsidR="00747B8C" w:rsidRPr="00F86ED1" w:rsidRDefault="00747B8C" w:rsidP="003A6B47">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Create exercises to address specific challenges</w:t>
            </w:r>
            <w:r w:rsidR="007455A5" w:rsidRPr="00F86ED1">
              <w:rPr>
                <w:rFonts w:ascii="Arial" w:hAnsi="Arial" w:cs="Arial"/>
                <w:color w:val="535353"/>
                <w:shd w:val="clear" w:color="auto" w:fill="EAF1DD" w:themeFill="accent3" w:themeFillTint="33"/>
              </w:rPr>
              <w:t xml:space="preserve"> based on improvisation activities</w:t>
            </w:r>
          </w:p>
          <w:p w:rsidR="00080416" w:rsidRPr="00F86ED1" w:rsidRDefault="00080416" w:rsidP="003A6B47">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Develop learning goals and a practice plan</w:t>
            </w:r>
            <w:r w:rsidR="007455A5" w:rsidRPr="00F86ED1">
              <w:rPr>
                <w:rFonts w:ascii="Arial" w:hAnsi="Arial" w:cs="Arial"/>
                <w:color w:val="535353"/>
                <w:shd w:val="clear" w:color="auto" w:fill="EAF1DD" w:themeFill="accent3" w:themeFillTint="33"/>
              </w:rPr>
              <w:t>, and stick to the plan</w:t>
            </w:r>
            <w:r w:rsidR="007455A5" w:rsidRPr="00F86ED1">
              <w:rPr>
                <w:rFonts w:ascii="Arial" w:hAnsi="Arial" w:cs="Arial"/>
                <w:color w:val="535353"/>
              </w:rPr>
              <w:t xml:space="preserve"> </w:t>
            </w:r>
          </w:p>
          <w:p w:rsidR="00080416" w:rsidRPr="003A6B47" w:rsidRDefault="00080416" w:rsidP="003A6B47">
            <w:pPr>
              <w:pStyle w:val="NormalWeb"/>
              <w:numPr>
                <w:ilvl w:val="0"/>
                <w:numId w:val="3"/>
              </w:numPr>
              <w:spacing w:before="0" w:beforeAutospacing="0" w:after="0" w:afterAutospacing="0" w:line="276" w:lineRule="auto"/>
              <w:ind w:left="365" w:hanging="357"/>
              <w:textAlignment w:val="baseline"/>
              <w:rPr>
                <w:rFonts w:ascii="Arial" w:hAnsi="Arial" w:cs="Arial"/>
                <w:color w:val="535353"/>
              </w:rPr>
            </w:pPr>
            <w:r w:rsidRPr="00F86ED1">
              <w:rPr>
                <w:rFonts w:ascii="Arial" w:hAnsi="Arial" w:cs="Arial"/>
                <w:color w:val="535353"/>
                <w:shd w:val="clear" w:color="auto" w:fill="EAF1DD" w:themeFill="accent3" w:themeFillTint="33"/>
              </w:rPr>
              <w:t>Use ICT to monitor, reflect on and evaluate progress</w:t>
            </w:r>
          </w:p>
        </w:tc>
        <w:tc>
          <w:tcPr>
            <w:tcW w:w="4820" w:type="dxa"/>
            <w:vAlign w:val="center"/>
          </w:tcPr>
          <w:p w:rsidR="009A3FBD" w:rsidRPr="00F86ED1" w:rsidRDefault="009A3FBD" w:rsidP="009A3FBD">
            <w:pPr>
              <w:pStyle w:val="NormalWeb"/>
              <w:spacing w:before="0" w:beforeAutospacing="0" w:after="0" w:afterAutospacing="0" w:line="276" w:lineRule="auto"/>
              <w:textAlignment w:val="baseline"/>
              <w:rPr>
                <w:rFonts w:ascii="Arial" w:hAnsi="Arial" w:cs="Arial"/>
                <w:color w:val="535353"/>
              </w:rPr>
            </w:pPr>
            <w:r w:rsidRPr="00F86ED1">
              <w:rPr>
                <w:rFonts w:ascii="Arial" w:hAnsi="Arial" w:cs="Arial"/>
                <w:color w:val="535353"/>
              </w:rPr>
              <w:t>By the end of Level 8, students</w:t>
            </w:r>
          </w:p>
          <w:p w:rsidR="00694B0C" w:rsidRPr="00F86ED1" w:rsidRDefault="00694B0C" w:rsidP="003A6B47">
            <w:pPr>
              <w:pStyle w:val="NormalWeb"/>
              <w:numPr>
                <w:ilvl w:val="0"/>
                <w:numId w:val="3"/>
              </w:numPr>
              <w:spacing w:before="0" w:beforeAutospacing="0" w:after="0" w:afterAutospacing="0" w:line="276" w:lineRule="auto"/>
              <w:ind w:left="412" w:hanging="357"/>
              <w:textAlignment w:val="baseline"/>
              <w:rPr>
                <w:rFonts w:ascii="Arial" w:hAnsi="Arial" w:cs="Arial"/>
                <w:color w:val="535353"/>
                <w:highlight w:val="yellow"/>
              </w:rPr>
            </w:pPr>
            <w:r w:rsidRPr="00F86ED1">
              <w:rPr>
                <w:rFonts w:ascii="Arial" w:hAnsi="Arial" w:cs="Arial"/>
                <w:color w:val="535353"/>
                <w:highlight w:val="yellow"/>
              </w:rPr>
              <w:t xml:space="preserve">manipulate the elements of music and stylistic conventions </w:t>
            </w:r>
            <w:r w:rsidRPr="00F86ED1">
              <w:rPr>
                <w:rFonts w:ascii="Arial" w:hAnsi="Arial" w:cs="Arial"/>
                <w:highlight w:val="yellow"/>
              </w:rPr>
              <w:t>to improvise, compose and</w:t>
            </w:r>
            <w:r w:rsidRPr="00F86ED1">
              <w:rPr>
                <w:rFonts w:ascii="Arial" w:hAnsi="Arial" w:cs="Arial"/>
                <w:color w:val="BFBFBF" w:themeColor="background1" w:themeShade="BF"/>
                <w:highlight w:val="yellow"/>
              </w:rPr>
              <w:t xml:space="preserve"> </w:t>
            </w:r>
            <w:r w:rsidRPr="00F86ED1">
              <w:rPr>
                <w:rFonts w:ascii="Arial" w:hAnsi="Arial" w:cs="Arial"/>
                <w:color w:val="535353"/>
                <w:highlight w:val="yellow"/>
              </w:rPr>
              <w:t xml:space="preserve">perform music. </w:t>
            </w:r>
          </w:p>
          <w:p w:rsidR="00694B0C" w:rsidRPr="00F86ED1" w:rsidRDefault="00694B0C" w:rsidP="003A6B47">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shd w:val="clear" w:color="auto" w:fill="EAF1DD" w:themeFill="accent3" w:themeFillTint="33"/>
              </w:rPr>
              <w:t xml:space="preserve">use evidence from listening and analysis to interpret, rehearse </w:t>
            </w:r>
            <w:r w:rsidRPr="00F86ED1">
              <w:rPr>
                <w:rFonts w:ascii="Arial" w:hAnsi="Arial" w:cs="Arial"/>
              </w:rPr>
              <w:t>and perform</w:t>
            </w:r>
            <w:r w:rsidRPr="00F86ED1">
              <w:rPr>
                <w:rFonts w:ascii="Arial" w:hAnsi="Arial" w:cs="Arial"/>
                <w:shd w:val="clear" w:color="auto" w:fill="EAF1DD" w:themeFill="accent3" w:themeFillTint="33"/>
              </w:rPr>
              <w:t xml:space="preserve"> </w:t>
            </w:r>
            <w:r w:rsidRPr="00F86ED1">
              <w:rPr>
                <w:rFonts w:ascii="Arial" w:hAnsi="Arial" w:cs="Arial"/>
                <w:color w:val="535353"/>
                <w:shd w:val="clear" w:color="auto" w:fill="EAF1DD" w:themeFill="accent3" w:themeFillTint="33"/>
              </w:rPr>
              <w:t>songs and instrumental pieces in unison and in parts, demonstrating technical and expressive skills</w:t>
            </w:r>
            <w:r w:rsidRPr="00F86ED1">
              <w:rPr>
                <w:rFonts w:ascii="Arial" w:hAnsi="Arial" w:cs="Arial"/>
                <w:color w:val="535353"/>
              </w:rPr>
              <w:t xml:space="preserve">. </w:t>
            </w:r>
          </w:p>
          <w:p w:rsidR="00694B0C" w:rsidRPr="00F86ED1" w:rsidRDefault="00694B0C" w:rsidP="003A6B47">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rPr>
              <w:t xml:space="preserve"> </w:t>
            </w:r>
            <w:r w:rsidRPr="00F86ED1">
              <w:rPr>
                <w:rFonts w:ascii="Arial" w:hAnsi="Arial" w:cs="Arial"/>
                <w:color w:val="535353"/>
                <w:shd w:val="clear" w:color="auto" w:fill="EAF1DD" w:themeFill="accent3" w:themeFillTint="33"/>
              </w:rPr>
              <w:t>use music terminology</w:t>
            </w:r>
            <w:r w:rsidRPr="00F86ED1">
              <w:rPr>
                <w:rFonts w:ascii="Arial" w:hAnsi="Arial" w:cs="Arial"/>
                <w:color w:val="535353"/>
              </w:rPr>
              <w:t xml:space="preserve"> and symbols to recognise, describe and notate selected features of music.</w:t>
            </w:r>
          </w:p>
          <w:p w:rsidR="00694B0C" w:rsidRPr="00F86ED1" w:rsidRDefault="00694B0C" w:rsidP="003A6B47">
            <w:pPr>
              <w:pStyle w:val="NormalWeb"/>
              <w:numPr>
                <w:ilvl w:val="0"/>
                <w:numId w:val="3"/>
              </w:numPr>
              <w:spacing w:before="0" w:beforeAutospacing="0" w:after="0" w:afterAutospacing="0" w:line="276" w:lineRule="auto"/>
              <w:ind w:left="412" w:hanging="357"/>
              <w:textAlignment w:val="baseline"/>
              <w:rPr>
                <w:rFonts w:ascii="Arial" w:hAnsi="Arial" w:cs="Arial"/>
                <w:color w:val="535353"/>
              </w:rPr>
            </w:pPr>
            <w:r w:rsidRPr="00F86ED1">
              <w:rPr>
                <w:rFonts w:ascii="Arial" w:hAnsi="Arial" w:cs="Arial"/>
                <w:color w:val="535353"/>
                <w:shd w:val="clear" w:color="auto" w:fill="DBE5F1" w:themeFill="accent1" w:themeFillTint="33"/>
              </w:rPr>
              <w:t>identify and analyse how the elements of music are used in different styles</w:t>
            </w:r>
            <w:r w:rsidRPr="00F86ED1">
              <w:rPr>
                <w:rFonts w:ascii="Arial" w:hAnsi="Arial" w:cs="Arial"/>
                <w:color w:val="535353"/>
              </w:rPr>
              <w:t xml:space="preserve"> and apply this knowledge in their performances </w:t>
            </w:r>
            <w:r w:rsidRPr="00F86ED1">
              <w:rPr>
                <w:rFonts w:ascii="Arial" w:hAnsi="Arial" w:cs="Arial"/>
              </w:rPr>
              <w:t>and compositions</w:t>
            </w:r>
          </w:p>
        </w:tc>
      </w:tr>
      <w:tr w:rsidR="00081FAF" w:rsidRPr="00B57AE6" w:rsidTr="00B92891">
        <w:tc>
          <w:tcPr>
            <w:tcW w:w="15168" w:type="dxa"/>
            <w:gridSpan w:val="4"/>
            <w:vAlign w:val="center"/>
          </w:tcPr>
          <w:p w:rsidR="00081FAF" w:rsidRPr="00B57AE6" w:rsidRDefault="00081FAF" w:rsidP="00B92891">
            <w:pPr>
              <w:spacing w:before="60" w:after="60"/>
              <w:rPr>
                <w:rFonts w:ascii="Arial" w:hAnsi="Arial" w:cs="Arial"/>
                <w:b/>
                <w:sz w:val="22"/>
                <w:szCs w:val="22"/>
              </w:rPr>
            </w:pPr>
            <w:r w:rsidRPr="00B57AE6">
              <w:rPr>
                <w:rFonts w:ascii="Arial" w:hAnsi="Arial" w:cs="Arial"/>
                <w:b/>
                <w:sz w:val="22"/>
                <w:szCs w:val="22"/>
              </w:rPr>
              <w:t>CURRICULUM AREA – The Arts: Music</w:t>
            </w:r>
          </w:p>
        </w:tc>
      </w:tr>
      <w:tr w:rsidR="00081FAF" w:rsidRPr="00B57AE6" w:rsidTr="00B92891">
        <w:trPr>
          <w:trHeight w:val="1305"/>
        </w:trPr>
        <w:tc>
          <w:tcPr>
            <w:tcW w:w="15168" w:type="dxa"/>
            <w:gridSpan w:val="4"/>
            <w:vAlign w:val="center"/>
          </w:tcPr>
          <w:p w:rsidR="00081FAF" w:rsidRPr="00B57AE6" w:rsidRDefault="00081FAF" w:rsidP="00B92891">
            <w:pPr>
              <w:spacing w:before="60" w:after="60"/>
              <w:rPr>
                <w:rFonts w:ascii="Arial" w:hAnsi="Arial" w:cs="Arial"/>
                <w:sz w:val="20"/>
                <w:szCs w:val="20"/>
              </w:rPr>
            </w:pPr>
            <w:r w:rsidRPr="00B57AE6">
              <w:rPr>
                <w:rFonts w:ascii="Arial" w:hAnsi="Arial" w:cs="Arial"/>
                <w:b/>
                <w:sz w:val="20"/>
                <w:szCs w:val="20"/>
              </w:rPr>
              <w:t>Context</w:t>
            </w:r>
            <w:r>
              <w:rPr>
                <w:rFonts w:ascii="Arial" w:hAnsi="Arial" w:cs="Arial"/>
                <w:b/>
                <w:sz w:val="20"/>
                <w:szCs w:val="20"/>
              </w:rPr>
              <w:t xml:space="preserve">: </w:t>
            </w:r>
            <w:r w:rsidRPr="00B57AE6">
              <w:rPr>
                <w:rFonts w:ascii="Arial" w:hAnsi="Arial" w:cs="Arial"/>
                <w:sz w:val="20"/>
                <w:szCs w:val="20"/>
              </w:rPr>
              <w:t xml:space="preserve">Students participate in an instrumental or classroom music program and complete a unit of work that focuses on study and performance of music in a particular style or genre. The teaching and learning plan will focus on developing students’ understanding of the style/genre and associated instrumental/vocal techniques and conventions. Opportunities should be provided for students to discuss their responses to the music and their ideas for interpreting the works. </w:t>
            </w:r>
          </w:p>
          <w:p w:rsidR="00081FAF" w:rsidRPr="00B57AE6" w:rsidRDefault="00081FAF" w:rsidP="00B92891">
            <w:pPr>
              <w:spacing w:before="60" w:after="60"/>
              <w:rPr>
                <w:rFonts w:ascii="Arial" w:hAnsi="Arial" w:cs="Arial"/>
                <w:sz w:val="20"/>
                <w:szCs w:val="20"/>
              </w:rPr>
            </w:pPr>
            <w:r w:rsidRPr="00B57AE6">
              <w:rPr>
                <w:rFonts w:ascii="Arial" w:hAnsi="Arial" w:cs="Arial"/>
                <w:sz w:val="20"/>
                <w:szCs w:val="20"/>
              </w:rPr>
              <w:t>Students can also compose, improvise or arrange music in the selected style/genre. As a class, students plan and present a performance of the works they have created and learnt. They also set and monitor individual/group learning goals/performance intentions and establish/maintain effective practice/rehearsal habits. Depending on the learning context students or teachers might select the music/style/genre.</w:t>
            </w:r>
          </w:p>
        </w:tc>
      </w:tr>
      <w:tr w:rsidR="00081FAF" w:rsidRPr="00B57AE6" w:rsidTr="00B92891">
        <w:trPr>
          <w:trHeight w:val="1860"/>
        </w:trPr>
        <w:tc>
          <w:tcPr>
            <w:tcW w:w="15168" w:type="dxa"/>
            <w:gridSpan w:val="4"/>
            <w:vAlign w:val="center"/>
          </w:tcPr>
          <w:p w:rsidR="00081FAF" w:rsidRPr="00B57AE6" w:rsidRDefault="00081FAF" w:rsidP="00B92891">
            <w:pPr>
              <w:spacing w:before="60" w:after="60"/>
              <w:rPr>
                <w:rFonts w:ascii="Arial" w:hAnsi="Arial" w:cs="Arial"/>
                <w:b/>
                <w:sz w:val="20"/>
                <w:szCs w:val="20"/>
              </w:rPr>
            </w:pPr>
            <w:r w:rsidRPr="00B57AE6">
              <w:rPr>
                <w:rFonts w:ascii="Arial" w:hAnsi="Arial" w:cs="Arial"/>
                <w:b/>
                <w:sz w:val="20"/>
                <w:szCs w:val="20"/>
              </w:rPr>
              <w:t>Level 9-10 The Arts: Music Content Descriptions addressed in this example</w:t>
            </w:r>
            <w:bookmarkStart w:id="0" w:name="_GoBack"/>
            <w:bookmarkEnd w:id="0"/>
          </w:p>
          <w:p w:rsidR="00081FAF" w:rsidRPr="00D73DC9" w:rsidRDefault="00081FAF" w:rsidP="00B92891">
            <w:pPr>
              <w:spacing w:before="60" w:after="60"/>
              <w:rPr>
                <w:rFonts w:ascii="Arial" w:hAnsi="Arial" w:cs="Arial"/>
                <w:b/>
                <w:sz w:val="18"/>
                <w:szCs w:val="18"/>
                <w:highlight w:val="yellow"/>
              </w:rPr>
            </w:pPr>
            <w:r w:rsidRPr="00D73DC9">
              <w:rPr>
                <w:rFonts w:ascii="Arial" w:hAnsi="Arial" w:cs="Arial"/>
                <w:b/>
                <w:sz w:val="18"/>
                <w:szCs w:val="18"/>
                <w:highlight w:val="yellow"/>
              </w:rPr>
              <w:t xml:space="preserve">Explore and express ideas: </w:t>
            </w:r>
            <w:r w:rsidRPr="00D73DC9">
              <w:rPr>
                <w:rFonts w:ascii="Arial" w:hAnsi="Arial" w:cs="Arial"/>
                <w:sz w:val="18"/>
                <w:szCs w:val="18"/>
                <w:highlight w:val="yellow"/>
              </w:rPr>
              <w:t xml:space="preserve"> Manipulate combinations of the elements of music in a range of styles, using technology and notation to explore options for interpretation and developing music ideas. (VCAMUE041)</w:t>
            </w:r>
          </w:p>
          <w:p w:rsidR="00081FAF" w:rsidRPr="00D73DC9" w:rsidRDefault="00081FAF" w:rsidP="00B92891">
            <w:pPr>
              <w:spacing w:before="60" w:after="60"/>
              <w:rPr>
                <w:rFonts w:ascii="Arial" w:hAnsi="Arial" w:cs="Arial"/>
                <w:b/>
                <w:sz w:val="18"/>
                <w:szCs w:val="18"/>
              </w:rPr>
            </w:pPr>
            <w:r w:rsidRPr="00D73DC9">
              <w:rPr>
                <w:rFonts w:ascii="Arial" w:hAnsi="Arial" w:cs="Arial"/>
                <w:b/>
                <w:sz w:val="18"/>
                <w:szCs w:val="18"/>
                <w:shd w:val="clear" w:color="auto" w:fill="EAF1DD" w:themeFill="accent3" w:themeFillTint="33"/>
              </w:rPr>
              <w:t xml:space="preserve">Music practices: </w:t>
            </w:r>
            <w:r w:rsidRPr="00D73DC9">
              <w:rPr>
                <w:rFonts w:ascii="Arial" w:hAnsi="Arial" w:cs="Arial"/>
                <w:sz w:val="18"/>
                <w:szCs w:val="18"/>
                <w:shd w:val="clear" w:color="auto" w:fill="EAF1DD" w:themeFill="accent3" w:themeFillTint="33"/>
              </w:rPr>
              <w:t>Create, practise and rehearse music to interpret a variety of performance repertoire with increasing technical and expressive skill and awareness of stylistic conventions (VCAMUM042)</w:t>
            </w:r>
          </w:p>
          <w:p w:rsidR="00081FAF" w:rsidRPr="00D73DC9" w:rsidRDefault="00081FAF" w:rsidP="00B92891">
            <w:pPr>
              <w:spacing w:before="60" w:after="60"/>
              <w:rPr>
                <w:rFonts w:ascii="Arial" w:hAnsi="Arial" w:cs="Arial"/>
                <w:b/>
                <w:sz w:val="18"/>
                <w:szCs w:val="18"/>
              </w:rPr>
            </w:pPr>
            <w:r w:rsidRPr="00D73DC9">
              <w:rPr>
                <w:rFonts w:ascii="Arial" w:hAnsi="Arial" w:cs="Arial"/>
                <w:b/>
                <w:sz w:val="18"/>
                <w:szCs w:val="18"/>
                <w:shd w:val="clear" w:color="auto" w:fill="DBE5F1" w:themeFill="accent1" w:themeFillTint="33"/>
              </w:rPr>
              <w:t>Respond and interpret</w:t>
            </w:r>
            <w:r w:rsidRPr="00D73DC9">
              <w:rPr>
                <w:rFonts w:ascii="Arial" w:hAnsi="Arial" w:cs="Arial"/>
                <w:sz w:val="18"/>
                <w:szCs w:val="18"/>
                <w:shd w:val="clear" w:color="auto" w:fill="DBE5F1" w:themeFill="accent1" w:themeFillTint="33"/>
              </w:rPr>
              <w:t>: Evaluate a range of performances and compositions to inform and refine their own music making (VCAMUR045)</w:t>
            </w:r>
          </w:p>
          <w:p w:rsidR="00081FAF" w:rsidRPr="00D73DC9" w:rsidRDefault="00081FAF" w:rsidP="00B92891">
            <w:pPr>
              <w:spacing w:before="60" w:after="60"/>
              <w:rPr>
                <w:rFonts w:ascii="Arial" w:hAnsi="Arial" w:cs="Arial"/>
                <w:sz w:val="16"/>
                <w:szCs w:val="16"/>
              </w:rPr>
            </w:pPr>
            <w:r w:rsidRPr="00D73DC9">
              <w:rPr>
                <w:rFonts w:ascii="Arial" w:hAnsi="Arial" w:cs="Arial"/>
                <w:sz w:val="16"/>
                <w:szCs w:val="16"/>
              </w:rPr>
              <w:t xml:space="preserve">Note: In the chart below, only aspects of the achievement standards directly relevant to the examples of indicative progress are highlighted. </w:t>
            </w:r>
          </w:p>
        </w:tc>
      </w:tr>
      <w:tr w:rsidR="00081FAF" w:rsidRPr="00B57AE6" w:rsidTr="00081FAF">
        <w:trPr>
          <w:trHeight w:val="560"/>
        </w:trPr>
        <w:tc>
          <w:tcPr>
            <w:tcW w:w="4253" w:type="dxa"/>
            <w:vAlign w:val="center"/>
          </w:tcPr>
          <w:p w:rsidR="00081FAF" w:rsidRPr="00B57AE6" w:rsidRDefault="00081FAF" w:rsidP="00B92891">
            <w:pPr>
              <w:spacing w:before="60" w:after="60"/>
              <w:rPr>
                <w:rFonts w:ascii="Arial" w:hAnsi="Arial" w:cs="Arial"/>
                <w:b/>
                <w:sz w:val="20"/>
                <w:szCs w:val="20"/>
              </w:rPr>
            </w:pPr>
            <w:r w:rsidRPr="00B57AE6">
              <w:rPr>
                <w:rFonts w:ascii="Arial" w:hAnsi="Arial" w:cs="Arial"/>
                <w:sz w:val="20"/>
                <w:szCs w:val="20"/>
              </w:rPr>
              <w:br w:type="page"/>
            </w:r>
            <w:r w:rsidRPr="00B57AE6">
              <w:rPr>
                <w:rFonts w:ascii="Arial" w:hAnsi="Arial" w:cs="Arial"/>
                <w:b/>
                <w:sz w:val="20"/>
                <w:szCs w:val="20"/>
              </w:rPr>
              <w:t>Music Level 7-8 Achievement Standard</w:t>
            </w:r>
          </w:p>
        </w:tc>
        <w:tc>
          <w:tcPr>
            <w:tcW w:w="6095" w:type="dxa"/>
            <w:gridSpan w:val="2"/>
            <w:vAlign w:val="center"/>
          </w:tcPr>
          <w:p w:rsidR="00081FAF" w:rsidRPr="00B57AE6" w:rsidRDefault="00081FAF" w:rsidP="00B92891">
            <w:pPr>
              <w:spacing w:before="60" w:after="60"/>
              <w:rPr>
                <w:rFonts w:ascii="Arial" w:hAnsi="Arial" w:cs="Arial"/>
                <w:b/>
                <w:sz w:val="20"/>
                <w:szCs w:val="20"/>
              </w:rPr>
            </w:pPr>
            <w:r w:rsidRPr="00B57AE6">
              <w:rPr>
                <w:rFonts w:ascii="Arial" w:hAnsi="Arial" w:cs="Arial"/>
                <w:b/>
                <w:sz w:val="20"/>
                <w:szCs w:val="20"/>
              </w:rPr>
              <w:t>VCAA example of indicative progress towards the Music Level 10 Achievement Standard</w:t>
            </w:r>
          </w:p>
        </w:tc>
        <w:tc>
          <w:tcPr>
            <w:tcW w:w="4820" w:type="dxa"/>
            <w:vAlign w:val="center"/>
          </w:tcPr>
          <w:p w:rsidR="00081FAF" w:rsidRPr="00B57AE6" w:rsidRDefault="00081FAF" w:rsidP="00B92891">
            <w:pPr>
              <w:spacing w:before="60" w:after="60"/>
              <w:rPr>
                <w:rFonts w:ascii="Arial" w:hAnsi="Arial" w:cs="Arial"/>
                <w:b/>
                <w:sz w:val="20"/>
                <w:szCs w:val="20"/>
              </w:rPr>
            </w:pPr>
            <w:r w:rsidRPr="00B57AE6">
              <w:rPr>
                <w:rFonts w:ascii="Arial" w:hAnsi="Arial" w:cs="Arial"/>
                <w:b/>
                <w:sz w:val="20"/>
                <w:szCs w:val="20"/>
              </w:rPr>
              <w:t>Music Level 9-10 Achievement Standard</w:t>
            </w:r>
          </w:p>
        </w:tc>
      </w:tr>
      <w:tr w:rsidR="00081FAF" w:rsidRPr="00B57AE6" w:rsidTr="00081FAF">
        <w:trPr>
          <w:trHeight w:val="265"/>
        </w:trPr>
        <w:tc>
          <w:tcPr>
            <w:tcW w:w="4253" w:type="dxa"/>
          </w:tcPr>
          <w:p w:rsidR="00081FAF" w:rsidRPr="00081FAF" w:rsidRDefault="00081FAF" w:rsidP="00B92891">
            <w:pPr>
              <w:pStyle w:val="NormalWeb"/>
              <w:spacing w:before="0" w:beforeAutospacing="0" w:after="240" w:afterAutospacing="0"/>
              <w:textAlignment w:val="baseline"/>
              <w:rPr>
                <w:rFonts w:ascii="Arial Narrow" w:hAnsi="Arial Narrow" w:cs="Arial"/>
                <w:color w:val="535353"/>
              </w:rPr>
            </w:pPr>
            <w:r w:rsidRPr="00081FAF">
              <w:rPr>
                <w:rFonts w:ascii="Arial Narrow" w:hAnsi="Arial Narrow" w:cs="Arial"/>
                <w:color w:val="535353"/>
              </w:rPr>
              <w:t>By the end of Level 8, students</w:t>
            </w:r>
          </w:p>
          <w:p w:rsidR="00081FAF" w:rsidRPr="00081FAF" w:rsidRDefault="00081FAF" w:rsidP="00081FAF">
            <w:pPr>
              <w:pStyle w:val="NormalWeb"/>
              <w:numPr>
                <w:ilvl w:val="0"/>
                <w:numId w:val="3"/>
              </w:numPr>
              <w:spacing w:before="0" w:beforeAutospacing="0" w:after="0" w:afterAutospacing="0"/>
              <w:ind w:left="317" w:hanging="357"/>
              <w:textAlignment w:val="baseline"/>
              <w:rPr>
                <w:rFonts w:ascii="Arial Narrow" w:hAnsi="Arial Narrow" w:cs="Arial"/>
                <w:color w:val="535353"/>
              </w:rPr>
            </w:pPr>
            <w:r w:rsidRPr="00081FAF">
              <w:rPr>
                <w:rFonts w:ascii="Arial Narrow" w:hAnsi="Arial Narrow" w:cs="Arial"/>
                <w:color w:val="535353"/>
                <w:highlight w:val="yellow"/>
              </w:rPr>
              <w:t>manipulate the elements of music and stylistic conventions to</w:t>
            </w:r>
            <w:r w:rsidRPr="00081FAF">
              <w:rPr>
                <w:rFonts w:ascii="Arial Narrow" w:hAnsi="Arial Narrow" w:cs="Arial"/>
                <w:color w:val="535353"/>
              </w:rPr>
              <w:t xml:space="preserve"> </w:t>
            </w:r>
            <w:r w:rsidRPr="00081FAF">
              <w:rPr>
                <w:rFonts w:ascii="Arial Narrow" w:hAnsi="Arial Narrow" w:cs="Arial"/>
                <w:color w:val="000000" w:themeColor="text1"/>
              </w:rPr>
              <w:t xml:space="preserve">improvise, compose and </w:t>
            </w:r>
            <w:r w:rsidRPr="00081FAF">
              <w:rPr>
                <w:rFonts w:ascii="Arial Narrow" w:hAnsi="Arial Narrow" w:cs="Arial"/>
                <w:color w:val="535353"/>
                <w:highlight w:val="yellow"/>
              </w:rPr>
              <w:t>perform music</w:t>
            </w:r>
            <w:r w:rsidRPr="00081FAF">
              <w:rPr>
                <w:rFonts w:ascii="Arial Narrow" w:hAnsi="Arial Narrow" w:cs="Arial"/>
                <w:color w:val="535353"/>
              </w:rPr>
              <w:t xml:space="preserve">. </w:t>
            </w:r>
          </w:p>
          <w:p w:rsidR="00081FAF" w:rsidRPr="00081FAF" w:rsidRDefault="00081FAF" w:rsidP="00081FAF">
            <w:pPr>
              <w:pStyle w:val="NormalWeb"/>
              <w:numPr>
                <w:ilvl w:val="0"/>
                <w:numId w:val="3"/>
              </w:numPr>
              <w:spacing w:before="0" w:beforeAutospacing="0" w:after="0" w:afterAutospacing="0"/>
              <w:ind w:left="317" w:hanging="317"/>
              <w:textAlignment w:val="baseline"/>
              <w:rPr>
                <w:rFonts w:ascii="Arial Narrow" w:hAnsi="Arial Narrow" w:cs="Arial"/>
                <w:color w:val="535353"/>
              </w:rPr>
            </w:pPr>
            <w:r w:rsidRPr="00081FAF">
              <w:rPr>
                <w:rFonts w:ascii="Arial Narrow" w:hAnsi="Arial Narrow" w:cs="Arial"/>
                <w:color w:val="535353"/>
                <w:shd w:val="clear" w:color="auto" w:fill="EAF1DD" w:themeFill="accent3" w:themeFillTint="33"/>
              </w:rPr>
              <w:t>use evidence from listening and analysis to interpret, rehearse and perform songs and instrumental pieces in unison and in parts, demonstrating technical and expressive skills</w:t>
            </w:r>
            <w:r w:rsidRPr="00081FAF">
              <w:rPr>
                <w:rFonts w:ascii="Arial Narrow" w:hAnsi="Arial Narrow" w:cs="Arial"/>
                <w:color w:val="535353"/>
              </w:rPr>
              <w:t>.</w:t>
            </w:r>
          </w:p>
          <w:p w:rsidR="00081FAF" w:rsidRPr="00081FAF" w:rsidRDefault="00081FAF" w:rsidP="00081FAF">
            <w:pPr>
              <w:pStyle w:val="NormalWeb"/>
              <w:numPr>
                <w:ilvl w:val="0"/>
                <w:numId w:val="3"/>
              </w:numPr>
              <w:spacing w:before="0" w:beforeAutospacing="0" w:after="0" w:afterAutospacing="0"/>
              <w:ind w:left="317" w:hanging="317"/>
              <w:textAlignment w:val="baseline"/>
              <w:rPr>
                <w:rFonts w:ascii="Arial Narrow" w:hAnsi="Arial Narrow" w:cs="Arial"/>
                <w:color w:val="535353"/>
              </w:rPr>
            </w:pPr>
            <w:r w:rsidRPr="00081FAF">
              <w:rPr>
                <w:rFonts w:ascii="Arial Narrow" w:hAnsi="Arial Narrow" w:cs="Arial"/>
                <w:color w:val="535353"/>
              </w:rPr>
              <w:t xml:space="preserve"> </w:t>
            </w:r>
            <w:r w:rsidRPr="00081FAF">
              <w:rPr>
                <w:rFonts w:ascii="Arial Narrow" w:hAnsi="Arial Narrow" w:cs="Arial"/>
                <w:color w:val="535353"/>
                <w:shd w:val="clear" w:color="auto" w:fill="EAF1DD" w:themeFill="accent3" w:themeFillTint="33"/>
              </w:rPr>
              <w:t>use music terminology and symbols to recognise, describe and notate selected features of music.</w:t>
            </w:r>
          </w:p>
          <w:p w:rsidR="00081FAF" w:rsidRPr="00081FAF" w:rsidRDefault="00081FAF" w:rsidP="00081FAF">
            <w:pPr>
              <w:pStyle w:val="NormalWeb"/>
              <w:numPr>
                <w:ilvl w:val="0"/>
                <w:numId w:val="3"/>
              </w:numPr>
              <w:spacing w:before="0" w:beforeAutospacing="0" w:after="0" w:afterAutospacing="0"/>
              <w:ind w:left="317" w:hanging="317"/>
              <w:textAlignment w:val="baseline"/>
              <w:rPr>
                <w:rFonts w:ascii="Arial Narrow" w:hAnsi="Arial Narrow" w:cs="Arial"/>
                <w:color w:val="535353"/>
              </w:rPr>
            </w:pPr>
            <w:r w:rsidRPr="00081FAF">
              <w:rPr>
                <w:rFonts w:ascii="Arial Narrow" w:hAnsi="Arial Narrow" w:cs="Arial"/>
                <w:color w:val="535353"/>
                <w:shd w:val="clear" w:color="auto" w:fill="DBE5F1" w:themeFill="accent1" w:themeFillTint="33"/>
              </w:rPr>
              <w:t xml:space="preserve">identify and analyse how the elements of music are used in different styles and apply this knowledge in their performances </w:t>
            </w:r>
            <w:r w:rsidRPr="00081FAF">
              <w:rPr>
                <w:rFonts w:ascii="Arial Narrow" w:hAnsi="Arial Narrow" w:cs="Arial"/>
                <w:color w:val="000000" w:themeColor="text1"/>
              </w:rPr>
              <w:t>and compositions</w:t>
            </w:r>
          </w:p>
        </w:tc>
        <w:tc>
          <w:tcPr>
            <w:tcW w:w="6095" w:type="dxa"/>
            <w:gridSpan w:val="2"/>
          </w:tcPr>
          <w:p w:rsidR="00081FAF" w:rsidRPr="00081FAF" w:rsidRDefault="00081FAF" w:rsidP="00B92891">
            <w:pPr>
              <w:pStyle w:val="NormalWeb"/>
              <w:spacing w:before="0" w:beforeAutospacing="0" w:after="240" w:afterAutospacing="0"/>
              <w:textAlignment w:val="baseline"/>
              <w:rPr>
                <w:rFonts w:ascii="Arial Narrow" w:hAnsi="Arial Narrow" w:cs="Arial"/>
                <w:color w:val="535353"/>
              </w:rPr>
            </w:pPr>
            <w:r w:rsidRPr="00081FAF">
              <w:rPr>
                <w:rFonts w:ascii="Arial Narrow" w:hAnsi="Arial Narrow" w:cs="Arial"/>
                <w:color w:val="535353"/>
              </w:rPr>
              <w:t>Indicative progress towards the Level 10 achievement standard may be when students:</w:t>
            </w:r>
          </w:p>
          <w:p w:rsidR="00081FAF" w:rsidRPr="00081FAF" w:rsidRDefault="00081FAF" w:rsidP="00081FAF">
            <w:pPr>
              <w:pStyle w:val="NormalWeb"/>
              <w:numPr>
                <w:ilvl w:val="0"/>
                <w:numId w:val="3"/>
              </w:numPr>
              <w:spacing w:before="0" w:beforeAutospacing="0" w:after="0" w:afterAutospacing="0"/>
              <w:ind w:left="365" w:hanging="357"/>
              <w:textAlignment w:val="baseline"/>
              <w:rPr>
                <w:rFonts w:ascii="Arial Narrow" w:hAnsi="Arial Narrow" w:cs="Arial"/>
                <w:color w:val="535353"/>
              </w:rPr>
            </w:pPr>
            <w:r w:rsidRPr="00081FAF">
              <w:rPr>
                <w:rFonts w:ascii="Arial Narrow" w:hAnsi="Arial Narrow" w:cs="Arial"/>
                <w:color w:val="535353"/>
                <w:highlight w:val="yellow"/>
              </w:rPr>
              <w:t>explore and develop techniques for achieving particular tone colour or use of articulation, dynamics or phrasing that is characteristic of a selected music style</w:t>
            </w:r>
          </w:p>
          <w:p w:rsidR="00081FAF" w:rsidRPr="00081FAF" w:rsidRDefault="00081FAF" w:rsidP="00081FAF">
            <w:pPr>
              <w:pStyle w:val="NormalWeb"/>
              <w:numPr>
                <w:ilvl w:val="0"/>
                <w:numId w:val="3"/>
              </w:numPr>
              <w:spacing w:before="0" w:beforeAutospacing="0" w:after="0" w:afterAutospacing="0"/>
              <w:ind w:left="365" w:hanging="357"/>
              <w:textAlignment w:val="baseline"/>
              <w:rPr>
                <w:rFonts w:ascii="Arial Narrow" w:hAnsi="Arial Narrow" w:cs="Arial"/>
                <w:color w:val="535353"/>
              </w:rPr>
            </w:pPr>
            <w:r w:rsidRPr="00081FAF">
              <w:rPr>
                <w:rFonts w:ascii="Arial Narrow" w:hAnsi="Arial Narrow" w:cs="Arial"/>
                <w:color w:val="535353"/>
                <w:shd w:val="clear" w:color="auto" w:fill="DBE5F1" w:themeFill="accent1" w:themeFillTint="33"/>
              </w:rPr>
              <w:t>describe characteristics of a music style/genre (orally and/or in writing)</w:t>
            </w:r>
          </w:p>
          <w:p w:rsidR="00081FAF" w:rsidRPr="00081FAF" w:rsidRDefault="00081FAF" w:rsidP="00081FAF">
            <w:pPr>
              <w:pStyle w:val="NormalWeb"/>
              <w:numPr>
                <w:ilvl w:val="0"/>
                <w:numId w:val="3"/>
              </w:numPr>
              <w:spacing w:before="0" w:beforeAutospacing="0" w:after="0" w:afterAutospacing="0"/>
              <w:ind w:left="365" w:hanging="357"/>
              <w:textAlignment w:val="baseline"/>
              <w:rPr>
                <w:rFonts w:ascii="Arial Narrow" w:hAnsi="Arial Narrow" w:cs="Arial"/>
                <w:color w:val="535353"/>
              </w:rPr>
            </w:pPr>
            <w:r w:rsidRPr="00081FAF">
              <w:rPr>
                <w:rFonts w:ascii="Arial Narrow" w:hAnsi="Arial Narrow" w:cs="Arial"/>
                <w:color w:val="535353"/>
                <w:shd w:val="clear" w:color="auto" w:fill="EAF1DD" w:themeFill="accent3" w:themeFillTint="33"/>
              </w:rPr>
              <w:t>plan and execute a practice and/or rehearsal routine specifically targeted to improving their skill in using techniques and conventions associated with a selected music  style and evaluate their progress</w:t>
            </w:r>
          </w:p>
          <w:p w:rsidR="00081FAF" w:rsidRPr="00081FAF" w:rsidRDefault="00081FAF" w:rsidP="00081FAF">
            <w:pPr>
              <w:pStyle w:val="NormalWeb"/>
              <w:numPr>
                <w:ilvl w:val="0"/>
                <w:numId w:val="3"/>
              </w:numPr>
              <w:spacing w:before="0" w:beforeAutospacing="0" w:after="0" w:afterAutospacing="0"/>
              <w:ind w:left="365" w:hanging="357"/>
              <w:textAlignment w:val="baseline"/>
              <w:rPr>
                <w:rFonts w:ascii="Arial Narrow" w:hAnsi="Arial Narrow" w:cs="Arial"/>
                <w:color w:val="535353"/>
              </w:rPr>
            </w:pPr>
            <w:r w:rsidRPr="00081FAF">
              <w:rPr>
                <w:rFonts w:ascii="Arial Narrow" w:hAnsi="Arial Narrow" w:cs="Arial"/>
                <w:color w:val="535353"/>
                <w:shd w:val="clear" w:color="auto" w:fill="EAF1DD" w:themeFill="accent3" w:themeFillTint="33"/>
              </w:rPr>
              <w:t>create a check-list of performance conventions relevant to a selected music style as a reference for planning a performance of music in that style</w:t>
            </w:r>
            <w:r w:rsidRPr="00081FAF">
              <w:rPr>
                <w:rFonts w:ascii="Arial Narrow" w:hAnsi="Arial Narrow" w:cs="Arial"/>
                <w:color w:val="535353"/>
              </w:rPr>
              <w:t xml:space="preserve"> </w:t>
            </w:r>
          </w:p>
          <w:p w:rsidR="00081FAF" w:rsidRPr="00081FAF" w:rsidRDefault="00081FAF" w:rsidP="00081FAF">
            <w:pPr>
              <w:pStyle w:val="NormalWeb"/>
              <w:numPr>
                <w:ilvl w:val="0"/>
                <w:numId w:val="3"/>
              </w:numPr>
              <w:spacing w:before="0" w:beforeAutospacing="0" w:after="240" w:afterAutospacing="0"/>
              <w:ind w:left="365"/>
              <w:textAlignment w:val="baseline"/>
              <w:rPr>
                <w:rFonts w:ascii="Arial Narrow" w:hAnsi="Arial Narrow" w:cs="Arial"/>
                <w:color w:val="535353"/>
              </w:rPr>
            </w:pPr>
            <w:r w:rsidRPr="00081FAF">
              <w:rPr>
                <w:rFonts w:ascii="Arial Narrow" w:hAnsi="Arial Narrow" w:cs="Arial"/>
                <w:color w:val="535353"/>
                <w:shd w:val="clear" w:color="auto" w:fill="EAF1DD" w:themeFill="accent3" w:themeFillTint="33"/>
              </w:rPr>
              <w:t>compose, improvise or arrange music that reflects characteristics of the selected style</w:t>
            </w:r>
          </w:p>
        </w:tc>
        <w:tc>
          <w:tcPr>
            <w:tcW w:w="4820" w:type="dxa"/>
          </w:tcPr>
          <w:p w:rsidR="00081FAF" w:rsidRPr="00081FAF" w:rsidRDefault="00081FAF" w:rsidP="00081FAF">
            <w:pPr>
              <w:pStyle w:val="NormalWeb"/>
              <w:spacing w:before="0" w:beforeAutospacing="0" w:after="240" w:afterAutospacing="0"/>
              <w:textAlignment w:val="baseline"/>
              <w:rPr>
                <w:rFonts w:ascii="Arial Narrow" w:hAnsi="Arial Narrow" w:cs="Arial"/>
                <w:color w:val="535353"/>
              </w:rPr>
            </w:pPr>
            <w:r w:rsidRPr="00081FAF">
              <w:rPr>
                <w:rFonts w:ascii="Arial Narrow" w:hAnsi="Arial Narrow" w:cs="Arial"/>
                <w:color w:val="535353"/>
              </w:rPr>
              <w:t>By the end of Level 10, students</w:t>
            </w:r>
          </w:p>
          <w:p w:rsidR="00081FAF" w:rsidRPr="00081FAF" w:rsidRDefault="00081FAF" w:rsidP="00081FAF">
            <w:pPr>
              <w:pStyle w:val="NormalWeb"/>
              <w:spacing w:before="0" w:beforeAutospacing="0" w:after="240" w:afterAutospacing="0"/>
              <w:textAlignment w:val="baseline"/>
              <w:rPr>
                <w:rFonts w:ascii="Arial Narrow" w:hAnsi="Arial Narrow" w:cs="Arial"/>
                <w:color w:val="535353"/>
              </w:rPr>
            </w:pPr>
            <w:r w:rsidRPr="00081FAF">
              <w:rPr>
                <w:rFonts w:ascii="Arial Narrow" w:hAnsi="Arial Narrow" w:cs="Arial"/>
                <w:color w:val="535353"/>
                <w:shd w:val="clear" w:color="auto" w:fill="EAF1DD" w:themeFill="accent3" w:themeFillTint="33"/>
              </w:rPr>
              <w:t xml:space="preserve">- </w:t>
            </w:r>
            <w:r w:rsidRPr="00081FAF">
              <w:rPr>
                <w:rFonts w:ascii="Arial Narrow" w:hAnsi="Arial Narrow" w:cs="Arial"/>
                <w:color w:val="535353"/>
                <w:shd w:val="clear" w:color="auto" w:fill="EAF1DD" w:themeFill="accent3" w:themeFillTint="33"/>
              </w:rPr>
              <w:t xml:space="preserve">interpret, rehearse </w:t>
            </w:r>
            <w:r w:rsidRPr="00081FAF">
              <w:rPr>
                <w:rFonts w:ascii="Arial Narrow" w:hAnsi="Arial Narrow" w:cs="Arial"/>
              </w:rPr>
              <w:t>and perform</w:t>
            </w:r>
            <w:r w:rsidRPr="00081FAF">
              <w:rPr>
                <w:rFonts w:ascii="Arial Narrow" w:hAnsi="Arial Narrow" w:cs="Arial"/>
                <w:color w:val="535353"/>
                <w:shd w:val="clear" w:color="auto" w:fill="EAF1DD" w:themeFill="accent3" w:themeFillTint="33"/>
              </w:rPr>
              <w:t xml:space="preserve"> </w:t>
            </w:r>
            <w:r w:rsidRPr="00081FAF">
              <w:rPr>
                <w:rFonts w:ascii="Arial Narrow" w:hAnsi="Arial Narrow" w:cs="Arial"/>
                <w:color w:val="000000" w:themeColor="text1"/>
              </w:rPr>
              <w:t>solo and ensemble</w:t>
            </w:r>
            <w:r w:rsidRPr="00081FAF">
              <w:rPr>
                <w:rFonts w:ascii="Arial Narrow" w:hAnsi="Arial Narrow" w:cs="Arial"/>
                <w:color w:val="535353"/>
                <w:shd w:val="clear" w:color="auto" w:fill="EAF1DD" w:themeFill="accent3" w:themeFillTint="33"/>
              </w:rPr>
              <w:t xml:space="preserve"> repertoire</w:t>
            </w:r>
            <w:r w:rsidRPr="00081FAF">
              <w:rPr>
                <w:rFonts w:ascii="Arial Narrow" w:hAnsi="Arial Narrow" w:cs="Arial"/>
                <w:color w:val="535353"/>
              </w:rPr>
              <w:t xml:space="preserve"> </w:t>
            </w:r>
            <w:r w:rsidRPr="00081FAF">
              <w:rPr>
                <w:rFonts w:ascii="Arial Narrow" w:hAnsi="Arial Narrow" w:cs="Arial"/>
                <w:color w:val="000000" w:themeColor="text1"/>
              </w:rPr>
              <w:t>in a range of forms and styles</w:t>
            </w:r>
          </w:p>
          <w:p w:rsidR="00081FAF" w:rsidRPr="00081FAF" w:rsidRDefault="00081FAF" w:rsidP="00081FAF">
            <w:pPr>
              <w:pStyle w:val="NormalWeb"/>
              <w:spacing w:before="0" w:beforeAutospacing="0" w:after="0" w:afterAutospacing="0"/>
              <w:textAlignment w:val="baseline"/>
              <w:rPr>
                <w:rFonts w:ascii="Arial Narrow" w:hAnsi="Arial Narrow" w:cs="Arial"/>
              </w:rPr>
            </w:pPr>
            <w:r w:rsidRPr="00081FAF">
              <w:rPr>
                <w:rFonts w:ascii="Arial Narrow" w:hAnsi="Arial Narrow" w:cs="Arial"/>
                <w:highlight w:val="yellow"/>
              </w:rPr>
              <w:t xml:space="preserve">- </w:t>
            </w:r>
            <w:r w:rsidRPr="00081FAF">
              <w:rPr>
                <w:rFonts w:ascii="Arial Narrow" w:hAnsi="Arial Narrow" w:cs="Arial"/>
                <w:highlight w:val="yellow"/>
              </w:rPr>
              <w:t xml:space="preserve">demonstrate a developing </w:t>
            </w:r>
            <w:r w:rsidRPr="00081FAF">
              <w:rPr>
                <w:rFonts w:ascii="Arial Narrow" w:hAnsi="Arial Narrow" w:cs="Arial"/>
              </w:rPr>
              <w:t>personal voice and</w:t>
            </w:r>
            <w:r w:rsidRPr="00081FAF">
              <w:rPr>
                <w:rFonts w:ascii="Arial Narrow" w:hAnsi="Arial Narrow" w:cs="Arial"/>
                <w:highlight w:val="yellow"/>
              </w:rPr>
              <w:t xml:space="preserve"> technical control, expression and stylistic understanding</w:t>
            </w:r>
          </w:p>
          <w:p w:rsidR="00081FAF" w:rsidRPr="00081FAF" w:rsidRDefault="00081FAF" w:rsidP="00081FAF">
            <w:pPr>
              <w:pStyle w:val="NormalWeb"/>
              <w:spacing w:before="0" w:beforeAutospacing="0" w:after="0" w:afterAutospacing="0"/>
              <w:textAlignment w:val="baseline"/>
              <w:rPr>
                <w:rFonts w:ascii="Arial Narrow" w:hAnsi="Arial Narrow" w:cs="Arial"/>
              </w:rPr>
            </w:pPr>
            <w:r w:rsidRPr="00081FAF">
              <w:rPr>
                <w:rFonts w:ascii="Arial Narrow" w:hAnsi="Arial Narrow" w:cs="Arial"/>
                <w:shd w:val="clear" w:color="auto" w:fill="EAF1DD" w:themeFill="accent3" w:themeFillTint="33"/>
              </w:rPr>
              <w:t xml:space="preserve">- </w:t>
            </w:r>
            <w:r w:rsidRPr="00081FAF">
              <w:rPr>
                <w:rFonts w:ascii="Arial Narrow" w:hAnsi="Arial Narrow" w:cs="Arial"/>
                <w:shd w:val="clear" w:color="auto" w:fill="EAF1DD" w:themeFill="accent3" w:themeFillTint="33"/>
              </w:rPr>
              <w:t>use general listening and specific aural skills</w:t>
            </w:r>
            <w:r w:rsidRPr="00081FAF">
              <w:rPr>
                <w:rFonts w:ascii="Arial Narrow" w:hAnsi="Arial Narrow" w:cs="Arial"/>
              </w:rPr>
              <w:t xml:space="preserve"> to enhance their performances</w:t>
            </w:r>
          </w:p>
          <w:p w:rsidR="00081FAF" w:rsidRPr="00081FAF" w:rsidRDefault="00081FAF" w:rsidP="00081FAF">
            <w:pPr>
              <w:pStyle w:val="NormalWeb"/>
              <w:spacing w:before="0" w:beforeAutospacing="0" w:after="0" w:afterAutospacing="0"/>
              <w:textAlignment w:val="baseline"/>
              <w:rPr>
                <w:rFonts w:ascii="Arial Narrow" w:hAnsi="Arial Narrow" w:cs="Arial"/>
                <w:color w:val="BFBFBF" w:themeColor="background1" w:themeShade="BF"/>
              </w:rPr>
            </w:pPr>
            <w:r w:rsidRPr="00081FAF">
              <w:rPr>
                <w:rFonts w:ascii="Arial Narrow" w:hAnsi="Arial Narrow" w:cs="Arial"/>
                <w:color w:val="535353"/>
                <w:shd w:val="clear" w:color="auto" w:fill="EAF1DD" w:themeFill="accent3" w:themeFillTint="33"/>
              </w:rPr>
              <w:t xml:space="preserve">- </w:t>
            </w:r>
            <w:r w:rsidRPr="00081FAF">
              <w:rPr>
                <w:rFonts w:ascii="Arial Narrow" w:hAnsi="Arial Narrow" w:cs="Arial"/>
                <w:color w:val="535353"/>
                <w:shd w:val="clear" w:color="auto" w:fill="EAF1DD" w:themeFill="accent3" w:themeFillTint="33"/>
              </w:rPr>
              <w:t>use knowledge of the elements of music, style and notation to compose</w:t>
            </w:r>
            <w:r w:rsidRPr="00081FAF">
              <w:rPr>
                <w:rFonts w:ascii="Arial Narrow" w:hAnsi="Arial Narrow" w:cs="Arial"/>
                <w:color w:val="BFBFBF" w:themeColor="background1" w:themeShade="BF"/>
                <w:shd w:val="clear" w:color="auto" w:fill="EAF1DD" w:themeFill="accent3" w:themeFillTint="33"/>
              </w:rPr>
              <w:t xml:space="preserve">, </w:t>
            </w:r>
            <w:r w:rsidRPr="00081FAF">
              <w:rPr>
                <w:rFonts w:ascii="Arial Narrow" w:hAnsi="Arial Narrow" w:cs="Arial"/>
                <w:color w:val="000000" w:themeColor="text1"/>
              </w:rPr>
              <w:t>document and share their</w:t>
            </w:r>
            <w:r w:rsidRPr="00081FAF">
              <w:rPr>
                <w:rFonts w:ascii="Arial Narrow" w:hAnsi="Arial Narrow" w:cs="Arial"/>
                <w:color w:val="000000" w:themeColor="text1"/>
                <w:shd w:val="clear" w:color="auto" w:fill="EAF1DD" w:themeFill="accent3" w:themeFillTint="33"/>
              </w:rPr>
              <w:t xml:space="preserve"> </w:t>
            </w:r>
            <w:r w:rsidRPr="00081FAF">
              <w:rPr>
                <w:rFonts w:ascii="Arial Narrow" w:hAnsi="Arial Narrow" w:cs="Arial"/>
                <w:shd w:val="clear" w:color="auto" w:fill="EAF1DD" w:themeFill="accent3" w:themeFillTint="33"/>
              </w:rPr>
              <w:t>music</w:t>
            </w:r>
            <w:r w:rsidRPr="00081FAF">
              <w:rPr>
                <w:rFonts w:ascii="Arial Narrow" w:hAnsi="Arial Narrow" w:cs="Arial"/>
                <w:color w:val="BFBFBF" w:themeColor="background1" w:themeShade="BF"/>
                <w:shd w:val="clear" w:color="auto" w:fill="EAF1DD" w:themeFill="accent3" w:themeFillTint="33"/>
              </w:rPr>
              <w:t>.</w:t>
            </w:r>
          </w:p>
          <w:p w:rsidR="00081FAF" w:rsidRPr="00081FAF" w:rsidRDefault="00081FAF" w:rsidP="00081FAF">
            <w:pPr>
              <w:pStyle w:val="NormalWeb"/>
              <w:spacing w:before="0" w:beforeAutospacing="0" w:after="0" w:afterAutospacing="0"/>
              <w:textAlignment w:val="baseline"/>
              <w:rPr>
                <w:rFonts w:ascii="Arial Narrow" w:hAnsi="Arial Narrow" w:cs="Arial"/>
                <w:color w:val="535353"/>
              </w:rPr>
            </w:pPr>
            <w:r w:rsidRPr="00081FAF">
              <w:rPr>
                <w:rFonts w:ascii="Arial Narrow" w:hAnsi="Arial Narrow" w:cs="Arial"/>
              </w:rPr>
              <w:t xml:space="preserve">- </w:t>
            </w:r>
            <w:r w:rsidRPr="00081FAF">
              <w:rPr>
                <w:rFonts w:ascii="Arial Narrow" w:hAnsi="Arial Narrow" w:cs="Arial"/>
              </w:rPr>
              <w:t>aurally and visually</w:t>
            </w:r>
            <w:r w:rsidRPr="00081FAF">
              <w:rPr>
                <w:rFonts w:ascii="Arial Narrow" w:hAnsi="Arial Narrow" w:cs="Arial"/>
                <w:color w:val="535353"/>
                <w:shd w:val="clear" w:color="auto" w:fill="C6D9F1" w:themeFill="text2" w:themeFillTint="33"/>
              </w:rPr>
              <w:t xml:space="preserve"> analyse works and performances </w:t>
            </w:r>
            <w:r w:rsidRPr="00081FAF">
              <w:rPr>
                <w:rFonts w:ascii="Arial Narrow" w:hAnsi="Arial Narrow" w:cs="Arial"/>
              </w:rPr>
              <w:t>of different styles</w:t>
            </w:r>
          </w:p>
          <w:p w:rsidR="00081FAF" w:rsidRPr="00081FAF" w:rsidRDefault="00081FAF" w:rsidP="00081FAF">
            <w:pPr>
              <w:pStyle w:val="NormalWeb"/>
              <w:spacing w:before="0" w:beforeAutospacing="0" w:after="0" w:afterAutospacing="0"/>
              <w:textAlignment w:val="baseline"/>
              <w:rPr>
                <w:rFonts w:ascii="Arial Narrow" w:hAnsi="Arial Narrow" w:cs="Arial"/>
                <w:color w:val="535353"/>
              </w:rPr>
            </w:pPr>
            <w:r w:rsidRPr="00081FAF">
              <w:rPr>
                <w:rFonts w:ascii="Arial Narrow" w:hAnsi="Arial Narrow" w:cs="Arial"/>
                <w:color w:val="535353"/>
                <w:shd w:val="clear" w:color="auto" w:fill="C6D9F1" w:themeFill="text2" w:themeFillTint="33"/>
              </w:rPr>
              <w:t xml:space="preserve">- </w:t>
            </w:r>
            <w:r w:rsidRPr="00081FAF">
              <w:rPr>
                <w:rFonts w:ascii="Arial Narrow" w:hAnsi="Arial Narrow" w:cs="Arial"/>
                <w:color w:val="535353"/>
                <w:shd w:val="clear" w:color="auto" w:fill="C6D9F1" w:themeFill="text2" w:themeFillTint="33"/>
              </w:rPr>
              <w:t>evaluate the use of elements of music and</w:t>
            </w:r>
            <w:r w:rsidRPr="00081FAF">
              <w:rPr>
                <w:rFonts w:ascii="Arial Narrow" w:hAnsi="Arial Narrow" w:cs="Arial"/>
                <w:color w:val="535353"/>
              </w:rPr>
              <w:t xml:space="preserve"> </w:t>
            </w:r>
            <w:r w:rsidRPr="00081FAF">
              <w:rPr>
                <w:rFonts w:ascii="Arial Narrow" w:hAnsi="Arial Narrow" w:cs="Arial"/>
                <w:color w:val="535353"/>
                <w:shd w:val="clear" w:color="auto" w:fill="DBE5F1" w:themeFill="accent1" w:themeFillTint="33"/>
              </w:rPr>
              <w:t xml:space="preserve">defining characteristics </w:t>
            </w:r>
            <w:r w:rsidRPr="00081FAF">
              <w:rPr>
                <w:rFonts w:ascii="Arial Narrow" w:hAnsi="Arial Narrow" w:cs="Arial"/>
              </w:rPr>
              <w:t xml:space="preserve">from different musical styles. </w:t>
            </w:r>
          </w:p>
        </w:tc>
      </w:tr>
    </w:tbl>
    <w:p w:rsidR="00E801CA" w:rsidRPr="003A6B47" w:rsidRDefault="00E801CA" w:rsidP="00533CD7">
      <w:pPr>
        <w:shd w:val="clear" w:color="auto" w:fill="FFFFFF" w:themeFill="background1"/>
        <w:spacing w:before="60" w:after="60"/>
        <w:rPr>
          <w:rFonts w:ascii="Arial" w:hAnsi="Arial" w:cs="Arial"/>
        </w:rPr>
      </w:pPr>
    </w:p>
    <w:sectPr w:rsidR="00E801CA" w:rsidRPr="003A6B47" w:rsidSect="003A6B47">
      <w:headerReference w:type="default" r:id="rId13"/>
      <w:pgSz w:w="16840" w:h="11901" w:orient="landscape"/>
      <w:pgMar w:top="154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D1" w:rsidRDefault="00F86ED1" w:rsidP="008F581A">
      <w:r>
        <w:separator/>
      </w:r>
    </w:p>
  </w:endnote>
  <w:endnote w:type="continuationSeparator" w:id="0">
    <w:p w:rsidR="00F86ED1" w:rsidRDefault="00F86ED1" w:rsidP="008F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D1" w:rsidRDefault="00F86ED1" w:rsidP="008F581A">
      <w:r>
        <w:separator/>
      </w:r>
    </w:p>
  </w:footnote>
  <w:footnote w:type="continuationSeparator" w:id="0">
    <w:p w:rsidR="00F86ED1" w:rsidRDefault="00F86ED1" w:rsidP="008F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ED1" w:rsidRDefault="00F86ED1">
    <w:pPr>
      <w:pStyle w:val="Header"/>
    </w:pPr>
    <w:r w:rsidRPr="00476DB4">
      <w:rPr>
        <w:rFonts w:ascii="Arial Narrow" w:hAnsi="Arial Narrow"/>
        <w:noProof/>
        <w:lang w:eastAsia="en-AU"/>
      </w:rPr>
      <w:t>INDICATIVE PROGRESS EXAMPLES</w:t>
    </w:r>
    <w:r w:rsidRPr="00476DB4">
      <w:rPr>
        <w:rFonts w:ascii="Arial Narrow" w:hAnsi="Arial Narrow"/>
        <w:noProof/>
        <w:lang w:val="en-AU" w:eastAsia="en-AU"/>
      </w:rPr>
      <w:t xml:space="preserve"> </w:t>
    </w:r>
    <w:r w:rsidRPr="00C65ECA">
      <w:rPr>
        <w:rFonts w:ascii="Arial Narrow" w:hAnsi="Arial Narrow"/>
        <w:noProof/>
        <w:lang w:val="en-AU" w:eastAsia="en-AU"/>
      </w:rPr>
      <w:drawing>
        <wp:anchor distT="0" distB="0" distL="114300" distR="114300" simplePos="0" relativeHeight="251659264" behindDoc="0" locked="0" layoutInCell="1" allowOverlap="1" wp14:anchorId="44B1150D" wp14:editId="58816073">
          <wp:simplePos x="0" y="0"/>
          <wp:positionH relativeFrom="column">
            <wp:posOffset>6911340</wp:posOffset>
          </wp:positionH>
          <wp:positionV relativeFrom="paragraph">
            <wp:posOffset>114300</wp:posOffset>
          </wp:positionV>
          <wp:extent cx="2362200" cy="311150"/>
          <wp:effectExtent l="0" t="0" r="0" b="0"/>
          <wp:wrapSquare wrapText="bothSides"/>
          <wp:docPr id="1" name="Picture 1" descr="Victorian Curriculum: Foundation - 10"/>
          <wp:cNvGraphicFramePr/>
          <a:graphic xmlns:a="http://schemas.openxmlformats.org/drawingml/2006/main">
            <a:graphicData uri="http://schemas.openxmlformats.org/drawingml/2006/picture">
              <pic:pic xmlns:pic="http://schemas.openxmlformats.org/drawingml/2006/picture">
                <pic:nvPicPr>
                  <pic:cNvPr id="23" name="Picture 23" descr="Victorian Curriculum: Foundation - 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D1B48"/>
    <w:multiLevelType w:val="hybridMultilevel"/>
    <w:tmpl w:val="877AC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C27C1"/>
    <w:multiLevelType w:val="multilevel"/>
    <w:tmpl w:val="BCA49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5B0B93"/>
    <w:multiLevelType w:val="multilevel"/>
    <w:tmpl w:val="82FA3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3F72A2"/>
    <w:multiLevelType w:val="hybridMultilevel"/>
    <w:tmpl w:val="FD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50AEC"/>
    <w:multiLevelType w:val="multilevel"/>
    <w:tmpl w:val="783E5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4C25C3"/>
    <w:multiLevelType w:val="hybridMultilevel"/>
    <w:tmpl w:val="95DA6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2F537FB"/>
    <w:multiLevelType w:val="hybridMultilevel"/>
    <w:tmpl w:val="BC2C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63BF"/>
    <w:multiLevelType w:val="multilevel"/>
    <w:tmpl w:val="C6EE3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A4754A"/>
    <w:multiLevelType w:val="hybridMultilevel"/>
    <w:tmpl w:val="B63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EF5CD5"/>
    <w:multiLevelType w:val="hybridMultilevel"/>
    <w:tmpl w:val="676E5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7929CE"/>
    <w:multiLevelType w:val="hybridMultilevel"/>
    <w:tmpl w:val="23CC8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9"/>
  </w:num>
  <w:num w:numId="5">
    <w:abstractNumId w:val="5"/>
  </w:num>
  <w:num w:numId="6">
    <w:abstractNumId w:val="3"/>
  </w:num>
  <w:num w:numId="7">
    <w:abstractNumId w:val="10"/>
  </w:num>
  <w:num w:numId="8">
    <w:abstractNumId w:val="1"/>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A2"/>
    <w:rsid w:val="00080416"/>
    <w:rsid w:val="00081FAF"/>
    <w:rsid w:val="000C2C96"/>
    <w:rsid w:val="00143082"/>
    <w:rsid w:val="00166B48"/>
    <w:rsid w:val="002801F0"/>
    <w:rsid w:val="00314788"/>
    <w:rsid w:val="003731F8"/>
    <w:rsid w:val="003A6B47"/>
    <w:rsid w:val="00476DB4"/>
    <w:rsid w:val="00533CD7"/>
    <w:rsid w:val="00537C5F"/>
    <w:rsid w:val="00694B0C"/>
    <w:rsid w:val="007455A5"/>
    <w:rsid w:val="00747B8C"/>
    <w:rsid w:val="00847DA2"/>
    <w:rsid w:val="008F581A"/>
    <w:rsid w:val="0091399E"/>
    <w:rsid w:val="0091640D"/>
    <w:rsid w:val="009A3FBD"/>
    <w:rsid w:val="00A669F0"/>
    <w:rsid w:val="00A76326"/>
    <w:rsid w:val="00AA416D"/>
    <w:rsid w:val="00B70515"/>
    <w:rsid w:val="00BB532C"/>
    <w:rsid w:val="00C475C2"/>
    <w:rsid w:val="00D17CD8"/>
    <w:rsid w:val="00E742AD"/>
    <w:rsid w:val="00E801CA"/>
    <w:rsid w:val="00F86ED1"/>
    <w:rsid w:val="00FB4754"/>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D17CD8"/>
    <w:rPr>
      <w:sz w:val="16"/>
      <w:szCs w:val="16"/>
    </w:rPr>
  </w:style>
  <w:style w:type="paragraph" w:styleId="CommentText">
    <w:name w:val="annotation text"/>
    <w:basedOn w:val="Normal"/>
    <w:link w:val="CommentTextChar"/>
    <w:uiPriority w:val="99"/>
    <w:semiHidden/>
    <w:unhideWhenUsed/>
    <w:rsid w:val="00D17CD8"/>
    <w:rPr>
      <w:sz w:val="20"/>
      <w:szCs w:val="20"/>
    </w:rPr>
  </w:style>
  <w:style w:type="character" w:customStyle="1" w:styleId="CommentTextChar">
    <w:name w:val="Comment Text Char"/>
    <w:basedOn w:val="DefaultParagraphFont"/>
    <w:link w:val="CommentText"/>
    <w:uiPriority w:val="99"/>
    <w:semiHidden/>
    <w:rsid w:val="00D17CD8"/>
    <w:rPr>
      <w:sz w:val="20"/>
      <w:szCs w:val="20"/>
    </w:rPr>
  </w:style>
  <w:style w:type="paragraph" w:styleId="CommentSubject">
    <w:name w:val="annotation subject"/>
    <w:basedOn w:val="CommentText"/>
    <w:next w:val="CommentText"/>
    <w:link w:val="CommentSubjectChar"/>
    <w:uiPriority w:val="99"/>
    <w:semiHidden/>
    <w:unhideWhenUsed/>
    <w:rsid w:val="00D17CD8"/>
    <w:rPr>
      <w:b/>
      <w:bCs/>
    </w:rPr>
  </w:style>
  <w:style w:type="character" w:customStyle="1" w:styleId="CommentSubjectChar">
    <w:name w:val="Comment Subject Char"/>
    <w:basedOn w:val="CommentTextChar"/>
    <w:link w:val="CommentSubject"/>
    <w:uiPriority w:val="99"/>
    <w:semiHidden/>
    <w:rsid w:val="00D17CD8"/>
    <w:rPr>
      <w:b/>
      <w:bCs/>
      <w:sz w:val="20"/>
      <w:szCs w:val="20"/>
    </w:rPr>
  </w:style>
  <w:style w:type="paragraph" w:styleId="BalloonText">
    <w:name w:val="Balloon Text"/>
    <w:basedOn w:val="Normal"/>
    <w:link w:val="BalloonTextChar"/>
    <w:uiPriority w:val="99"/>
    <w:semiHidden/>
    <w:unhideWhenUsed/>
    <w:rsid w:val="00D17CD8"/>
    <w:rPr>
      <w:rFonts w:ascii="Tahoma" w:hAnsi="Tahoma" w:cs="Tahoma"/>
      <w:sz w:val="16"/>
      <w:szCs w:val="16"/>
    </w:rPr>
  </w:style>
  <w:style w:type="character" w:customStyle="1" w:styleId="BalloonTextChar">
    <w:name w:val="Balloon Text Char"/>
    <w:basedOn w:val="DefaultParagraphFont"/>
    <w:link w:val="BalloonText"/>
    <w:uiPriority w:val="99"/>
    <w:semiHidden/>
    <w:rsid w:val="00D17CD8"/>
    <w:rPr>
      <w:rFonts w:ascii="Tahoma" w:hAnsi="Tahoma" w:cs="Tahoma"/>
      <w:sz w:val="16"/>
      <w:szCs w:val="16"/>
    </w:rPr>
  </w:style>
  <w:style w:type="paragraph" w:styleId="Header">
    <w:name w:val="header"/>
    <w:basedOn w:val="Normal"/>
    <w:link w:val="HeaderChar"/>
    <w:uiPriority w:val="99"/>
    <w:unhideWhenUsed/>
    <w:rsid w:val="008F581A"/>
    <w:pPr>
      <w:tabs>
        <w:tab w:val="center" w:pos="4513"/>
        <w:tab w:val="right" w:pos="9026"/>
      </w:tabs>
    </w:pPr>
  </w:style>
  <w:style w:type="character" w:customStyle="1" w:styleId="HeaderChar">
    <w:name w:val="Header Char"/>
    <w:basedOn w:val="DefaultParagraphFont"/>
    <w:link w:val="Header"/>
    <w:uiPriority w:val="99"/>
    <w:rsid w:val="008F581A"/>
  </w:style>
  <w:style w:type="paragraph" w:styleId="Footer">
    <w:name w:val="footer"/>
    <w:basedOn w:val="Normal"/>
    <w:link w:val="FooterChar"/>
    <w:uiPriority w:val="99"/>
    <w:unhideWhenUsed/>
    <w:rsid w:val="008F581A"/>
    <w:pPr>
      <w:tabs>
        <w:tab w:val="center" w:pos="4513"/>
        <w:tab w:val="right" w:pos="9026"/>
      </w:tabs>
    </w:pPr>
  </w:style>
  <w:style w:type="character" w:customStyle="1" w:styleId="FooterChar">
    <w:name w:val="Footer Char"/>
    <w:basedOn w:val="DefaultParagraphFont"/>
    <w:link w:val="Footer"/>
    <w:uiPriority w:val="99"/>
    <w:rsid w:val="008F5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31F8"/>
    <w:pPr>
      <w:ind w:left="720"/>
      <w:contextualSpacing/>
    </w:pPr>
  </w:style>
  <w:style w:type="paragraph" w:styleId="NormalWeb">
    <w:name w:val="Normal (Web)"/>
    <w:basedOn w:val="Normal"/>
    <w:uiPriority w:val="99"/>
    <w:unhideWhenUsed/>
    <w:rsid w:val="00694B0C"/>
    <w:pPr>
      <w:spacing w:before="100" w:beforeAutospacing="1" w:after="100" w:afterAutospacing="1"/>
    </w:pPr>
    <w:rPr>
      <w:rFonts w:ascii="Times" w:hAnsi="Times" w:cs="Times New Roman"/>
      <w:sz w:val="20"/>
      <w:szCs w:val="20"/>
      <w:lang w:val="en-AU"/>
    </w:rPr>
  </w:style>
  <w:style w:type="character" w:styleId="CommentReference">
    <w:name w:val="annotation reference"/>
    <w:basedOn w:val="DefaultParagraphFont"/>
    <w:uiPriority w:val="99"/>
    <w:semiHidden/>
    <w:unhideWhenUsed/>
    <w:rsid w:val="00D17CD8"/>
    <w:rPr>
      <w:sz w:val="16"/>
      <w:szCs w:val="16"/>
    </w:rPr>
  </w:style>
  <w:style w:type="paragraph" w:styleId="CommentText">
    <w:name w:val="annotation text"/>
    <w:basedOn w:val="Normal"/>
    <w:link w:val="CommentTextChar"/>
    <w:uiPriority w:val="99"/>
    <w:semiHidden/>
    <w:unhideWhenUsed/>
    <w:rsid w:val="00D17CD8"/>
    <w:rPr>
      <w:sz w:val="20"/>
      <w:szCs w:val="20"/>
    </w:rPr>
  </w:style>
  <w:style w:type="character" w:customStyle="1" w:styleId="CommentTextChar">
    <w:name w:val="Comment Text Char"/>
    <w:basedOn w:val="DefaultParagraphFont"/>
    <w:link w:val="CommentText"/>
    <w:uiPriority w:val="99"/>
    <w:semiHidden/>
    <w:rsid w:val="00D17CD8"/>
    <w:rPr>
      <w:sz w:val="20"/>
      <w:szCs w:val="20"/>
    </w:rPr>
  </w:style>
  <w:style w:type="paragraph" w:styleId="CommentSubject">
    <w:name w:val="annotation subject"/>
    <w:basedOn w:val="CommentText"/>
    <w:next w:val="CommentText"/>
    <w:link w:val="CommentSubjectChar"/>
    <w:uiPriority w:val="99"/>
    <w:semiHidden/>
    <w:unhideWhenUsed/>
    <w:rsid w:val="00D17CD8"/>
    <w:rPr>
      <w:b/>
      <w:bCs/>
    </w:rPr>
  </w:style>
  <w:style w:type="character" w:customStyle="1" w:styleId="CommentSubjectChar">
    <w:name w:val="Comment Subject Char"/>
    <w:basedOn w:val="CommentTextChar"/>
    <w:link w:val="CommentSubject"/>
    <w:uiPriority w:val="99"/>
    <w:semiHidden/>
    <w:rsid w:val="00D17CD8"/>
    <w:rPr>
      <w:b/>
      <w:bCs/>
      <w:sz w:val="20"/>
      <w:szCs w:val="20"/>
    </w:rPr>
  </w:style>
  <w:style w:type="paragraph" w:styleId="BalloonText">
    <w:name w:val="Balloon Text"/>
    <w:basedOn w:val="Normal"/>
    <w:link w:val="BalloonTextChar"/>
    <w:uiPriority w:val="99"/>
    <w:semiHidden/>
    <w:unhideWhenUsed/>
    <w:rsid w:val="00D17CD8"/>
    <w:rPr>
      <w:rFonts w:ascii="Tahoma" w:hAnsi="Tahoma" w:cs="Tahoma"/>
      <w:sz w:val="16"/>
      <w:szCs w:val="16"/>
    </w:rPr>
  </w:style>
  <w:style w:type="character" w:customStyle="1" w:styleId="BalloonTextChar">
    <w:name w:val="Balloon Text Char"/>
    <w:basedOn w:val="DefaultParagraphFont"/>
    <w:link w:val="BalloonText"/>
    <w:uiPriority w:val="99"/>
    <w:semiHidden/>
    <w:rsid w:val="00D17CD8"/>
    <w:rPr>
      <w:rFonts w:ascii="Tahoma" w:hAnsi="Tahoma" w:cs="Tahoma"/>
      <w:sz w:val="16"/>
      <w:szCs w:val="16"/>
    </w:rPr>
  </w:style>
  <w:style w:type="paragraph" w:styleId="Header">
    <w:name w:val="header"/>
    <w:basedOn w:val="Normal"/>
    <w:link w:val="HeaderChar"/>
    <w:uiPriority w:val="99"/>
    <w:unhideWhenUsed/>
    <w:rsid w:val="008F581A"/>
    <w:pPr>
      <w:tabs>
        <w:tab w:val="center" w:pos="4513"/>
        <w:tab w:val="right" w:pos="9026"/>
      </w:tabs>
    </w:pPr>
  </w:style>
  <w:style w:type="character" w:customStyle="1" w:styleId="HeaderChar">
    <w:name w:val="Header Char"/>
    <w:basedOn w:val="DefaultParagraphFont"/>
    <w:link w:val="Header"/>
    <w:uiPriority w:val="99"/>
    <w:rsid w:val="008F581A"/>
  </w:style>
  <w:style w:type="paragraph" w:styleId="Footer">
    <w:name w:val="footer"/>
    <w:basedOn w:val="Normal"/>
    <w:link w:val="FooterChar"/>
    <w:uiPriority w:val="99"/>
    <w:unhideWhenUsed/>
    <w:rsid w:val="008F581A"/>
    <w:pPr>
      <w:tabs>
        <w:tab w:val="center" w:pos="4513"/>
        <w:tab w:val="right" w:pos="9026"/>
      </w:tabs>
    </w:pPr>
  </w:style>
  <w:style w:type="character" w:customStyle="1" w:styleId="FooterChar">
    <w:name w:val="Footer Char"/>
    <w:basedOn w:val="DefaultParagraphFont"/>
    <w:link w:val="Footer"/>
    <w:uiPriority w:val="99"/>
    <w:rsid w:val="008F5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9846">
      <w:bodyDiv w:val="1"/>
      <w:marLeft w:val="0"/>
      <w:marRight w:val="0"/>
      <w:marTop w:val="0"/>
      <w:marBottom w:val="0"/>
      <w:divBdr>
        <w:top w:val="none" w:sz="0" w:space="0" w:color="auto"/>
        <w:left w:val="none" w:sz="0" w:space="0" w:color="auto"/>
        <w:bottom w:val="none" w:sz="0" w:space="0" w:color="auto"/>
        <w:right w:val="none" w:sz="0" w:space="0" w:color="auto"/>
      </w:divBdr>
    </w:div>
    <w:div w:id="213321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AMUE029" TargetMode="External"/><Relationship Id="rId13" Type="http://schemas.openxmlformats.org/officeDocument/2006/relationships/header" Target="header1.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victoriancurriculum.vcaa.vic.edu.au/Curriculum/ContentDescription/VCAMUR032"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ictoriancurriculum.vcaa.vic.edu.au/glossary/popup?a=TheArts&amp;t=elements+of+mus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ictoriancurriculum.vcaa.vic.edu.au/Curriculum/ContentDescription/VCAMUP031" TargetMode="External"/><Relationship Id="rId4" Type="http://schemas.openxmlformats.org/officeDocument/2006/relationships/settings" Target="settings.xml"/><Relationship Id="rId9" Type="http://schemas.openxmlformats.org/officeDocument/2006/relationships/hyperlink" Target="http://victoriancurriculum.vcaa.vic.edu.au/Curriculum/ContentDescription/VCAMUM03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F0EFA1FF-A08D-4142-93AD-D0016F7CA743}"/>
</file>

<file path=customXml/itemProps2.xml><?xml version="1.0" encoding="utf-8"?>
<ds:datastoreItem xmlns:ds="http://schemas.openxmlformats.org/officeDocument/2006/customXml" ds:itemID="{2D9BDD3E-37D9-4E56-995E-C7F1164FFCF9}"/>
</file>

<file path=customXml/itemProps3.xml><?xml version="1.0" encoding="utf-8"?>
<ds:datastoreItem xmlns:ds="http://schemas.openxmlformats.org/officeDocument/2006/customXml" ds:itemID="{6E9797DF-08F1-4309-93C2-250A7FA82D34}"/>
</file>

<file path=docProps/app.xml><?xml version="1.0" encoding="utf-8"?>
<Properties xmlns="http://schemas.openxmlformats.org/officeDocument/2006/extended-properties" xmlns:vt="http://schemas.openxmlformats.org/officeDocument/2006/docPropsVTypes">
  <Template>C982FD09.dotm</Template>
  <TotalTime>127</TotalTime>
  <Pages>3</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Champion</dc:creator>
  <cp:lastModifiedBy>Smith, Craig E</cp:lastModifiedBy>
  <cp:revision>10</cp:revision>
  <dcterms:created xsi:type="dcterms:W3CDTF">2017-11-17T05:36:00Z</dcterms:created>
  <dcterms:modified xsi:type="dcterms:W3CDTF">2017-12-10T23:07:00Z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