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B326F1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B326F1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B326F1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72BC7CBA" w:rsidR="00AC6892" w:rsidRDefault="00AC6892" w:rsidP="00B326F1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B326F1">
        <w:t xml:space="preserve"> indicative progress template from</w:t>
      </w:r>
      <w:r>
        <w:t xml:space="preserve"> page 3</w:t>
      </w:r>
      <w:r w:rsidR="00B326F1">
        <w:t xml:space="preserve"> onward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Pr="00D676A4" w:rsidRDefault="00AC6892" w:rsidP="00D676A4">
      <w:pPr>
        <w:pStyle w:val="VCAAHeading4"/>
        <w:spacing w:before="0"/>
        <w:rPr>
          <w:color w:val="0072AA" w:themeColor="accent1" w:themeShade="BF"/>
          <w:lang w:val="en-US" w:eastAsia="en-US"/>
        </w:rPr>
      </w:pPr>
      <w:bookmarkStart w:id="1" w:name="_GoBack"/>
      <w:r w:rsidRPr="00D676A4">
        <w:rPr>
          <w:color w:val="0072AA" w:themeColor="accent1" w:themeShade="BF"/>
          <w:lang w:val="en-US" w:eastAsia="en-US"/>
        </w:rPr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28BC9FA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AB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77A05B16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39692B" w:rsidRDefault="0039692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A97BBA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A97BBA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A97BBA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A97BBA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39692B" w:rsidRDefault="0039692B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39692B" w:rsidRDefault="0039692B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39692B" w:rsidRDefault="0039692B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39692B" w:rsidRDefault="0039692B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3A95B4C9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BCC68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1BEDDE05" w:rsidR="00AC6892" w:rsidRDefault="006B75CA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5CC72E47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222250</wp:posOffset>
                      </wp:positionV>
                      <wp:extent cx="700405" cy="706755"/>
                      <wp:effectExtent l="19050" t="38100" r="42545" b="1714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405" cy="706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B82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28.15pt;margin-top:17.5pt;width:55.15pt;height:55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SN3AEAAJsDAAAOAAAAZHJzL2Uyb0RvYy54bWysU02P0zAQvSPxHyzfadKFtquo6Qq1lAuC&#10;Sgvcp46dWPKXxqZp/z1jJ1QL3BAXa8Yz8zzv5WX7dLWGXSRG7V3Ll4uaM+mE77TrW/7t6/HNI2cx&#10;gevAeCdbfpORP+1ev9qOoZEPfvCmk8gIxMVmDC0fUgpNVUUxSAtx4YN0VFQeLSRKsa86hJHQrake&#10;6npdjR67gF7IGOn2MBX5ruArJUX6olSUiZmW026pnFjOcz6r3RaaHiEMWsxrwD9sYUE7evQOdYAE&#10;7Afqv6CsFuijV2khvK28UlrIwoHYLOs/2DwPEGThQuLEcJcp/j9Y8flyQqY7+nZrzhxY+kbPCUH3&#10;Q2LvEf3I9t450tEjoxbSawyxobG9O+GcxXDCTP6q0DJldPhOcEUOIsiuRe3bXW15TUzQ5aau39Ur&#10;zgSVNvV6s1pl9GqCyXABY/oovWU5aHmc17rvMz0Bl08xTYO/BvKw80dtDN1DYxwbW/72cVmTAwSQ&#10;y5SBRKENxDu6njMwPdlXJCxbR290l8fzdMT+vDfILkAW2q/Jc8d5z9/a8tsHiMPUV0q5DZoE2nxw&#10;HUu3QNpClnSeNy7XZXHpzCFrO6mZo7PvbkXkKmfkgCLP7NZssZc5xS//qd1PAAAA//8DAFBLAwQU&#10;AAYACAAAACEAOcqVM94AAAAJAQAADwAAAGRycy9kb3ducmV2LnhtbEyPQUvDQBCF74L/YRnBi7Qb&#10;bVNKmk0RoXgsbdXibZudJsHd2ZDdbuO/dzzpaXi8jzfvlevRWZFwCJ0nBY/TDARS7U1HjYK3w2ay&#10;BBGiJqOtJ1TwjQHW1e1NqQvjr7TDtI+N4BAKhVbQxtgXUoa6RafD1PdI7J394HRkOTTSDPrK4c7K&#10;pyxbSKc74g+t7vGlxfprf3EK0vFh+9F0yW4+jX5P5nzc7tKrUvd34/MKRMQx/sHwW5+rQ8WdTv5C&#10;JgirYJIvZowqmOW8iYF8zvfE4JwNWZXy/4LqBwAA//8DAFBLAQItABQABgAIAAAAIQC2gziS/gAA&#10;AOEBAAATAAAAAAAAAAAAAAAAAAAAAABbQ29udGVudF9UeXBlc10ueG1sUEsBAi0AFAAGAAgAAAAh&#10;ADj9If/WAAAAlAEAAAsAAAAAAAAAAAAAAAAALwEAAF9yZWxzLy5yZWxzUEsBAi0AFAAGAAgAAAAh&#10;AGCppI3cAQAAmwMAAA4AAAAAAAAAAAAAAAAALgIAAGRycy9lMm9Eb2MueG1sUEsBAi0AFAAGAAgA&#10;AAAhADnKlTPeAAAACQEAAA8AAAAAAAAAAAAAAAAANgQAAGRycy9kb3ducmV2LnhtbFBLBQYAAAAA&#10;BAAEAPMAAABBBQAAAAA=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5233E652">
                      <wp:simplePos x="0" y="0"/>
                      <wp:positionH relativeFrom="column">
                        <wp:posOffset>4317832</wp:posOffset>
                      </wp:positionH>
                      <wp:positionV relativeFrom="paragraph">
                        <wp:posOffset>262063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26FF" id="Straight Arrow Connector 22" o:spid="_x0000_s1026" type="#_x0000_t32" style="position:absolute;margin-left:340pt;margin-top:20.6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WMAQIAAEwEAAAOAAAAZHJzL2Uyb0RvYy54bWysVF1v0zAUfUfiP1h+p0mzFUrVdJq6DR4Q&#10;VGz8ANexE0v+0rVp0n/PtZMGBuJhiBcrju8595yT62xvBqPJSUBQztZ0uSgpEZa7Rtm2pt+eHt6s&#10;KQmR2YZpZ0VNzyLQm93rV9veb0TlOqcbAQRJbNj0vqZdjH5TFIF3wrCwcF5YPJQODIu4hbZogPXI&#10;bnRRleXbonfQeHBchIBv78ZDusv8Ugoev0gZRCS6pqgt5hXyekxrsduyTQvMd4pPMtg/qDBMWWw6&#10;U92xyMh3UH9QGcXBBSfjgjtTOCkVF9kDulmWv7l57JgX2QuGE/wcU/h/tPzz6QBENTWtKkosM/iN&#10;HiMw1XaR3AK4nuydtZijA4IlmFfvwwZhe3uAaRf8AZL5QYIhUiv/EUchx4EGyZDTPs9piyESji/f&#10;X5XVuxUlHI+WZXVdrVaJvhh5Ep+HED8IZ0h6qGmYdM2Cxh7s9CnEEXgBJLC2pK/p1XpZlllKcFo1&#10;D0rrdBigPe41kBNLc1Fe39+up97PyiJT+t42JJ495sJSHFOZtqg0JTF6z0/xrMXY+auQmCl6HBXm&#10;aRZzP8a5sHE5M2F1gknUNgMnzeka/A041SeoyJP+EvCMyJ2djTPYKOtgTOx59zhcJMux/pLA6DtF&#10;cHTNOU9FjgZHNn/O6XqlO/HrPsN//gR2PwAAAP//AwBQSwMEFAAGAAgAAAAhAMhbsPzfAAAACgEA&#10;AA8AAABkcnMvZG93bnJldi54bWxMj0FLxDAUhO+C/yE8wYu4yUYNtTZdRCoIe3J195xtY1tsXmry&#10;2q3/3njS4zDDzDfFZnEDm22IvUcN65UAZrH2TY+thve35+sMWCSDjRk8Wg3fNsKmPD8rTN74E77a&#10;eUctSyUYc6OhIxpzzmPdWWfiyo8Wk/fhgzOUZGh5E8wplbuBSyEUd6bHtNCZ0T51tv7cTU5DfKH7&#10;rd+GSX4FOlxhVan9XGl9ebE8PgAju9BfGH7xEzqUienoJ2wiGzSoTKQvpOF2fQMsBTKp7oAdNUgh&#10;FfCy4P8vlD8AAAD//wMAUEsBAi0AFAAGAAgAAAAhALaDOJL+AAAA4QEAABMAAAAAAAAAAAAAAAAA&#10;AAAAAFtDb250ZW50X1R5cGVzXS54bWxQSwECLQAUAAYACAAAACEAOP0h/9YAAACUAQAACwAAAAAA&#10;AAAAAAAAAAAvAQAAX3JlbHMvLnJlbHNQSwECLQAUAAYACAAAACEADstFjAECAABMBAAADgAAAAAA&#10;AAAAAAAAAAAuAgAAZHJzL2Uyb0RvYy54bWxQSwECLQAUAAYACAAAACEAyFuw/N8AAAAKAQAADwAA&#10;AAAAAAAAAAAAAABbBAAAZHJzL2Rvd25yZXYueG1sUEsFBgAAAAAEAAQA8wAAAGc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731EC2D5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39692B" w:rsidRDefault="0039692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E30F7D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E30F7D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39692B" w:rsidRDefault="0039692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E30F7D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E30F7D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2CE66BBE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225B" id="Straight Arrow Connector 15" o:spid="_x0000_s1026" type="#_x0000_t32" style="position:absolute;margin-left:111.2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p/eN63gAAAAoBAAAPAAAAZHJzL2Rvd25yZXYueG1sTI9NTsMwEIX3SNzBGiR2&#10;1IkptApxKlqJDSyqphzAjd04EI+D7abp7RlWZTV/n957U64m17PRhNh5lJDPMmAGG687bCV87t8e&#10;lsBiUqhV79FIuJgIq+r2plSF9mfcmbFOLSMRjIWSYFMaCs5jY41TceYHg3Q7+uBUojG0XAd1JnHX&#10;c5Flz9ypDsnBqsFsrGm+65OTMIrN8rL+2R7rj6/tfv2+W9g5Binv76bXF2DJTOkKw198ig4VZTr4&#10;E+rIeglCiDmhEp5yqgSIxSM1ByJz2vCq5P9fqH4B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Kf3jet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2CBE69AF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39692B" w:rsidRDefault="0039692B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E30F7D">
                                    <w:rPr>
                                      <w:rFonts w:ascii="Arial" w:eastAsia="Arial" w:hAnsi="Arial" w:cs="Arial"/>
                                      <w:b/>
                                      <w:color w:val="F78E1E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 w:rsidRPr="00E30F7D">
                                    <w:rPr>
                                      <w:rFonts w:ascii="Arial" w:eastAsia="Arial" w:hAnsi="Arial" w:cs="Arial"/>
                                      <w:i/>
                                      <w:color w:val="F78E1E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PWjAIAAHsFAAAOAAAAZHJzL2Uyb0RvYy54bWysVF1P2zAUfZ+0/2D5faTt2gEVKepATJMQ&#10;oMHEs+s4NJrj69luk+7X79hJQ8WqPUx7Sex7z73H9/Pisq012yrnKzI5H5+MOFNGUlGZl5x/f7r5&#10;cMaZD8IUQpNROd8pzy8X799dNHauJrQmXSjH4MT4eWNzvg7BzrPMy7WqhT8hqwyUJblaBFzdS1Y4&#10;0cB7rbPJaPQpa8gV1pFU3kN63Sn5IvkvSyXDfVl6FZjOOd4W0tel7yp+s8WFmL84YdeV7J8h/uEV&#10;tagMSAdX1yIItnHVH67qSjryVIYTSXVGZVlJlWJANOPRm2ge18KqFAuS4+2QJv//3Mq77YNjVYHa&#10;TTkzokaNnlQb2GdqGUTIT2P9HLBHC2BoIQd2L/cQxrDb0tXxj4AY9Mj0bshu9CYhnI7OZ6czqCR0&#10;09kpyhfdZK/W1vnwRVHN4iHnDtVLSRXbWx866B4SybRhTc4/no3hKN496aq4qbROl9hB6ko7thWo&#10;vZBSmTDrCQ+QoNcGr4hRdtGkU9hp1XF8UyXyg/dPOpJjfie9X22AjmYlXjEYjo8Z6pCSCPoeG81U&#10;6tjBsA/rb4yDRWIlEwbjujLkjjEXPwbmDr+Pvos5hh/aVZuaYmiAFRU71N9RN0HeypsKRboVPjwI&#10;h5FBXbEGwj0+pSbUhfoTZ2tyv47JIx6dDC1nDUYw5/7nRjjFmf5q0OPn4+k0zmy6pIbhzB1qVoca&#10;s6mvCJUeY+FYmY4wdkHvj6Wj+hnbYhlZoRJGgjvnYX+8Ct1iwLaRarlMIEypFeHWPFoZXccsxxZ8&#10;ap+Fs32fBnT4He2HVczftGuHjZaGlptAZZV6Oea5y2qff0x4moZ+G8UVcnhPqNedufgNAAD//wMA&#10;UEsDBBQABgAIAAAAIQAdwmYd4wAAAAwBAAAPAAAAZHJzL2Rvd25yZXYueG1sTI9BT8JAEIXvJv6H&#10;zZh4g10UpZRuiTEhHjxogYPelu7QNnRna3eB4q93POlx3vvy5r1sObhWnLAPjScNk7ECgVR621Cl&#10;YbtZjRIQIRqypvWEGi4YYJlfX2Umtf5MBZ7WsRIcQiE1GuoYu1TKUNboTBj7Dom9ve+diXz2lbS9&#10;OXO4a+WdUo/SmYb4Q206fK6xPKyPTsPHy9dWbi6Hoverz9cZFvK9+X7T+vZmeFqAiDjEPxh+63N1&#10;yLnTzh/JBtFqGE2mDzNm2VEJr2JkOp/fg9ixkigFMs/k/xH5DwAAAP//AwBQSwECLQAUAAYACAAA&#10;ACEAtoM4kv4AAADhAQAAEwAAAAAAAAAAAAAAAAAAAAAAW0NvbnRlbnRfVHlwZXNdLnhtbFBLAQIt&#10;ABQABgAIAAAAIQA4/SH/1gAAAJQBAAALAAAAAAAAAAAAAAAAAC8BAABfcmVscy8ucmVsc1BLAQIt&#10;ABQABgAIAAAAIQAoD5PWjAIAAHsFAAAOAAAAAAAAAAAAAAAAAC4CAABkcnMvZTJvRG9jLnhtbFBL&#10;AQItABQABgAIAAAAIQAdwmYd4wAAAAwBAAAPAAAAAAAAAAAAAAAAAOYEAABkcnMvZG93bnJldi54&#10;bWxQSwUGAAAAAAQABADzAAAA9gUAAAAA&#10;" fillcolor="white [3201]" strokecolor="#f78e1e [3208]" strokeweight="3pt">
                      <v:textbox>
                        <w:txbxContent>
                          <w:p w14:paraId="22BDDD30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E30F7D">
                              <w:rPr>
                                <w:rFonts w:ascii="Arial" w:eastAsia="Arial" w:hAnsi="Arial" w:cs="Arial"/>
                                <w:b/>
                                <w:color w:val="F78E1E"/>
                                <w:sz w:val="20"/>
                                <w:szCs w:val="28"/>
                              </w:rPr>
                              <w:t>Step 4:</w:t>
                            </w:r>
                            <w:r w:rsidRPr="00E30F7D">
                              <w:rPr>
                                <w:rFonts w:ascii="Arial" w:eastAsia="Arial" w:hAnsi="Arial" w:cs="Arial"/>
                                <w:i/>
                                <w:color w:val="F78E1E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043DF0D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30F7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6DF13498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1C10BE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1C10BE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39692B" w:rsidRDefault="0039692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1C10BE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1C10BE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39692B" w:rsidRDefault="0039692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39485016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39692B" w:rsidRDefault="0039692B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1C10BE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1C10BE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39692B" w:rsidRDefault="0039692B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1C10BE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1C10BE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3E40FD" w:rsidRPr="00DD6AE7" w14:paraId="442AEEF1" w14:textId="77777777" w:rsidTr="00AF7D9C">
        <w:trPr>
          <w:trHeight w:val="559"/>
        </w:trPr>
        <w:tc>
          <w:tcPr>
            <w:tcW w:w="13948" w:type="dxa"/>
            <w:gridSpan w:val="3"/>
            <w:shd w:val="clear" w:color="auto" w:fill="0076A3"/>
            <w:vAlign w:val="bottom"/>
          </w:tcPr>
          <w:p w14:paraId="7E920DDE" w14:textId="452A467A" w:rsidR="003E40FD" w:rsidRPr="00117372" w:rsidRDefault="004D72C5" w:rsidP="009F6FA7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1BA79392">
                      <wp:simplePos x="0" y="0"/>
                      <wp:positionH relativeFrom="column">
                        <wp:posOffset>7444740</wp:posOffset>
                      </wp:positionH>
                      <wp:positionV relativeFrom="paragraph">
                        <wp:posOffset>60325</wp:posOffset>
                      </wp:positionV>
                      <wp:extent cx="1026160" cy="66675"/>
                      <wp:effectExtent l="38100" t="114300" r="0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616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15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86.2pt;margin-top:4.75pt;width:80.8pt;height:5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Jv3wEAAKUDAAAOAAAAZHJzL2Uyb0RvYy54bWysU8uO0zAU3SPxD5b3NElHhCpqOkIthQWC&#10;SgPsbx0nseSXrk3T/j3XTqYaYIfYWPd17uPkZPt4NZpdJAblbMurVcmZtMJ1yg4t//7t+GbDWYhg&#10;O9DOypbfZOCPu9evtpNv5NqNTncSGTWxoZl8y8cYfVMUQYzSQFg5Ly0le4cGIrk4FB3CRN2NLtZl&#10;WReTw86jEzIEih7mJN/l/n0vRfza90FGpltOu8X8Yn7P6S12W2gGBD8qsawB/7CFAWVp6L3VASKw&#10;n6j+amWUQBdcH1fCmcL1vRIy30DXVOUf1zyN4GW+hcgJ/k5T+H9txZfLCZnqWr4meiwY+kZPEUEN&#10;Y2TvEd3E9s5a4tEhoxLia/KhIdjennDxgj9hOv7ao2G9Vv4TSYFn60eyUo5OZdfM++3Ou7xGJihY&#10;leu6qmm+oFxd1+/epjnF3DCBPYb4UTrDktHysCx432weAZfPIc7AZ0ACW3dUWlMcGm3Z1PKHTVWm&#10;YUB66zVEMo0nBoIdOAM9kJBFxLx1cFp1CZ7QAYfzXiO7AIlpc9jXD8dlz9/K0uwDhHGuy6lUBk0E&#10;pT/YjsWbJ5YhkbvgtU15mfW63JBYnnlN1tl1t0x3kTzSQqZn0W0S20uf7Jd/1+4XAAAA//8DAFBL&#10;AwQUAAYACAAAACEAQyAyUeAAAAAKAQAADwAAAGRycy9kb3ducmV2LnhtbEyPzU7DMBCE70i8g7VI&#10;3KjTpvyFOBVC6gEJAS0Iwc2Nt3ZovI5ipw1vz/YEx9GMZr4pF6NvxR772ARSMJ1kIJDqYBqyCt7f&#10;lhc3IGLSZHQbCBX8YIRFdXpS6sKEA61wv05WcAnFQitwKXWFlLF26HWchA6JvW3ovU4seytNrw9c&#10;7ls5y7Ir6XVDvOB0hw8O69168Aq+7dPS2o/X3Tg85ysnH1/81+dWqfOz8f4ORMIx/YXhiM/oUDHT&#10;JgxkomhZT69nc84quL0EcQzk+ZzfbRTwMMiqlP8vVL8AAAD//wMAUEsBAi0AFAAGAAgAAAAhALaD&#10;OJL+AAAA4QEAABMAAAAAAAAAAAAAAAAAAAAAAFtDb250ZW50X1R5cGVzXS54bWxQSwECLQAUAAYA&#10;CAAAACEAOP0h/9YAAACUAQAACwAAAAAAAAAAAAAAAAAvAQAAX3JlbHMvLnJlbHNQSwECLQAUAAYA&#10;CAAAACEA++RCb98BAAClAwAADgAAAAAAAAAAAAAAAAAuAgAAZHJzL2Uyb0RvYy54bWxQSwECLQAU&#10;AAYACAAAACEAQyAyUeAAAAAKAQAADwAAAAAAAAAAAAAAAAA5BAAAZHJzL2Rvd25yZXYueG1sUEsF&#10;BgAAAAAEAAQA8wAAAEYFAAAAAA==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>
              <w:rPr>
                <w:rFonts w:ascii="Arial" w:eastAsia="Arial" w:hAnsi="Arial" w:cs="Arial"/>
                <w:b/>
                <w:bCs/>
              </w:rPr>
              <w:br w:type="page"/>
            </w:r>
            <w:r w:rsidR="00652519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BB524C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Media Arts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="003E40FD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="003E40FD" w:rsidRP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toward </w:t>
            </w:r>
            <w:r w:rsidR="003E40FD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9F6FA7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8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="003E40FD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39692B">
        <w:trPr>
          <w:trHeight w:val="976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D7C583" w14:textId="189335C7" w:rsidR="003E40FD" w:rsidRPr="0039692B" w:rsidRDefault="00AF7D9C" w:rsidP="0039692B">
            <w:pPr>
              <w:spacing w:line="203" w:lineRule="exact"/>
              <w:ind w:right="523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</w:pPr>
            <w:r w:rsidRPr="0039692B">
              <w:rPr>
                <w:rFonts w:ascii="Arial" w:eastAsia="Calibri" w:hAnsi="Arial" w:cs="Arial"/>
                <w:b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19AD771F">
                      <wp:simplePos x="0" y="0"/>
                      <wp:positionH relativeFrom="column">
                        <wp:posOffset>8616950</wp:posOffset>
                      </wp:positionH>
                      <wp:positionV relativeFrom="paragraph">
                        <wp:posOffset>351790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39692B" w:rsidRPr="0019026A" w:rsidRDefault="0039692B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19026A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3" type="#_x0000_t202" style="position:absolute;margin-left:678.5pt;margin-top:27.7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6ugA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ef8gPiKyh0G4Wigsrdy2SD+LXp9EA7cBcLYx3CPo9KE7mh/&#10;46wm9/sjffQHpWDlrMMuoPNfG+EUIPxhQLZpPpnE5UnC5Ox8DMG9tqxeW8ymvSaMIcfmW5mu0T/o&#10;w7Vy1D5jbRcxK0zCSOQuOHAfrtdh2FCsvVSLRXLCulgRbs2jlTF0xC3i+tQ/C2f3jAmg2h0dtkbM&#10;3hFn8I0vDS02gaomsSriPKAKfkQBq5aYsv8sxF1+LSevl4/X/A8AAAD//wMAUEsDBBQABgAIAAAA&#10;IQCAGQVm4QAAAAwBAAAPAAAAZHJzL2Rvd25yZXYueG1sTI9BT4NAEIXvJv6HzZh4swsUWossjbHx&#10;1GhibdrrFEYgsrvIbgv66x1OenzzXt58L1uPuhUX6l1jjYJwFoAgU9iyMZWC/fvz3T0I59GU2FpD&#10;Cr7JwTq/vsowLe1g3uiy85XgEuNSVFB736VSuqImjW5mOzLsfdheo2fZV7LsceBy3cooCBZSY2P4&#10;Q40dPdVUfO7OWsHmBV+jr81xdfgJD2ERLre0H7ZK3d6Mjw8gPI3+LwwTPqNDzkwnezalEy3rebLk&#10;MV5BksQgpkQczflymrxFDDLP5P8R+S8AAAD//wMAUEsBAi0AFAAGAAgAAAAhALaDOJL+AAAA4QEA&#10;ABMAAAAAAAAAAAAAAAAAAAAAAFtDb250ZW50X1R5cGVzXS54bWxQSwECLQAUAAYACAAAACEAOP0h&#10;/9YAAACUAQAACwAAAAAAAAAAAAAAAAAvAQAAX3JlbHMvLnJlbHNQSwECLQAUAAYACAAAACEAab+u&#10;roACAAAEBQAADgAAAAAAAAAAAAAAAAAuAgAAZHJzL2Uyb0RvYy54bWxQSwECLQAUAAYACAAAACEA&#10;gBkFZuEAAAAMAQAADwAAAAAAAAAAAAAAAADaBAAAZHJzL2Rvd25yZXYueG1sUEsFBgAAAAAEAAQA&#10;8wAAAOgFAAAAAA==&#10;" fillcolor="window" strokecolor="#7f3f98" strokeweight="3pt">
                      <v:textbox>
                        <w:txbxContent>
                          <w:p w14:paraId="2C12E6AF" w14:textId="77777777" w:rsidR="0039692B" w:rsidRPr="0019026A" w:rsidRDefault="0039692B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19026A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92B">
              <w:rPr>
                <w:rFonts w:ascii="Arial" w:eastAsia="Calibri" w:hAnsi="Arial" w:cs="Arial"/>
                <w:b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71BB3EC0">
                      <wp:simplePos x="0" y="0"/>
                      <wp:positionH relativeFrom="column">
                        <wp:posOffset>7827645</wp:posOffset>
                      </wp:positionH>
                      <wp:positionV relativeFrom="paragraph">
                        <wp:posOffset>512445</wp:posOffset>
                      </wp:positionV>
                      <wp:extent cx="792480" cy="83820"/>
                      <wp:effectExtent l="38100" t="114300" r="7620" b="6858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248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841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616.35pt;margin-top:40.35pt;width:62.4pt;height:6.6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yj4QEAAKQDAAAOAAAAZHJzL2Uyb0RvYy54bWysU02P0zAQvSPxHyzfafqB2LRqukIthQOC&#10;Sgvcp46dWPKXxqZp/z1jJ1stcENcrHHG82bem5ft49UadpEYtXcNX8zmnEknfKtd1/Dv345vas5i&#10;AteC8U42/CYjf9y9frUdwkYufe9NK5ERiIubITS8TylsqiqKXlqIMx+ko6TyaCHRFbuqRRgI3Zpq&#10;OZ+/qwaPbUAvZIz09TAm+a7gKyVF+qpUlImZhtNsqZxYznM+q90WNh1C6LWYxoB/mMKCdtT0DnWA&#10;BOwn6r+grBboo1dpJrytvFJayMKB2Czmf7B56iHIwoXEieEuU/x/sOLL5YRMtw1frTlzYGlHTwlB&#10;d31i7xH9wPbeOdLRI6MnpNcQ4obK9u6E0y2GE2byV4WWKaPDJ7ICL9GPHOUcUWXXovvtrru8Jibo&#10;48N6+bam7QhK1at6WdZSjXi5NmBMH6W3LAcNj9N898HGDnD5HBNNRIXPBbnY+aM2puzZODYQ0Xox&#10;z82A7KYMJAptIAGi6zgD05GPRcIydPRGt7k8A0XsznuD7ALkpYfj6riusxzU7rdnufcBYj++K6nR&#10;ZQm0+eBalm6BRIas7VRvXMaXxa4ThyzyKGuOzr69FbWrfCMrlLaTbbPXXt4pfvlz7X4BAAD//wMA&#10;UEsDBBQABgAIAAAAIQCazxK53wAAAAsBAAAPAAAAZHJzL2Rvd25yZXYueG1sTI9BboMwEEX3lXoH&#10;aypl15iAUgjFRBVKuummgRzAwROwgscIOwm9fZ1Vuxp9zdOfN8V2NgO74eS0JQGrZQQMqbVKUyfg&#10;2OxfM2DOS1JysIQCftDBtnx+KmSu7J0OeKt9x0IJuVwK6L0fc85d26ORbmlHpLA728lIH+LUcTXJ&#10;eyg3A4+j6I0bqSlc6OWIVY/tpb4aAWOlv5r6otNmf15lcbX7NN8HI8TiZf54B+Zx9n8wPPSDOpTB&#10;6WSvpBwbQo6TOA2sgCwK80Ek63QN7CRgk2yAlwX//0P5CwAA//8DAFBLAQItABQABgAIAAAAIQC2&#10;gziS/gAAAOEBAAATAAAAAAAAAAAAAAAAAAAAAABbQ29udGVudF9UeXBlc10ueG1sUEsBAi0AFAAG&#10;AAgAAAAhADj9If/WAAAAlAEAAAsAAAAAAAAAAAAAAAAALwEAAF9yZWxzLy5yZWxzUEsBAi0AFAAG&#10;AAgAAAAhADT/vKPhAQAApAMAAA4AAAAAAAAAAAAAAAAALgIAAGRycy9lMm9Eb2MueG1sUEsBAi0A&#10;FAAGAAgAAAAhAJrPErnfAAAACwEAAA8AAAAAAAAAAAAAAAAAOwQAAGRycy9kb3ducmV2LnhtbFBL&#10;BQYAAAAABAAEAPMAAABHBQAAAAA=&#10;" strokecolor="#7f3f98" strokeweight="3pt">
                      <v:stroke endarrow="open"/>
                    </v:shape>
                  </w:pict>
                </mc:Fallback>
              </mc:AlternateContent>
            </w:r>
            <w:r w:rsidR="003E40FD" w:rsidRPr="0039692B">
              <w:rPr>
                <w:rFonts w:ascii="Arial" w:eastAsia="Calibri" w:hAnsi="Arial" w:cs="Arial"/>
                <w:b/>
                <w:sz w:val="18"/>
                <w:szCs w:val="18"/>
                <w:lang w:val="en-AU"/>
              </w:rPr>
              <w:t>Context:</w:t>
            </w:r>
            <w:r w:rsidR="003E40FD" w:rsidRPr="0039692B">
              <w:rPr>
                <w:rFonts w:ascii="Arial" w:eastAsia="Calibri" w:hAnsi="Arial" w:cs="Arial"/>
                <w:sz w:val="18"/>
                <w:szCs w:val="18"/>
                <w:lang w:val="en-AU"/>
              </w:rPr>
              <w:t xml:space="preserve"> </w:t>
            </w:r>
            <w:r w:rsidR="0039692B" w:rsidRPr="0039692B">
              <w:rPr>
                <w:rFonts w:ascii="Arial" w:eastAsia="Calibri" w:hAnsi="Arial" w:cs="Arial"/>
                <w:sz w:val="18"/>
                <w:szCs w:val="18"/>
                <w:lang w:val="en-AU"/>
              </w:rPr>
              <w:t>Students explore a range of commercial photog</w:t>
            </w:r>
            <w:r w:rsidR="00573AB8">
              <w:rPr>
                <w:rFonts w:ascii="Arial" w:eastAsia="Calibri" w:hAnsi="Arial" w:cs="Arial"/>
                <w:sz w:val="18"/>
                <w:szCs w:val="18"/>
                <w:lang w:val="en-AU"/>
              </w:rPr>
              <w:t>raphic images on the theme of ‘still l</w:t>
            </w:r>
            <w:r w:rsidR="0039692B" w:rsidRPr="0039692B">
              <w:rPr>
                <w:rFonts w:ascii="Arial" w:eastAsia="Calibri" w:hAnsi="Arial" w:cs="Arial"/>
                <w:sz w:val="18"/>
                <w:szCs w:val="18"/>
                <w:lang w:val="en-AU"/>
              </w:rPr>
              <w:t>if</w:t>
            </w:r>
            <w:r w:rsidR="00573AB8">
              <w:rPr>
                <w:rFonts w:ascii="Arial" w:eastAsia="Calibri" w:hAnsi="Arial" w:cs="Arial"/>
                <w:sz w:val="18"/>
                <w:szCs w:val="18"/>
                <w:lang w:val="en-AU"/>
              </w:rPr>
              <w:t>e’ and ‘architecture’ used for m</w:t>
            </w:r>
            <w:r w:rsidR="0039692B" w:rsidRPr="0039692B">
              <w:rPr>
                <w:rFonts w:ascii="Arial" w:eastAsia="Calibri" w:hAnsi="Arial" w:cs="Arial"/>
                <w:sz w:val="18"/>
                <w:szCs w:val="18"/>
                <w:lang w:val="en-AU"/>
              </w:rPr>
              <w:t>agazine covers. They discuss the audience and style of the images and the media codes and conventions used. Students then plan and produce a series of images on one of the themes with a focus on one media code or convention. They evaluate their images discussing the use of codes and conventions in relation to a specified audience. They identify how the images would be used by a publisher on a magazine cover based on the institutional context of the magazine</w:t>
            </w:r>
            <w:r w:rsidR="0039692B" w:rsidRPr="0039692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.</w:t>
            </w:r>
          </w:p>
        </w:tc>
      </w:tr>
      <w:tr w:rsidR="00094642" w:rsidRPr="00DD6AE7" w14:paraId="272EA0DC" w14:textId="77777777" w:rsidTr="0039692B">
        <w:trPr>
          <w:trHeight w:val="198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A8E0378" w14:textId="545CB4D4" w:rsidR="0039692B" w:rsidRPr="0039692B" w:rsidRDefault="0039692B" w:rsidP="0039692B">
            <w:pPr>
              <w:widowControl w:val="0"/>
              <w:spacing w:line="203" w:lineRule="exact"/>
              <w:ind w:left="34" w:right="-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692B">
              <w:rPr>
                <w:rFonts w:ascii="Arial" w:eastAsia="Calibri" w:hAnsi="Arial" w:cs="Arial"/>
                <w:b/>
                <w:sz w:val="18"/>
                <w:szCs w:val="18"/>
              </w:rPr>
              <w:t>Content Descriptions:</w:t>
            </w:r>
          </w:p>
          <w:p w14:paraId="7527DC78" w14:textId="77777777" w:rsidR="0039692B" w:rsidRPr="0039692B" w:rsidRDefault="0039692B" w:rsidP="0039692B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39692B">
              <w:rPr>
                <w:rFonts w:ascii="Arial" w:eastAsia="Calibri" w:hAnsi="Arial" w:cs="Arial"/>
                <w:sz w:val="18"/>
                <w:szCs w:val="18"/>
              </w:rPr>
              <w:t xml:space="preserve">Experiment with the organisation of ideas to structure stories through settings, genre conventions and viewpoints, in images, sounds and text  </w:t>
            </w:r>
            <w:hyperlink r:id="rId11" w:tooltip="View elaborations and additional details of VCAMAE033" w:history="1">
              <w:r w:rsidRPr="00573AB8">
                <w:rPr>
                  <w:rStyle w:val="Hyperlink"/>
                  <w:sz w:val="18"/>
                </w:rPr>
                <w:t>(VCAMAE033)</w:t>
              </w:r>
            </w:hyperlink>
          </w:p>
          <w:p w14:paraId="1541EB8C" w14:textId="73C83A8F" w:rsidR="0039692B" w:rsidRPr="0039692B" w:rsidRDefault="0039692B" w:rsidP="0039692B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  <w:r w:rsidRPr="009F6FA7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41D7AB22">
                      <wp:simplePos x="0" y="0"/>
                      <wp:positionH relativeFrom="margin">
                        <wp:posOffset>7913370</wp:posOffset>
                      </wp:positionH>
                      <wp:positionV relativeFrom="paragraph">
                        <wp:posOffset>196850</wp:posOffset>
                      </wp:positionV>
                      <wp:extent cx="701040" cy="235585"/>
                      <wp:effectExtent l="0" t="76200" r="22860" b="3111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104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C420" id="Straight Arrow Connector 41" o:spid="_x0000_s1026" type="#_x0000_t32" style="position:absolute;margin-left:623.1pt;margin-top:15.5pt;width:55.2pt;height:18.5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V64QEAAKUDAAAOAAAAZHJzL2Uyb0RvYy54bWysU02P0zAQvSPxHyzfadrudqmipivUUjgg&#10;qLQs96ljJ5b8pbFp2n/P2AnVAje0F2vsmTcz7+Vl83ixhp0lRu1dwxezOWfSCd9q1zX8+fvh3Zqz&#10;mMC1YLyTDb/KyB+3b99shlDLpe+9aSUyauJiPYSG9ymFuqqi6KWFOPNBOkoqjxYSXbGrWoSBultT&#10;Lefzh2rw2Ab0QsZIr/sxybelv1JSpG9KRZmYaTjtlsqJ5Tzls9puoO4QQq/FtAb8xxYWtKOht1Z7&#10;SMB+ov6nldUCffQqzYS3lVdKC1k4EJvF/C82Tz0EWbiQODHcZIqv11Z8PR+R6bbh9wvOHFj6Rk8J&#10;QXd9Yh8Q/cB23jnS0SOjEtJrCLEm2M4dcbrFcMRM/qLQMmV0+ExW4CX6kaOcI6rsUnS/3nSXl8QE&#10;Pb4n6vf0dQSllner1XqV51RjwwwOGNMn6S3LQcPjtOBts3EEnL/ENAJ/AzLY+YM2ht6hNo4NDb9b&#10;L+Z5GpDflIFEoQ2kQHQdZ2A6MrJIWLaO3ug2wzM6YnfaGWRnIDPtHsh9h2nPP8ry7D3EfqwrqVwG&#10;dQJtPrqWpWsglSGLO+GNy3lZ/DpxyCqPuubo5NtrkbvKN/JCkWfybTbbyzvFL/+u7S8AAAD//wMA&#10;UEsDBBQABgAIAAAAIQD76FX03wAAAAsBAAAPAAAAZHJzL2Rvd25yZXYueG1sTI8xT8MwEIV3JP6D&#10;dUhs1EkKpgpxKqhg6AQJHTo68TUJxOcodpPw73EnGJ/u07vvZdvF9GzC0XWWJMSrCBhSbXVHjYTD&#10;59vdBpjzirTqLaGEH3Swza+vMpVqO1OBU+kbFkrIpUpC6/2Qcu7qFo1yKzsghdvJjkb5EMeG61HN&#10;odz0PIkiwY3qKHxo1YC7Fuvv8mwkFEeMXfdRvTxOp7nYf72W7/t5J+XtzfL8BMzj4v9guOgHdciD&#10;U2XPpB3rQ07uRRJYCes4jLoQ6wchgFUSxCYGnmf8/4b8FwAA//8DAFBLAQItABQABgAIAAAAIQC2&#10;gziS/gAAAOEBAAATAAAAAAAAAAAAAAAAAAAAAABbQ29udGVudF9UeXBlc10ueG1sUEsBAi0AFAAG&#10;AAgAAAAhADj9If/WAAAAlAEAAAsAAAAAAAAAAAAAAAAALwEAAF9yZWxzLy5yZWxzUEsBAi0AFAAG&#10;AAgAAAAhAP1PJXrhAQAApQMAAA4AAAAAAAAAAAAAAAAALgIAAGRycy9lMm9Eb2MueG1sUEsBAi0A&#10;FAAGAAgAAAAhAPvoVfTfAAAACwEAAA8AAAAAAAAAAAAAAAAAOwQAAGRycy9kb3ducmV2LnhtbFBL&#10;BQYAAAAABAAEAPMAAABHBQAAAAA=&#10;" strokecolor="#c6006f" strokeweight="3pt">
                      <v:stroke endarrow="open"/>
                      <w10:wrap anchorx="margin"/>
                    </v:shape>
                  </w:pict>
                </mc:Fallback>
              </mc:AlternateContent>
            </w:r>
            <w:r w:rsidRPr="0039692B">
              <w:rPr>
                <w:rFonts w:ascii="Arial" w:eastAsia="Calibri" w:hAnsi="Arial" w:cs="Arial"/>
                <w:sz w:val="18"/>
                <w:szCs w:val="18"/>
              </w:rPr>
              <w:t>Develop and refine media production skills using the technical and symbolic elements of images, sounds and text to represent a speci</w:t>
            </w:r>
            <w:r w:rsidR="00AF7D9C">
              <w:rPr>
                <w:rFonts w:ascii="Arial" w:eastAsia="Calibri" w:hAnsi="Arial" w:cs="Arial"/>
                <w:sz w:val="18"/>
                <w:szCs w:val="18"/>
              </w:rPr>
              <w:t>fic story, purpose and meaning </w:t>
            </w:r>
            <w:hyperlink r:id="rId12" w:tooltip="View elaborations and additional details of VCAMAM035" w:history="1">
              <w:r w:rsidRPr="00573AB8">
                <w:rPr>
                  <w:rStyle w:val="Hyperlink"/>
                  <w:sz w:val="18"/>
                </w:rPr>
                <w:t>(VCAMAM035)</w:t>
              </w:r>
            </w:hyperlink>
          </w:p>
          <w:p w14:paraId="1CF60864" w14:textId="77777777" w:rsidR="0039692B" w:rsidRPr="0039692B" w:rsidRDefault="0039692B" w:rsidP="0039692B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  <w:r w:rsidRPr="0039692B">
              <w:rPr>
                <w:rFonts w:ascii="Arial" w:eastAsia="Calibri" w:hAnsi="Arial" w:cs="Arial"/>
                <w:sz w:val="18"/>
                <w:szCs w:val="18"/>
              </w:rPr>
              <w:t xml:space="preserve">Plan, structure and design media artworks for a range of purposes that engage audiences using media elements, technologies and production processes </w:t>
            </w:r>
            <w:hyperlink r:id="rId13" w:tooltip="View elaborations and additional details of VCAMAM036" w:history="1">
              <w:r w:rsidRPr="00573AB8">
                <w:rPr>
                  <w:rStyle w:val="Hyperlink"/>
                  <w:sz w:val="18"/>
                </w:rPr>
                <w:t>(VCAMAM036)</w:t>
              </w:r>
            </w:hyperlink>
          </w:p>
          <w:p w14:paraId="60B55299" w14:textId="5895E22A" w:rsidR="00094642" w:rsidRPr="0039692B" w:rsidRDefault="0039692B" w:rsidP="0039692B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  <w:r w:rsidRPr="0039692B">
              <w:rPr>
                <w:rFonts w:ascii="Arial" w:eastAsia="Calibri" w:hAnsi="Arial" w:cs="Arial"/>
                <w:sz w:val="18"/>
                <w:szCs w:val="18"/>
              </w:rPr>
              <w:t xml:space="preserve">Analyse and evaluate how technical and symbolic elements are manipulated in media artworks to challenge representations framed by social beliefs and values in different community and institutional contexts  </w:t>
            </w:r>
            <w:hyperlink r:id="rId14" w:tooltip="View elaborations and additional details of VCAMAR045" w:history="1">
              <w:r w:rsidRPr="00573AB8">
                <w:rPr>
                  <w:rStyle w:val="Hyperlink"/>
                  <w:sz w:val="18"/>
                </w:rPr>
                <w:t>(VCAMAR045)</w:t>
              </w:r>
            </w:hyperlink>
          </w:p>
        </w:tc>
      </w:tr>
      <w:tr w:rsidR="009F6FA7" w:rsidRPr="00DD6AE7" w14:paraId="14F0A41E" w14:textId="77777777" w:rsidTr="009F6FA7">
        <w:trPr>
          <w:trHeight w:val="710"/>
        </w:trPr>
        <w:tc>
          <w:tcPr>
            <w:tcW w:w="4531" w:type="dxa"/>
            <w:vAlign w:val="center"/>
          </w:tcPr>
          <w:p w14:paraId="6F764A57" w14:textId="3472BDC7" w:rsidR="009F6FA7" w:rsidRPr="009F6FA7" w:rsidRDefault="009F6FA7" w:rsidP="0039692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9F6FA7">
              <w:rPr>
                <w:rFonts w:ascii="Arial" w:hAnsi="Arial" w:cs="Arial"/>
                <w:sz w:val="18"/>
                <w:szCs w:val="20"/>
              </w:rPr>
              <w:br w:type="page"/>
            </w:r>
            <w:r w:rsidR="0039692B">
              <w:rPr>
                <w:rFonts w:ascii="Arial" w:hAnsi="Arial" w:cs="Arial"/>
                <w:b/>
                <w:sz w:val="18"/>
                <w:szCs w:val="20"/>
              </w:rPr>
              <w:t>Media Arts Level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F6FA7">
              <w:rPr>
                <w:rFonts w:ascii="Arial" w:hAnsi="Arial" w:cs="Arial"/>
                <w:b/>
                <w:sz w:val="18"/>
                <w:szCs w:val="20"/>
              </w:rPr>
              <w:t>6 Achievement Standard</w:t>
            </w:r>
          </w:p>
        </w:tc>
        <w:tc>
          <w:tcPr>
            <w:tcW w:w="4962" w:type="dxa"/>
            <w:vAlign w:val="center"/>
          </w:tcPr>
          <w:p w14:paraId="280EE9DD" w14:textId="7F958711" w:rsidR="009F6FA7" w:rsidRPr="009F6FA7" w:rsidRDefault="0039692B" w:rsidP="009F6FA7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39692B">
              <w:rPr>
                <w:rFonts w:ascii="Arial" w:hAnsi="Arial" w:cs="Arial"/>
                <w:b/>
                <w:sz w:val="18"/>
                <w:szCs w:val="20"/>
              </w:rPr>
              <w:t>Example of Indicative Progress toward Level 8 Achievement Standard</w:t>
            </w:r>
          </w:p>
        </w:tc>
        <w:tc>
          <w:tcPr>
            <w:tcW w:w="4455" w:type="dxa"/>
            <w:vAlign w:val="center"/>
          </w:tcPr>
          <w:p w14:paraId="5F2E794F" w14:textId="4431FE81" w:rsidR="009F6FA7" w:rsidRPr="009F6FA7" w:rsidRDefault="0039692B" w:rsidP="009F6FA7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39692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Media Arts </w:t>
            </w:r>
            <w:r w:rsidR="009F6FA7" w:rsidRPr="009F6FA7">
              <w:rPr>
                <w:rFonts w:ascii="Arial" w:hAnsi="Arial" w:cs="Arial"/>
                <w:b/>
                <w:sz w:val="18"/>
                <w:szCs w:val="20"/>
              </w:rPr>
              <w:t>Level 8 Achievement Standard</w:t>
            </w:r>
          </w:p>
        </w:tc>
      </w:tr>
      <w:tr w:rsidR="009F6FA7" w:rsidRPr="00DD6AE7" w14:paraId="1D52FEFB" w14:textId="77777777" w:rsidTr="00AF7D9C">
        <w:trPr>
          <w:trHeight w:val="3805"/>
        </w:trPr>
        <w:tc>
          <w:tcPr>
            <w:tcW w:w="4531" w:type="dxa"/>
          </w:tcPr>
          <w:p w14:paraId="231456D2" w14:textId="3C4E03C4" w:rsidR="0039692B" w:rsidRDefault="0039692B" w:rsidP="0039692B">
            <w:pPr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39692B">
              <w:rPr>
                <w:rFonts w:ascii="Arial" w:hAnsi="Arial" w:cs="Arial"/>
                <w:sz w:val="18"/>
                <w:szCs w:val="20"/>
                <w:lang w:val="en-AU"/>
              </w:rPr>
              <w:t>By the end of Level 6:</w:t>
            </w:r>
          </w:p>
          <w:p w14:paraId="17F351B1" w14:textId="77777777" w:rsidR="0039692B" w:rsidRPr="0039692B" w:rsidRDefault="0039692B" w:rsidP="0039692B">
            <w:pPr>
              <w:rPr>
                <w:rFonts w:ascii="Arial" w:hAnsi="Arial" w:cs="Arial"/>
                <w:sz w:val="18"/>
                <w:szCs w:val="20"/>
                <w:lang w:val="en-AU"/>
              </w:rPr>
            </w:pPr>
          </w:p>
          <w:p w14:paraId="5E5377DA" w14:textId="3C91A12B" w:rsidR="0039692B" w:rsidRDefault="0039692B" w:rsidP="00AF7D9C">
            <w:pPr>
              <w:pStyle w:val="ListParagraph"/>
              <w:numPr>
                <w:ilvl w:val="0"/>
                <w:numId w:val="25"/>
              </w:numPr>
              <w:shd w:val="clear" w:color="auto" w:fill="B9C9E2" w:themeFill="accent6" w:themeFillTint="66"/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20"/>
              </w:rPr>
            </w:pPr>
            <w:r w:rsidRPr="0039692B">
              <w:rPr>
                <w:rFonts w:ascii="Arial" w:hAnsi="Arial" w:cs="Arial"/>
                <w:sz w:val="18"/>
                <w:szCs w:val="20"/>
              </w:rPr>
              <w:t>Students explain how viewpoints, ideas and stories are shaped and portrayed in media artworks they make, share and view.</w:t>
            </w:r>
          </w:p>
          <w:p w14:paraId="39E0B5CE" w14:textId="77777777" w:rsidR="0039692B" w:rsidRPr="0039692B" w:rsidRDefault="0039692B" w:rsidP="00AF7D9C">
            <w:pPr>
              <w:pStyle w:val="ListParagraph"/>
              <w:ind w:left="318" w:hanging="284"/>
              <w:rPr>
                <w:rFonts w:ascii="Arial" w:hAnsi="Arial" w:cs="Arial"/>
                <w:sz w:val="18"/>
                <w:szCs w:val="20"/>
              </w:rPr>
            </w:pPr>
          </w:p>
          <w:p w14:paraId="335A0F36" w14:textId="4383044F" w:rsidR="0039692B" w:rsidRDefault="0039692B" w:rsidP="00AF7D9C">
            <w:pPr>
              <w:pStyle w:val="ListParagraph"/>
              <w:numPr>
                <w:ilvl w:val="0"/>
                <w:numId w:val="25"/>
              </w:numPr>
              <w:shd w:val="clear" w:color="auto" w:fill="8DD9FF" w:themeFill="accent1" w:themeFillTint="66"/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20"/>
              </w:rPr>
            </w:pPr>
            <w:r w:rsidRPr="0039692B">
              <w:rPr>
                <w:rFonts w:ascii="Arial" w:hAnsi="Arial" w:cs="Arial"/>
                <w:sz w:val="18"/>
                <w:szCs w:val="20"/>
              </w:rPr>
              <w:t>Students use materials and media technologies to make media artworks for specific audiences and purposes, using intent, structure, setting and characters to communicate vi</w:t>
            </w:r>
            <w:r>
              <w:rPr>
                <w:rFonts w:ascii="Arial" w:hAnsi="Arial" w:cs="Arial"/>
                <w:sz w:val="18"/>
                <w:szCs w:val="20"/>
              </w:rPr>
              <w:t>ewpoints and genre conventions.</w:t>
            </w:r>
          </w:p>
          <w:p w14:paraId="100364F0" w14:textId="77777777" w:rsidR="0039692B" w:rsidRPr="0039692B" w:rsidRDefault="0039692B" w:rsidP="00AF7D9C">
            <w:pPr>
              <w:pStyle w:val="ListParagraph"/>
              <w:ind w:left="318" w:hanging="284"/>
              <w:rPr>
                <w:rFonts w:ascii="Arial" w:hAnsi="Arial" w:cs="Arial"/>
                <w:sz w:val="18"/>
                <w:szCs w:val="20"/>
              </w:rPr>
            </w:pPr>
          </w:p>
          <w:p w14:paraId="08031BE0" w14:textId="0A99AD17" w:rsidR="009F6FA7" w:rsidRPr="00AF7D9C" w:rsidRDefault="0039692B" w:rsidP="00AF7D9C">
            <w:pPr>
              <w:pStyle w:val="ListParagraph"/>
              <w:numPr>
                <w:ilvl w:val="0"/>
                <w:numId w:val="25"/>
              </w:numPr>
              <w:shd w:val="clear" w:color="auto" w:fill="FFC0E3" w:themeFill="accent3" w:themeFillTint="33"/>
              <w:spacing w:after="0" w:line="240" w:lineRule="auto"/>
              <w:ind w:left="318" w:hanging="284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AF7D9C">
              <w:rPr>
                <w:rFonts w:ascii="Arial" w:hAnsi="Arial" w:cs="Arial"/>
                <w:sz w:val="18"/>
                <w:szCs w:val="20"/>
              </w:rPr>
              <w:t>They explain the purposes of media artworks made in different cultures, times and places for different audiences.</w:t>
            </w:r>
          </w:p>
        </w:tc>
        <w:tc>
          <w:tcPr>
            <w:tcW w:w="4962" w:type="dxa"/>
          </w:tcPr>
          <w:p w14:paraId="1AD48C30" w14:textId="77777777" w:rsidR="0039692B" w:rsidRPr="0039692B" w:rsidRDefault="0039692B" w:rsidP="0039692B">
            <w:pPr>
              <w:rPr>
                <w:rFonts w:ascii="Arial" w:hAnsi="Arial" w:cs="Arial"/>
                <w:sz w:val="18"/>
                <w:szCs w:val="20"/>
              </w:rPr>
            </w:pPr>
            <w:r w:rsidRPr="0039692B">
              <w:rPr>
                <w:rFonts w:ascii="Arial" w:hAnsi="Arial" w:cs="Arial"/>
                <w:sz w:val="18"/>
                <w:szCs w:val="20"/>
              </w:rPr>
              <w:t>In</w:t>
            </w:r>
            <w:r w:rsidRPr="0039692B">
              <w:rPr>
                <w:rFonts w:ascii="Arial" w:hAnsi="Arial" w:cs="Arial"/>
                <w:b/>
                <w:sz w:val="18"/>
                <w:szCs w:val="20"/>
              </w:rPr>
              <w:t xml:space="preserve"> Media Arts, </w:t>
            </w:r>
            <w:r w:rsidRPr="0039692B">
              <w:rPr>
                <w:rFonts w:ascii="Arial" w:hAnsi="Arial" w:cs="Arial"/>
                <w:sz w:val="18"/>
                <w:szCs w:val="20"/>
              </w:rPr>
              <w:t>indicative progression towards the level 8 achievement standard may be when students:</w:t>
            </w:r>
          </w:p>
          <w:p w14:paraId="6712C8C7" w14:textId="77777777" w:rsidR="0039692B" w:rsidRPr="0039692B" w:rsidRDefault="0039692B" w:rsidP="0039692B">
            <w:pPr>
              <w:ind w:left="142"/>
              <w:rPr>
                <w:rFonts w:ascii="Arial" w:hAnsi="Arial" w:cs="Arial"/>
                <w:sz w:val="18"/>
                <w:szCs w:val="20"/>
              </w:rPr>
            </w:pPr>
            <w:r w:rsidRPr="0039692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6961FE3" w14:textId="38C8D40D" w:rsidR="00AF7D9C" w:rsidRPr="00AF7D9C" w:rsidRDefault="00573AB8" w:rsidP="00AF7D9C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B9C9E2" w:themeFill="accent6" w:themeFillTint="66"/>
              <w:spacing w:after="0" w:line="240" w:lineRule="auto"/>
              <w:ind w:left="318" w:right="182" w:hanging="284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AF7D9C" w:rsidRPr="0039692B">
              <w:rPr>
                <w:rFonts w:ascii="Arial" w:hAnsi="Arial" w:cs="Arial"/>
                <w:sz w:val="18"/>
                <w:szCs w:val="20"/>
              </w:rPr>
              <w:t>elect</w:t>
            </w:r>
            <w:proofErr w:type="gramEnd"/>
            <w:r w:rsidR="00AF7D9C" w:rsidRPr="0039692B">
              <w:rPr>
                <w:rFonts w:ascii="Arial" w:hAnsi="Arial" w:cs="Arial"/>
                <w:sz w:val="18"/>
                <w:szCs w:val="20"/>
              </w:rPr>
              <w:t xml:space="preserve"> a series of images to use for a magazine cover for a food or architectural publication for a specified audience. </w:t>
            </w:r>
          </w:p>
          <w:p w14:paraId="34837932" w14:textId="77777777" w:rsidR="00AF7D9C" w:rsidRPr="0039692B" w:rsidRDefault="00AF7D9C" w:rsidP="00AF7D9C">
            <w:pPr>
              <w:ind w:left="318" w:right="182" w:hanging="284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6AD7519" w14:textId="7C5D43ED" w:rsidR="0039692B" w:rsidRPr="0039692B" w:rsidRDefault="00573AB8" w:rsidP="00AF7D9C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8DD9FF" w:themeFill="accent1" w:themeFillTint="66"/>
              <w:spacing w:after="0" w:line="240" w:lineRule="auto"/>
              <w:ind w:left="318" w:right="182" w:hanging="284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39692B" w:rsidRPr="0039692B">
              <w:rPr>
                <w:rFonts w:ascii="Arial" w:hAnsi="Arial" w:cs="Arial"/>
                <w:sz w:val="18"/>
                <w:szCs w:val="20"/>
              </w:rPr>
              <w:t>lan</w:t>
            </w:r>
            <w:proofErr w:type="gramEnd"/>
            <w:r w:rsidR="0039692B" w:rsidRPr="0039692B">
              <w:rPr>
                <w:rFonts w:ascii="Arial" w:hAnsi="Arial" w:cs="Arial"/>
                <w:sz w:val="18"/>
                <w:szCs w:val="20"/>
              </w:rPr>
              <w:t xml:space="preserve"> a series of photographs using some aspects of storyboarding for a magazine cover or article. </w:t>
            </w:r>
          </w:p>
          <w:p w14:paraId="5772351E" w14:textId="77777777" w:rsidR="0039692B" w:rsidRPr="0039692B" w:rsidRDefault="0039692B" w:rsidP="00AF7D9C">
            <w:pPr>
              <w:ind w:left="318" w:right="182" w:hanging="284"/>
              <w:rPr>
                <w:rFonts w:ascii="Arial" w:hAnsi="Arial" w:cs="Arial"/>
                <w:sz w:val="18"/>
                <w:szCs w:val="20"/>
              </w:rPr>
            </w:pPr>
          </w:p>
          <w:p w14:paraId="536CB576" w14:textId="09B21B2B" w:rsidR="0039692B" w:rsidRPr="0039692B" w:rsidRDefault="00573AB8" w:rsidP="00AF7D9C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C0E3" w:themeFill="accent3" w:themeFillTint="33"/>
              <w:spacing w:after="0" w:line="240" w:lineRule="auto"/>
              <w:ind w:left="318" w:right="182" w:hanging="284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="0039692B" w:rsidRPr="0039692B">
              <w:rPr>
                <w:rFonts w:ascii="Arial" w:hAnsi="Arial" w:cs="Arial"/>
                <w:sz w:val="18"/>
                <w:szCs w:val="20"/>
              </w:rPr>
              <w:t>ake</w:t>
            </w:r>
            <w:proofErr w:type="gramEnd"/>
            <w:r w:rsidR="0039692B" w:rsidRPr="0039692B">
              <w:rPr>
                <w:rFonts w:ascii="Arial" w:hAnsi="Arial" w:cs="Arial"/>
                <w:sz w:val="18"/>
                <w:szCs w:val="20"/>
              </w:rPr>
              <w:t xml:space="preserve"> a series of photographs with food or architecture as the subject matter considering different technical elements such as camera angles and lighting. </w:t>
            </w:r>
          </w:p>
          <w:p w14:paraId="0C7A497C" w14:textId="77777777" w:rsidR="0039692B" w:rsidRPr="0039692B" w:rsidRDefault="0039692B" w:rsidP="00AF7D9C">
            <w:pPr>
              <w:ind w:left="318" w:right="182" w:hanging="284"/>
              <w:rPr>
                <w:rFonts w:ascii="Arial" w:hAnsi="Arial" w:cs="Arial"/>
                <w:sz w:val="18"/>
                <w:szCs w:val="20"/>
              </w:rPr>
            </w:pPr>
          </w:p>
          <w:p w14:paraId="7A511C2A" w14:textId="36EF6F8F" w:rsidR="009F6FA7" w:rsidRPr="009F6FA7" w:rsidRDefault="009F6FA7" w:rsidP="0039692B">
            <w:pPr>
              <w:pStyle w:val="ListParagraph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</w:p>
        </w:tc>
        <w:tc>
          <w:tcPr>
            <w:tcW w:w="4455" w:type="dxa"/>
          </w:tcPr>
          <w:p w14:paraId="78D5F4F2" w14:textId="007537DD" w:rsidR="009F6FA7" w:rsidRDefault="00AF7D9C" w:rsidP="009F6FA7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557CAD" wp14:editId="7ABE3268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81280</wp:posOffset>
                      </wp:positionV>
                      <wp:extent cx="2552700" cy="144780"/>
                      <wp:effectExtent l="38100" t="38100" r="19050" b="12192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2700" cy="1447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8E55D" id="Straight Arrow Connector 40" o:spid="_x0000_s1026" type="#_x0000_t32" style="position:absolute;margin-left:-11.8pt;margin-top:6.4pt;width:201pt;height:11.4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lAQIAAEwEAAAOAAAAZHJzL2Uyb0RvYy54bWysVMGO0zAQvSPxD5bvbNLSZauq6WrV3YUD&#10;goqFD3Adu7Fke6yxadq/Z+ykWRbEAcTFiuN5b957GWd9e3KWHRVGA77hs6uaM+UltMYfGv7t6+Ob&#10;JWcxCd8KC141/Kwiv928frXuw0rNoQPbKmRE4uOqDw3vUgqrqoqyU07EKwjK06EGdCLRFg9Vi6In&#10;dmereV2/q3rANiBIFSO9vR8O+abwa61k+qx1VInZhpO2VFYs6z6v1WYtVgcUoTNylCH+QYUTxlPT&#10;iepeJMG+o/mNyhmJEEGnKwmuAq2NVMUDuZnVv7h56kRQxQuFE8MUU/x/tPLTcYfMtA1fUDxeOPpG&#10;TwmFOXSJ3SFCz7bgPeUIyKiE8upDXBFs63c47mLYYTZ/0uiYtiZ8oFEocZBBdippn6e01SkxSS/n&#10;19fzm5q6SjqbLRY3y0JfDTyZL2BM7xU4lh8aHkddk6Chhzh+jImUEPACyGDrWd/wt8sZtcj7CNa0&#10;j8bassHDfmuRHUWei3rxcLfM1ojiRVkSxj74lqVzoFxEjmMss56qcxKD9/KUzlYNnb8oTZmSx0Fh&#10;mWY19RNSKp9mExNVZ5gmbRNw1JyvwZ+AY32GqjLpfwOeEKUz+DSBnfGAQ2Ivu6fTRbIe6i8JDL5z&#10;BHtoz2UqSjQ0siXS8XrlO/HzvsCffwKbHwAAAP//AwBQSwMEFAAGAAgAAAAhAI3AmBfeAAAACQEA&#10;AA8AAABkcnMvZG93bnJldi54bWxMj8FOwzAQRO9I/IO1SFxQ65BCWkKcCqEgIfVEgZ7deEki4nWw&#10;nTT8PcsJbjuap9mZYjvbXkzoQ+dIwfUyAYFUO9NRo+Dt9WmxARGiJqN7R6jgGwNsy/OzQufGnegF&#10;p31sBIdQyLWCNsYhlzLULVodlm5AYu/DeasjS99I4/WJw20v0yTJpNUd8YdWD/jYYv25H62C8Bzv&#10;dm7nx/TLx8MVVVX2PlVKXV7MD/cgIs7xD4bf+lwdSu50dCOZIHoFi3SVMcpGyhMYWK03NyCOfNxm&#10;IMtC/l9Q/gAAAP//AwBQSwECLQAUAAYACAAAACEAtoM4kv4AAADhAQAAEwAAAAAAAAAAAAAAAAAA&#10;AAAAW0NvbnRlbnRfVHlwZXNdLnhtbFBLAQItABQABgAIAAAAIQA4/SH/1gAAAJQBAAALAAAAAAAA&#10;AAAAAAAAAC8BAABfcmVscy8ucmVsc1BLAQItABQABgAIAAAAIQBK7aZlAQIAAEwEAAAOAAAAAAAA&#10;AAAAAAAAAC4CAABkcnMvZTJvRG9jLnhtbFBLAQItABQABgAIAAAAIQCNwJgX3gAAAAkBAAAPAAAA&#10;AAAAAAAAAAAAAFsEAABkcnMvZG93bnJldi54bWxQSwUGAAAAAAQABADzAAAAZgUAAAAA&#10;" strokecolor="#004ea8" strokeweight="3pt">
                      <v:stroke endarrow="open"/>
                    </v:shape>
                  </w:pict>
                </mc:Fallback>
              </mc:AlternateContent>
            </w:r>
            <w:r w:rsidR="009F6FA7" w:rsidRPr="009F6FA7">
              <w:rPr>
                <w:rFonts w:ascii="Arial" w:hAnsi="Arial" w:cs="Arial"/>
                <w:color w:val="535353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y the end of Level 8:</w:t>
            </w:r>
          </w:p>
          <w:p w14:paraId="7A491B27" w14:textId="77777777" w:rsidR="00AF7D9C" w:rsidRPr="009F6FA7" w:rsidRDefault="00AF7D9C" w:rsidP="009F6FA7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</w:rPr>
            </w:pPr>
          </w:p>
          <w:p w14:paraId="01BBF3B3" w14:textId="77777777" w:rsidR="0039692B" w:rsidRPr="00AF7D9C" w:rsidRDefault="0039692B" w:rsidP="00AF7D9C">
            <w:pPr>
              <w:pStyle w:val="ListParagraph"/>
              <w:numPr>
                <w:ilvl w:val="0"/>
                <w:numId w:val="27"/>
              </w:numPr>
              <w:shd w:val="clear" w:color="auto" w:fill="B9C9E2" w:themeFill="accent6" w:themeFillTint="66"/>
              <w:spacing w:after="0" w:line="240" w:lineRule="auto"/>
              <w:ind w:left="311" w:right="98" w:hanging="284"/>
              <w:rPr>
                <w:rFonts w:ascii="Arial" w:hAnsi="Arial" w:cs="Arial"/>
                <w:sz w:val="18"/>
                <w:szCs w:val="20"/>
              </w:rPr>
            </w:pPr>
            <w:r w:rsidRPr="00AF7D9C">
              <w:rPr>
                <w:rFonts w:ascii="Arial" w:hAnsi="Arial" w:cs="Arial"/>
                <w:sz w:val="18"/>
                <w:szCs w:val="20"/>
              </w:rPr>
              <w:t xml:space="preserve">Students identify and analyse how representations of social values and viewpoints are portrayed in the media artworks they make, distribute and view. </w:t>
            </w:r>
          </w:p>
          <w:p w14:paraId="2280D4D9" w14:textId="77777777" w:rsidR="0039692B" w:rsidRPr="0039692B" w:rsidRDefault="0039692B" w:rsidP="00AF7D9C">
            <w:pPr>
              <w:ind w:left="311" w:hanging="284"/>
              <w:rPr>
                <w:rFonts w:ascii="Arial" w:hAnsi="Arial" w:cs="Arial"/>
                <w:sz w:val="18"/>
                <w:szCs w:val="20"/>
              </w:rPr>
            </w:pPr>
          </w:p>
          <w:p w14:paraId="3F56529F" w14:textId="77777777" w:rsidR="00AF7D9C" w:rsidRPr="00AF7D9C" w:rsidRDefault="00AF7D9C" w:rsidP="00AF7D9C">
            <w:pPr>
              <w:pStyle w:val="ListParagraph"/>
              <w:numPr>
                <w:ilvl w:val="0"/>
                <w:numId w:val="27"/>
              </w:numPr>
              <w:shd w:val="clear" w:color="auto" w:fill="8DD9FF" w:themeFill="accent1" w:themeFillTint="66"/>
              <w:spacing w:after="0" w:line="240" w:lineRule="auto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 w:rsidRPr="00AF7D9C">
              <w:rPr>
                <w:rFonts w:ascii="Arial" w:hAnsi="Arial" w:cs="Arial"/>
                <w:sz w:val="18"/>
                <w:szCs w:val="20"/>
              </w:rPr>
              <w:t>Students produce representations of social values and viewpoints in media artworks for particular audiences.</w:t>
            </w:r>
          </w:p>
          <w:p w14:paraId="3B058BEC" w14:textId="77777777" w:rsidR="0039692B" w:rsidRPr="0039692B" w:rsidRDefault="0039692B" w:rsidP="00AF7D9C">
            <w:pPr>
              <w:shd w:val="clear" w:color="auto" w:fill="FFFFFF" w:themeFill="background1"/>
              <w:ind w:left="311" w:hanging="284"/>
              <w:rPr>
                <w:rFonts w:ascii="Arial" w:hAnsi="Arial" w:cs="Arial"/>
                <w:sz w:val="18"/>
                <w:szCs w:val="20"/>
                <w:shd w:val="clear" w:color="auto" w:fill="8DD9FF" w:themeFill="accent1" w:themeFillTint="66"/>
                <w:lang w:val="en-AU"/>
              </w:rPr>
            </w:pPr>
          </w:p>
          <w:p w14:paraId="14B27584" w14:textId="77A56A4E" w:rsidR="009F6FA7" w:rsidRPr="00AF7D9C" w:rsidRDefault="0039692B" w:rsidP="00AF7D9C">
            <w:pPr>
              <w:pStyle w:val="ListParagraph"/>
              <w:numPr>
                <w:ilvl w:val="0"/>
                <w:numId w:val="27"/>
              </w:numPr>
              <w:shd w:val="clear" w:color="auto" w:fill="FFC0E3" w:themeFill="accent3" w:themeFillTint="33"/>
              <w:spacing w:after="0" w:line="240" w:lineRule="auto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 w:rsidRPr="00AF7D9C">
              <w:rPr>
                <w:rFonts w:ascii="Arial" w:hAnsi="Arial" w:cs="Arial"/>
                <w:sz w:val="18"/>
                <w:szCs w:val="20"/>
              </w:rPr>
              <w:t>They use production processes, equipment and technologies to achieve their intentions.</w:t>
            </w:r>
          </w:p>
        </w:tc>
      </w:tr>
    </w:tbl>
    <w:p w14:paraId="30B987DF" w14:textId="36A411B3" w:rsidR="00FE7F00" w:rsidRPr="009F6FA7" w:rsidRDefault="00FE7F00" w:rsidP="009F6FA7">
      <w:pPr>
        <w:pStyle w:val="VCAAHeading4"/>
        <w:spacing w:before="0"/>
        <w:rPr>
          <w:color w:val="0072AA" w:themeColor="accent1" w:themeShade="BF"/>
          <w:lang w:val="en-US" w:eastAsia="en-US"/>
        </w:rPr>
      </w:pPr>
      <w:r w:rsidRPr="009F6FA7">
        <w:rPr>
          <w:color w:val="0072AA" w:themeColor="accent1" w:themeShade="BF"/>
          <w:lang w:val="en-US" w:eastAsia="en-US"/>
        </w:rPr>
        <w:t>Curriculum-specific example of indicative progress</w:t>
      </w:r>
    </w:p>
    <w:p w14:paraId="589E4E94" w14:textId="7B0042B2" w:rsidR="00FE7F00" w:rsidRDefault="00FE7F00" w:rsidP="009F6FA7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12AC3082" w:rsidR="00B56D6B" w:rsidRDefault="009F6FA7" w:rsidP="005D3D78">
      <w:r w:rsidRPr="002718FA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5312B" wp14:editId="35EE56F4">
                <wp:simplePos x="0" y="0"/>
                <wp:positionH relativeFrom="column">
                  <wp:posOffset>8555990</wp:posOffset>
                </wp:positionH>
                <wp:positionV relativeFrom="paragraph">
                  <wp:posOffset>66675</wp:posOffset>
                </wp:positionV>
                <wp:extent cx="426720" cy="571500"/>
                <wp:effectExtent l="19050" t="1905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5715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663" w14:textId="77777777" w:rsidR="0039692B" w:rsidRPr="00A97BBA" w:rsidRDefault="0039692B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A97BBA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12B" id="Text Box 19" o:spid="_x0000_s1034" type="#_x0000_t202" style="position:absolute;margin-left:673.7pt;margin-top:5.25pt;width:33.6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zKlQIAAHcFAAAOAAAAZHJzL2Uyb0RvYy54bWysVFtP2zAUfp+0/2D5faQpBUpFirqiTpMQ&#10;oJWJZ9dx2miO7dluk+7X77NzoWJoD9NeEp9zvnO/3Nw2lSQHYV2pVUbTsxElQnGdl2qb0e/Pq09T&#10;SpxnKmdSK5HRo3D0dv7xw01tZmKsd1rmwhIYUW5Wm4zuvDezJHF8JyrmzrQRCsJC24p5kHab5JbV&#10;sF7JZDwaXSa1trmxmgvnwL1rhXQe7ReF4P6xKJzwRGYUsfn4tfG7Cd9kfsNmW8vMruRdGOwfoqhY&#10;qeB0MHXHPCN7W/5hqiq51U4X/ozrKtFFUXIRc0A26ehNNusdMyLmguI4M5TJ/T+z/OHwZEmZo3fX&#10;lChWoUfPovHks24IWKhPbdwMsLUB0DfgA9vzHZgh7aawVfgjIQI5Kn0cqhuscTAn48urMSQcoour&#10;9GIUq5+8Khvr/BehKxIeGbVoXqwpO9w7j0AA7SHBl1Skzuj5NIWhQDsty3xVShkJu90spSUHhsZP&#10;75aX56sQM0ycwEBJBWbIsM0kvvxRitbBN1GgNoh93HoIUykGs4xzofx5Z1cqoINagRAGxfQ9Relj&#10;AeG+wwY1Ead1UOxy+pvHQSN61coPylWptH3Pc/5j8Nzi++zbnEP6vtk0cSCmfZM3Oj+i91a32+MM&#10;X5Xo0D1z/olZrAuaihPgH/EppEZTdPeiZKftr/f4AY8phpSSGuuXUfdzz6ygRH5VmO/rdDIJ+xqJ&#10;yUUcHHsq2ZxK1L5aajQ6xbExPD6hbL3sn4XV1QsuxSJ4hYgpDt8Z9f1z6dujgEvDxWIRQdhQw/y9&#10;WhseTIcqh/l7bl6YNd2Qekz3g+4Xlc3ezGqLDZpKL/ZeF2Uc5FDntqpd/bHdcTi7SxTOxykdUa/3&#10;cv4bAAD//wMAUEsDBBQABgAIAAAAIQAUJ/Rh3wAAAAwBAAAPAAAAZHJzL2Rvd25yZXYueG1sTI/N&#10;TsMwEITvSH0Haytxo04hlCrEqSp+JNSeGhBc3XiJo8brKHab8PZsTnDbmR3NfptvRteKC/ah8aRg&#10;uUhAIFXeNFQr+Hh/vVmDCFGT0a0nVPCDATbF7CrXmfEDHfBSxlpwCYVMK7AxdpmUobLodFj4Dol3&#10;3753OrLsa2l6PXC5a+Vtkqyk0w3xBas7fLJYncqzU/D2tZf+Bc1ueN4dZPdZVnG0a6Wu5+P2EUTE&#10;Mf6FYcJndCiY6ejPZIJoWd+lDylneUruQUyJdJmuQBwnhy1Z5PL/E8UvAAAA//8DAFBLAQItABQA&#10;BgAIAAAAIQC2gziS/gAAAOEBAAATAAAAAAAAAAAAAAAAAAAAAABbQ29udGVudF9UeXBlc10ueG1s&#10;UEsBAi0AFAAGAAgAAAAhADj9If/WAAAAlAEAAAsAAAAAAAAAAAAAAAAALwEAAF9yZWxzLy5yZWxz&#10;UEsBAi0AFAAGAAgAAAAhAOqRXMqVAgAAdwUAAA4AAAAAAAAAAAAAAAAALgIAAGRycy9lMm9Eb2Mu&#10;eG1sUEsBAi0AFAAGAAgAAAAhABQn9GHfAAAADAEAAA8AAAAAAAAAAAAAAAAA7wQAAGRycy9kb3du&#10;cmV2LnhtbFBLBQYAAAAABAAEAPMAAAD7BQAAAAA=&#10;" fillcolor="white [3201]" strokecolor="#8dc63f" strokeweight="3pt">
                <v:textbox>
                  <w:txbxContent>
                    <w:p w14:paraId="666C0663" w14:textId="77777777" w:rsidR="0039692B" w:rsidRPr="00A97BBA" w:rsidRDefault="0039692B" w:rsidP="00B56D6B">
                      <w:pPr>
                        <w:pStyle w:val="VCAADocumentsubtitle"/>
                        <w:rPr>
                          <w:color w:val="8DC63F"/>
                        </w:rPr>
                      </w:pPr>
                      <w:r w:rsidRPr="00A97BBA">
                        <w:rPr>
                          <w:color w:val="8DC63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63DC8FEC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39692B" w:rsidRPr="00147D48" w:rsidRDefault="0039692B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5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0GkwIAAHcFAAAOAAAAZHJzL2Uyb0RvYy54bWysVFtP2zAUfp+0/2D5fSTp2g0qUlRATJMQ&#10;oMHEs+vYbTTH9my3Tffr99m5UDG0h2kvic8537lfzi/aRpGdcL42uqTFSU6J0NxUtV6X9PvTzYdT&#10;SnxgumLKaFHSg/D0YvH+3fnezsXEbIyqhCMwov18b0u6CcHOs8zzjWiYPzFWaAilcQ0LIN06qxzb&#10;w3qjskmef8r2xlXWGS68B/e6E9JFsi+l4OFeSi8CUSVFbCF9Xfqu4jdbnLP52jG7qXkfBvuHKBpW&#10;azgdTV2zwMjW1X+YamrujDcynHDTZEbKmouUA7Ip8lfZPG6YFSkXFMfbsUz+/5nld7sHR+oKvftM&#10;iWYNevQk2kAuTUvAQn321s8Be7QAhhZ8YAe+BzOm3UrXxD8SIpCj0oexutEaB3NanBU5JByiWT49&#10;ncyilexF2TofvgjTkPgoqUPzUk3Z7taHDjpAoi+lyb6kk9kURiPtjaqrm1qpRLj16ko5smOx8fll&#10;Pku9hrcjGCilEULMsMskvcJBic7BNyFRG8Q+6TzEqRSjWca50OFjn4XSQEc1iRBGxeItRRVSAeG+&#10;x0Y1kaZ1VOxz+pvHUSN5NTqMyk2tjXvLc/Vj9Nzhh+y7nGP6oV21aSDOhiavTHVA753ptsdbflOj&#10;Q7fMhwfmsC5oKk5AuMdHKoOmmP5Fyca4X2/xIx5TDCkle6xfSf3PLXOCEvVVY77Piuk07msiprPP&#10;ExDuWLI6luhtc2XQ6ALHxvL0jPighqd0pnnGpVhGrxAxzeG7pGF4XoXuKODScLFcJhA21LJwqx8t&#10;j6ZjleP8PbXPzNl+SAOm+84Mi8rmr2a1w0ZNbZbbYGSdBjnWuatqX39sd1qF/hLF83FMJ9TLvVz8&#10;Bg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Irz7QaTAgAAdw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39692B" w:rsidRPr="00147D48" w:rsidRDefault="0039692B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39692B" w:rsidRPr="002A4919" w:rsidRDefault="0039692B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6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c3fgIAAAUFAAAOAAAAZHJzL2Uyb0RvYy54bWysVMlu2zAQvRfoPxC8N7JcO02MyIGbwEWB&#10;IAmQBDnTFGUJoDgsSVtyv76PlO0szamoDzRn4Sxv3ujism812yrnGzIFz09GnCkjqWzMuuBPj8sv&#10;Z5z5IEwpNBlV8J3y/HL++dNFZ2dqTDXpUjmGIMbPOlvwOgQ7yzIva9UKf0JWGRgrcq0IEN06K53o&#10;EL3V2Xg0Os06cqV1JJX30F4PRj5P8atKyXBXVV4FpguO2kI6XTpX8czmF2K2dsLWjdyXIf6hilY0&#10;BkmPoa5FEGzjmr9CtY105KkKJ5LajKqqkSr1gG7y0btuHmphVeoF4Hh7hMn/v7DydnvvWFMWfIxJ&#10;GdFiRo+qD+w79Qwq4NNZP4Pbg4Vj6KHHnA96D2Vsu69cG//REIMdSO+O6MZoEspJfp6PYJEwTfPJ&#10;12lCP3t5bJ0PPxS1LF4K7jC8hKnY3viAQuB6cIm5POmmXDZaJ2Hnr7RjW4E5gx4ldZxp4QOUBV+m&#10;X6wZId4804Z1aH06SYUJELDSIqDG1gISb9acCb0Gs2VwqZY3r71br45Zz0ank8X4oySx6Gvh66G6&#10;FGHvpk2sXSWe7nuMaA+oxlvoV32aTp7AiqoVlTtMwtHAZW/lskGCGzR7LxzIC4ixkOEOR6UJ7dH+&#10;xllN7vdH+ugPTsHKWYdlQOu/NsIpYPjTgG3n+WQStycJk+m3MQT32rJ6bTGb9oowhxyrb2W6Rv+g&#10;D9fKUfuMvV3ErDAJI5G74AB+uF6FYUWx91ItFskJ+2JFuDEPVsbQEbgI7GP/LJzdUyaAa7d0WBsx&#10;e8ecwTe+NLTYBKqaRKsXVEGQKGDXElX234W4zK/l5PXy9Zr/AQAA//8DAFBLAwQUAAYACAAAACEA&#10;wFPFQ+EAAAAPAQAADwAAAGRycy9kb3ducmV2LnhtbEyPwW6DMBBE75X6D9ZW6i0xxS0JFBO1laJe&#10;cinNBxi8AQS2CXYC/ftuTu1xZp9mZ/LdYgZ2xcl3zkp4WkfA0NZOd7aRcPzer7bAfFBWq8FZlPCD&#10;HnbF/V2uMu1m+4XXMjSMQqzPlIQ2hDHj3NctGuXXbkRLt5ObjAokp4brSc0UbgYeR1HCjeosfWjV&#10;iB8t1n15MRK6+Pn8Xh22TY/7z/l4KM8n3SdSPj4sb6/AAi7hD4ZbfaoOBXWq3MVqzwbSQogNsRJW&#10;yUbQrBsj0pS8iryXNI6AFzn/v6P4BQAA//8DAFBLAQItABQABgAIAAAAIQC2gziS/gAAAOEBAAAT&#10;AAAAAAAAAAAAAAAAAAAAAABbQ29udGVudF9UeXBlc10ueG1sUEsBAi0AFAAGAAgAAAAhADj9If/W&#10;AAAAlAEAAAsAAAAAAAAAAAAAAAAALwEAAF9yZWxzLy5yZWxzUEsBAi0AFAAGAAgAAAAhAOYs1zd+&#10;AgAABQUAAA4AAAAAAAAAAAAAAAAALgIAAGRycy9lMm9Eb2MueG1sUEsBAi0AFAAGAAgAAAAhAMBT&#10;xUPhAAAADwEAAA8AAAAAAAAAAAAAAAAA2AQAAGRycy9kb3ducmV2LnhtbFBLBQYAAAAABAAEAPMA&#10;AADmBQAAAAA=&#10;" fillcolor="window" strokecolor="#8064a2" strokeweight="2pt">
                <v:textbox>
                  <w:txbxContent>
                    <w:p w14:paraId="02B91E40" w14:textId="77777777" w:rsidR="0039692B" w:rsidRPr="002A4919" w:rsidRDefault="0039692B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7F5D598" w:rsidR="00B56D6B" w:rsidRPr="00B56D6B" w:rsidRDefault="00B56D6B" w:rsidP="00B56D6B"/>
    <w:p w14:paraId="05506B7A" w14:textId="5900964A" w:rsidR="00B56D6B" w:rsidRPr="00B56D6B" w:rsidRDefault="00B56D6B" w:rsidP="00B56D6B"/>
    <w:p w14:paraId="6FAC0BF3" w14:textId="091F3B25" w:rsidR="00B56D6B" w:rsidRPr="00B56D6B" w:rsidRDefault="00B56D6B" w:rsidP="00B56D6B"/>
    <w:p w14:paraId="380570D0" w14:textId="2FBD5153" w:rsidR="00B56D6B" w:rsidRPr="00B56D6B" w:rsidRDefault="00B56D6B" w:rsidP="00B56D6B"/>
    <w:p w14:paraId="10A23B0E" w14:textId="7EF3810E" w:rsidR="00B56D6B" w:rsidRPr="00B56D6B" w:rsidRDefault="0039692B" w:rsidP="00B56D6B">
      <w:r w:rsidRPr="009F6FA7">
        <w:rPr>
          <w:noProof/>
          <w:sz w:val="20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DFAE8E" wp14:editId="18C61055">
                <wp:simplePos x="0" y="0"/>
                <wp:positionH relativeFrom="margin">
                  <wp:posOffset>8680450</wp:posOffset>
                </wp:positionH>
                <wp:positionV relativeFrom="paragraph">
                  <wp:posOffset>25400</wp:posOffset>
                </wp:positionV>
                <wp:extent cx="419100" cy="51435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D575D" w14:textId="77777777" w:rsidR="0039692B" w:rsidRPr="001C10BE" w:rsidRDefault="0039692B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1C10BE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AE8E" id="Text Box 31" o:spid="_x0000_s1037" type="#_x0000_t202" style="position:absolute;margin-left:683.5pt;margin-top:2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2PfQIAAAU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0nP0K+onKHSTgauOytXDRIcIdmH4UDeQExFjI84Kg0oT3a3zir&#10;yf3+SB/9wSlYOeuwDGj910Y4BQx/GLDtKh+P4/YkYXz+9RSCe21ZvbaYTTsnzAGEQnXpGv2DPlwr&#10;R+0z9nYWs8IkjETuggP44ToPw4pi76WazZIT9sWKcGeWVsbQEbgI7FP/LJzdUyaAa/d0WBsxecec&#10;wTe+NDTbBKqaRKsI9IAqCBIF7Fqiyv67EJf5tZy8Xr5e0z8AAAD//wMAUEsDBBQABgAIAAAAIQBS&#10;ohPn3QAAAAoBAAAPAAAAZHJzL2Rvd25yZXYueG1sTE/LTsMwELwj8Q/WInGjDqQ0aRqnqpAQB04p&#10;CHF0420SEa8j221Tvp7tiZ52RzOaR7me7CCO6EPvSMHjLAGB1DjTU6vg8+P1IQcRoiajB0eo4IwB&#10;1tXtTakL405U43EbW8EmFAqtoItxLKQMTYdWh5kbkZjbO291ZOhbabw+sbkd5FOSLKTVPXFCp0d8&#10;6bD52R4s5+Lb0vqNrcffKX59789ZntXvSt3fTZsViIhT/BfDpT5Xh4o77dyBTBAD43SR8ZioYM7n&#10;IpinKX87BflzArIq5fWE6g8AAP//AwBQSwECLQAUAAYACAAAACEAtoM4kv4AAADhAQAAEwAAAAAA&#10;AAAAAAAAAAAAAAAAW0NvbnRlbnRfVHlwZXNdLnhtbFBLAQItABQABgAIAAAAIQA4/SH/1gAAAJQB&#10;AAALAAAAAAAAAAAAAAAAAC8BAABfcmVscy8ucmVsc1BLAQItABQABgAIAAAAIQClfi2PfQIAAAUF&#10;AAAOAAAAAAAAAAAAAAAAAC4CAABkcnMvZTJvRG9jLnhtbFBLAQItABQABgAIAAAAIQBSohPn3QAA&#10;AAoBAAAPAAAAAAAAAAAAAAAAANcEAABkcnMvZG93bnJldi54bWxQSwUGAAAAAAQABADzAAAA4QUA&#10;AAAA&#10;" fillcolor="window" strokecolor="#c6006f" strokeweight="3pt">
                <v:textbox>
                  <w:txbxContent>
                    <w:p w14:paraId="47DD575D" w14:textId="77777777" w:rsidR="0039692B" w:rsidRPr="001C10BE" w:rsidRDefault="0039692B" w:rsidP="00B56D6B">
                      <w:pPr>
                        <w:pStyle w:val="VCAADocumentsubtitle"/>
                        <w:rPr>
                          <w:color w:val="C6006F"/>
                        </w:rPr>
                      </w:pPr>
                      <w:r w:rsidRPr="001C10BE">
                        <w:rPr>
                          <w:color w:val="C6006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EC77A" w14:textId="590DBC09" w:rsidR="00B56D6B" w:rsidRPr="00B56D6B" w:rsidRDefault="00B56D6B" w:rsidP="00B56D6B"/>
    <w:p w14:paraId="2A861892" w14:textId="42D49BA0" w:rsidR="00B56D6B" w:rsidRPr="00B56D6B" w:rsidRDefault="00B56D6B" w:rsidP="00B56D6B"/>
    <w:p w14:paraId="645E4D7A" w14:textId="2BECCF16" w:rsidR="00B56D6B" w:rsidRPr="00B56D6B" w:rsidRDefault="00AF7D9C" w:rsidP="00B56D6B">
      <w:r w:rsidRPr="00D945A8">
        <w:rPr>
          <w:rStyle w:val="Hyperlink"/>
          <w:strike/>
          <w:noProof/>
          <w:color w:val="auto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CC723" wp14:editId="6172462B">
                <wp:simplePos x="0" y="0"/>
                <wp:positionH relativeFrom="margin">
                  <wp:posOffset>8474710</wp:posOffset>
                </wp:positionH>
                <wp:positionV relativeFrom="paragraph">
                  <wp:posOffset>72390</wp:posOffset>
                </wp:positionV>
                <wp:extent cx="409575" cy="5143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4EA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1C10A" w14:textId="77777777" w:rsidR="0039692B" w:rsidRPr="00E30F7D" w:rsidRDefault="0039692B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F7D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C723" id="Text Box 8" o:spid="_x0000_s1038" type="#_x0000_t202" style="position:absolute;margin-left:667.3pt;margin-top:5.7pt;width:32.2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UNgwIAAAMFAAAOAAAAZHJzL2Uyb0RvYy54bWysVE1v2zAMvQ/YfxB0X+2kydoGdYqsXYYB&#10;RVugHXpWZDk2IIuapMTOfv2e5CT92E7DclAokuLH46Mvr/pWs61yviFT8NFJzpkyksrGrAv+42n5&#10;6ZwzH4QphSajCr5Tnl/NP3647OxMjakmXSrHEMT4WWcLXodgZ1nmZa1a4U/IKgNjRa4VAVe3zkon&#10;OkRvdTbO889ZR660jqTyHtqbwcjnKX5VKRnuq8qrwHTBUVtIp0vnKp7Z/FLM1k7YupH7MsQ/VNGK&#10;xiDpMdSNCIJtXPNHqLaRjjxV4URSm1FVNVKlHtDNKH/XzWMtrEq9ABxvjzD5/xdW3m0fHGvKgmNQ&#10;RrQY0ZPqA/tCPTuP6HTWz+D0aOEWeqgx5YPeQxmb7ivXxn+0w2AHzrsjtjGYhHKSX0zPppxJmKaj&#10;yek0YZ+9PLbOh2+KWhaFgjuMLiEqtrc+oBC4HlxiLk+6KZeN1umy89fasa3AlEGOkjrOtPAByoIv&#10;0y/WjBBvnmnDuoKfno9ylCwF6FdpESC2FoB4s+ZM6DV4LYNLtbx57d16dcya55OviwTY+ySx6Bvh&#10;66G6FGFfizaxdpVYuu8xoj2gGqXQr/o0m9H4APmKyh0m4Whgsrdy2SDBLZp9EA7URSdYx3CPo9KE&#10;9mgvcVaT+/U3ffQHo2DlrMMqoPWfG+EUMPxuwLWL0WQSdyddJtOzMS7utWX12mI27TVhDiMsvpVJ&#10;jP5BH8TKUfuMrV3ErDAJI5G74AB+EK/DsKDYeqkWi+SEbbEi3JpHK2PoCFwE9ql/Fs7uKRPAtTs6&#10;LI2YvWPO4BtfGlpsAlVNolUEekAVBIkXbFqiyv6rEFf59T15vXy75r8BAAD//wMAUEsDBBQABgAI&#10;AAAAIQCu6x6E4AAAAAsBAAAPAAAAZHJzL2Rvd25yZXYueG1sTI/BaoNAEIbvhb7DMoVeSrMaJUTj&#10;GtJCL6UUTEPPo05U4u6Ku1H79p2c2tv8zMc/32T7RfdiotF11igIVwEIMpWtO9MoOH29PW9BOI+m&#10;xt4aUvBDDvb5/V2GaW1nU9B09I3gEuNSVNB6P6RSuqoljW5lBzK8O9tRo+c4NrIeceZy3ct1EGyk&#10;xs7whRYHem2puhyvWsH3++fLVD6dIjxXh/ljKIppWyxKPT4shx0IT4v/g+Gmz+qQs1Npr6Z2oucc&#10;RfGGWZ7CGMSNiJIkBFEqSNYxyDyT/3/IfwEAAP//AwBQSwECLQAUAAYACAAAACEAtoM4kv4AAADh&#10;AQAAEwAAAAAAAAAAAAAAAAAAAAAAW0NvbnRlbnRfVHlwZXNdLnhtbFBLAQItABQABgAIAAAAIQA4&#10;/SH/1gAAAJQBAAALAAAAAAAAAAAAAAAAAC8BAABfcmVscy8ucmVsc1BLAQItABQABgAIAAAAIQAu&#10;OpUNgwIAAAMFAAAOAAAAAAAAAAAAAAAAAC4CAABkcnMvZTJvRG9jLnhtbFBLAQItABQABgAIAAAA&#10;IQCu6x6E4AAAAAsBAAAPAAAAAAAAAAAAAAAAAN0EAABkcnMvZG93bnJldi54bWxQSwUGAAAAAAQA&#10;BADzAAAA6gUAAAAA&#10;" fillcolor="window" strokecolor="#004ea8" strokeweight="3pt">
                <v:textbox>
                  <w:txbxContent>
                    <w:p w14:paraId="30B1C10A" w14:textId="77777777" w:rsidR="0039692B" w:rsidRPr="00E30F7D" w:rsidRDefault="0039692B" w:rsidP="00147D48">
                      <w:pPr>
                        <w:pStyle w:val="Title"/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F7D"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976D2" w14:textId="1C4976B8" w:rsidR="00B56D6B" w:rsidRPr="00B56D6B" w:rsidRDefault="00B56D6B" w:rsidP="00B56D6B"/>
    <w:p w14:paraId="3E378297" w14:textId="0B003F47" w:rsidR="00B56D6B" w:rsidRPr="00B56D6B" w:rsidRDefault="00AF7D9C" w:rsidP="00B56D6B">
      <w:r w:rsidRPr="00D945A8">
        <w:rPr>
          <w:strike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0044C1" wp14:editId="16BC154F">
                <wp:simplePos x="0" y="0"/>
                <wp:positionH relativeFrom="column">
                  <wp:posOffset>4761229</wp:posOffset>
                </wp:positionH>
                <wp:positionV relativeFrom="paragraph">
                  <wp:posOffset>165100</wp:posOffset>
                </wp:positionV>
                <wp:extent cx="1341121" cy="1828800"/>
                <wp:effectExtent l="0" t="133350" r="0" b="19050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341121" cy="1828800"/>
                        </a:xfrm>
                        <a:prstGeom prst="bentConnector3">
                          <a:avLst>
                            <a:gd name="adj1" fmla="val 85400"/>
                          </a:avLst>
                        </a:prstGeom>
                        <a:noFill/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1D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374.9pt;margin-top:13pt;width:105.6pt;height:2in;rotation:18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6k/AEAANMDAAAOAAAAZHJzL2Uyb0RvYy54bWysU8uu0zAQ3SPxD5b33CRtgShqeoX6gAWC&#10;Shc+YOrYiZFjW2PTtH/P2M0trx0iC8uex5k5Zybrx8to2Fli0M62vHooOZNWuE7bvuVfvxxe1ZyF&#10;CLYD46xs+VUG/rh5+WI9+UYu3OBMJ5ERiA3N5Fs+xOiboghikCOEB+elJadyOEKkJ/ZFhzAR+miK&#10;RVm+KSaHnUcnZAhk3d2cfJPxlZIiflYqyMhMy6m3mE/M5ymdxWYNTY/gBy3mNuAfuhhBWyp6h9pB&#10;BPYd9V9QoxboglPxQbixcEppITMHYlOVf7B5GsDLzIXECf4uU/h/sOLT+YhMdy1fcWZhpBE9RQTd&#10;D5G9Q3QT2zprSUaHrEpqTT40lLS1R5xfwR8xUb8oHBk6krgq6zJ9nCmj/QcyZG2ILbtk6a936eUl&#10;MkHGarmqqkXFmSBfVS9qQkjlihtuwvcY4nvpRpYuLT9JG++9LXMBOH8MMU+hm7lA940w1WhoqGcw&#10;rH69uuPO0VThGTmlWnfQxuS1MJZNLV/WVWIigLZTGYh0HT3pFWzPGZie1l5EzPWDM7pL6QkoYH/a&#10;GmRUtuWHt/W+2s+EfgtLtXcQhltcdqUwaCJos7cdi1dPQ4E0iznf2OSXebuJcFIpTeU2h3Q7ue6a&#10;x5PttDlZx3nL02r++s7ZP//FzQ8AAAD//wMAUEsDBBQABgAIAAAAIQAevo2J3gAAAAoBAAAPAAAA&#10;ZHJzL2Rvd25yZXYueG1sTI/BTsMwEETvSPyDtUjcqJMQpW2IU6FKPaEKkfYD3HhJIuJ1ZDtt+HuW&#10;E9xmNaPZN9VusaO4og+DIwXpKgGB1DozUKfgfDo8bUCEqMno0REq+MYAu/r+rtKlcTf6wGsTO8El&#10;FEqtoI9xKqUMbY9Wh5WbkNj7dN7qyKfvpPH6xuV2lFmSFNLqgfhDryfc99h+NbNVUBz9vM/Ow7E5&#10;HfJ5805+jP5NqceH5fUFRMQl/oXhF5/RoWami5vJBDEqWOdbRo8KsoI3cWBbpCwuCp7TPAFZV/L/&#10;hPoHAAD//wMAUEsBAi0AFAAGAAgAAAAhALaDOJL+AAAA4QEAABMAAAAAAAAAAAAAAAAAAAAAAFtD&#10;b250ZW50X1R5cGVzXS54bWxQSwECLQAUAAYACAAAACEAOP0h/9YAAACUAQAACwAAAAAAAAAAAAAA&#10;AAAvAQAAX3JlbHMvLnJlbHNQSwECLQAUAAYACAAAACEArdIOpPwBAADTAwAADgAAAAAAAAAAAAAA&#10;AAAuAgAAZHJzL2Uyb0RvYy54bWxQSwECLQAUAAYACAAAACEAHr6Nid4AAAAKAQAADwAAAAAAAAAA&#10;AAAAAABWBAAAZHJzL2Rvd25yZXYueG1sUEsFBgAAAAAEAAQA8wAAAGEFAAAAAA==&#10;" adj="18446" strokecolor="#f78e1e" strokeweight="3pt">
                <v:stroke endarrow="open"/>
              </v:shape>
            </w:pict>
          </mc:Fallback>
        </mc:AlternateContent>
      </w:r>
      <w:r w:rsidR="009F6FA7" w:rsidRPr="00D945A8">
        <w:rPr>
          <w:strike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9D115" wp14:editId="389535BB">
                <wp:simplePos x="0" y="0"/>
                <wp:positionH relativeFrom="column">
                  <wp:posOffset>2559050</wp:posOffset>
                </wp:positionH>
                <wp:positionV relativeFrom="paragraph">
                  <wp:posOffset>172720</wp:posOffset>
                </wp:positionV>
                <wp:extent cx="1752600" cy="1821180"/>
                <wp:effectExtent l="38100" t="133350" r="0" b="26670"/>
                <wp:wrapNone/>
                <wp:docPr id="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52600" cy="1821180"/>
                        </a:xfrm>
                        <a:prstGeom prst="bentConnector3">
                          <a:avLst>
                            <a:gd name="adj1" fmla="val 80176"/>
                          </a:avLst>
                        </a:prstGeom>
                        <a:noFill/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5EE" id="Straight Arrow Connector 1" o:spid="_x0000_s1026" type="#_x0000_t34" style="position:absolute;margin-left:201.5pt;margin-top:13.6pt;width:138pt;height:143.4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Km9wEAAMkDAAAOAAAAZHJzL2Uyb0RvYy54bWysU93O0zAMvUfiHaLcszb7xFZV6z6h/XCD&#10;YNIHD+ClaRuUJpET1u3tcbIy/u4QvYji2D72OXY3z9fRsIvCoJ1tuFiUnCkrXatt3/Avn49vKs5C&#10;BNuCcVY1/KYCf96+frWZfK2WbnCmVcgIxIZ68g0fYvR1UQQ5qBHCwnllydk5HCGSiX3RIkyEPppi&#10;WZarYnLYenRShUCv+7uTbzN+1ykZP3VdUJGZhlNvMZ+Yz3M6i+0G6h7BD1rObcA/dDGCtlT0AbWH&#10;COwb6r+gRi3RBdfFhXRj4bpOS5U5EBtR/sHmZQCvMhcSJ/iHTOH/wcqPlxMy3TZ8xZmFkUb0EhF0&#10;P0T2DtFNbOesJRkdMpHUmnyoKWlnTzhbwZ8wUb92ODJ0JLEoqzJ9WRHiyK5Z8NtDcHWNTNKjWL9d&#10;riiOSfKJailElUdS3NESqscQ3ys3snRp+FnZ+OjoKReAy4cQs/btzADar4KzbjQ0ygsYVpVivUrN&#10;E+4cTbcfyCnVuqM2Ji+DsWxq+FMlcl9AO9kZiNTi6EmlYHvOwPS07DJirh+c0W1KT0AB+/POIKOy&#10;DT+uq4M4zIV/C0u19xCGe1x2pTCoI2hzsC2LN0+jgDSBOd/Y5Fd5p4lwYpNmcVc/3c6uveWh5Hfa&#10;l8x33u20kL/aOfvnH7j9DgAA//8DAFBLAwQUAAYACAAAACEAgoGj7OEAAAAKAQAADwAAAGRycy9k&#10;b3ducmV2LnhtbEyPwU7DMBBE70j8g7VIXBB1mpYWQjYVQuIAqoQIHHp04yWJaq+D7abh7zEnOM7O&#10;aPZNuZmsESP50DtGmM8yEMSN0z23CB/vT9e3IEJUrJVxTAjfFGBTnZ+VqtDuxG801rEVqYRDoRC6&#10;GIdCytB0ZFWYuYE4eZ/OWxWT9K3UXp1SuTUyz7KVtKrn9KFTAz121Bzqo0XwjdlRrA9+fGH//Lq7&#10;+Rq2Vwrx8mJ6uAcRaYp/YfjFT+hQJaa9O7IOwiAss0XaEhHydQ4iBVbru3TYIyzmywxkVcr/E6of&#10;AAAA//8DAFBLAQItABQABgAIAAAAIQC2gziS/gAAAOEBAAATAAAAAAAAAAAAAAAAAAAAAABbQ29u&#10;dGVudF9UeXBlc10ueG1sUEsBAi0AFAAGAAgAAAAhADj9If/WAAAAlAEAAAsAAAAAAAAAAAAAAAAA&#10;LwEAAF9yZWxzLy5yZWxzUEsBAi0AFAAGAAgAAAAhAOosUqb3AQAAyQMAAA4AAAAAAAAAAAAAAAAA&#10;LgIAAGRycy9lMm9Eb2MueG1sUEsBAi0AFAAGAAgAAAAhAIKBo+zhAAAACgEAAA8AAAAAAAAAAAAA&#10;AAAAUQQAAGRycy9kb3ducmV2LnhtbFBLBQYAAAAABAAEAPMAAABfBQAAAAA=&#10;" adj="17318" strokecolor="#f78e1e" strokeweight="3pt">
                <v:stroke endarrow="open"/>
              </v:shape>
            </w:pict>
          </mc:Fallback>
        </mc:AlternateContent>
      </w:r>
    </w:p>
    <w:p w14:paraId="0FB86B31" w14:textId="06AFFFFB" w:rsidR="00B56D6B" w:rsidRPr="00B56D6B" w:rsidRDefault="00B56D6B" w:rsidP="00B56D6B"/>
    <w:p w14:paraId="3D6DC73E" w14:textId="67D7019E" w:rsidR="00B56D6B" w:rsidRPr="00B56D6B" w:rsidRDefault="00B56D6B" w:rsidP="00B56D6B"/>
    <w:p w14:paraId="7C240E3F" w14:textId="36D4B308" w:rsidR="00B56D6B" w:rsidRPr="00B56D6B" w:rsidRDefault="00B56D6B" w:rsidP="00B56D6B"/>
    <w:p w14:paraId="4EAB1A39" w14:textId="29199B73" w:rsidR="00B56D6B" w:rsidRPr="00B56D6B" w:rsidRDefault="00B56D6B" w:rsidP="00B56D6B"/>
    <w:p w14:paraId="65E8E2A0" w14:textId="1A979BC4" w:rsidR="004D72C5" w:rsidRDefault="00AF7D9C" w:rsidP="004D72C5">
      <w:r w:rsidRPr="00D945A8">
        <w:rPr>
          <w:strike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348F2F" wp14:editId="7CA380F9">
                <wp:simplePos x="0" y="0"/>
                <wp:positionH relativeFrom="margin">
                  <wp:posOffset>4312920</wp:posOffset>
                </wp:positionH>
                <wp:positionV relativeFrom="paragraph">
                  <wp:posOffset>186690</wp:posOffset>
                </wp:positionV>
                <wp:extent cx="419100" cy="514350"/>
                <wp:effectExtent l="19050" t="1905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8E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12E80" w14:textId="77777777" w:rsidR="0039692B" w:rsidRPr="00E30F7D" w:rsidRDefault="0039692B" w:rsidP="00147D48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E30F7D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8F2F" id="Text Box 30" o:spid="_x0000_s1039" type="#_x0000_t202" style="position:absolute;margin-left:339.6pt;margin-top:14.7pt;width:33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0bjAIAABw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K0/SlSRa2nqLBnk7UDw4vpCIewsMHpgH&#10;p4E85jTeY2mURdV2t6Oktf73R/JkD6pBS0mHGQEiv9bMC0D7w4CE5+V4DLcxH8anZ8c4+Nea5WuN&#10;Wesri/aUeBEcz9tkH9V+23irnzHO8xQVKmY4YlcU/Ri2V3GYXDwHXMzn2Qhj5Fi8NY+OJ9cJuIT3&#10;U//MvNsxKYKCd3Y/TWz6jlCDbbpp7HwdbSMz215QBW/SASOYGbR7LtKMvz5nq5dHbfYHAAD//wMA&#10;UEsDBBQABgAIAAAAIQCCyZlS3wAAAAoBAAAPAAAAZHJzL2Rvd25yZXYueG1sTI/BSsQwEIbvgu8Q&#10;RvDmpindXbc2XURYUATFVfGabca2mExKk93Wt3c86XFmPv75/mo7eydOOMY+kAa1yEAgNcH21Gp4&#10;e91dXYOIyZA1LhBq+MYI2/r8rDKlDRO94GmfWsEhFEujoUtpKKWMTYfexEUYkPj2GUZvEo9jK+1o&#10;Jg73TuZZtpLe9MQfOjPgXYfN1/7oNcxP/fLhUfnpw93HZ6/iu2rUTuvLi/n2BkTCOf3B8KvP6lCz&#10;0yEcyUbhNKzWm5xRDfmmAMHAuljy4sCkygqQdSX/V6h/AAAA//8DAFBLAQItABQABgAIAAAAIQC2&#10;gziS/gAAAOEBAAATAAAAAAAAAAAAAAAAAAAAAABbQ29udGVudF9UeXBlc10ueG1sUEsBAi0AFAAG&#10;AAgAAAAhADj9If/WAAAAlAEAAAsAAAAAAAAAAAAAAAAALwEAAF9yZWxzLy5yZWxzUEsBAi0AFAAG&#10;AAgAAAAhABxPzRuMAgAAHAUAAA4AAAAAAAAAAAAAAAAALgIAAGRycy9lMm9Eb2MueG1sUEsBAi0A&#10;FAAGAAgAAAAhAILJmVLfAAAACgEAAA8AAAAAAAAAAAAAAAAA5gQAAGRycy9kb3ducmV2LnhtbFBL&#10;BQYAAAAABAAEAPMAAADyBQAAAAA=&#10;" fillcolor="window" strokecolor="#f78e1e" strokeweight="3pt">
                <v:textbox>
                  <w:txbxContent>
                    <w:p w14:paraId="64912E80" w14:textId="77777777" w:rsidR="0039692B" w:rsidRPr="00E30F7D" w:rsidRDefault="0039692B" w:rsidP="00147D48">
                      <w:pPr>
                        <w:pStyle w:val="VCAADocumentsubtitle"/>
                        <w:rPr>
                          <w:color w:val="F78E1E"/>
                        </w:rPr>
                      </w:pPr>
                      <w:r w:rsidRPr="00E30F7D">
                        <w:rPr>
                          <w:color w:val="F78E1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854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3E37A6" w:rsidRPr="003E37A6" w14:paraId="7E1CB7CC" w14:textId="77777777" w:rsidTr="00D676A4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7D157776" w:rsidR="00482382" w:rsidRPr="003E37A6" w:rsidRDefault="00482382" w:rsidP="00D676A4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39692B" w:rsidRDefault="0039692B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0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QjwIAAHUFAAAOAAAAZHJzL2Uyb0RvYy54bWysVN9v0zAQfkfif7D8zpKUdkC1dCqbhpAm&#10;Nm1De3Ydu41wfObsNil/PWcnzcroE+LFsXP33c/v7uKyawzbKfQ12JIXZzlnykqoarsu+fenm3cf&#10;OfNB2EoYsKrke+X55eLtm4vWzdUENmAqhYyMWD9vXck3Ibh5lnm5UY3wZ+CUJaEGbESgJ66zCkVL&#10;1huTTfL8PGsBK4cglff097oX8kWyr7WS4U5rrwIzJafYQjoxnat4ZosLMV+jcJtaDmGIf4iiEbUl&#10;p6OpaxEE22L9l6mmlggedDiT0GSgdS1VyoGyKfJX2TxuhFMpFyqOd2OZ/P8zK7/t7pHVVcnfzziz&#10;oqEePcDWVqpiD1Q9YddGMZJRoVrn56T/6O5xeHm6xqw7jU38Uj6sS8Xdj8VVXWCSfk7yWZHPqAeS&#10;ZJ+K6TRP1c9e0A59+KKgYfFScoxhxBhSYcXu1gdyS/oHvejR2Hh6MHV1UxuTHrheXRlkOxF7nn+O&#10;TnvgkRqZidAs5tRnkW5hb1Rv9kFpKkuMO7lPhFSjWSGlsuF8sGssaUeYphBGYHEKaEIxgAbdCFOJ&#10;qCMwPwX80+OISF7BhhHc1BbwlIHqx+i51z9k3+cc0w/dqktcKKYxyPhrBdWeCILQT4538qam7twK&#10;H+4F0qhQQ2n8wx0d2kBbchhunG0Af536H/WJwSTlrKXRK7n/uRWoODNfLXE7kYNmNT2msw8T8oHH&#10;ktWxxG6bK6BOF7RonEzXqB/M4aoRmmfaEsvolUTCSvJdchnw8LgK/UqgPSPVcpnUaD6dCLf20clo&#10;PBY6Eu+pexboBooGIvc3OIypmL8iaa8bkRaW2wC6Tgx+qevQAprtROxhD8XlcfxOWi/bcvE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YmnF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39692B" w:rsidRDefault="0039692B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39692B" w:rsidRDefault="0039692B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1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kijwIAAHUFAAAOAAAAZHJzL2Uyb0RvYy54bWysVN9P2zAQfp+0/8Hy+0jSU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4xpkV&#10;DfXoATa2UhV7IPSEXRnFSEZAtc7PSP/R3ePw8nSNVXcam/ileliXwN2N4KouMEk/J/m0yKfUA0my&#10;L8XpaZ7Qz16tHfrwTUHD4qXkGNOIOSRgxfbGBwpL+nu9GNHYeHowdXVdG5MeuFpeGmRbEXuef41B&#10;e8MDNXITTbNYU19FuoWdUb3bB6UJlph3Cp8IqUa3QkplQ0IleSLtaKYphdGwOGZoQjEkM+hGM5WI&#10;Ohrmxwz/jDhapKhgw2jc1BbwmIPq5xi5199X39ccyw/dsktcKKb7fi+h2hFBEPrJ8U5e19SdG+HD&#10;vUAaFWoojX+4o0MbaEsOw42zNeDvY/+jPjGYpJy1NHol9782AhVn5rslbidy0Kymx+n004Ri4KFk&#10;eSixm+YSqNMFLRon0zXqB7O/aoTmmbbEIkYlkbCSYpdcBtw/LkO/EmjPSLVYJDWaTyfCjX10MjqP&#10;QEfiPXXPAt1A0UDkvoX9mIrZG5L2utHSwmITQNeJwRHqH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D0Jki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3574B87" w14:textId="77777777" w:rsidR="0039692B" w:rsidRDefault="0039692B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BB524C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Media Arts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48642A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2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D676A4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4FAE3C2F" w:rsidR="00482382" w:rsidRPr="00BD521E" w:rsidRDefault="00482382" w:rsidP="00D676A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573A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573AB8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573AB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573AB8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573AB8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573AB8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D676A4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5E697F56" w:rsidR="00482382" w:rsidRDefault="00482382" w:rsidP="00D676A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326F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573A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573AB8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D676A4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BB524C" w:rsidRPr="00DD6AE7" w14:paraId="3B41FE41" w14:textId="77777777" w:rsidTr="00D676A4">
        <w:trPr>
          <w:trHeight w:val="674"/>
        </w:trPr>
        <w:tc>
          <w:tcPr>
            <w:tcW w:w="4649" w:type="dxa"/>
            <w:shd w:val="clear" w:color="auto" w:fill="auto"/>
            <w:vAlign w:val="center"/>
          </w:tcPr>
          <w:p w14:paraId="65C6C54B" w14:textId="7EE8CBBB" w:rsidR="00BB524C" w:rsidRPr="00A274CD" w:rsidRDefault="00BB524C" w:rsidP="00D676A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Media Arts Foundation Level Achievement Standard</w:t>
            </w:r>
          </w:p>
        </w:tc>
        <w:tc>
          <w:tcPr>
            <w:tcW w:w="4649" w:type="dxa"/>
            <w:vAlign w:val="center"/>
          </w:tcPr>
          <w:p w14:paraId="158BBF51" w14:textId="066FADE1" w:rsidR="00BB524C" w:rsidRPr="00A274CD" w:rsidRDefault="00BB524C" w:rsidP="00D676A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2 Achievement Standard</w:t>
            </w:r>
          </w:p>
        </w:tc>
        <w:tc>
          <w:tcPr>
            <w:tcW w:w="4650" w:type="dxa"/>
            <w:vAlign w:val="center"/>
          </w:tcPr>
          <w:p w14:paraId="2D373D93" w14:textId="69BB4AD1" w:rsidR="00BB524C" w:rsidRPr="00A274CD" w:rsidRDefault="00BB524C" w:rsidP="00D676A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2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BB524C" w:rsidRPr="003E2E7B" w14:paraId="77DDC60B" w14:textId="77777777" w:rsidTr="00D676A4">
        <w:trPr>
          <w:trHeight w:val="3210"/>
        </w:trPr>
        <w:tc>
          <w:tcPr>
            <w:tcW w:w="4649" w:type="dxa"/>
            <w:shd w:val="clear" w:color="auto" w:fill="auto"/>
          </w:tcPr>
          <w:p w14:paraId="2A470960" w14:textId="77777777" w:rsidR="00BB524C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5BECBF" w14:textId="3A3BEC0F" w:rsidR="00BB524C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the Foundation Level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27DBD78A" w14:textId="77777777" w:rsidR="00BB524C" w:rsidRPr="002C70C3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D960DD1" w14:textId="77777777" w:rsidR="00BB524C" w:rsidRPr="002C70C3" w:rsidRDefault="00BB524C" w:rsidP="00D676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describe the media art works they make and view.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29FCA" w14:textId="509CC7C4" w:rsidR="00BB524C" w:rsidRPr="00CC01D5" w:rsidRDefault="00BB524C" w:rsidP="00D676A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make and share media artworks representing stories w</w:t>
            </w:r>
            <w:r>
              <w:rPr>
                <w:rFonts w:ascii="Arial" w:hAnsi="Arial" w:cs="Arial"/>
                <w:sz w:val="18"/>
                <w:szCs w:val="18"/>
              </w:rPr>
              <w:t xml:space="preserve">ith settings and characters. </w:t>
            </w:r>
          </w:p>
        </w:tc>
        <w:tc>
          <w:tcPr>
            <w:tcW w:w="4649" w:type="dxa"/>
          </w:tcPr>
          <w:p w14:paraId="29A896ED" w14:textId="77777777" w:rsidR="00BB524C" w:rsidRPr="002C70C3" w:rsidRDefault="00BB524C" w:rsidP="00D676A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43B2CB14" w14:textId="77777777" w:rsidR="00BB524C" w:rsidRPr="002C70C3" w:rsidRDefault="00BB524C" w:rsidP="00D67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In</w:t>
            </w: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Media Arts, </w:t>
            </w:r>
            <w:r w:rsidRPr="002C70C3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0B1C28C0" w14:textId="77777777" w:rsidR="00BB524C" w:rsidRPr="00F86D36" w:rsidRDefault="00BB524C" w:rsidP="00D676A4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6B86AD6F" w14:textId="77777777" w:rsidR="00BB524C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D05AE9" w14:textId="3813D2B1" w:rsidR="00BB524C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B986B31" w14:textId="77777777" w:rsidR="00BB524C" w:rsidRPr="002C70C3" w:rsidRDefault="00BB524C" w:rsidP="00D676A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53C89AB" w14:textId="77777777" w:rsidR="00BB524C" w:rsidRPr="002C70C3" w:rsidRDefault="00BB524C" w:rsidP="00D676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describe the media artworks that they make and view, and describe where and why media artworks are made.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ADC14E" w14:textId="7E7A239C" w:rsidR="00BB524C" w:rsidRPr="00EB6D70" w:rsidRDefault="00BB524C" w:rsidP="00D676A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use the story principles of structure, character, intent and setting, media technologies and the elements of media arts to ma</w:t>
            </w:r>
            <w:r>
              <w:rPr>
                <w:rFonts w:ascii="Arial" w:hAnsi="Arial" w:cs="Arial"/>
                <w:sz w:val="18"/>
                <w:szCs w:val="18"/>
              </w:rPr>
              <w:t xml:space="preserve">ke and share media artworks. </w:t>
            </w:r>
          </w:p>
        </w:tc>
      </w:tr>
    </w:tbl>
    <w:p w14:paraId="759D7F30" w14:textId="05C31093" w:rsidR="00482382" w:rsidRDefault="00D676A4" w:rsidP="00D676A4">
      <w:pPr>
        <w:pStyle w:val="VCAAHeading4"/>
        <w:spacing w:before="0"/>
      </w:pPr>
      <w:r w:rsidRPr="00D676A4">
        <w:rPr>
          <w:color w:val="0072AA" w:themeColor="accent1" w:themeShade="BF"/>
          <w:lang w:val="en-US" w:eastAsia="en-US"/>
        </w:rPr>
        <w:t>Indicative progress template</w:t>
      </w:r>
      <w:r w:rsidR="00482382">
        <w:br w:type="page"/>
      </w:r>
    </w:p>
    <w:tbl>
      <w:tblPr>
        <w:tblStyle w:val="TableGrid"/>
        <w:tblpPr w:leftFromText="180" w:rightFromText="180" w:horzAnchor="margin" w:tblpY="448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3E37A6" w:rsidRPr="003E37A6" w14:paraId="38CDB021" w14:textId="77777777" w:rsidTr="003E37A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F444311" w14:textId="4A1AB7F6" w:rsidR="008128F1" w:rsidRPr="003E37A6" w:rsidRDefault="008128F1" w:rsidP="003E37A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1FAAAC" wp14:editId="61E35AA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35621" w14:textId="77777777" w:rsidR="0039692B" w:rsidRDefault="0039692B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1FAAAC" id="Rounded Rectangle 1" o:spid="_x0000_s1042" style="position:absolute;margin-left:-496.2pt;margin-top:449.8pt;width:161.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aHjAIAAHMFAAAOAAAAZHJzL2Uyb0RvYy54bWysVM1u2zAMvg/YOwi6r3aCttuCOkXWosOA&#10;oi3aDj0rspQIk0WNUmJnTz9Kdtysy2nYRSbNf/IjLy67xrKtwmDAVXxyUnKmnITauFXFvz/ffPjE&#10;WYjC1cKCUxXfqcAv5+/fXbR+pqawBlsrZOTEhVnrK76O0c+KIsi1akQ4Aa8cCTVgIyKxuCpqFC15&#10;b2wxLcvzogWsPYJUIdDf617I59m/1krGe62DisxWnHKL+cX8LtNbzC/EbIXCr40c0hD/kEUjjKOg&#10;o6trEQXboPnLVWMkQgAdTyQ0BWhtpMo1UDWT8k01T2vhVa6FmhP82Kbw/9zKu+0DMlPT7DhzoqER&#10;PcLG1apmj9Q84VZWsUlqU+vDjLSf/AMOXCAy1dxpbNKXqmFdbu1ubK3qIpP0c1qeTcozmoAk2efJ&#10;6WmZe1+8WnsM8auChiWi4piySCnktortbYgUlvT3eimidekNYE19Y6zNDK6WVxbZVqSJl19S0N7w&#10;QI3cJNMi1dRXkam4s6p3+6g0NSXlncNnOKrRrZBSuXg++LWOtJOZphRGw8kxQxtzKyn8oJvMVIbp&#10;aFgeM/wz4miRo4KLo3FjHOAxB/WPMXKvv6++rzmVH7tl1yMhV5Z+LaHeETwQ+r0JXt4Yms6tCPFB&#10;IC0KDZSWP97Toy20FYeB4mwN+OvY/6RP+CUpZy0tXsXDz41AxZn95gjZGRy0qZk5Pfs4pRh4KFke&#10;StymuQKaNKGXsstk0o92T2qE5oVuxCJFJZFwkmJXXEbcM1exPwh0ZaRaLLIabacX8dY9eZmcp0Yn&#10;4D13LwL9ANFI4L6D/ZKK2RuQ9rrJ0sFiE0GbjODXvg4joM3OwB6uUDodh3zWer2V898AAAD//wMA&#10;UEsDBBQABgAIAAAAIQCrAIaq4wAAAA4BAAAPAAAAZHJzL2Rvd25yZXYueG1sTI/LTsMwEEX3SPyD&#10;NUhsUOpQilWncSoUqYgdamBBd07sJlH9iGKnCX/PsILlzBzdOTffL9aQqx5D752Ax1UKRLvGq961&#10;Aj4/DskWSIjSKWm80wK+dYB9cXuTy0z52R31tYotwRAXMimgi3HIKA1Np60MKz9oh7ezH62MOI4t&#10;VaOcMdwauk5TRq3sHX7o5KDLTjeXarICZP01qPJUPb+fHl6baT5UZ/NWCnF/t7zsgES9xD8YfvVR&#10;HQp0qv3kVCBGQML5eoOsgC3nDAgiCWMcVzXC6eaJAS1y+r9G8QMAAP//AwBQSwECLQAUAAYACAAA&#10;ACEAtoM4kv4AAADhAQAAEwAAAAAAAAAAAAAAAAAAAAAAW0NvbnRlbnRfVHlwZXNdLnhtbFBLAQIt&#10;ABQABgAIAAAAIQA4/SH/1gAAAJQBAAALAAAAAAAAAAAAAAAAAC8BAABfcmVscy8ucmVsc1BLAQIt&#10;ABQABgAIAAAAIQAOVhaHjAIAAHMFAAAOAAAAAAAAAAAAAAAAAC4CAABkcnMvZTJvRG9jLnhtbFBL&#10;AQItABQABgAIAAAAIQCrAIaq4wAAAA4BAAAPAAAAAAAAAAAAAAAAAOYEAABkcnMvZG93bnJldi54&#10;bWxQSwUGAAAAAAQABADzAAAA9gUAAAAA&#10;" fillcolor="white [3201]" strokecolor="#00b050" strokeweight="2pt">
                      <v:textbox>
                        <w:txbxContent>
                          <w:p w14:paraId="2D835621" w14:textId="77777777" w:rsidR="0039692B" w:rsidRDefault="0039692B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1AA903" wp14:editId="1BD2D63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874FA" w14:textId="77777777" w:rsidR="0039692B" w:rsidRDefault="0039692B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1AA903" id="Rounded Rectangle 10" o:spid="_x0000_s1043" style="position:absolute;margin-left:-496.2pt;margin-top:449.8pt;width:161.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2TjgIAAHUFAAAOAAAAZHJzL2Uyb0RvYy54bWysVEtv2zAMvg/YfxB0X20HfaxBnSJr0WFA&#10;0QZth54VWUqMyaJGKbGzXz9Kdtysy2nYRZZM8uPrI6+uu8awrUJfgy15cZJzpqyEqrarkn9/ufv0&#10;mTMfhK2EAatKvlOeX88+frhq3VRNYA2mUsgIxPpp60q+DsFNs8zLtWqEPwGnLAk1YCMCPXGVVSha&#10;Qm9MNsnz86wFrByCVN7T39teyGcJX2slw6PWXgVmSk6xhXRiOpfxzGZXYrpC4da1HMIQ/xBFI2pL&#10;TkeoWxEE22D9F1RTSwQPOpxIaDLQupYq5UDZFPm7bJ7XwqmUCxXHu7FM/v/ByoftAlldUe+oPFY0&#10;1KMn2NhKVeyJqifsyihGMipU6/yU9J/dAoeXp2vMutPYxC/lw7pU3N1YXNUFJunnJD8r8jNyIkl2&#10;WZye5gk0e7N26MNXBQ2Ll5JjDCPGkAortvc+kFvS3+tFj8bG04Opq7vamPTA1fLGINuK2PP8S3Ta&#10;Gx6oEUw0zWJOfRbpFnZG9bBPSlNZYtzJfSKkGmGFlMqG8wHXWNKOZppCGA2LY4YmFIPRoBvNVCLq&#10;aJgfM/zT42iRvIINo3FTW8BjANWP0XOvv8++zzmmH7pl13PhIgYZfy2h2hFBEPrJ8U7e1dSde+HD&#10;QiCNCjWUxj880qENtCWH4cbZGvDXsf9RnxhMUs5aGr2S+58bgYoz880StxM5aFbT4/TsYkI+8FCy&#10;PJTYTXMD1OmCFo2T6Rr1g9lfNULzSltiHr2SSFhJvksuA+4fN6FfCbRnpJrPkxrNpxPh3j47GcFj&#10;oSPxXrpXgW6gaCByP8B+TMX0HUl73WhpYb4JoOvE4Le6Di2g2U7EHvZQXB6H76T1ti1nvwE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JMtPZ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C6874FA" w14:textId="77777777" w:rsidR="0039692B" w:rsidRDefault="0039692B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BB524C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Media Arts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4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8128F1" w:rsidRPr="00DD6AE7" w14:paraId="5696C3D2" w14:textId="77777777" w:rsidTr="009F6FA7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5EAAA5E" w14:textId="77777777" w:rsidR="008128F1" w:rsidRPr="00BD521E" w:rsidRDefault="008128F1" w:rsidP="009F6FA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8128F1" w:rsidRPr="00DD6AE7" w14:paraId="62A5EDE0" w14:textId="77777777" w:rsidTr="009F6FA7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E329CD" w14:textId="15E3E8AB" w:rsidR="008128F1" w:rsidRDefault="008128F1" w:rsidP="009F6FA7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326F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55C7877F" w14:textId="77777777" w:rsidR="008128F1" w:rsidRPr="00BD521E" w:rsidRDefault="008128F1" w:rsidP="009F6FA7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BB524C" w:rsidRPr="00DD6AE7" w14:paraId="47ED753A" w14:textId="77777777" w:rsidTr="00573AB8">
        <w:trPr>
          <w:trHeight w:val="674"/>
        </w:trPr>
        <w:tc>
          <w:tcPr>
            <w:tcW w:w="4649" w:type="dxa"/>
            <w:shd w:val="clear" w:color="auto" w:fill="auto"/>
            <w:vAlign w:val="center"/>
          </w:tcPr>
          <w:p w14:paraId="12A382F1" w14:textId="343A22FA" w:rsidR="00BB524C" w:rsidRPr="00A274CD" w:rsidRDefault="00BB524C" w:rsidP="00BB524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Media Arts Level 2 Achievement Standard</w:t>
            </w:r>
          </w:p>
        </w:tc>
        <w:tc>
          <w:tcPr>
            <w:tcW w:w="4649" w:type="dxa"/>
            <w:vAlign w:val="center"/>
          </w:tcPr>
          <w:p w14:paraId="25E325DA" w14:textId="3CFDDEBC" w:rsidR="00BB524C" w:rsidRPr="00A274CD" w:rsidRDefault="00BB524C" w:rsidP="00BB524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4 Achievement Standard </w:t>
            </w:r>
          </w:p>
        </w:tc>
        <w:tc>
          <w:tcPr>
            <w:tcW w:w="4650" w:type="dxa"/>
            <w:vAlign w:val="center"/>
          </w:tcPr>
          <w:p w14:paraId="162FEEEB" w14:textId="01AF37AC" w:rsidR="00BB524C" w:rsidRPr="00A274CD" w:rsidRDefault="00BB524C" w:rsidP="00BB524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4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BB524C" w:rsidRPr="003E2E7B" w14:paraId="51A45362" w14:textId="77777777" w:rsidTr="00573AB8">
        <w:trPr>
          <w:trHeight w:val="3210"/>
        </w:trPr>
        <w:tc>
          <w:tcPr>
            <w:tcW w:w="4649" w:type="dxa"/>
            <w:shd w:val="clear" w:color="auto" w:fill="auto"/>
          </w:tcPr>
          <w:p w14:paraId="0DEE13C4" w14:textId="77777777" w:rsidR="00BB524C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4C71E02" w14:textId="634CA1F5" w:rsidR="00BB524C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710C8620" w14:textId="77777777" w:rsidR="00BB524C" w:rsidRPr="002C70C3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5D73016" w14:textId="77777777" w:rsidR="00BB524C" w:rsidRPr="002C70C3" w:rsidRDefault="00BB524C" w:rsidP="00BB52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describe the media artworks that they make and view, and describe where and why media artworks are made. </w:t>
            </w:r>
          </w:p>
          <w:p w14:paraId="16C747A8" w14:textId="7B5C6B1E" w:rsidR="00BB524C" w:rsidRPr="00CC01D5" w:rsidRDefault="00BB524C" w:rsidP="00BB524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the story principles of structure, character, intent and setting, media technologies and the elements of media arts to make and share media artworks. </w:t>
            </w:r>
          </w:p>
        </w:tc>
        <w:tc>
          <w:tcPr>
            <w:tcW w:w="4649" w:type="dxa"/>
          </w:tcPr>
          <w:p w14:paraId="238667C5" w14:textId="77777777" w:rsidR="00BB524C" w:rsidRPr="002C70C3" w:rsidRDefault="00BB524C" w:rsidP="00BB524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647AC6E" w14:textId="77777777" w:rsidR="00BB524C" w:rsidRPr="002C70C3" w:rsidRDefault="00BB524C" w:rsidP="00BB524C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In</w:t>
            </w: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Media Arts, </w:t>
            </w:r>
            <w:r w:rsidRPr="002C70C3">
              <w:rPr>
                <w:rFonts w:ascii="Arial" w:hAnsi="Arial" w:cs="Arial"/>
                <w:sz w:val="18"/>
                <w:szCs w:val="18"/>
              </w:rPr>
              <w:t>indicative progression towards the Level 4 achievement standard may be when students:</w:t>
            </w:r>
          </w:p>
          <w:p w14:paraId="70387819" w14:textId="77777777" w:rsidR="00BB524C" w:rsidRPr="00F86D36" w:rsidRDefault="00BB524C" w:rsidP="00BB524C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D02C478" w14:textId="77777777" w:rsidR="00BB524C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233CC69" w14:textId="70DA3F48" w:rsidR="00BB524C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F60C03D" w14:textId="77777777" w:rsidR="00BB524C" w:rsidRPr="002C70C3" w:rsidRDefault="00BB524C" w:rsidP="00BB524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835DE44" w14:textId="77777777" w:rsidR="00BB524C" w:rsidRPr="002C70C3" w:rsidRDefault="00BB524C" w:rsidP="00BB52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describe similarities and differences between media artworks they make and view. </w:t>
            </w:r>
          </w:p>
          <w:p w14:paraId="559CB5F0" w14:textId="77777777" w:rsidR="00BB524C" w:rsidRPr="002C70C3" w:rsidRDefault="00BB524C" w:rsidP="00BB52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They discuss how and why they and others use images, sound and text to make and present media artworks. </w:t>
            </w:r>
          </w:p>
          <w:p w14:paraId="77FC8CDA" w14:textId="77777777" w:rsidR="00BB524C" w:rsidRPr="002C70C3" w:rsidRDefault="00BB524C" w:rsidP="00BB52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They identify the characteristics of audiences who view media artworks and the social, historical and cultural contexts in which media artworks are viewed. </w:t>
            </w:r>
          </w:p>
          <w:p w14:paraId="4C4D6EE6" w14:textId="2EB49124" w:rsidR="00BB524C" w:rsidRPr="008128F1" w:rsidRDefault="00BB524C" w:rsidP="00BB524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intent, structure, setting, characters, </w:t>
            </w:r>
            <w:proofErr w:type="gramStart"/>
            <w:r w:rsidRPr="002C70C3">
              <w:rPr>
                <w:rFonts w:ascii="Arial" w:hAnsi="Arial" w:cs="Arial"/>
                <w:sz w:val="18"/>
                <w:szCs w:val="18"/>
              </w:rPr>
              <w:t>media</w:t>
            </w:r>
            <w:proofErr w:type="gramEnd"/>
            <w:r w:rsidRPr="002C70C3">
              <w:rPr>
                <w:rFonts w:ascii="Arial" w:hAnsi="Arial" w:cs="Arial"/>
                <w:sz w:val="18"/>
                <w:szCs w:val="18"/>
              </w:rPr>
              <w:t xml:space="preserve"> elements and media technologies to make and share media artworks that communicate ideas to an audience. </w:t>
            </w:r>
          </w:p>
        </w:tc>
      </w:tr>
    </w:tbl>
    <w:p w14:paraId="706FE009" w14:textId="6BE715D7" w:rsidR="008128F1" w:rsidRDefault="008128F1"/>
    <w:p w14:paraId="1B3DBBDD" w14:textId="77777777" w:rsidR="008128F1" w:rsidRDefault="008128F1"/>
    <w:p w14:paraId="790671F1" w14:textId="70504797" w:rsidR="006A1811" w:rsidRDefault="008128F1">
      <w:r>
        <w:br w:type="page"/>
      </w:r>
    </w:p>
    <w:tbl>
      <w:tblPr>
        <w:tblStyle w:val="TableGrid"/>
        <w:tblpPr w:leftFromText="180" w:rightFromText="180" w:vertAnchor="page" w:horzAnchor="margin" w:tblpY="1292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508"/>
        <w:gridCol w:w="4508"/>
        <w:gridCol w:w="4509"/>
      </w:tblGrid>
      <w:tr w:rsidR="00950622" w:rsidRPr="00BD521E" w14:paraId="6A8097B2" w14:textId="77777777" w:rsidTr="003E37A6">
        <w:trPr>
          <w:trHeight w:val="363"/>
        </w:trPr>
        <w:tc>
          <w:tcPr>
            <w:tcW w:w="13525" w:type="dxa"/>
            <w:gridSpan w:val="3"/>
            <w:shd w:val="clear" w:color="auto" w:fill="0076A3"/>
            <w:vAlign w:val="center"/>
          </w:tcPr>
          <w:p w14:paraId="273655A6" w14:textId="0F2E1259" w:rsidR="00950622" w:rsidRPr="003E37A6" w:rsidRDefault="00950622" w:rsidP="003E37A6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A690DE" wp14:editId="74106A8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DA8ED" w14:textId="77777777" w:rsidR="0039692B" w:rsidRDefault="0039692B" w:rsidP="0095062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A690DE" id="Rounded Rectangle 3" o:spid="_x0000_s1044" style="position:absolute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vHjwIAAHMFAAAOAAAAZHJzL2Uyb0RvYy54bWysVEtv2zAMvg/YfxB0X22nj3VBnSJr0WFA&#10;0RZth54VWUqMyaJGKbGzX19Kdtysy2nYRZZMfnx+5MVl1xi2UehrsCUvjnLOlJVQ1XZZ8h/PN5/O&#10;OfNB2EoYsKrkW+X55ezjh4vWTdUEVmAqhYyMWD9tXclXIbhplnm5Uo3wR+CUJaEGbESgJy6zCkVL&#10;1huTTfL8LGsBK4cglff097oX8lmyr7WS4V5rrwIzJafYQjoxnYt4ZrMLMV2icKtaDmGIf4iiEbUl&#10;p6OpaxEEW2P9l6mmlggedDiS0GSgdS1VyoGyKfJ32TythFMpFyqOd2OZ/P8zK+82D8jqquTHnFnR&#10;UIseYW0rVbFHKp6wS6PYcSxT6/yUtJ/cAw4vT9eYc6exiV/KhnWptNuxtKoLTNLPSX5a5KfUAUmy&#10;L8XJSZ5qn72hHfrwTUHD4qXkGKOIIaSyis2tD+SW9Hd60aOx8fRg6uqmNiY9cLm4Msg2InY8/xqd&#10;9sA9NTIToVnMqc8i3cLWqN7so9JUlBh3cp/oqEazQkplw9lg11jSjjBNIYzA4hDQhGIADboRphJN&#10;R2B+CPinxxGRvIINI7ipLeAhA9XP0XOvv8u+zzmmH7pFl5hQnMcg468FVFuiB0I/N97Jm5q6cyt8&#10;eBBIg0INpeEP93RoA23JYbhxtgL8feh/1Cf+kpSzlgav5P7XWqDizHy3xOxEDprU9Dg5/TwhH7gv&#10;WexL7Lq5Aup0QWvGyXSN+sHsrhqheaEdMY9eSSSsJN8llwF3j6vQLwTaMlLN50mNptOJcGufnIzG&#10;Y6Ej8Z67F4FuoGggct/BbkjF9B1Je92ItDBfB9B1YvBbXYcW0GQnYg9bKK6O/XfSetuVs1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JstvH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4CCDA8ED" w14:textId="77777777" w:rsidR="0039692B" w:rsidRDefault="0039692B" w:rsidP="0095062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D329F0" wp14:editId="23FCA9E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67AEC" w14:textId="77777777" w:rsidR="0039692B" w:rsidRDefault="0039692B" w:rsidP="0095062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D329F0" id="Rounded Rectangle 32" o:spid="_x0000_s1045" style="position:absolute;margin-left:-496.2pt;margin-top:449.8pt;width:161.5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BCkAIAAHUFAAAOAAAAZHJzL2Uyb0RvYy54bWysVN9P2zAQfp+0/8Hy+0jSARsVKepATJMQ&#10;VMDEs+vYbTTH553dJt1fv7OTho71adqLY+fuu5/f3eVV1xi2VehrsCUvTnLOlJVQ1XZV8u/Ptx8+&#10;c+aDsJUwYFXJd8rzq9n7d5etm6oJrMFUChkZsX7aupKvQ3DTLPNyrRrhT8ApS0IN2IhAT1xlFYqW&#10;rDcmm+T5edYCVg5BKu/p700v5LNkX2slw4PWXgVmSk6xhXRiOpfxzGaXYrpC4da1HMIQ/xBFI2pL&#10;TkdTNyIItsH6L1NNLRE86HAioclA61qqlANlU+RvsnlaC6dSLlQc78Yy+f9nVt5vF8jqquQfJ5xZ&#10;0VCPHmFjK1WxR6qesCujGMmoUK3zU9J/cgscXp6uMetOYxO/lA/rUnF3Y3FVF5ikn5P8rMjPqAeS&#10;ZBfF6Wmeqp+9oh368FVBw+Kl5BjDiDGkwortnQ/klvT3etGjsfH0YOrqtjYmPXC1vDbItiL2PP8S&#10;nfbAAzUyE6FZzKnPIt3Czqje7KPSVJYYd3KfCKlGs0JKZcP5YNdY0o4wTSGMwOIY0IRiAA26EaYS&#10;UUdgfgz4p8cRkbyCDSO4qS3gMQPVj9Fzr7/Pvs85ph+6ZZe4UFzEIOOvJVQ7IghCPzneyduaunMn&#10;fFgIpFGhhtL4hwc6tIG25DDcOFsD/jr2P+oTg0nKWUujV3L/cyNQcWa+WeJ2IgfNanqcnn2akA88&#10;lCwPJXbTXAN1uqBF42S6Rv1g9leN0LzQlphHryQSVpLvksuA+8d16FcC7Rmp5vOkRvPpRLizT05G&#10;47HQkXjP3YtAN1A0ELnvYT+mYvqGpL1uRFqYbwLoOjH4ta5DC2i2E7GHPRSXx+E7ab1u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w8tAQ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08D67AEC" w14:textId="77777777" w:rsidR="0039692B" w:rsidRDefault="0039692B" w:rsidP="0095062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Media Arts 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6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950622" w:rsidRPr="00DD6AE7" w14:paraId="104CA6F5" w14:textId="77777777" w:rsidTr="00950622">
        <w:trPr>
          <w:trHeight w:val="499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6248720F" w14:textId="77777777" w:rsidR="00950622" w:rsidRPr="00BD521E" w:rsidRDefault="00950622" w:rsidP="0095062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950622" w:rsidRPr="00DD6AE7" w14:paraId="3E20BC90" w14:textId="77777777" w:rsidTr="00950622">
        <w:trPr>
          <w:trHeight w:val="704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67ADC1FE" w14:textId="7E61503B" w:rsidR="00950622" w:rsidRDefault="00950622" w:rsidP="0095062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326F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FF827EF" w14:textId="77777777" w:rsidR="00950622" w:rsidRPr="00BD521E" w:rsidRDefault="00950622" w:rsidP="00950622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950622" w:rsidRPr="00DD6AE7" w14:paraId="5CE04FDF" w14:textId="77777777" w:rsidTr="00573AB8">
        <w:trPr>
          <w:trHeight w:val="672"/>
        </w:trPr>
        <w:tc>
          <w:tcPr>
            <w:tcW w:w="4508" w:type="dxa"/>
            <w:shd w:val="clear" w:color="auto" w:fill="auto"/>
            <w:vAlign w:val="center"/>
          </w:tcPr>
          <w:p w14:paraId="08EEB7C2" w14:textId="77777777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4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508" w:type="dxa"/>
            <w:vAlign w:val="center"/>
          </w:tcPr>
          <w:p w14:paraId="490C3FFA" w14:textId="77777777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6 Achievement Standard </w:t>
            </w:r>
          </w:p>
        </w:tc>
        <w:tc>
          <w:tcPr>
            <w:tcW w:w="4509" w:type="dxa"/>
            <w:vAlign w:val="center"/>
          </w:tcPr>
          <w:p w14:paraId="75FF43FE" w14:textId="77777777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6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950622" w:rsidRPr="003E2E7B" w14:paraId="0D70E8FB" w14:textId="77777777" w:rsidTr="00573AB8">
        <w:trPr>
          <w:trHeight w:val="3789"/>
        </w:trPr>
        <w:tc>
          <w:tcPr>
            <w:tcW w:w="4508" w:type="dxa"/>
            <w:shd w:val="clear" w:color="auto" w:fill="auto"/>
          </w:tcPr>
          <w:p w14:paraId="24650DBB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3CC921A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6A0DE11C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181DE11" w14:textId="77777777" w:rsidR="00950622" w:rsidRPr="002C70C3" w:rsidRDefault="00950622" w:rsidP="009506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describe similarities and differences between media artworks they make and view. </w:t>
            </w:r>
          </w:p>
          <w:p w14:paraId="5E31056B" w14:textId="77777777" w:rsidR="00950622" w:rsidRPr="002C70C3" w:rsidRDefault="00950622" w:rsidP="009506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They discuss how and why they and others use images, sound and text to make and present media artworks. </w:t>
            </w:r>
          </w:p>
          <w:p w14:paraId="19A9D282" w14:textId="77777777" w:rsidR="00950622" w:rsidRPr="002C70C3" w:rsidRDefault="00950622" w:rsidP="009506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identify the characteristics of audiences who view media artworks and the social, historical and cultural contexts in which media artworks are viewed.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FD89A3" w14:textId="77777777" w:rsidR="00950622" w:rsidRPr="006A1811" w:rsidRDefault="00950622" w:rsidP="0095062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intent, structure, setting, characters, </w:t>
            </w:r>
            <w:proofErr w:type="gramStart"/>
            <w:r w:rsidRPr="002C70C3">
              <w:rPr>
                <w:rFonts w:ascii="Arial" w:hAnsi="Arial" w:cs="Arial"/>
                <w:sz w:val="18"/>
                <w:szCs w:val="18"/>
              </w:rPr>
              <w:t>media</w:t>
            </w:r>
            <w:proofErr w:type="gramEnd"/>
            <w:r w:rsidRPr="002C70C3">
              <w:rPr>
                <w:rFonts w:ascii="Arial" w:hAnsi="Arial" w:cs="Arial"/>
                <w:sz w:val="18"/>
                <w:szCs w:val="18"/>
              </w:rPr>
              <w:t xml:space="preserve"> elements and media technologies to make and share media artworks that communicate ideas to </w:t>
            </w:r>
            <w:r>
              <w:rPr>
                <w:rFonts w:ascii="Arial" w:hAnsi="Arial" w:cs="Arial"/>
                <w:sz w:val="18"/>
                <w:szCs w:val="18"/>
              </w:rPr>
              <w:t xml:space="preserve">an audience. </w:t>
            </w:r>
          </w:p>
        </w:tc>
        <w:tc>
          <w:tcPr>
            <w:tcW w:w="4508" w:type="dxa"/>
          </w:tcPr>
          <w:p w14:paraId="739605D5" w14:textId="77777777" w:rsidR="00950622" w:rsidRPr="002C70C3" w:rsidRDefault="00950622" w:rsidP="0095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D6AB17E" w14:textId="77777777" w:rsidR="00950622" w:rsidRPr="002C70C3" w:rsidRDefault="00950622" w:rsidP="009506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In</w:t>
            </w: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Media Arts, </w:t>
            </w:r>
            <w:r w:rsidRPr="002C70C3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61280504" w14:textId="77777777" w:rsidR="00950622" w:rsidRPr="00F86D36" w:rsidRDefault="00950622" w:rsidP="00950622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14:paraId="575546EA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D8E5E63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9C804EF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9722029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explain how viewpoints, ideas and stories are shaped and portrayed in media artworks they make, share and view.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48AED8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materials and media technologies to make media artworks for specific audiences and purposes, using intent, structure, setting and characters to communicate viewpoints and genre conventions. </w:t>
            </w:r>
          </w:p>
          <w:p w14:paraId="3168682A" w14:textId="77777777" w:rsidR="00950622" w:rsidRPr="00CC01D5" w:rsidRDefault="00950622" w:rsidP="009506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explain the purposes of media artworks made in different cultures, times and plac</w:t>
            </w:r>
            <w:r>
              <w:rPr>
                <w:rFonts w:ascii="Arial" w:hAnsi="Arial" w:cs="Arial"/>
                <w:sz w:val="18"/>
                <w:szCs w:val="18"/>
              </w:rPr>
              <w:t xml:space="preserve">es for different audiences. </w:t>
            </w:r>
          </w:p>
        </w:tc>
      </w:tr>
    </w:tbl>
    <w:p w14:paraId="7BBAA584" w14:textId="77777777" w:rsidR="006A1811" w:rsidRDefault="006A1811"/>
    <w:p w14:paraId="3EFB12BD" w14:textId="77777777" w:rsidR="006A1811" w:rsidRDefault="006A1811"/>
    <w:p w14:paraId="021893BB" w14:textId="77777777" w:rsidR="006A1811" w:rsidRDefault="006A1811"/>
    <w:p w14:paraId="0307C748" w14:textId="77777777" w:rsidR="006A1811" w:rsidRDefault="006A1811"/>
    <w:p w14:paraId="342C0755" w14:textId="77777777" w:rsidR="006A1811" w:rsidRDefault="006A1811"/>
    <w:p w14:paraId="3C142161" w14:textId="77777777" w:rsidR="006A1811" w:rsidRDefault="006A1811"/>
    <w:p w14:paraId="3E648F3A" w14:textId="77777777" w:rsidR="006A1811" w:rsidRDefault="006A1811"/>
    <w:p w14:paraId="5E780960" w14:textId="77777777" w:rsidR="006A1811" w:rsidRDefault="006A1811"/>
    <w:p w14:paraId="37AC0FCA" w14:textId="77777777" w:rsidR="006A1811" w:rsidRDefault="006A1811"/>
    <w:p w14:paraId="516E94DF" w14:textId="77777777" w:rsidR="006A1811" w:rsidRDefault="006A1811"/>
    <w:p w14:paraId="600311D3" w14:textId="77777777" w:rsidR="006A1811" w:rsidRDefault="006A1811"/>
    <w:p w14:paraId="1C31AA9D" w14:textId="558BE979" w:rsidR="008128F1" w:rsidRDefault="008128F1">
      <w:r>
        <w:br w:type="page"/>
      </w:r>
    </w:p>
    <w:p w14:paraId="7388B6F9" w14:textId="77777777" w:rsidR="00252797" w:rsidRDefault="00252797"/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3E37A6" w:rsidRPr="003E37A6" w14:paraId="3E3E6C3E" w14:textId="77777777" w:rsidTr="003E37A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1DD9C417" w:rsidR="00252797" w:rsidRPr="003E37A6" w:rsidRDefault="00252797" w:rsidP="00950622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39692B" w:rsidRDefault="0039692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6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SejwIAAHU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p5xZ&#10;0VCPHmFjK1WxR6qesCujGMmoUK3zU9J/cgscXp6uMetOYxO/lA/rUnF3Y3FVF5ikn5P8vMjPqQeS&#10;ZJ+Ls7M8VT97RTv04auChsVLyTGGEWNIhRXbOx/ILenv9aJHY+PpwdTVbW1MeuBqeW2QbUXsef4l&#10;Ou2BB2pkJkKzmFOfRbqFnVG92UelqSwx7uQ+EVKNZoWUyoaLwa6xpB1hmkIYgcUxoAnFABp0I0wl&#10;oo7A/BjwT48jInkFG0ZwU1vAYwaqH6PnXn+ffZ9zTD90yy5xYZIqFn8todoRQRD6yfFO3tbUnTvh&#10;w0IgjQo1lMY/PNChDbQlh+HG2Rrw17H/UZ8YTFLOWhq9kvufG4GKM/PNErcTOWhW0+Ps/CNFw/BQ&#10;sjyU2E1zDdTpghaNk+ka9YPZXzVC80JbYh69kkhYSb5LLgPuH9ehXwm0Z6Saz5MazacT4c4+ORmN&#10;x0JH4j13LwLdQNFA5L6H/ZiK6RuS9roRaWG+CaDrxODXug4toNlOxB72UFweh++k9botZ78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djbSe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F0795DE" w14:textId="77777777" w:rsidR="0039692B" w:rsidRDefault="0039692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39692B" w:rsidRDefault="0039692B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7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JjjgIAAHUFAAAOAAAAZHJzL2Uyb0RvYy54bWysVN9P2zAQfp+0/8Hy+0jSFbZVpKgDMU1C&#10;gICJZ9ex22iOzzu7Tbq/nrOTho71adqLY+e+737fnV90jWFbhb4GW/LiJOdMWQlVbVcl//F0/eEz&#10;Zz4IWwkDVpV8pzy/mL9/d966mZrAGkylkJES62etK/k6BDfLMi/XqhH+BJyyJNSAjQj0xFVWoWhJ&#10;e2OySZ6fZS1g5RCk8p7+XvVCPk/6tVYy3GntVWCm5ORbSCemcxnPbH4uZisUbl3LwQ3xD140orZk&#10;dFR1JYJgG6z/UtXUEsGDDicSmgy0rqVKMVA0Rf4mmse1cCrFQsnxbkyT/39q5e32HlldlfzjlDMr&#10;GqrRA2xspSr2QNkTdmUUIxklqnV+RvhHd4/Dy9M1Rt1pbOKX4mFdSu5uTK7qApP0c5KfFvkp1UCS&#10;7EsxneYp+9kr26EP3xQ0LF5KjtGN6ENKrNje+EBmCb/HRYvGxtODqavr2pj0wNXy0iDbiljz/Gs0&#10;2hMPYKQmUrMYUx9FuoWdUb3aB6UpLdHvZD41pBrVCimVDWeDXmMJHWmaXBiJxTGiCcVAGrCRplKj&#10;jsT8GPFPiyMjWQUbRnJTW8BjCqqfo+Uev4++jzmGH7pll3phkqDx1xKqHTUIQj853snrmqpzI3y4&#10;F0ijQgWl8Q93dGgDbclhuHG2Bvx97H/EUweTlLOWRq/k/tdGoOLMfLfU26k5aFbTY3r6aUI28FCy&#10;PJTYTXMJVOmCFo2T6RrxweyvGqF5pi2xiFZJJKwk2yWXAfePy9CvBNozUi0WCUbz6US4sY9ORuUx&#10;0bHxnrpngW5o0UDNfQv7MRWzN03aYyPTwmITQNepg1/zOpSAZjs19rCH4vI4fCfU67acv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CteUm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38BE9CBE" w14:textId="77777777" w:rsidR="0039692B" w:rsidRDefault="0039692B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950622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Media Arts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EB6D7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EB6D7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6A6A8038" w:rsidR="00252797" w:rsidRDefault="00252797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326F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6A1811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950622" w:rsidRPr="00A274CD" w14:paraId="676A69B0" w14:textId="77777777" w:rsidTr="00573AB8">
        <w:trPr>
          <w:trHeight w:val="690"/>
        </w:trPr>
        <w:tc>
          <w:tcPr>
            <w:tcW w:w="4649" w:type="dxa"/>
            <w:shd w:val="clear" w:color="auto" w:fill="auto"/>
            <w:vAlign w:val="center"/>
          </w:tcPr>
          <w:p w14:paraId="7CCD63B1" w14:textId="2EA00D5D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6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6E766BF8" w14:textId="719894FD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8 Achievement Standard </w:t>
            </w:r>
          </w:p>
        </w:tc>
        <w:tc>
          <w:tcPr>
            <w:tcW w:w="4650" w:type="dxa"/>
            <w:vAlign w:val="center"/>
          </w:tcPr>
          <w:p w14:paraId="5018EDDF" w14:textId="3394F2D6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8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950622" w:rsidRPr="003E2E7B" w14:paraId="737C44B2" w14:textId="77777777" w:rsidTr="00573AB8">
        <w:trPr>
          <w:trHeight w:val="4244"/>
        </w:trPr>
        <w:tc>
          <w:tcPr>
            <w:tcW w:w="4649" w:type="dxa"/>
            <w:shd w:val="clear" w:color="auto" w:fill="auto"/>
          </w:tcPr>
          <w:p w14:paraId="18B9207E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9299ABF" w14:textId="0129C164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9ECC251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C2297A8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explain how viewpoints, ideas and stories are shaped and portrayed in media artworks they make, share and view.</w:t>
            </w:r>
          </w:p>
          <w:p w14:paraId="6620F50D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materials and media technologies to make media artworks for specific audiences and purposes, using intent, structure, setting and characters to communicate viewpoints and genre conventions. </w:t>
            </w:r>
          </w:p>
          <w:p w14:paraId="1C10E9F0" w14:textId="1965D894" w:rsidR="00950622" w:rsidRPr="003D187A" w:rsidRDefault="00950622" w:rsidP="00950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explain the purposes of media artworks made in different cultures, times and plac</w:t>
            </w:r>
            <w:r>
              <w:rPr>
                <w:rFonts w:ascii="Arial" w:hAnsi="Arial" w:cs="Arial"/>
                <w:sz w:val="18"/>
                <w:szCs w:val="18"/>
              </w:rPr>
              <w:t xml:space="preserve">es for different audiences. </w:t>
            </w:r>
          </w:p>
        </w:tc>
        <w:tc>
          <w:tcPr>
            <w:tcW w:w="4649" w:type="dxa"/>
          </w:tcPr>
          <w:p w14:paraId="706510DC" w14:textId="77777777" w:rsidR="00950622" w:rsidRPr="002C70C3" w:rsidRDefault="00950622" w:rsidP="0095062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044CD37" w14:textId="77777777" w:rsidR="00950622" w:rsidRPr="002C70C3" w:rsidRDefault="00950622" w:rsidP="00950622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In</w:t>
            </w: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Media Arts, </w:t>
            </w:r>
            <w:r w:rsidRPr="002C70C3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2E5F89D8" w14:textId="73326BF8" w:rsidR="00950622" w:rsidRPr="003D187A" w:rsidRDefault="00950622" w:rsidP="0095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8175F8D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E2C4E82" w14:textId="017A1C70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4A1A2C5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4CCBBC7" w14:textId="77777777" w:rsidR="00950622" w:rsidRPr="002C70C3" w:rsidRDefault="00950622" w:rsidP="009506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identify and analyse how representations of social values and viewpoints are portrayed in the media artworks they make, distribute and view.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4C8029" w14:textId="77777777" w:rsidR="00950622" w:rsidRPr="002C70C3" w:rsidRDefault="00950622" w:rsidP="009506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intent, structure, setting, characters and genre conventions to shape technical and symbolic elements for specific purposes and meanings.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DD6795" w14:textId="77777777" w:rsidR="00950622" w:rsidRPr="002C70C3" w:rsidRDefault="00950622" w:rsidP="009506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evaluate how they and others use these genre conventions and elements to make meaning.</w:t>
            </w:r>
          </w:p>
          <w:p w14:paraId="5ADB8BEE" w14:textId="77777777" w:rsidR="00950622" w:rsidRPr="002C70C3" w:rsidRDefault="00950622" w:rsidP="009506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identify and analyse the social and ethical responsibilities of both makers and users of media artworks in social, cultural, historical and institutional contexts.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940A45" w14:textId="77777777" w:rsidR="00950622" w:rsidRPr="002C70C3" w:rsidRDefault="00950622" w:rsidP="009506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produce representations of social values and viewpoints in media artworks for particular audiences.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B84001" w14:textId="515AC69E" w:rsidR="00950622" w:rsidRPr="003D187A" w:rsidRDefault="00950622" w:rsidP="00950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use production processes, equipment and technologies to achieve their intentions.</w:t>
            </w:r>
          </w:p>
        </w:tc>
      </w:tr>
    </w:tbl>
    <w:p w14:paraId="7A52D5DC" w14:textId="338DC486" w:rsidR="00252797" w:rsidRDefault="00252797" w:rsidP="004D72C5"/>
    <w:p w14:paraId="60B90B97" w14:textId="3998E400" w:rsidR="00E20A45" w:rsidRDefault="00E20A45" w:rsidP="004D72C5"/>
    <w:p w14:paraId="396FB08A" w14:textId="2C82794F" w:rsidR="00E20A45" w:rsidRDefault="00E20A45" w:rsidP="004D72C5"/>
    <w:p w14:paraId="2474A95D" w14:textId="7F420106" w:rsidR="00E20A45" w:rsidRDefault="00E20A45" w:rsidP="004D72C5"/>
    <w:p w14:paraId="7E86B5CC" w14:textId="4A481DA0" w:rsidR="00E20A45" w:rsidRDefault="00E20A45" w:rsidP="004D72C5"/>
    <w:p w14:paraId="4BA56DE6" w14:textId="77777777" w:rsidR="008128F1" w:rsidRDefault="008128F1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5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E20A45" w:rsidRPr="00D945A8" w14:paraId="7C062E1D" w14:textId="77777777" w:rsidTr="003E37A6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14221ED9" w14:textId="69F0735A" w:rsidR="00E20A45" w:rsidRPr="00D945A8" w:rsidRDefault="00E20A45" w:rsidP="00950622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58BCAC" wp14:editId="4B4AD2C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81CE1" w14:textId="77777777" w:rsidR="0039692B" w:rsidRDefault="0039692B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58BCAC" id="Rounded Rectangle 37" o:spid="_x0000_s1048" style="position:absolute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vRkAIAAHUFAAAOAAAAZHJzL2Uyb0RvYy54bWysVEtv2zAMvg/YfxB0X21nfWxBnSJr0WFA&#10;0QZth54VWUqMyaJGKbGzXz9Kdtysy2nYRZZMfnx+5OVV1xi2VehrsCUvTnLOlJVQ1XZV8u/Ptx8+&#10;ceaDsJUwYFXJd8rzq9n7d5etm6oJrMFUChkZsX7aupKvQ3DTLPNyrRrhT8ApS0IN2IhAT1xlFYqW&#10;rDcmm+T5edYCVg5BKu/p700v5LNkX2slw4PWXgVmSk6xhXRiOpfxzGaXYrpC4da1HMIQ/xBFI2pL&#10;TkdTNyIItsH6L1NNLRE86HAioclA61qqlANlU+RvsnlaC6dSLlQc78Yy+f9nVt5vF8jqquQfLziz&#10;oqEePcLGVqpij1Q9YVdGMZJRoVrnp6T/5BY4vDxdY9adxiZ+KR/WpeLuxuKqLjBJPyf5WZGfUQ8k&#10;yT4Xp6d5qn72inbow1cFDYuXkmMMI8aQCiu2dz6QW9Lf60WPxsbTg6mr29qY9MDV8tog24rY8/xL&#10;dNoDD9TITIRmMac+i3QLO6N6s49KU1li3Ml9IqQazQoplQ3ng11jSTvCNIUwAotjQBOKATToRphK&#10;RB2B+THgnx5HRPIKNozgpraAxwxUP0bPvf4++z7nmH7oll3iwmQSg4y/llDtiCAI/eR4J29r6s6d&#10;8GEhkEaFGkrjHx7o0AbaksNw42wN+OvY/6hPDCYpZy2NXsn9z41AxZn5ZonbiRw0q+lxenYxIR94&#10;KFkeSuymuQbqdEGLxsl0jfrB7K8aoXmhLTGPXkkkrCTfJZcB94/r0K8E2jNSzedJjebTiXBnn5yM&#10;xmOhI/GeuxeBbqBoIHLfw35MxfQNSXvdiLQw3wTQdWLwa12HFtBsJ2IPeyguj8N30nrdlrPf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Hddb0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5781CE1" w14:textId="77777777" w:rsidR="0039692B" w:rsidRDefault="0039692B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84C9ED" wp14:editId="514354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EDD42" w14:textId="77777777" w:rsidR="0039692B" w:rsidRDefault="0039692B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84C9ED" id="Rounded Rectangle 38" o:spid="_x0000_s1049" style="position:absolute;margin-left:-496.2pt;margin-top:449.8pt;width:161.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HpkAIAAHU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1Ckr&#10;GurRI2xspSr2SNUTdmUUIxkVqnV+SvpPboHDy9M1Zt1pbOKX8mFdKu5uLK7qApP0c5KfF/k59UCS&#10;7HNxdpan6mevaIc+fFXQsHgpOcYwYgypsGJ75wO5Jf29XvRobDw9mLq6rY1JD1wtrw2yrYg9z79E&#10;pz3wQI3MRGgWc+qzSLewM6o3+6g0lSXGndwnQqrRrJBS2XAx2DWWtCNMUwgjsDgGNKEYQINuhKlE&#10;1BGYHwP+6XFEJK9gwwhuagt4zED1Y/Tc6++z73OO6Ydu2SUuTE5jkPHXEqodEQShnxzv5G1N3bkT&#10;PiwE0qhQQ2n8wwMd2kBbchhunK0Bfx37H/WJwSTlrKXRK7n/uRGoODPfLHE7kYNmNT3Ozj9OyAce&#10;SpaHErtproE6XdCicTJdo34w+6tGaF5oS8yjVxIJK8l3yWXA/eM69CuB9oxU83lSo/l0ItzZJyej&#10;8VjoSLzn7kWgGygaiNz3sB9TMX1D0l43Ii3MNwF0nRj8WtehBTTbidjDHorL4/CdtF635ew3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cDHR6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EBEDD42" w14:textId="77777777" w:rsidR="0039692B" w:rsidRDefault="0039692B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950622"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Media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Arts s</w:t>
            </w:r>
            <w:r w:rsidR="00573AB8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10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E20A45" w:rsidRPr="00BD521E" w14:paraId="46FCF2E8" w14:textId="77777777" w:rsidTr="00EB6D7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4241316" w14:textId="77777777" w:rsidR="00E20A45" w:rsidRPr="00BD521E" w:rsidRDefault="00E20A45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E20A45" w:rsidRPr="00BD521E" w14:paraId="058F7DAF" w14:textId="77777777" w:rsidTr="00EB6D7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FF85CB" w14:textId="781645E8" w:rsidR="00E20A45" w:rsidRDefault="00E20A45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326F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5BCC2F2" w14:textId="77777777" w:rsidR="00E20A45" w:rsidRPr="00BD521E" w:rsidRDefault="00E20A45" w:rsidP="006A1811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950622" w:rsidRPr="00A274CD" w14:paraId="5E9BF5B9" w14:textId="77777777" w:rsidTr="00573AB8">
        <w:trPr>
          <w:trHeight w:val="690"/>
        </w:trPr>
        <w:tc>
          <w:tcPr>
            <w:tcW w:w="4649" w:type="dxa"/>
            <w:shd w:val="clear" w:color="auto" w:fill="auto"/>
            <w:vAlign w:val="center"/>
          </w:tcPr>
          <w:p w14:paraId="6CD545CA" w14:textId="3542FF9D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8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4CE33E75" w14:textId="570D97C3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8 Achievement Standard </w:t>
            </w:r>
          </w:p>
        </w:tc>
        <w:tc>
          <w:tcPr>
            <w:tcW w:w="4650" w:type="dxa"/>
            <w:vAlign w:val="center"/>
          </w:tcPr>
          <w:p w14:paraId="44DFF3E2" w14:textId="48A29836" w:rsidR="00950622" w:rsidRPr="00A274CD" w:rsidRDefault="00950622" w:rsidP="0095062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C70C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Media Arts Level 10</w:t>
            </w:r>
            <w:r w:rsidRPr="002C70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950622" w:rsidRPr="003E2E7B" w14:paraId="46A49E46" w14:textId="77777777" w:rsidTr="00573AB8">
        <w:trPr>
          <w:trHeight w:val="4516"/>
        </w:trPr>
        <w:tc>
          <w:tcPr>
            <w:tcW w:w="4649" w:type="dxa"/>
            <w:shd w:val="clear" w:color="auto" w:fill="auto"/>
          </w:tcPr>
          <w:p w14:paraId="05A37025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8DFF739" w14:textId="0FA69B60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60D79EFA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31C3041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identify and analyse how representations of social values and viewpoints are portrayed in the media artworks they make, distribute and view.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7412D8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intent, structure, setting, characters and genre conventions to shape technical and symbolic elements for specific purposes and meanings. </w:t>
            </w:r>
          </w:p>
          <w:p w14:paraId="1F03AB28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evaluate how they and others use these genre conventions and elements to make meaning.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C9EA55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identify and analyse the social and ethical responsibilities of both makers and users of media artworks in social, cultural, historical and institutional contexts.</w:t>
            </w:r>
          </w:p>
          <w:p w14:paraId="5F2F9FAF" w14:textId="77777777" w:rsidR="00950622" w:rsidRPr="002C70C3" w:rsidRDefault="00950622" w:rsidP="00950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produce representations of social values and viewpoints in media artworks for particular audiences.</w:t>
            </w:r>
          </w:p>
          <w:p w14:paraId="1728A9E1" w14:textId="410DF07D" w:rsidR="00950622" w:rsidRPr="003D187A" w:rsidRDefault="00950622" w:rsidP="00950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They use production processes, equipment and technologies </w:t>
            </w:r>
            <w:r>
              <w:rPr>
                <w:rFonts w:ascii="Arial" w:hAnsi="Arial" w:cs="Arial"/>
                <w:sz w:val="18"/>
                <w:szCs w:val="18"/>
              </w:rPr>
              <w:t xml:space="preserve">to achieve their intentions. </w:t>
            </w:r>
          </w:p>
        </w:tc>
        <w:tc>
          <w:tcPr>
            <w:tcW w:w="4649" w:type="dxa"/>
          </w:tcPr>
          <w:p w14:paraId="4ECFC52C" w14:textId="77777777" w:rsidR="00950622" w:rsidRPr="002C70C3" w:rsidRDefault="00950622" w:rsidP="0095062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3CC1A0E" w14:textId="77777777" w:rsidR="00950622" w:rsidRPr="002C70C3" w:rsidRDefault="00950622" w:rsidP="00950622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In</w:t>
            </w: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Media Arts, </w:t>
            </w:r>
            <w:r w:rsidRPr="002C70C3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1F9FC96D" w14:textId="77777777" w:rsidR="00950622" w:rsidRPr="003D187A" w:rsidRDefault="00950622" w:rsidP="0095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4ABEB4C1" w14:textId="77777777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C9C5A6" w14:textId="45EEBDF3" w:rsidR="00950622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72F9E03A" w14:textId="77777777" w:rsidR="00950622" w:rsidRPr="002C70C3" w:rsidRDefault="00950622" w:rsidP="0095062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1B04094" w14:textId="77777777" w:rsidR="00950622" w:rsidRPr="002C70C3" w:rsidRDefault="00950622" w:rsidP="00950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Students analyse how values and alternative viewpoints are portrayed in the media artworks they make, interact with and distribute.</w:t>
            </w:r>
          </w:p>
          <w:p w14:paraId="71AA4E58" w14:textId="77777777" w:rsidR="00950622" w:rsidRPr="002C70C3" w:rsidRDefault="00950622" w:rsidP="00950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use intent, structure, setting, characters and genre conventions to evaluate how technical and symbolic elements are manipulated to make representations and meaning. </w:t>
            </w:r>
          </w:p>
          <w:p w14:paraId="2D8C8B58" w14:textId="77777777" w:rsidR="00950622" w:rsidRPr="002C70C3" w:rsidRDefault="00950622" w:rsidP="00950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>They evaluate how social, institutional and ethical issues influence the making and use of media artworks.</w:t>
            </w:r>
          </w:p>
          <w:p w14:paraId="03CA6EBD" w14:textId="77777777" w:rsidR="00950622" w:rsidRPr="002C70C3" w:rsidRDefault="00950622" w:rsidP="009506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Students communicate alternative viewpoints in media artworks for different community and institutional contexts. </w:t>
            </w:r>
          </w:p>
          <w:p w14:paraId="3EEDDF84" w14:textId="0806EBE1" w:rsidR="00950622" w:rsidRPr="003D187A" w:rsidRDefault="00950622" w:rsidP="009506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2C70C3">
              <w:rPr>
                <w:rFonts w:ascii="Arial" w:hAnsi="Arial" w:cs="Arial"/>
                <w:sz w:val="18"/>
                <w:szCs w:val="18"/>
              </w:rPr>
              <w:t xml:space="preserve">They apply design, production and distribution processes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media artworks they make. </w:t>
            </w:r>
          </w:p>
        </w:tc>
      </w:tr>
    </w:tbl>
    <w:p w14:paraId="019785DD" w14:textId="77777777" w:rsidR="00E20A45" w:rsidRPr="00B56D6B" w:rsidRDefault="00E20A45" w:rsidP="004D72C5"/>
    <w:sectPr w:rsidR="00E20A45" w:rsidRPr="00B56D6B" w:rsidSect="006E5CA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9692B" w:rsidRDefault="0039692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9692B" w:rsidRDefault="0039692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39692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39692B" w:rsidRPr="00D06414" w:rsidRDefault="0039692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39692B" w:rsidRPr="00D06414" w:rsidRDefault="003969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4BA2E57" w:rsidR="0039692B" w:rsidRPr="00D06414" w:rsidRDefault="0039692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676A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9692B" w:rsidRPr="00D06414" w:rsidRDefault="003969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39692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9692B" w:rsidRPr="00D06414" w:rsidRDefault="003969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9692B" w:rsidRPr="00D06414" w:rsidRDefault="003969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9692B" w:rsidRPr="00D06414" w:rsidRDefault="003969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9692B" w:rsidRPr="00D06414" w:rsidRDefault="003969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9692B" w:rsidRDefault="0039692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9692B" w:rsidRDefault="0039692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71D1E64" w:rsidR="0039692B" w:rsidRPr="00D86DE4" w:rsidRDefault="00D676A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692B">
          <w:rPr>
            <w:color w:val="999999" w:themeColor="accent2"/>
          </w:rPr>
          <w:t>Media Arts Indicative Progress</w:t>
        </w:r>
      </w:sdtContent>
    </w:sdt>
    <w:r w:rsidR="0039692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9692B" w:rsidRPr="009370BC" w:rsidRDefault="0039692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EC"/>
    <w:multiLevelType w:val="hybridMultilevel"/>
    <w:tmpl w:val="9F089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1536A"/>
    <w:multiLevelType w:val="hybridMultilevel"/>
    <w:tmpl w:val="C13C9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B48"/>
    <w:multiLevelType w:val="hybridMultilevel"/>
    <w:tmpl w:val="5906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3631B"/>
    <w:multiLevelType w:val="hybridMultilevel"/>
    <w:tmpl w:val="934AE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16FD1"/>
    <w:multiLevelType w:val="hybridMultilevel"/>
    <w:tmpl w:val="0358A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5C18A2"/>
    <w:multiLevelType w:val="hybridMultilevel"/>
    <w:tmpl w:val="CD2CCE48"/>
    <w:lvl w:ilvl="0" w:tplc="3E8E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562D1"/>
    <w:multiLevelType w:val="hybridMultilevel"/>
    <w:tmpl w:val="6F3CD5C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DBC7C25"/>
    <w:multiLevelType w:val="hybridMultilevel"/>
    <w:tmpl w:val="BEF40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537FB"/>
    <w:multiLevelType w:val="hybridMultilevel"/>
    <w:tmpl w:val="53D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4E61"/>
    <w:multiLevelType w:val="hybridMultilevel"/>
    <w:tmpl w:val="3264A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91BD8"/>
    <w:multiLevelType w:val="hybridMultilevel"/>
    <w:tmpl w:val="ABCAF72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2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24"/>
  </w:num>
  <w:num w:numId="11">
    <w:abstractNumId w:val="20"/>
  </w:num>
  <w:num w:numId="12">
    <w:abstractNumId w:val="0"/>
  </w:num>
  <w:num w:numId="13">
    <w:abstractNumId w:val="10"/>
  </w:num>
  <w:num w:numId="14">
    <w:abstractNumId w:val="25"/>
  </w:num>
  <w:num w:numId="15">
    <w:abstractNumId w:val="23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8"/>
  </w:num>
  <w:num w:numId="21">
    <w:abstractNumId w:val="19"/>
  </w:num>
  <w:num w:numId="22">
    <w:abstractNumId w:val="6"/>
  </w:num>
  <w:num w:numId="23">
    <w:abstractNumId w:val="16"/>
  </w:num>
  <w:num w:numId="24">
    <w:abstractNumId w:val="17"/>
  </w:num>
  <w:num w:numId="25">
    <w:abstractNumId w:val="4"/>
  </w:num>
  <w:num w:numId="26">
    <w:abstractNumId w:val="2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7AA8"/>
    <w:rsid w:val="000570CF"/>
    <w:rsid w:val="0005780E"/>
    <w:rsid w:val="00060A23"/>
    <w:rsid w:val="00065CC6"/>
    <w:rsid w:val="00070292"/>
    <w:rsid w:val="00094642"/>
    <w:rsid w:val="000A71F7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9026A"/>
    <w:rsid w:val="001A2B10"/>
    <w:rsid w:val="001A5197"/>
    <w:rsid w:val="001B6075"/>
    <w:rsid w:val="001C10BE"/>
    <w:rsid w:val="001C385E"/>
    <w:rsid w:val="001D3246"/>
    <w:rsid w:val="002279BA"/>
    <w:rsid w:val="002329F3"/>
    <w:rsid w:val="00243F0D"/>
    <w:rsid w:val="00252797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9692B"/>
    <w:rsid w:val="003A00B4"/>
    <w:rsid w:val="003C5E71"/>
    <w:rsid w:val="003E37A6"/>
    <w:rsid w:val="003E40FD"/>
    <w:rsid w:val="003F0888"/>
    <w:rsid w:val="00417AA3"/>
    <w:rsid w:val="00425DFE"/>
    <w:rsid w:val="00434EDB"/>
    <w:rsid w:val="00440B32"/>
    <w:rsid w:val="0046078D"/>
    <w:rsid w:val="00482382"/>
    <w:rsid w:val="0048642A"/>
    <w:rsid w:val="00495C80"/>
    <w:rsid w:val="004A2ED8"/>
    <w:rsid w:val="004D72C5"/>
    <w:rsid w:val="004E782D"/>
    <w:rsid w:val="004F5BDA"/>
    <w:rsid w:val="0051631E"/>
    <w:rsid w:val="0053764A"/>
    <w:rsid w:val="00537A1F"/>
    <w:rsid w:val="00566029"/>
    <w:rsid w:val="00573AB8"/>
    <w:rsid w:val="005923CB"/>
    <w:rsid w:val="005B391B"/>
    <w:rsid w:val="005D3D78"/>
    <w:rsid w:val="005E2EF0"/>
    <w:rsid w:val="005F4092"/>
    <w:rsid w:val="00627CF1"/>
    <w:rsid w:val="00652519"/>
    <w:rsid w:val="006616F5"/>
    <w:rsid w:val="006773D6"/>
    <w:rsid w:val="0068471E"/>
    <w:rsid w:val="00684F98"/>
    <w:rsid w:val="00693FFD"/>
    <w:rsid w:val="006A1811"/>
    <w:rsid w:val="006A471C"/>
    <w:rsid w:val="006B72CF"/>
    <w:rsid w:val="006B75CA"/>
    <w:rsid w:val="006C6B16"/>
    <w:rsid w:val="006D2159"/>
    <w:rsid w:val="006E5CA9"/>
    <w:rsid w:val="006F787C"/>
    <w:rsid w:val="00702636"/>
    <w:rsid w:val="00724507"/>
    <w:rsid w:val="0076122F"/>
    <w:rsid w:val="00773E6C"/>
    <w:rsid w:val="00781FB1"/>
    <w:rsid w:val="0079193D"/>
    <w:rsid w:val="00791D27"/>
    <w:rsid w:val="007D1B6D"/>
    <w:rsid w:val="008128F1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50622"/>
    <w:rsid w:val="00970580"/>
    <w:rsid w:val="0098739B"/>
    <w:rsid w:val="00990E47"/>
    <w:rsid w:val="009B61E5"/>
    <w:rsid w:val="009C6468"/>
    <w:rsid w:val="009C67DF"/>
    <w:rsid w:val="009D1E89"/>
    <w:rsid w:val="009E5707"/>
    <w:rsid w:val="009F6FA7"/>
    <w:rsid w:val="00A17661"/>
    <w:rsid w:val="00A24B2D"/>
    <w:rsid w:val="00A40966"/>
    <w:rsid w:val="00A921E0"/>
    <w:rsid w:val="00A922F4"/>
    <w:rsid w:val="00A97BBA"/>
    <w:rsid w:val="00AB3083"/>
    <w:rsid w:val="00AC6892"/>
    <w:rsid w:val="00AE5526"/>
    <w:rsid w:val="00AF051B"/>
    <w:rsid w:val="00AF7D9C"/>
    <w:rsid w:val="00B01578"/>
    <w:rsid w:val="00B0738F"/>
    <w:rsid w:val="00B13D3B"/>
    <w:rsid w:val="00B26601"/>
    <w:rsid w:val="00B322F5"/>
    <w:rsid w:val="00B326F1"/>
    <w:rsid w:val="00B41951"/>
    <w:rsid w:val="00B53229"/>
    <w:rsid w:val="00B56D6B"/>
    <w:rsid w:val="00B62480"/>
    <w:rsid w:val="00B81B70"/>
    <w:rsid w:val="00BA687F"/>
    <w:rsid w:val="00BB3BAB"/>
    <w:rsid w:val="00BB524C"/>
    <w:rsid w:val="00BD0724"/>
    <w:rsid w:val="00BD2B91"/>
    <w:rsid w:val="00BE5521"/>
    <w:rsid w:val="00BF6C23"/>
    <w:rsid w:val="00C12EE7"/>
    <w:rsid w:val="00C53263"/>
    <w:rsid w:val="00C67D3C"/>
    <w:rsid w:val="00C75F1D"/>
    <w:rsid w:val="00C95156"/>
    <w:rsid w:val="00CA0DC2"/>
    <w:rsid w:val="00CB68E8"/>
    <w:rsid w:val="00CB774D"/>
    <w:rsid w:val="00D04F01"/>
    <w:rsid w:val="00D06414"/>
    <w:rsid w:val="00D15AC5"/>
    <w:rsid w:val="00D2337D"/>
    <w:rsid w:val="00D24E5A"/>
    <w:rsid w:val="00D338E4"/>
    <w:rsid w:val="00D35B1D"/>
    <w:rsid w:val="00D51947"/>
    <w:rsid w:val="00D532F0"/>
    <w:rsid w:val="00D676A4"/>
    <w:rsid w:val="00D77413"/>
    <w:rsid w:val="00D82759"/>
    <w:rsid w:val="00D86DE4"/>
    <w:rsid w:val="00D945A8"/>
    <w:rsid w:val="00DE1909"/>
    <w:rsid w:val="00DE51DB"/>
    <w:rsid w:val="00DE7FF0"/>
    <w:rsid w:val="00E03B99"/>
    <w:rsid w:val="00E20A45"/>
    <w:rsid w:val="00E23F1D"/>
    <w:rsid w:val="00E30E05"/>
    <w:rsid w:val="00E30F7D"/>
    <w:rsid w:val="00E36361"/>
    <w:rsid w:val="00E538E6"/>
    <w:rsid w:val="00E55AE9"/>
    <w:rsid w:val="00EB0C84"/>
    <w:rsid w:val="00EB6D70"/>
    <w:rsid w:val="00EF2E33"/>
    <w:rsid w:val="00F17FDE"/>
    <w:rsid w:val="00F40D53"/>
    <w:rsid w:val="00F4525C"/>
    <w:rsid w:val="00F50D86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MAM03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AMAM03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AMAE0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ctoriancurriculum.vcaa.vic.edu.au/Curriculum/ContentDescription/VCAMAR04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4A2364"/>
    <w:rsid w:val="006C66FC"/>
    <w:rsid w:val="008256D3"/>
    <w:rsid w:val="009325D2"/>
    <w:rsid w:val="00A83AA1"/>
    <w:rsid w:val="00C70303"/>
    <w:rsid w:val="00C9464C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03B11-4A4B-4818-9A58-CA214D18C59B}"/>
</file>

<file path=customXml/itemProps3.xml><?xml version="1.0" encoding="utf-8"?>
<ds:datastoreItem xmlns:ds="http://schemas.openxmlformats.org/officeDocument/2006/customXml" ds:itemID="{EBA848B5-61E6-45CE-88A6-73FD729D8E9B}">
  <ds:schemaRefs>
    <ds:schemaRef ds:uri="db061968-aad3-43c0-93c5-49c4b90a685a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BADB7D-772A-4154-B2CD-1B4DF33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Arts Indicative Progress</vt:lpstr>
    </vt:vector>
  </TitlesOfParts>
  <Company>Victorian Curriculum and Assessment Authority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Arts Indicative Progress</dc:title>
  <dc:creator>VCAA</dc:creator>
  <cp:keywords>Media Arts, Indicative Progress, Victorian Curriculum F-10</cp:keywords>
  <cp:lastModifiedBy>Fisher, Peter P</cp:lastModifiedBy>
  <cp:revision>5</cp:revision>
  <cp:lastPrinted>2015-05-15T02:36:00Z</cp:lastPrinted>
  <dcterms:created xsi:type="dcterms:W3CDTF">2020-04-29T03:04:00Z</dcterms:created>
  <dcterms:modified xsi:type="dcterms:W3CDTF">2020-05-05T22:48:00Z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