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00093C" w:rsidRPr="0000093C" w14:paraId="07794086" w14:textId="77777777" w:rsidTr="001B788C">
        <w:trPr>
          <w:trHeight w:val="416"/>
        </w:trPr>
        <w:tc>
          <w:tcPr>
            <w:tcW w:w="14709" w:type="dxa"/>
            <w:gridSpan w:val="3"/>
            <w:vAlign w:val="center"/>
          </w:tcPr>
          <w:p w14:paraId="0C9D3EA7" w14:textId="77777777" w:rsidR="0000093C" w:rsidRPr="0000093C" w:rsidRDefault="0000093C" w:rsidP="0000093C">
            <w:pPr>
              <w:tabs>
                <w:tab w:val="left" w:pos="11034"/>
              </w:tabs>
              <w:spacing w:after="0" w:line="200" w:lineRule="exact"/>
              <w:ind w:right="-20"/>
              <w:rPr>
                <w:rFonts w:ascii="Arial" w:eastAsia="Arial" w:hAnsi="Arial" w:cs="Arial"/>
                <w:b/>
                <w:bCs/>
                <w:sz w:val="24"/>
                <w:szCs w:val="24"/>
              </w:rPr>
            </w:pPr>
            <w:r w:rsidRPr="0000093C">
              <w:rPr>
                <w:rFonts w:ascii="Arial" w:eastAsia="Arial" w:hAnsi="Arial" w:cs="Arial"/>
                <w:b/>
                <w:bCs/>
                <w:sz w:val="24"/>
                <w:szCs w:val="24"/>
              </w:rPr>
              <w:t>CURRICULUM AREA:</w:t>
            </w:r>
            <w:r w:rsidRPr="0000093C">
              <w:rPr>
                <w:rFonts w:ascii="Arial" w:eastAsia="Arial" w:hAnsi="Arial" w:cs="Arial"/>
                <w:b/>
                <w:bCs/>
                <w:spacing w:val="1"/>
                <w:sz w:val="24"/>
                <w:szCs w:val="24"/>
              </w:rPr>
              <w:t xml:space="preserve"> Health and Physical Education </w:t>
            </w:r>
            <w:r w:rsidRPr="0000093C">
              <w:rPr>
                <w:rFonts w:ascii="Arial" w:eastAsia="Arial" w:hAnsi="Arial" w:cs="Arial"/>
                <w:b/>
                <w:bCs/>
                <w:i/>
                <w:sz w:val="24"/>
                <w:szCs w:val="24"/>
              </w:rPr>
              <w:t xml:space="preserve">toward </w:t>
            </w:r>
            <w:r w:rsidRPr="0000093C">
              <w:rPr>
                <w:rFonts w:ascii="Arial" w:eastAsia="Arial" w:hAnsi="Arial" w:cs="Arial"/>
                <w:b/>
                <w:bCs/>
                <w:sz w:val="24"/>
                <w:szCs w:val="24"/>
              </w:rPr>
              <w:t>Level 8 Achievement standard</w:t>
            </w:r>
          </w:p>
        </w:tc>
      </w:tr>
      <w:tr w:rsidR="0000093C" w:rsidRPr="0000093C" w14:paraId="37B9A80E" w14:textId="77777777" w:rsidTr="001B788C">
        <w:tc>
          <w:tcPr>
            <w:tcW w:w="14709" w:type="dxa"/>
            <w:gridSpan w:val="3"/>
            <w:shd w:val="clear" w:color="auto" w:fill="auto"/>
          </w:tcPr>
          <w:p w14:paraId="51ACFC77" w14:textId="77777777" w:rsidR="0000093C" w:rsidRPr="0000093C" w:rsidRDefault="0000093C" w:rsidP="0000093C">
            <w:pPr>
              <w:spacing w:after="0" w:line="203" w:lineRule="exact"/>
              <w:ind w:left="147" w:right="-20"/>
              <w:rPr>
                <w:rFonts w:ascii="Calibri" w:eastAsia="Arial" w:hAnsi="Calibri" w:cs="Calibri"/>
                <w:b/>
                <w:bCs/>
                <w:color w:val="000000"/>
                <w:spacing w:val="1"/>
                <w:sz w:val="24"/>
                <w:szCs w:val="24"/>
              </w:rPr>
            </w:pPr>
            <w:r w:rsidRPr="0000093C">
              <w:rPr>
                <w:rFonts w:ascii="Calibri" w:eastAsia="Arial" w:hAnsi="Calibri" w:cs="Calibri"/>
                <w:b/>
                <w:bCs/>
                <w:color w:val="000000"/>
                <w:spacing w:val="1"/>
                <w:sz w:val="24"/>
                <w:szCs w:val="24"/>
              </w:rPr>
              <w:t>Context:</w:t>
            </w:r>
          </w:p>
          <w:p w14:paraId="745E4C60" w14:textId="77777777" w:rsidR="0000093C" w:rsidRPr="0000093C" w:rsidRDefault="0000093C" w:rsidP="0000093C">
            <w:pPr>
              <w:spacing w:after="0" w:line="203" w:lineRule="exact"/>
              <w:ind w:left="147" w:right="-20"/>
              <w:rPr>
                <w:rFonts w:ascii="Calibri" w:eastAsia="Calibri" w:hAnsi="Calibri" w:cs="Calibri"/>
                <w:color w:val="333333"/>
                <w:sz w:val="20"/>
                <w:szCs w:val="20"/>
              </w:rPr>
            </w:pPr>
            <w:r w:rsidRPr="0000093C">
              <w:rPr>
                <w:rFonts w:ascii="Calibri" w:eastAsia="Arial" w:hAnsi="Calibri" w:cs="Calibri"/>
                <w:bCs/>
                <w:noProof/>
                <w:color w:val="000000"/>
                <w:spacing w:val="1"/>
                <w:sz w:val="20"/>
                <w:szCs w:val="20"/>
                <w:lang w:val="en-AU" w:eastAsia="en-AU"/>
              </w:rPr>
              <mc:AlternateContent>
                <mc:Choice Requires="wps">
                  <w:drawing>
                    <wp:anchor distT="0" distB="0" distL="114300" distR="114300" simplePos="0" relativeHeight="251667456" behindDoc="0" locked="0" layoutInCell="1" allowOverlap="1" wp14:anchorId="1E064B3F" wp14:editId="72816349">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anchor>
                  </w:drawing>
                </mc:Choice>
                <mc:Fallback>
                  <w:pict>
                    <v:shapetype w14:anchorId="07753D6D" id="_x0000_t32" coordsize="21600,21600" o:spt="32" o:oned="t" path="m,l21600,21600e" filled="f">
                      <v:path arrowok="t" fillok="f" o:connecttype="none"/>
                      <o:lock v:ext="edit" shapetype="t"/>
                    </v:shapetype>
                    <v:shape id="Straight Arrow Connector 15" o:spid="_x0000_s1026" type="#_x0000_t32" style="position:absolute;margin-left:23.65pt;margin-top:22.3pt;width:42.1pt;height:17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" strokecolor="#7d60a0" strokeweight="3pt">
                      <v:stroke endarrow="open"/>
                    </v:shape>
                  </w:pict>
                </mc:Fallback>
              </mc:AlternateContent>
            </w:r>
            <w:r w:rsidRPr="0000093C">
              <w:rPr>
                <w:rFonts w:ascii="Calibri" w:eastAsia="Arial" w:hAnsi="Calibri" w:cs="Calibri"/>
                <w:bCs/>
                <w:color w:val="000000"/>
                <w:spacing w:val="1"/>
                <w:sz w:val="20"/>
                <w:szCs w:val="20"/>
              </w:rPr>
              <w:t xml:space="preserve">Students </w:t>
            </w:r>
            <w:r w:rsidRPr="0000093C">
              <w:rPr>
                <w:rFonts w:ascii="Calibri" w:eastAsia="Calibri" w:hAnsi="Calibri" w:cs="Calibri"/>
                <w:color w:val="333333"/>
                <w:sz w:val="20"/>
                <w:szCs w:val="20"/>
              </w:rPr>
              <w:t>assess health information and services that support young people to manage changes and transitions as they grow older.  Students explore help-seeking scenarios young people may encounter and sharing strategies for dealing with each situation. The teaching and learning plan focuses on the areas of relationships and sexuality, and mental health and well-being.</w:t>
            </w:r>
          </w:p>
          <w:p w14:paraId="60A4F556" w14:textId="77777777" w:rsidR="0000093C" w:rsidRPr="0000093C" w:rsidRDefault="0000093C" w:rsidP="0000093C">
            <w:pPr>
              <w:spacing w:after="0" w:line="203" w:lineRule="exact"/>
              <w:ind w:left="147" w:right="-20"/>
              <w:rPr>
                <w:rFonts w:ascii="Calibri" w:eastAsia="Calibri" w:hAnsi="Calibri" w:cs="Calibri"/>
                <w:sz w:val="20"/>
                <w:szCs w:val="20"/>
              </w:rPr>
            </w:pPr>
          </w:p>
          <w:p w14:paraId="3364C4D3" w14:textId="77777777" w:rsidR="0000093C" w:rsidRPr="0000093C" w:rsidRDefault="0000093C" w:rsidP="0000093C">
            <w:pPr>
              <w:spacing w:after="0" w:line="203" w:lineRule="exact"/>
              <w:ind w:left="147" w:right="-20"/>
              <w:rPr>
                <w:rFonts w:ascii="Calibri" w:eastAsia="Calibri" w:hAnsi="Calibri" w:cs="Calibri"/>
                <w:sz w:val="20"/>
                <w:szCs w:val="20"/>
              </w:rPr>
            </w:pPr>
            <w:r w:rsidRPr="0000093C">
              <w:rPr>
                <w:rFonts w:ascii="Calibri" w:eastAsia="Calibri" w:hAnsi="Calibri" w:cs="Calibri"/>
                <w:sz w:val="20"/>
                <w:szCs w:val="20"/>
              </w:rPr>
              <w:t xml:space="preserve">The content descriptions explicitly covered will be: </w:t>
            </w:r>
          </w:p>
          <w:p w14:paraId="3BDFB1A9" w14:textId="77777777" w:rsidR="0000093C" w:rsidRPr="0000093C" w:rsidRDefault="0000093C" w:rsidP="0000093C">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Evaluate strategies to manage personal, physical and social changes that occur as they grow older </w:t>
            </w:r>
            <w:hyperlink r:id="rId7" w:tooltip="View elaborations and additional details of VCHPEP124" w:history="1">
              <w:r w:rsidRPr="0000093C">
                <w:rPr>
                  <w:rFonts w:ascii="Calibri" w:eastAsia="Calibri" w:hAnsi="Calibri" w:cs="Calibri"/>
                  <w:color w:val="0000FF"/>
                  <w:sz w:val="20"/>
                  <w:szCs w:val="20"/>
                  <w:u w:val="single"/>
                </w:rPr>
                <w:t>(VCHPEP124)</w:t>
              </w:r>
            </w:hyperlink>
          </w:p>
          <w:p w14:paraId="0FAF8686" w14:textId="77777777" w:rsidR="0000093C" w:rsidRPr="0000093C" w:rsidRDefault="0000093C" w:rsidP="0000093C">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Examine barriers to seeking support and evaluate strategies to overcome these </w:t>
            </w:r>
            <w:hyperlink r:id="rId8" w:tooltip="View elaborations and additional details of VCHPEP125" w:history="1">
              <w:r w:rsidRPr="0000093C">
                <w:rPr>
                  <w:rFonts w:ascii="Calibri" w:eastAsia="Calibri" w:hAnsi="Calibri" w:cs="Calibri"/>
                  <w:color w:val="0000FF"/>
                  <w:sz w:val="20"/>
                  <w:szCs w:val="20"/>
                  <w:u w:val="single"/>
                </w:rPr>
                <w:t>(VCHPEP125)</w:t>
              </w:r>
            </w:hyperlink>
          </w:p>
          <w:p w14:paraId="5BC88C42" w14:textId="77777777" w:rsidR="0000093C" w:rsidRPr="0000093C" w:rsidRDefault="0000093C" w:rsidP="0000093C">
            <w:pPr>
              <w:spacing w:after="0" w:line="203" w:lineRule="exact"/>
              <w:ind w:right="-20"/>
              <w:rPr>
                <w:rFonts w:ascii="Arial" w:eastAsia="Arial" w:hAnsi="Arial" w:cs="Arial"/>
                <w:b/>
                <w:bCs/>
              </w:rPr>
            </w:pPr>
          </w:p>
        </w:tc>
      </w:tr>
      <w:tr w:rsidR="0000093C" w:rsidRPr="0000093C" w14:paraId="71BDD16F" w14:textId="77777777" w:rsidTr="001B788C">
        <w:tc>
          <w:tcPr>
            <w:tcW w:w="4903" w:type="dxa"/>
            <w:vAlign w:val="center"/>
          </w:tcPr>
          <w:p w14:paraId="6870E006" w14:textId="77777777" w:rsidR="0000093C" w:rsidRPr="0000093C" w:rsidRDefault="0000093C" w:rsidP="0000093C">
            <w:pPr>
              <w:spacing w:after="0" w:line="203" w:lineRule="exact"/>
              <w:ind w:left="102" w:right="-20"/>
              <w:rPr>
                <w:rFonts w:ascii="Arial" w:eastAsia="Arial" w:hAnsi="Arial" w:cs="Arial"/>
                <w:b/>
                <w:bCs/>
                <w:sz w:val="18"/>
                <w:szCs w:val="18"/>
              </w:rPr>
            </w:pPr>
            <w:r w:rsidRPr="0000093C">
              <w:rPr>
                <w:rFonts w:ascii="Arial" w:eastAsia="Arial" w:hAnsi="Arial" w:cs="Arial"/>
                <w:b/>
                <w:bCs/>
                <w:spacing w:val="1"/>
                <w:sz w:val="18"/>
                <w:szCs w:val="18"/>
              </w:rPr>
              <w:t>Health and Physical Education Level 6</w:t>
            </w:r>
            <w:r w:rsidRPr="0000093C">
              <w:rPr>
                <w:rFonts w:ascii="Arial" w:eastAsia="Arial" w:hAnsi="Arial" w:cs="Arial"/>
                <w:b/>
                <w:bCs/>
                <w:sz w:val="18"/>
                <w:szCs w:val="18"/>
              </w:rPr>
              <w:t xml:space="preserve"> Achievement Standard</w:t>
            </w:r>
          </w:p>
        </w:tc>
        <w:tc>
          <w:tcPr>
            <w:tcW w:w="4903" w:type="dxa"/>
            <w:vAlign w:val="center"/>
          </w:tcPr>
          <w:p w14:paraId="4D4F3632" w14:textId="77777777" w:rsidR="0000093C" w:rsidRPr="0000093C" w:rsidRDefault="0000093C" w:rsidP="0000093C">
            <w:pPr>
              <w:spacing w:after="0" w:line="240" w:lineRule="auto"/>
              <w:rPr>
                <w:rFonts w:ascii="Calibri" w:eastAsia="Calibri" w:hAnsi="Calibri" w:cs="Times New Roman"/>
                <w:b/>
                <w:sz w:val="18"/>
                <w:szCs w:val="18"/>
              </w:rPr>
            </w:pPr>
            <w:r w:rsidRPr="0000093C">
              <w:rPr>
                <w:rFonts w:ascii="Arial" w:eastAsia="Arial" w:hAnsi="Arial" w:cs="Arial"/>
                <w:b/>
                <w:bCs/>
                <w:color w:val="000000"/>
                <w:sz w:val="18"/>
                <w:szCs w:val="18"/>
              </w:rPr>
              <w:t>Example of Indicative Progress toward Level 8 Achievement Standard</w:t>
            </w:r>
          </w:p>
        </w:tc>
        <w:tc>
          <w:tcPr>
            <w:tcW w:w="4903" w:type="dxa"/>
            <w:vAlign w:val="center"/>
          </w:tcPr>
          <w:p w14:paraId="72DF0B34" w14:textId="77777777" w:rsidR="0000093C" w:rsidRPr="0000093C" w:rsidRDefault="0000093C" w:rsidP="0000093C">
            <w:pPr>
              <w:spacing w:after="0" w:line="203" w:lineRule="exact"/>
              <w:ind w:right="-20"/>
              <w:rPr>
                <w:rFonts w:ascii="Arial" w:eastAsia="Arial" w:hAnsi="Arial" w:cs="Arial"/>
                <w:b/>
                <w:bCs/>
                <w:color w:val="000000"/>
                <w:sz w:val="18"/>
                <w:szCs w:val="18"/>
              </w:rPr>
            </w:pPr>
            <w:r w:rsidRPr="0000093C">
              <w:rPr>
                <w:rFonts w:ascii="Arial" w:eastAsia="Arial" w:hAnsi="Arial" w:cs="Arial"/>
                <w:b/>
                <w:bCs/>
                <w:spacing w:val="1"/>
                <w:sz w:val="18"/>
                <w:szCs w:val="18"/>
              </w:rPr>
              <w:t>Health and Physical Education</w:t>
            </w:r>
            <w:r w:rsidRPr="0000093C">
              <w:rPr>
                <w:rFonts w:ascii="Arial" w:eastAsia="Arial" w:hAnsi="Arial" w:cs="Arial"/>
                <w:b/>
                <w:bCs/>
                <w:sz w:val="18"/>
                <w:szCs w:val="18"/>
              </w:rPr>
              <w:t xml:space="preserve"> Level 8 Achievement Standard</w:t>
            </w:r>
          </w:p>
        </w:tc>
      </w:tr>
      <w:tr w:rsidR="0000093C" w:rsidRPr="0000093C" w14:paraId="15D81765" w14:textId="77777777" w:rsidTr="001B788C">
        <w:trPr>
          <w:trHeight w:val="4811"/>
        </w:trPr>
        <w:tc>
          <w:tcPr>
            <w:tcW w:w="4903" w:type="dxa"/>
          </w:tcPr>
          <w:p w14:paraId="38EB5AF3" w14:textId="77777777" w:rsidR="0000093C" w:rsidRPr="0000093C" w:rsidRDefault="0000093C" w:rsidP="0000093C">
            <w:pPr>
              <w:spacing w:after="0" w:line="203" w:lineRule="exact"/>
              <w:ind w:right="-20"/>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4384" behindDoc="0" locked="0" layoutInCell="1" allowOverlap="1" wp14:anchorId="68CAD896" wp14:editId="48E3D014">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solidFill>
                                <a:sysClr val="window" lastClr="FFFFFF"/>
                              </a:solidFill>
                              <a:ln w="25400" cap="flat" cmpd="sng" algn="ctr">
                                <a:solidFill>
                                  <a:srgbClr val="8064A2"/>
                                </a:solidFill>
                                <a:prstDash val="solid"/>
                              </a:ln>
                              <a:effectLst/>
                            </wps:spPr>
                            <wps:txbx>
                              <w:txbxContent>
                                <w:p w14:paraId="6287F74C" w14:textId="77777777" w:rsidR="0000093C" w:rsidRPr="00274D86" w:rsidRDefault="0000093C" w:rsidP="0000093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152719F2" w14:textId="77777777" w:rsidR="0000093C" w:rsidRPr="00274D86" w:rsidRDefault="0000093C" w:rsidP="0000093C">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CAD896" id="_x0000_t202" coordsize="21600,21600" o:spt="202" path="m,l,21600r21600,l21600,xe">
                      <v:stroke joinstyle="miter"/>
                      <v:path gradientshapeok="t" o:connecttype="rect"/>
                    </v:shapetype>
                    <v:shape id="Text Box 18" o:spid="_x0000_s1026" type="#_x0000_t202" style="position:absolute;margin-left:1.2pt;margin-top:83.15pt;width:176.65pt;height:19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" fillcolor="window" strokecolor="#8064a2" strokeweight="2pt">
                      <v:textbox>
                        <w:txbxContent>
                          <w:p w14:paraId="6287F74C" w14:textId="77777777" w:rsidR="0000093C" w:rsidRPr="00274D86" w:rsidRDefault="0000093C" w:rsidP="0000093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152719F2" w14:textId="77777777" w:rsidR="0000093C" w:rsidRPr="00274D86" w:rsidRDefault="0000093C" w:rsidP="0000093C">
                            <w:pPr>
                              <w:tabs>
                                <w:tab w:val="left" w:pos="1937"/>
                              </w:tabs>
                              <w:rPr>
                                <w:rFonts w:ascii="Arial" w:eastAsia="Arial" w:hAnsi="Arial" w:cs="Arial"/>
                                <w:color w:val="FF0000"/>
                                <w:sz w:val="20"/>
                                <w:szCs w:val="24"/>
                              </w:rPr>
                            </w:pPr>
                          </w:p>
                        </w:txbxContent>
                      </v:textbox>
                    </v:shape>
                  </w:pict>
                </mc:Fallback>
              </mc:AlternateContent>
            </w: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8480" behindDoc="0" locked="0" layoutInCell="1" allowOverlap="1" wp14:anchorId="66B26415" wp14:editId="64B66B25">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w14:anchorId="4E2D4FDA" id="Straight Arrow Connector 16" o:spid="_x0000_s1026" type="#_x0000_t32" style="position:absolute;margin-left:210.65pt;margin-top:74.75pt;width:37.4pt;height:66.3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" strokecolor="#be4b48" strokeweight="3pt">
                      <v:stroke endarrow="open"/>
                    </v:shape>
                  </w:pict>
                </mc:Fallback>
              </mc:AlternateContent>
            </w:r>
            <w:r w:rsidRPr="0000093C">
              <w:rPr>
                <w:rFonts w:ascii="Arial Narrow" w:eastAsia="Times New Roman" w:hAnsi="Arial Narrow" w:cs="Arial"/>
                <w:color w:val="535353"/>
                <w:sz w:val="18"/>
                <w:szCs w:val="18"/>
                <w:lang w:val="en-AU" w:eastAsia="en-AU"/>
              </w:rPr>
              <w:t xml:space="preserve">By the end of Level 6, </w:t>
            </w:r>
            <w:r w:rsidRPr="0000093C">
              <w:rPr>
                <w:rFonts w:ascii="Arial Narrow" w:eastAsia="Times New Roman" w:hAnsi="Arial Narrow" w:cs="Arial"/>
                <w:color w:val="535353"/>
                <w:sz w:val="18"/>
                <w:szCs w:val="18"/>
                <w:highlight w:val="cyan"/>
                <w:lang w:val="en-AU" w:eastAsia="en-AU"/>
              </w:rPr>
              <w:t>students investigate developmental changes and transitions</w:t>
            </w:r>
            <w:r w:rsidRPr="0000093C">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00093C">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00093C">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380CEBB4" w14:textId="77777777" w:rsidR="0000093C" w:rsidRPr="0000093C" w:rsidRDefault="0000093C" w:rsidP="0000093C">
            <w:pPr>
              <w:spacing w:after="0" w:line="203" w:lineRule="exact"/>
              <w:ind w:right="-20"/>
              <w:rPr>
                <w:rFonts w:ascii="Arial Narrow" w:eastAsia="Times New Roman" w:hAnsi="Arial Narrow" w:cs="Arial"/>
                <w:color w:val="535353"/>
                <w:sz w:val="18"/>
                <w:szCs w:val="18"/>
                <w:lang w:val="en-AU" w:eastAsia="en-AU"/>
              </w:rPr>
            </w:pPr>
          </w:p>
          <w:p w14:paraId="62BB208B" w14:textId="77777777" w:rsidR="0000093C" w:rsidRPr="0000093C" w:rsidRDefault="0000093C" w:rsidP="0000093C">
            <w:pPr>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5408" behindDoc="0" locked="0" layoutInCell="1" allowOverlap="1" wp14:anchorId="45394B66" wp14:editId="420E638B">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solidFill>
                                <a:sysClr val="window" lastClr="FFFFFF"/>
                              </a:solidFill>
                              <a:ln w="25400" cap="flat" cmpd="sng" algn="ctr">
                                <a:solidFill>
                                  <a:srgbClr val="C0504D"/>
                                </a:solidFill>
                                <a:prstDash val="solid"/>
                              </a:ln>
                              <a:effectLst/>
                            </wps:spPr>
                            <wps:txbx>
                              <w:txbxContent>
                                <w:p w14:paraId="181B0BA5" w14:textId="77777777" w:rsidR="0000093C" w:rsidRPr="00274D86" w:rsidRDefault="0000093C" w:rsidP="0000093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609A6B4B" w14:textId="77777777" w:rsidR="0000093C" w:rsidRPr="00274D86" w:rsidRDefault="0000093C" w:rsidP="0000093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394B66" id="Text Box 21" o:spid="_x0000_s1027" type="#_x0000_t202" style="position:absolute;margin-left:210.65pt;margin-top:29.45pt;width:166.4pt;height:7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" fillcolor="window" strokecolor="#c0504d" strokeweight="2pt">
                      <v:textbox>
                        <w:txbxContent>
                          <w:p w14:paraId="181B0BA5" w14:textId="77777777" w:rsidR="0000093C" w:rsidRPr="00274D86" w:rsidRDefault="0000093C" w:rsidP="0000093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609A6B4B" w14:textId="77777777" w:rsidR="0000093C" w:rsidRPr="00274D86" w:rsidRDefault="0000093C" w:rsidP="0000093C">
                            <w:pPr>
                              <w:tabs>
                                <w:tab w:val="left" w:pos="1937"/>
                              </w:tabs>
                              <w:rPr>
                                <w:rFonts w:ascii="Arial" w:eastAsia="Arial" w:hAnsi="Arial" w:cs="Arial"/>
                                <w:color w:val="FF0000"/>
                                <w:sz w:val="16"/>
                              </w:rPr>
                            </w:pPr>
                          </w:p>
                        </w:txbxContent>
                      </v:textbox>
                    </v:shape>
                  </w:pict>
                </mc:Fallback>
              </mc:AlternateContent>
            </w:r>
            <w:r w:rsidRPr="0000093C">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3FDC71A0" w14:textId="77777777" w:rsidR="0000093C" w:rsidRPr="0000093C" w:rsidRDefault="0000093C" w:rsidP="0000093C">
            <w:pPr>
              <w:spacing w:after="0" w:line="240" w:lineRule="auto"/>
              <w:rPr>
                <w:rFonts w:ascii="Arial Narrow" w:eastAsia="Calibri" w:hAnsi="Arial Narrow" w:cs="Times New Roman"/>
                <w:b/>
                <w:sz w:val="18"/>
                <w:szCs w:val="18"/>
              </w:rPr>
            </w:pPr>
            <w:r w:rsidRPr="0000093C">
              <w:rPr>
                <w:rFonts w:ascii="Arial Narrow" w:eastAsia="Calibri" w:hAnsi="Arial Narrow" w:cs="Times New Roman"/>
                <w:b/>
                <w:sz w:val="18"/>
                <w:szCs w:val="18"/>
              </w:rPr>
              <w:t>In Health and Physical Education, indicative progression towards the level 8 achievement standard may be when students:</w:t>
            </w:r>
          </w:p>
          <w:p w14:paraId="06FFEE01" w14:textId="77777777" w:rsidR="0000093C" w:rsidRPr="0000093C" w:rsidRDefault="0000093C" w:rsidP="0000093C">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sz w:val="18"/>
                <w:szCs w:val="18"/>
                <w:highlight w:val="cyan"/>
              </w:rPr>
              <w:t>identify information and services in their local community and make some recommendations about their suitability for young people</w:t>
            </w:r>
          </w:p>
          <w:p w14:paraId="235A5EE7" w14:textId="77777777" w:rsidR="0000093C" w:rsidRPr="0000093C" w:rsidRDefault="0000093C" w:rsidP="0000093C">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6432" behindDoc="0" locked="0" layoutInCell="1" allowOverlap="1" wp14:anchorId="3D0D9D05" wp14:editId="4E4D9445">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1F12F87C" w14:textId="77777777" w:rsidR="0000093C" w:rsidRPr="00274D86" w:rsidRDefault="0000093C" w:rsidP="0000093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5D37787" w14:textId="77777777" w:rsidR="0000093C" w:rsidRPr="00274D86" w:rsidRDefault="0000093C" w:rsidP="0000093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0D9D05" id="Text Box 17" o:spid="_x0000_s1028" type="#_x0000_t202" style="position:absolute;left:0;text-align:left;margin-left:174pt;margin-top:105.55pt;width:176.7pt;height:10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" fillcolor="window" strokecolor="#4f81bd" strokeweight="2pt">
                      <v:shadow on="t" color="black" opacity="26214f" origin="-.5,-.5" offset=".74836mm,.74836mm"/>
                      <v:textbox>
                        <w:txbxContent>
                          <w:p w14:paraId="1F12F87C" w14:textId="77777777" w:rsidR="0000093C" w:rsidRPr="00274D86" w:rsidRDefault="0000093C" w:rsidP="0000093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5D37787" w14:textId="77777777" w:rsidR="0000093C" w:rsidRPr="00274D86" w:rsidRDefault="0000093C" w:rsidP="0000093C">
                            <w:pPr>
                              <w:tabs>
                                <w:tab w:val="left" w:pos="1937"/>
                              </w:tabs>
                              <w:rPr>
                                <w:rFonts w:ascii="Arial" w:eastAsia="Arial" w:hAnsi="Arial" w:cs="Arial"/>
                                <w:color w:val="FF0000"/>
                                <w:sz w:val="16"/>
                              </w:rPr>
                            </w:pPr>
                          </w:p>
                        </w:txbxContent>
                      </v:textbox>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9504" behindDoc="0" locked="0" layoutInCell="1" allowOverlap="1" wp14:anchorId="113DF189" wp14:editId="1067DFC7">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w14:anchorId="5C26FB13" id="Straight Arrow Connector 19" o:spid="_x0000_s1026" type="#_x0000_t32" style="position:absolute;margin-left:76.75pt;margin-top:32.65pt;width:264.6pt;height:66.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" strokecolor="#be4b48" strokeweight="3pt">
                      <v:stroke endarrow="open"/>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70528" behindDoc="0" locked="0" layoutInCell="1" allowOverlap="1" wp14:anchorId="7C0081F2" wp14:editId="3A862B02">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w14:anchorId="12101383" id="Straight Arrow Connector 20" o:spid="_x0000_s1026" type="#_x0000_t32" style="position:absolute;margin-left:203.95pt;margin-top:32.65pt;width:48.6pt;height:7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" strokecolor="#4a7ebb" strokeweight="3pt">
                      <v:stroke endarrow="open"/>
                    </v:shape>
                  </w:pict>
                </mc:Fallback>
              </mc:AlternateContent>
            </w:r>
            <w:proofErr w:type="gramStart"/>
            <w:r w:rsidRPr="0000093C">
              <w:rPr>
                <w:rFonts w:ascii="Arial Narrow" w:eastAsia="Calibri" w:hAnsi="Arial Narrow" w:cs="Times New Roman"/>
                <w:sz w:val="18"/>
                <w:szCs w:val="18"/>
                <w:highlight w:val="yellow"/>
              </w:rPr>
              <w:t>identify</w:t>
            </w:r>
            <w:proofErr w:type="gramEnd"/>
            <w:r w:rsidRPr="0000093C">
              <w:rPr>
                <w:rFonts w:ascii="Arial Narrow" w:eastAsia="Calibri" w:hAnsi="Arial Narrow" w:cs="Times New Roman"/>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5CF782C8" w14:textId="77777777" w:rsidR="0000093C" w:rsidRPr="0000093C" w:rsidRDefault="0000093C" w:rsidP="0000093C">
            <w:pPr>
              <w:tabs>
                <w:tab w:val="left" w:pos="1937"/>
              </w:tabs>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 xml:space="preserve">By the end of Level 8, </w:t>
            </w:r>
            <w:r w:rsidRPr="0000093C">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00093C">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00093C">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00093C">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E611BB5" w14:textId="77777777" w:rsidR="0000093C" w:rsidRPr="0000093C" w:rsidRDefault="0000093C" w:rsidP="0000093C">
            <w:pPr>
              <w:tabs>
                <w:tab w:val="left" w:pos="1937"/>
              </w:tabs>
              <w:spacing w:after="0" w:line="240" w:lineRule="auto"/>
              <w:rPr>
                <w:rFonts w:ascii="Arial Narrow" w:eastAsia="Arial" w:hAnsi="Arial Narrow" w:cs="Arial"/>
                <w:i/>
                <w:color w:val="000000"/>
                <w:sz w:val="28"/>
                <w:szCs w:val="28"/>
              </w:rPr>
            </w:pPr>
          </w:p>
          <w:p w14:paraId="0E70BB8F" w14:textId="77777777" w:rsidR="0000093C" w:rsidRPr="0000093C" w:rsidRDefault="0000093C" w:rsidP="0000093C">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16B79E26" w14:textId="77777777" w:rsidR="0000093C" w:rsidRPr="0000093C" w:rsidRDefault="0000093C" w:rsidP="0000093C">
      <w:pPr>
        <w:rPr>
          <w:rFonts w:ascii="Arial" w:eastAsia="Arial" w:hAnsi="Arial" w:cs="Arial"/>
          <w:b/>
          <w:bCs/>
          <w:sz w:val="28"/>
          <w:szCs w:val="36"/>
        </w:rPr>
      </w:pP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2576" behindDoc="0" locked="0" layoutInCell="1" allowOverlap="1" wp14:anchorId="754A472B" wp14:editId="3D992FC9">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BD201FF" w14:textId="77777777" w:rsidR="0000093C" w:rsidRDefault="0000093C" w:rsidP="0000093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4A472B" id="Rounded Rectangle 14" o:spid="_x0000_s1029"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lf&#10;Z5SAAgAACwUAAA4AAAAAAAAAAAAAAAAALgIAAGRycy9lMm9Eb2MueG1sUEsBAi0AFAAGAAgAAAAh&#10;AFafO3jiAAAADgEAAA8AAAAAAAAAAAAAAAAA2gQAAGRycy9kb3ducmV2LnhtbFBLBQYAAAAABAAE&#10;APMAAADpBQAAAAA=&#10;" fillcolor="window" strokecolor="#00b050" strokeweight="2pt">
                <v:textbox>
                  <w:txbxContent>
                    <w:p w14:paraId="5BD201FF" w14:textId="77777777" w:rsidR="0000093C" w:rsidRDefault="0000093C" w:rsidP="0000093C">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3600" behindDoc="0" locked="0" layoutInCell="1" allowOverlap="1" wp14:anchorId="38CB12E7" wp14:editId="61A0FC6F">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22A36A68" w14:textId="77777777" w:rsidR="0000093C" w:rsidRDefault="0000093C" w:rsidP="0000093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CB12E7" id="Rounded Rectangle 7" o:spid="_x0000_s1030" style="position:absolute;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L8M0&#10;WH8CAAAJBQAADgAAAAAAAAAAAAAAAAAuAgAAZHJzL2Uyb0RvYy54bWxQSwECLQAUAAYACAAAACEA&#10;Vp87eOIAAAAOAQAADwAAAAAAAAAAAAAAAADZBAAAZHJzL2Rvd25yZXYueG1sUEsFBgAAAAAEAAQA&#10;8wAAAOgFAAAAAA==&#10;" fillcolor="window" strokecolor="#00b050" strokeweight="2pt">
                <v:textbox>
                  <w:txbxContent>
                    <w:p w14:paraId="22A36A68" w14:textId="77777777" w:rsidR="0000093C" w:rsidRDefault="0000093C" w:rsidP="0000093C">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sz w:val="28"/>
          <w:szCs w:val="36"/>
        </w:rPr>
        <w:t>Annotated Example of Indicative Progress</w:t>
      </w:r>
    </w:p>
    <w:p w14:paraId="1D3AD6AC" w14:textId="77777777" w:rsidR="0000093C" w:rsidRPr="0000093C" w:rsidRDefault="0000093C" w:rsidP="0000093C">
      <w:pPr>
        <w:rPr>
          <w:rFonts w:ascii="Arial" w:eastAsia="Arial" w:hAnsi="Arial" w:cs="Arial"/>
          <w:bCs/>
        </w:rPr>
      </w:pPr>
      <w:r w:rsidRPr="0000093C">
        <w:rPr>
          <w:rFonts w:ascii="Arial" w:eastAsia="Arial" w:hAnsi="Arial" w:cs="Arial"/>
          <w:bCs/>
          <w:noProof/>
          <w:lang w:val="en-AU" w:eastAsia="en-AU"/>
        </w:rPr>
        <mc:AlternateContent>
          <mc:Choice Requires="wps">
            <w:drawing>
              <wp:anchor distT="0" distB="0" distL="114300" distR="114300" simplePos="0" relativeHeight="251674624" behindDoc="0" locked="0" layoutInCell="1" allowOverlap="1" wp14:anchorId="78012A54" wp14:editId="5FC1C9F5">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solidFill>
                          <a:sysClr val="window" lastClr="FFFFFF"/>
                        </a:solidFill>
                        <a:ln w="25400" cap="flat" cmpd="sng" algn="ctr">
                          <a:solidFill>
                            <a:srgbClr val="9BBB59"/>
                          </a:solidFill>
                          <a:prstDash val="solid"/>
                        </a:ln>
                        <a:effectLst/>
                      </wps:spPr>
                      <wps:txbx>
                        <w:txbxContent>
                          <w:p w14:paraId="7235D84B" w14:textId="77777777" w:rsidR="0000093C" w:rsidRPr="00274D86" w:rsidRDefault="0000093C" w:rsidP="0000093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012A54" id="Text Box 1" o:spid="_x0000_s1031" type="#_x0000_t202" style="position:absolute;margin-left:626.95pt;margin-top:60.8pt;width:164.95pt;height:84.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" fillcolor="window" strokecolor="#9bbb59" strokeweight="2pt">
                <v:textbox>
                  <w:txbxContent>
                    <w:p w14:paraId="7235D84B" w14:textId="77777777" w:rsidR="0000093C" w:rsidRPr="00274D86" w:rsidRDefault="0000093C" w:rsidP="0000093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sidRPr="0000093C">
        <w:rPr>
          <w:rFonts w:ascii="Arial" w:eastAsia="Arial" w:hAnsi="Arial" w:cs="Arial"/>
          <w:bCs/>
          <w:noProof/>
          <w:lang w:val="en-AU" w:eastAsia="en-AU"/>
        </w:rPr>
        <mc:AlternateContent>
          <mc:Choice Requires="wps">
            <w:drawing>
              <wp:anchor distT="0" distB="0" distL="114300" distR="114300" simplePos="0" relativeHeight="251675648" behindDoc="0" locked="0" layoutInCell="1" allowOverlap="1" wp14:anchorId="286D95FF" wp14:editId="0F2010E3">
                <wp:simplePos x="0" y="0"/>
                <wp:positionH relativeFrom="column">
                  <wp:posOffset>4839095</wp:posOffset>
                </wp:positionH>
                <wp:positionV relativeFrom="paragraph">
                  <wp:posOffset>807770</wp:posOffset>
                </wp:positionV>
                <wp:extent cx="3122861" cy="201294"/>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anchor>
            </w:drawing>
          </mc:Choice>
          <mc:Fallback>
            <w:pict>
              <v:shape w14:anchorId="7154B1F1" id="Straight Arrow Connector 2" o:spid="_x0000_s1026" type="#_x0000_t32" style="position:absolute;margin-left:381.05pt;margin-top:63.6pt;width:245.9pt;height:15.8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" strokecolor="#98b954" strokeweight="3pt">
                <v:stroke endarrow="open"/>
              </v:shape>
            </w:pict>
          </mc:Fallback>
        </mc:AlternateContent>
      </w:r>
      <w:r w:rsidRPr="0000093C">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p w14:paraId="0645D0FD" w14:textId="77777777" w:rsidR="0000093C" w:rsidRDefault="0000093C">
      <w:r>
        <w:br w:type="page"/>
      </w:r>
    </w:p>
    <w:tbl>
      <w:tblPr>
        <w:tblStyle w:val="TableGrid"/>
        <w:tblW w:w="0" w:type="auto"/>
        <w:tblLook w:val="04A0" w:firstRow="1" w:lastRow="0" w:firstColumn="1" w:lastColumn="0" w:noHBand="0" w:noVBand="1"/>
      </w:tblPr>
      <w:tblGrid>
        <w:gridCol w:w="4562"/>
        <w:gridCol w:w="6298"/>
        <w:gridCol w:w="4909"/>
      </w:tblGrid>
      <w:tr w:rsidR="00B16232" w:rsidRPr="00DD6AE7" w14:paraId="013C73FB" w14:textId="77777777" w:rsidTr="002B0CBF">
        <w:tc>
          <w:tcPr>
            <w:tcW w:w="15769" w:type="dxa"/>
            <w:gridSpan w:val="3"/>
            <w:shd w:val="clear" w:color="auto" w:fill="auto"/>
          </w:tcPr>
          <w:p w14:paraId="5BA1056F" w14:textId="11EE83E0"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FE1846" id="Rounded Rectangle 10" o:spid="_x0000_s1032"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" fillcolor="white [3201]" strokecolor="#00b050" strokeweight="1pt">
                      <v:stroke joinstyle="miter"/>
                      <v:textbox>
                        <w:txbxContent>
                          <w:p w14:paraId="54DC57F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40F2F3" id="Rounded Rectangle 11" o:spid="_x0000_s1033"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Df7vhI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10B52D8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626614E5" w14:textId="730CF740" w:rsidR="00B16232" w:rsidRPr="00E96736" w:rsidRDefault="00B16232" w:rsidP="008143B3">
            <w:pPr>
              <w:spacing w:line="200" w:lineRule="exact"/>
              <w:ind w:left="102" w:right="-20"/>
              <w:rPr>
                <w:rFonts w:ascii="Arial" w:eastAsia="Arial" w:hAnsi="Arial" w:cs="Arial"/>
                <w:b/>
                <w:bCs/>
                <w:spacing w:val="1"/>
              </w:rPr>
            </w:pPr>
            <w:r w:rsidRPr="00E96736">
              <w:rPr>
                <w:rFonts w:ascii="Arial" w:eastAsia="Arial" w:hAnsi="Arial" w:cs="Arial"/>
                <w:b/>
                <w:bCs/>
              </w:rPr>
              <w:t>CURRICULUM AREA</w:t>
            </w:r>
            <w:r w:rsidRPr="00E96736">
              <w:rPr>
                <w:rFonts w:ascii="Arial" w:eastAsia="Arial" w:hAnsi="Arial" w:cs="Arial"/>
                <w:b/>
                <w:bCs/>
                <w:spacing w:val="-1"/>
              </w:rPr>
              <w:t xml:space="preserve"> </w:t>
            </w:r>
            <w:r w:rsidRPr="00E96736">
              <w:rPr>
                <w:rFonts w:ascii="Arial" w:eastAsia="Arial" w:hAnsi="Arial" w:cs="Arial"/>
                <w:b/>
                <w:bCs/>
              </w:rPr>
              <w:t>–</w:t>
            </w:r>
            <w:r w:rsidRPr="00E96736">
              <w:rPr>
                <w:rFonts w:ascii="Arial" w:eastAsia="Arial" w:hAnsi="Arial" w:cs="Arial"/>
                <w:b/>
                <w:bCs/>
                <w:spacing w:val="1"/>
              </w:rPr>
              <w:t xml:space="preserve"> Languages </w:t>
            </w:r>
            <w:r w:rsidR="008143B3">
              <w:rPr>
                <w:rFonts w:ascii="Arial" w:eastAsia="Arial" w:hAnsi="Arial" w:cs="Arial"/>
                <w:b/>
                <w:bCs/>
                <w:spacing w:val="1"/>
              </w:rPr>
              <w:t>HINDI</w:t>
            </w:r>
            <w:r w:rsidR="00145D48" w:rsidRPr="00E96736">
              <w:rPr>
                <w:rFonts w:ascii="Arial" w:eastAsia="Arial" w:hAnsi="Arial" w:cs="Arial"/>
                <w:b/>
                <w:bCs/>
                <w:spacing w:val="1"/>
              </w:rPr>
              <w:t xml:space="preserve"> Language</w:t>
            </w:r>
            <w:r w:rsidRPr="00E96736">
              <w:rPr>
                <w:rFonts w:ascii="Arial" w:eastAsia="Arial" w:hAnsi="Arial" w:cs="Arial"/>
                <w:b/>
                <w:bCs/>
                <w:spacing w:val="1"/>
              </w:rPr>
              <w:t xml:space="preserve"> 7 -</w:t>
            </w:r>
            <w:r w:rsidR="00C956A2" w:rsidRPr="00E96736">
              <w:rPr>
                <w:rFonts w:ascii="Arial" w:eastAsia="Arial" w:hAnsi="Arial" w:cs="Arial"/>
                <w:b/>
                <w:bCs/>
                <w:spacing w:val="1"/>
              </w:rPr>
              <w:t xml:space="preserve"> </w:t>
            </w:r>
            <w:r w:rsidRPr="00E96736">
              <w:rPr>
                <w:rFonts w:ascii="Arial" w:eastAsia="Arial" w:hAnsi="Arial" w:cs="Arial"/>
                <w:b/>
                <w:bCs/>
                <w:spacing w:val="1"/>
              </w:rPr>
              <w:t>10 Sequence</w:t>
            </w:r>
            <w:r w:rsidR="00C956A2" w:rsidRPr="00E96736">
              <w:rPr>
                <w:rFonts w:ascii="Arial" w:eastAsia="Arial" w:hAnsi="Arial" w:cs="Arial"/>
                <w:b/>
                <w:bCs/>
                <w:spacing w:val="1"/>
              </w:rPr>
              <w:t xml:space="preserve"> </w:t>
            </w:r>
            <w:r w:rsidR="00C956A2" w:rsidRPr="00E96736">
              <w:rPr>
                <w:rFonts w:ascii="Arial" w:eastAsia="Arial" w:hAnsi="Arial" w:cs="Arial"/>
                <w:b/>
                <w:bCs/>
                <w:i/>
              </w:rPr>
              <w:t xml:space="preserve">toward </w:t>
            </w:r>
            <w:r w:rsidR="00C956A2" w:rsidRPr="00E96736">
              <w:rPr>
                <w:rFonts w:ascii="Arial" w:eastAsia="Arial" w:hAnsi="Arial" w:cs="Arial"/>
                <w:b/>
                <w:bCs/>
              </w:rPr>
              <w:t>Level 8 Achievement standard</w:t>
            </w:r>
          </w:p>
        </w:tc>
      </w:tr>
      <w:tr w:rsidR="00B16232" w:rsidRPr="00DD6AE7" w14:paraId="2CDCED85" w14:textId="77777777" w:rsidTr="002B0CBF">
        <w:tc>
          <w:tcPr>
            <w:tcW w:w="15769" w:type="dxa"/>
            <w:gridSpan w:val="3"/>
            <w:shd w:val="clear" w:color="auto" w:fill="auto"/>
          </w:tcPr>
          <w:p w14:paraId="073A0F0C"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595FEEF0" w14:textId="1F6D689C" w:rsidR="00B16232" w:rsidRPr="007C07E2" w:rsidRDefault="007C07E2" w:rsidP="00FE0D2E">
            <w:pPr>
              <w:spacing w:line="203" w:lineRule="exact"/>
              <w:ind w:left="147"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4F87EEB1" w14:textId="4352FA0B" w:rsidR="00B16232" w:rsidRPr="00C956A2" w:rsidRDefault="007C07E2" w:rsidP="008143B3">
            <w:pPr>
              <w:spacing w:line="203" w:lineRule="exact"/>
              <w:ind w:left="147" w:right="-20"/>
              <w:rPr>
                <w:rFonts w:eastAsia="Arial" w:cstheme="minorHAnsi"/>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00C956A2" w:rsidRPr="00E96736">
              <w:rPr>
                <w:rFonts w:ascii="Arial" w:eastAsia="Arial" w:hAnsi="Arial" w:cs="Arial"/>
                <w:bCs/>
                <w:color w:val="000000" w:themeColor="text1"/>
                <w:spacing w:val="1"/>
                <w:sz w:val="20"/>
                <w:szCs w:val="20"/>
              </w:rPr>
              <w:t xml:space="preserve"> </w:t>
            </w:r>
          </w:p>
        </w:tc>
      </w:tr>
      <w:tr w:rsidR="002B0CBF" w:rsidRPr="00DD6AE7" w14:paraId="654E1937" w14:textId="77777777" w:rsidTr="002B0CBF">
        <w:tc>
          <w:tcPr>
            <w:tcW w:w="4562" w:type="dxa"/>
            <w:vMerge w:val="restart"/>
            <w:shd w:val="clear" w:color="auto" w:fill="D9D9D9" w:themeFill="background1" w:themeFillShade="D9"/>
            <w:vAlign w:val="center"/>
          </w:tcPr>
          <w:p w14:paraId="3290CC67" w14:textId="5D2D11E2" w:rsidR="002B0CBF" w:rsidRPr="00C12609" w:rsidRDefault="002B0CBF" w:rsidP="00FE0D2E">
            <w:pPr>
              <w:spacing w:line="203" w:lineRule="exact"/>
              <w:ind w:right="-20"/>
              <w:rPr>
                <w:rFonts w:ascii="Arial" w:eastAsia="Arial" w:hAnsi="Arial" w:cs="Arial"/>
                <w:b/>
                <w:bCs/>
                <w:sz w:val="18"/>
                <w:szCs w:val="18"/>
              </w:rPr>
            </w:pPr>
          </w:p>
        </w:tc>
        <w:tc>
          <w:tcPr>
            <w:tcW w:w="6298" w:type="dxa"/>
            <w:vAlign w:val="center"/>
          </w:tcPr>
          <w:p w14:paraId="77FE5106" w14:textId="77777777" w:rsidR="002B0CBF" w:rsidRPr="00F86D36" w:rsidRDefault="002B0CBF" w:rsidP="00F86D36">
            <w:pPr>
              <w:spacing w:before="120" w:after="0"/>
              <w:rPr>
                <w:rFonts w:ascii="Arial" w:hAnsi="Arial" w:cs="Arial"/>
                <w:b/>
                <w:sz w:val="18"/>
                <w:szCs w:val="18"/>
              </w:rPr>
            </w:pPr>
            <w:r w:rsidRPr="00F86D36">
              <w:rPr>
                <w:rFonts w:ascii="Arial" w:eastAsia="Arial" w:hAnsi="Arial" w:cs="Arial"/>
                <w:b/>
                <w:bCs/>
                <w:color w:val="000000" w:themeColor="text1"/>
                <w:sz w:val="18"/>
                <w:szCs w:val="18"/>
              </w:rPr>
              <w:t>Example of Indicative Progress toward Level 8 Achievement Standard</w:t>
            </w:r>
          </w:p>
        </w:tc>
        <w:tc>
          <w:tcPr>
            <w:tcW w:w="4909" w:type="dxa"/>
            <w:vAlign w:val="center"/>
          </w:tcPr>
          <w:p w14:paraId="72774990" w14:textId="5C5D0DBE" w:rsidR="002B0CBF" w:rsidRPr="008143B3" w:rsidRDefault="008143B3" w:rsidP="00F86D36">
            <w:pPr>
              <w:spacing w:before="120" w:after="0" w:line="203" w:lineRule="exact"/>
              <w:ind w:right="-20"/>
              <w:rPr>
                <w:rFonts w:ascii="Arial" w:eastAsia="Arial" w:hAnsi="Arial" w:cs="Arial"/>
                <w:b/>
                <w:bCs/>
                <w:color w:val="000000" w:themeColor="text1"/>
                <w:sz w:val="18"/>
                <w:szCs w:val="18"/>
                <w:highlight w:val="red"/>
              </w:rPr>
            </w:pPr>
            <w:r w:rsidRPr="0022708F">
              <w:rPr>
                <w:rFonts w:ascii="Arial" w:eastAsia="Arial" w:hAnsi="Arial" w:cs="Arial"/>
                <w:b/>
                <w:bCs/>
                <w:sz w:val="18"/>
                <w:szCs w:val="18"/>
              </w:rPr>
              <w:t>Hindi</w:t>
            </w:r>
            <w:r w:rsidR="002B0CBF" w:rsidRPr="0022708F">
              <w:rPr>
                <w:rFonts w:ascii="Arial" w:eastAsia="Arial" w:hAnsi="Arial" w:cs="Arial"/>
                <w:b/>
                <w:bCs/>
                <w:sz w:val="18"/>
                <w:szCs w:val="18"/>
              </w:rPr>
              <w:t xml:space="preserve"> </w:t>
            </w:r>
            <w:r w:rsidR="002B0CBF" w:rsidRPr="0022708F">
              <w:rPr>
                <w:rFonts w:ascii="Arial" w:eastAsia="Arial" w:hAnsi="Arial" w:cs="Arial"/>
                <w:b/>
                <w:bCs/>
                <w:spacing w:val="1"/>
                <w:sz w:val="18"/>
                <w:szCs w:val="18"/>
              </w:rPr>
              <w:t>Level 8</w:t>
            </w:r>
            <w:r w:rsidR="002B0CBF" w:rsidRPr="0022708F">
              <w:rPr>
                <w:rFonts w:ascii="Arial" w:eastAsia="Arial" w:hAnsi="Arial" w:cs="Arial"/>
                <w:b/>
                <w:bCs/>
                <w:sz w:val="18"/>
                <w:szCs w:val="18"/>
              </w:rPr>
              <w:t xml:space="preserve"> Achievement Standard</w:t>
            </w:r>
          </w:p>
        </w:tc>
      </w:tr>
      <w:tr w:rsidR="002B0CBF" w:rsidRPr="003E2E7B" w14:paraId="62DFCE97" w14:textId="77777777" w:rsidTr="002B0CBF">
        <w:trPr>
          <w:trHeight w:val="2709"/>
        </w:trPr>
        <w:tc>
          <w:tcPr>
            <w:tcW w:w="4562" w:type="dxa"/>
            <w:vMerge/>
            <w:shd w:val="clear" w:color="auto" w:fill="D9D9D9" w:themeFill="background1" w:themeFillShade="D9"/>
          </w:tcPr>
          <w:p w14:paraId="6D6241D2" w14:textId="2513E671" w:rsidR="002B0CBF" w:rsidRPr="00C12609" w:rsidRDefault="002B0CBF" w:rsidP="002B0CBF">
            <w:pPr>
              <w:pStyle w:val="ListParagraph"/>
              <w:widowControl/>
              <w:spacing w:after="0" w:line="240" w:lineRule="auto"/>
              <w:ind w:left="360"/>
              <w:rPr>
                <w:rFonts w:ascii="Arial" w:eastAsia="Arial" w:hAnsi="Arial" w:cs="Arial"/>
                <w:sz w:val="18"/>
                <w:szCs w:val="18"/>
                <w:lang w:val="en-AU"/>
              </w:rPr>
            </w:pPr>
          </w:p>
        </w:tc>
        <w:tc>
          <w:tcPr>
            <w:tcW w:w="6298" w:type="dxa"/>
          </w:tcPr>
          <w:p w14:paraId="6D840442" w14:textId="54EBF390" w:rsidR="002B0CBF" w:rsidRPr="00F86D36" w:rsidRDefault="002B0CBF" w:rsidP="00F86D36">
            <w:pPr>
              <w:spacing w:before="120" w:after="0"/>
              <w:rPr>
                <w:rFonts w:ascii="Arial" w:hAnsi="Arial" w:cs="Arial"/>
                <w:b/>
                <w:sz w:val="18"/>
                <w:szCs w:val="18"/>
              </w:rPr>
            </w:pPr>
            <w:r w:rsidRPr="00F86D36">
              <w:rPr>
                <w:rFonts w:ascii="Arial" w:hAnsi="Arial" w:cs="Arial"/>
                <w:sz w:val="18"/>
                <w:szCs w:val="18"/>
              </w:rPr>
              <w:t xml:space="preserve">In </w:t>
            </w:r>
            <w:r w:rsidR="008143B3">
              <w:rPr>
                <w:rFonts w:ascii="Arial" w:hAnsi="Arial" w:cs="Arial"/>
                <w:b/>
                <w:sz w:val="18"/>
                <w:szCs w:val="18"/>
              </w:rPr>
              <w:t>Hindi</w:t>
            </w:r>
            <w:r w:rsidRPr="00F86D36">
              <w:rPr>
                <w:rFonts w:ascii="Arial" w:hAnsi="Arial" w:cs="Arial"/>
                <w:sz w:val="18"/>
                <w:szCs w:val="18"/>
              </w:rPr>
              <w:t>, indicative progression towards the Level 8 achievement standard may be when students:</w:t>
            </w:r>
          </w:p>
          <w:p w14:paraId="7CA440A6" w14:textId="16644B88" w:rsidR="009D1705" w:rsidRPr="00F86D36" w:rsidRDefault="009D1705" w:rsidP="007F704A">
            <w:pPr>
              <w:pStyle w:val="ListParagraph"/>
              <w:spacing w:before="120" w:after="0" w:line="240" w:lineRule="auto"/>
              <w:ind w:left="714"/>
              <w:rPr>
                <w:rFonts w:ascii="Arial" w:hAnsi="Arial" w:cs="Arial"/>
                <w:sz w:val="18"/>
                <w:szCs w:val="18"/>
              </w:rPr>
            </w:pPr>
          </w:p>
        </w:tc>
        <w:tc>
          <w:tcPr>
            <w:tcW w:w="4909" w:type="dxa"/>
          </w:tcPr>
          <w:p w14:paraId="0FB6A3C7" w14:textId="77777777" w:rsidR="00F0121F" w:rsidRDefault="00F0121F" w:rsidP="00F0121F">
            <w:pPr>
              <w:pStyle w:val="NormalWeb"/>
              <w:shd w:val="clear" w:color="auto" w:fill="FFFFFF"/>
              <w:spacing w:before="0" w:beforeAutospacing="0" w:after="240" w:afterAutospacing="0"/>
              <w:textAlignment w:val="baseline"/>
              <w:rPr>
                <w:rFonts w:ascii="Arial" w:hAnsi="Arial" w:cs="Arial"/>
                <w:color w:val="535353"/>
                <w:sz w:val="18"/>
                <w:szCs w:val="18"/>
              </w:rPr>
            </w:pPr>
            <w:r>
              <w:rPr>
                <w:rFonts w:ascii="Arial" w:hAnsi="Arial" w:cs="Arial"/>
                <w:color w:val="535353"/>
                <w:sz w:val="18"/>
                <w:szCs w:val="18"/>
              </w:rPr>
              <w:t xml:space="preserve">By the end of Level 8, students interact with the teacher and peers to exchange information and opinions about their personal worlds, for example, </w:t>
            </w:r>
            <w:proofErr w:type="spellStart"/>
            <w:r>
              <w:rPr>
                <w:rFonts w:ascii="Nirmala UI" w:hAnsi="Nirmala UI" w:cs="Nirmala UI"/>
                <w:color w:val="535353"/>
                <w:sz w:val="18"/>
                <w:szCs w:val="18"/>
              </w:rPr>
              <w:t>मेरे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परिवार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अधिकतर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सदस्य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ऑस्ट्रेलिया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रहते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लेकिन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कुछ</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सदस्य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भारत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भी</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रहते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मुझे</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क्रिकेट</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खेलना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अच्छा</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लगता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क्योंकि</w:t>
            </w:r>
            <w:proofErr w:type="spellEnd"/>
            <w:r>
              <w:rPr>
                <w:rFonts w:ascii="Arial" w:hAnsi="Arial" w:cs="Arial"/>
                <w:color w:val="535353"/>
                <w:sz w:val="18"/>
                <w:szCs w:val="18"/>
              </w:rPr>
              <w:t xml:space="preserve">...... They exchange greetings and wishes, for example, </w:t>
            </w:r>
            <w:proofErr w:type="spellStart"/>
            <w:r>
              <w:rPr>
                <w:rFonts w:ascii="Nirmala UI" w:hAnsi="Nirmala UI" w:cs="Nirmala UI"/>
                <w:color w:val="535353"/>
                <w:sz w:val="18"/>
                <w:szCs w:val="18"/>
              </w:rPr>
              <w:t>दीपावली</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हार्दिक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शुभकामनाएँ</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ईद</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मुबा</w:t>
            </w:r>
            <w:proofErr w:type="gramStart"/>
            <w:r>
              <w:rPr>
                <w:rFonts w:ascii="Nirmala UI" w:hAnsi="Nirmala UI" w:cs="Nirmala UI"/>
                <w:color w:val="535353"/>
                <w:sz w:val="18"/>
                <w:szCs w:val="18"/>
              </w:rPr>
              <w:t>रक</w:t>
            </w:r>
            <w:proofErr w:type="spellEnd"/>
            <w:r>
              <w:rPr>
                <w:rFonts w:ascii="Arial" w:hAnsi="Arial" w:cs="Arial"/>
                <w:color w:val="535353"/>
                <w:sz w:val="18"/>
                <w:szCs w:val="18"/>
              </w:rPr>
              <w:t xml:space="preserve"> ,</w:t>
            </w:r>
            <w:proofErr w:type="gramEnd"/>
            <w:r>
              <w:rPr>
                <w:rFonts w:ascii="Arial" w:hAnsi="Arial" w:cs="Arial"/>
                <w:color w:val="535353"/>
                <w:sz w:val="18"/>
                <w:szCs w:val="18"/>
              </w:rPr>
              <w:t xml:space="preserve"> </w:t>
            </w:r>
            <w:proofErr w:type="spellStart"/>
            <w:r>
              <w:rPr>
                <w:rFonts w:ascii="Nirmala UI" w:hAnsi="Nirmala UI" w:cs="Nirmala UI"/>
                <w:color w:val="535353"/>
                <w:sz w:val="18"/>
                <w:szCs w:val="18"/>
              </w:rPr>
              <w:t>परीक्षा</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सफल</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लिए</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बधाई</w:t>
            </w:r>
            <w:proofErr w:type="spellEnd"/>
            <w:r>
              <w:rPr>
                <w:rFonts w:ascii="Arial" w:hAnsi="Arial" w:cs="Arial"/>
                <w:color w:val="535353"/>
                <w:sz w:val="18"/>
                <w:szCs w:val="18"/>
              </w:rPr>
              <w:t xml:space="preserve"> and use descriptive and expressive language to share feelings, for </w:t>
            </w:r>
            <w:proofErr w:type="spellStart"/>
            <w:r>
              <w:rPr>
                <w:rFonts w:ascii="Arial" w:hAnsi="Arial" w:cs="Arial"/>
                <w:color w:val="535353"/>
                <w:sz w:val="18"/>
                <w:szCs w:val="18"/>
              </w:rPr>
              <w:t>example,</w:t>
            </w:r>
            <w:r>
              <w:rPr>
                <w:rFonts w:ascii="Nirmala UI" w:hAnsi="Nirmala UI" w:cs="Nirmala UI"/>
                <w:color w:val="535353"/>
                <w:sz w:val="18"/>
                <w:szCs w:val="18"/>
              </w:rPr>
              <w:t>उँगली</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नचाना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नाक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दम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करना</w:t>
            </w:r>
            <w:r>
              <w:rPr>
                <w:rFonts w:ascii="Arial" w:hAnsi="Arial" w:cs="Arial"/>
                <w:color w:val="535353"/>
                <w:sz w:val="18"/>
                <w:szCs w:val="18"/>
              </w:rPr>
              <w:t>,</w:t>
            </w:r>
            <w:r>
              <w:rPr>
                <w:rFonts w:ascii="Nirmala UI" w:hAnsi="Nirmala UI" w:cs="Nirmala UI"/>
                <w:color w:val="535353"/>
                <w:sz w:val="18"/>
                <w:szCs w:val="18"/>
              </w:rPr>
              <w:t>मेरी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चाचीजी</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मुझसे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बहुत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प्यार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उनकी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आँखों</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हरे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भरे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खेत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हवा</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झोंकों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संग</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लहलहा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रहे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थे</w:t>
            </w:r>
            <w:proofErr w:type="spellEnd"/>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पेड़ों</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पत्तो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सूरज</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किरणें</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छन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छन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w:t>
            </w:r>
            <w:proofErr w:type="spellEnd"/>
            <w:r>
              <w:rPr>
                <w:rFonts w:ascii="Arial" w:hAnsi="Arial" w:cs="Arial"/>
                <w:color w:val="535353"/>
                <w:sz w:val="18"/>
                <w:szCs w:val="18"/>
              </w:rPr>
              <w:t xml:space="preserve"> </w:t>
            </w:r>
            <w:r>
              <w:rPr>
                <w:rFonts w:ascii="Nirmala UI" w:hAnsi="Nirmala UI" w:cs="Nirmala UI"/>
                <w:color w:val="535353"/>
                <w:sz w:val="18"/>
                <w:szCs w:val="18"/>
              </w:rPr>
              <w:t>आ</w:t>
            </w:r>
            <w:r>
              <w:rPr>
                <w:rFonts w:ascii="Arial" w:hAnsi="Arial" w:cs="Arial"/>
                <w:color w:val="535353"/>
                <w:sz w:val="18"/>
                <w:szCs w:val="18"/>
              </w:rPr>
              <w:t xml:space="preserve"> </w:t>
            </w:r>
            <w:proofErr w:type="spellStart"/>
            <w:r>
              <w:rPr>
                <w:rFonts w:ascii="Nirmala UI" w:hAnsi="Nirmala UI" w:cs="Nirmala UI"/>
                <w:color w:val="535353"/>
                <w:sz w:val="18"/>
                <w:szCs w:val="18"/>
              </w:rPr>
              <w:t>रही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थीं</w:t>
            </w:r>
            <w:proofErr w:type="spellEnd"/>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अपने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घर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कुत्ता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भी</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शेर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Students use action-related and rehearsed language to engage in shared activities that involve planning, collaborating, making arrangements, transacting and negotiating, for example, </w:t>
            </w:r>
            <w:proofErr w:type="spellStart"/>
            <w:r>
              <w:rPr>
                <w:rFonts w:ascii="Nirmala UI" w:hAnsi="Nirmala UI" w:cs="Nirmala UI"/>
                <w:color w:val="535353"/>
                <w:sz w:val="18"/>
                <w:szCs w:val="18"/>
              </w:rPr>
              <w:t>इसके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लिए</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संगीत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व्यवस्था</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करेगा</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चित्रों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उपयोग</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होगा</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इसका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निर्णय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करेंगे</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यदि</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तबला</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बजाओगे</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गाऊँगी</w:t>
            </w:r>
            <w:proofErr w:type="spellEnd"/>
            <w:r>
              <w:rPr>
                <w:rFonts w:ascii="Arial" w:hAnsi="Arial" w:cs="Arial"/>
                <w:color w:val="535353"/>
                <w:sz w:val="18"/>
                <w:szCs w:val="18"/>
              </w:rPr>
              <w:t xml:space="preserve">. They interact in classroom routines and exchanges by following instructions, asking and responding to questions, for example, </w:t>
            </w:r>
            <w:proofErr w:type="spellStart"/>
            <w:r>
              <w:rPr>
                <w:rFonts w:ascii="Nirmala UI" w:hAnsi="Nirmala UI" w:cs="Nirmala UI"/>
                <w:color w:val="535353"/>
                <w:sz w:val="18"/>
                <w:szCs w:val="18"/>
              </w:rPr>
              <w:t>आज</w:t>
            </w:r>
            <w:proofErr w:type="spellEnd"/>
            <w:r>
              <w:rPr>
                <w:rFonts w:ascii="Arial" w:hAnsi="Arial" w:cs="Arial"/>
                <w:color w:val="535353"/>
                <w:sz w:val="18"/>
                <w:szCs w:val="18"/>
              </w:rPr>
              <w:t xml:space="preserve"> </w:t>
            </w:r>
            <w:r>
              <w:rPr>
                <w:rFonts w:ascii="Nirmala UI" w:hAnsi="Nirmala UI" w:cs="Nirmala UI"/>
                <w:color w:val="535353"/>
                <w:sz w:val="18"/>
                <w:szCs w:val="18"/>
              </w:rPr>
              <w:t>२०</w:t>
            </w:r>
            <w:r>
              <w:rPr>
                <w:rFonts w:ascii="Arial" w:hAnsi="Arial" w:cs="Arial"/>
                <w:color w:val="535353"/>
                <w:sz w:val="18"/>
                <w:szCs w:val="18"/>
              </w:rPr>
              <w:t xml:space="preserve"> </w:t>
            </w:r>
            <w:proofErr w:type="spellStart"/>
            <w:r>
              <w:rPr>
                <w:rFonts w:ascii="Nirmala UI" w:hAnsi="Nirmala UI" w:cs="Nirmala UI"/>
                <w:color w:val="535353"/>
                <w:sz w:val="18"/>
                <w:szCs w:val="18"/>
              </w:rPr>
              <w:t>जून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आज</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सोमवार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आज</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बहुत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सर्दी</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requesting permission or clarification, for example, </w:t>
            </w:r>
            <w:proofErr w:type="spellStart"/>
            <w:r>
              <w:rPr>
                <w:rFonts w:ascii="Nirmala UI" w:hAnsi="Nirmala UI" w:cs="Nirmala UI"/>
                <w:color w:val="535353"/>
                <w:sz w:val="18"/>
                <w:szCs w:val="18"/>
              </w:rPr>
              <w:t>नहीं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मुझे</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समझ</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नहीं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आया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कृपया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फिर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दोहराइए</w:t>
            </w:r>
            <w:proofErr w:type="spellEnd"/>
            <w:r>
              <w:rPr>
                <w:rFonts w:ascii="Arial" w:hAnsi="Arial" w:cs="Arial"/>
                <w:color w:val="535353"/>
                <w:sz w:val="18"/>
                <w:szCs w:val="18"/>
              </w:rPr>
              <w:t xml:space="preserve"> l </w:t>
            </w:r>
            <w:proofErr w:type="spellStart"/>
            <w:r>
              <w:rPr>
                <w:rFonts w:ascii="Nirmala UI" w:hAnsi="Nirmala UI" w:cs="Nirmala UI"/>
                <w:color w:val="535353"/>
                <w:sz w:val="18"/>
                <w:szCs w:val="18"/>
              </w:rPr>
              <w:t>यह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बहुत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कठिन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इसमें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मुझे</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इस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प्रश्न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उत्तर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कृपया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यह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फिर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समझाइये</w:t>
            </w:r>
            <w:proofErr w:type="spellEnd"/>
            <w:r>
              <w:rPr>
                <w:rFonts w:ascii="Arial" w:hAnsi="Arial" w:cs="Arial"/>
                <w:color w:val="535353"/>
                <w:sz w:val="18"/>
                <w:szCs w:val="18"/>
              </w:rPr>
              <w:t xml:space="preserve"> and responding to praise or criticism, for example, </w:t>
            </w:r>
            <w:proofErr w:type="spellStart"/>
            <w:r>
              <w:rPr>
                <w:rFonts w:ascii="Nirmala UI" w:hAnsi="Nirmala UI" w:cs="Nirmala UI"/>
                <w:color w:val="535353"/>
                <w:sz w:val="18"/>
                <w:szCs w:val="18"/>
              </w:rPr>
              <w:t>बहुत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बढ़िया</w:t>
            </w:r>
            <w:proofErr w:type="spellEnd"/>
            <w:proofErr w:type="gramStart"/>
            <w:r>
              <w:rPr>
                <w:rFonts w:ascii="Arial" w:hAnsi="Arial" w:cs="Arial"/>
                <w:color w:val="535353"/>
                <w:sz w:val="18"/>
                <w:szCs w:val="18"/>
              </w:rPr>
              <w:t>!.</w:t>
            </w:r>
            <w:proofErr w:type="gramEnd"/>
            <w:r>
              <w:rPr>
                <w:rFonts w:ascii="Arial" w:hAnsi="Arial" w:cs="Arial"/>
                <w:color w:val="535353"/>
                <w:sz w:val="18"/>
                <w:szCs w:val="18"/>
              </w:rPr>
              <w:t xml:space="preserve"> </w:t>
            </w:r>
            <w:proofErr w:type="spellStart"/>
            <w:r>
              <w:rPr>
                <w:rFonts w:ascii="Nirmala UI" w:hAnsi="Nirmala UI" w:cs="Nirmala UI"/>
                <w:color w:val="535353"/>
                <w:sz w:val="18"/>
                <w:szCs w:val="18"/>
              </w:rPr>
              <w:t>बुरा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नहीं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ठीकठाक</w:t>
            </w:r>
            <w:proofErr w:type="spellEnd"/>
            <w:r>
              <w:rPr>
                <w:rFonts w:ascii="Arial" w:hAnsi="Arial" w:cs="Arial"/>
                <w:color w:val="535353"/>
                <w:sz w:val="18"/>
                <w:szCs w:val="18"/>
              </w:rPr>
              <w:t xml:space="preserve">! Students apply features of pronunciation and rhythm in spoken Hindi to a range of sentence types. They locate key points of information from a range of spoken, written and visual texts and communicate information and ideas related to personal, social and natural worlds using different modes of presentation. They share their responses to different imaginative texts by identifying and comparing favourite elements and discussing characters, themes, effects and </w:t>
            </w:r>
            <w:r>
              <w:rPr>
                <w:rFonts w:ascii="Arial" w:hAnsi="Arial" w:cs="Arial"/>
                <w:color w:val="535353"/>
                <w:sz w:val="18"/>
                <w:szCs w:val="18"/>
              </w:rPr>
              <w:lastRenderedPageBreak/>
              <w:t xml:space="preserve">structure. Students use imaginative language to create original texts in different genres. They use key grammatical forms and structures in spoken and written texts, such as basic rules of word order, pronouns, for example,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तुम्हारा</w:t>
            </w:r>
            <w:proofErr w:type="spellEnd"/>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यहाँ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वहाँ</w:t>
            </w:r>
            <w:proofErr w:type="spellEnd"/>
            <w:r>
              <w:rPr>
                <w:rFonts w:ascii="Arial" w:hAnsi="Arial" w:cs="Arial"/>
                <w:color w:val="535353"/>
                <w:sz w:val="18"/>
                <w:szCs w:val="18"/>
              </w:rPr>
              <w:t xml:space="preserve"> , </w:t>
            </w:r>
            <w:proofErr w:type="spellStart"/>
            <w:r>
              <w:rPr>
                <w:rFonts w:ascii="Nirmala UI" w:hAnsi="Nirmala UI" w:cs="Nirmala UI"/>
                <w:color w:val="535353"/>
                <w:sz w:val="18"/>
                <w:szCs w:val="18"/>
              </w:rPr>
              <w:t>यह</w:t>
            </w:r>
            <w:r>
              <w:rPr>
                <w:rFonts w:ascii="Arial" w:hAnsi="Arial" w:cs="Arial"/>
                <w:color w:val="535353"/>
                <w:sz w:val="18"/>
                <w:szCs w:val="18"/>
              </w:rPr>
              <w:t>-</w:t>
            </w:r>
            <w:r>
              <w:rPr>
                <w:rFonts w:ascii="Nirmala UI" w:hAnsi="Nirmala UI" w:cs="Nirmala UI"/>
                <w:color w:val="535353"/>
                <w:sz w:val="18"/>
                <w:szCs w:val="18"/>
              </w:rPr>
              <w:t>वह</w:t>
            </w:r>
            <w:proofErr w:type="spellEnd"/>
            <w:r>
              <w:rPr>
                <w:rFonts w:ascii="Arial" w:hAnsi="Arial" w:cs="Arial"/>
                <w:color w:val="535353"/>
                <w:sz w:val="18"/>
                <w:szCs w:val="18"/>
              </w:rPr>
              <w:t xml:space="preserve">, postpositions, and gender and number agreement, for example, </w:t>
            </w:r>
            <w:proofErr w:type="spellStart"/>
            <w:r>
              <w:rPr>
                <w:rFonts w:ascii="Nirmala UI" w:hAnsi="Nirmala UI" w:cs="Nirmala UI"/>
                <w:color w:val="535353"/>
                <w:sz w:val="18"/>
                <w:szCs w:val="18"/>
              </w:rPr>
              <w:t>लड़का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गाता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लड़की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गाती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लड़के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गातें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Students compose simple statements and questions based on models such as </w:t>
            </w:r>
            <w:proofErr w:type="spellStart"/>
            <w:r>
              <w:rPr>
                <w:rFonts w:ascii="Nirmala UI" w:hAnsi="Nirmala UI" w:cs="Nirmala UI"/>
                <w:color w:val="535353"/>
                <w:sz w:val="18"/>
                <w:szCs w:val="18"/>
              </w:rPr>
              <w:t>तुम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साथ</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चलो</w:t>
            </w:r>
            <w:proofErr w:type="spellEnd"/>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तुम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They translate and interpret short texts from Hindi into English and vice versa, identifying words and expressions that do not readily translate, such as </w:t>
            </w:r>
            <w:proofErr w:type="spellStart"/>
            <w:r>
              <w:rPr>
                <w:rFonts w:ascii="Nirmala UI" w:hAnsi="Nirmala UI" w:cs="Nirmala UI"/>
                <w:color w:val="535353"/>
                <w:sz w:val="18"/>
                <w:szCs w:val="18"/>
              </w:rPr>
              <w:t>दूर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ढोल</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सुहावने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पेट</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चूहे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दौड़</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रहे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They create shared bilingual texts for the classroom, school and wider community. They identify differences and similarities in the way they interact in Hindi and English and describe the relationship between identity and cultural experience.</w:t>
            </w:r>
          </w:p>
          <w:p w14:paraId="6CB5C575" w14:textId="77777777" w:rsidR="00F0121F" w:rsidRDefault="00F0121F" w:rsidP="00F0121F">
            <w:pPr>
              <w:pStyle w:val="NormalWeb"/>
              <w:shd w:val="clear" w:color="auto" w:fill="FFFFFF"/>
              <w:spacing w:before="0" w:beforeAutospacing="0" w:after="0" w:afterAutospacing="0"/>
              <w:textAlignment w:val="baseline"/>
              <w:rPr>
                <w:rFonts w:ascii="Arial" w:hAnsi="Arial" w:cs="Arial"/>
                <w:color w:val="535353"/>
                <w:sz w:val="18"/>
                <w:szCs w:val="18"/>
              </w:rPr>
            </w:pPr>
            <w:r>
              <w:rPr>
                <w:rFonts w:ascii="Arial" w:hAnsi="Arial" w:cs="Arial"/>
                <w:color w:val="535353"/>
                <w:sz w:val="18"/>
                <w:szCs w:val="18"/>
              </w:rPr>
              <w:t xml:space="preserve">Students make connections between spoken and written Hindi and identify and apply the conventions of the Devanagari script, including elements such as the writing of conjunct characters, for example, </w:t>
            </w:r>
            <w:proofErr w:type="spellStart"/>
            <w:r>
              <w:rPr>
                <w:rFonts w:ascii="Nirmala UI" w:hAnsi="Nirmala UI" w:cs="Nirmala UI"/>
                <w:color w:val="535353"/>
                <w:sz w:val="18"/>
                <w:szCs w:val="18"/>
              </w:rPr>
              <w:t>क्ष</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ज्ञ</w:t>
            </w:r>
            <w:proofErr w:type="spellEnd"/>
            <w:r>
              <w:rPr>
                <w:rFonts w:ascii="Arial" w:hAnsi="Arial" w:cs="Arial"/>
                <w:color w:val="535353"/>
                <w:sz w:val="18"/>
                <w:szCs w:val="18"/>
              </w:rPr>
              <w:t xml:space="preserve">, consonant combinations, for example, </w:t>
            </w:r>
            <w:proofErr w:type="spellStart"/>
            <w:r>
              <w:rPr>
                <w:rFonts w:ascii="Nirmala UI" w:hAnsi="Nirmala UI" w:cs="Nirmala UI"/>
                <w:color w:val="535353"/>
                <w:sz w:val="18"/>
                <w:szCs w:val="18"/>
              </w:rPr>
              <w:t>क</w:t>
            </w:r>
            <w:r>
              <w:rPr>
                <w:rFonts w:ascii="Arial" w:hAnsi="Arial" w:cs="Arial"/>
                <w:color w:val="535353"/>
                <w:sz w:val="18"/>
                <w:szCs w:val="18"/>
              </w:rPr>
              <w:t>+</w:t>
            </w:r>
            <w:r>
              <w:rPr>
                <w:rFonts w:ascii="Nirmala UI" w:hAnsi="Nirmala UI" w:cs="Nirmala UI"/>
                <w:color w:val="535353"/>
                <w:sz w:val="18"/>
                <w:szCs w:val="18"/>
              </w:rPr>
              <w:t>इ</w:t>
            </w:r>
            <w:proofErr w:type="spellEnd"/>
            <w:r>
              <w:rPr>
                <w:rFonts w:ascii="Arial" w:hAnsi="Arial" w:cs="Arial"/>
                <w:color w:val="535353"/>
                <w:sz w:val="18"/>
                <w:szCs w:val="18"/>
              </w:rPr>
              <w:t xml:space="preserve"> =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 </w:t>
            </w:r>
            <w:proofErr w:type="spellStart"/>
            <w:r>
              <w:rPr>
                <w:rFonts w:ascii="Nirmala UI" w:hAnsi="Nirmala UI" w:cs="Nirmala UI"/>
                <w:color w:val="535353"/>
                <w:sz w:val="18"/>
                <w:szCs w:val="18"/>
              </w:rPr>
              <w:t>क</w:t>
            </w:r>
            <w:r>
              <w:rPr>
                <w:rFonts w:ascii="Arial" w:hAnsi="Arial" w:cs="Arial"/>
                <w:color w:val="535353"/>
                <w:sz w:val="18"/>
                <w:szCs w:val="18"/>
              </w:rPr>
              <w:t>+</w:t>
            </w:r>
            <w:r>
              <w:rPr>
                <w:rFonts w:ascii="Nirmala UI" w:hAnsi="Nirmala UI" w:cs="Nirmala UI"/>
                <w:color w:val="535353"/>
                <w:sz w:val="18"/>
                <w:szCs w:val="18"/>
              </w:rPr>
              <w:t>ई</w:t>
            </w:r>
            <w:proofErr w:type="spellEnd"/>
            <w:r>
              <w:rPr>
                <w:rFonts w:ascii="Arial" w:hAnsi="Arial" w:cs="Arial"/>
                <w:color w:val="535353"/>
                <w:sz w:val="18"/>
                <w:szCs w:val="18"/>
              </w:rPr>
              <w:t>=</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and </w:t>
            </w:r>
            <w:proofErr w:type="spellStart"/>
            <w:r>
              <w:rPr>
                <w:rStyle w:val="Emphasis"/>
                <w:rFonts w:ascii="Arial" w:hAnsi="Arial" w:cs="Arial"/>
                <w:color w:val="535353"/>
                <w:sz w:val="18"/>
                <w:szCs w:val="18"/>
                <w:bdr w:val="none" w:sz="0" w:space="0" w:color="auto" w:frame="1"/>
              </w:rPr>
              <w:t>matras</w:t>
            </w:r>
            <w:proofErr w:type="spellEnd"/>
            <w:r>
              <w:rPr>
                <w:rFonts w:ascii="Arial" w:hAnsi="Arial" w:cs="Arial"/>
                <w:color w:val="535353"/>
                <w:sz w:val="18"/>
                <w:szCs w:val="18"/>
              </w:rPr>
              <w:t xml:space="preserve">, for example,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 They identify the structure and textual and grammatical features of different personal, informative, persuasive and imaginative texts. They identify ways in which spoken and written Hindi vary according to context and situation. Students give examples of how Hindi has changed over time due to different influences and interactions and how it has in turn influenced other languages. They identify the diversity of language practices in multicultural communities and describe how languages reflect values, belief systems and perspectives.</w:t>
            </w:r>
          </w:p>
          <w:p w14:paraId="75EEBD44" w14:textId="77777777" w:rsidR="002B0CBF" w:rsidRPr="007B4833" w:rsidRDefault="002B0CBF" w:rsidP="008143B3">
            <w:pPr>
              <w:spacing w:before="120" w:after="0"/>
              <w:rPr>
                <w:rFonts w:ascii="Arial" w:eastAsia="Arial" w:hAnsi="Arial" w:cs="Arial"/>
                <w:sz w:val="18"/>
                <w:szCs w:val="18"/>
                <w:lang w:val="en-AU"/>
              </w:rPr>
            </w:pPr>
          </w:p>
        </w:tc>
      </w:tr>
    </w:tbl>
    <w:p w14:paraId="3F055E7B" w14:textId="176BA3A0" w:rsidR="00B16232" w:rsidRDefault="00B16232" w:rsidP="00B16232">
      <w:pPr>
        <w:rPr>
          <w:rFonts w:ascii="Arial" w:eastAsia="Arial" w:hAnsi="Arial" w:cs="Arial"/>
          <w:b/>
          <w:bCs/>
        </w:rPr>
      </w:pPr>
    </w:p>
    <w:p w14:paraId="4C06768A" w14:textId="77777777" w:rsidR="00B16232" w:rsidRDefault="00B16232" w:rsidP="00B16232">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B16232" w:rsidRPr="00DD6AE7" w14:paraId="310678A8" w14:textId="77777777" w:rsidTr="00FE0D2E">
        <w:tc>
          <w:tcPr>
            <w:tcW w:w="15995" w:type="dxa"/>
            <w:gridSpan w:val="3"/>
            <w:shd w:val="clear" w:color="auto" w:fill="auto"/>
          </w:tcPr>
          <w:p w14:paraId="2EFE6E84" w14:textId="77777777"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61312" behindDoc="0" locked="0" layoutInCell="1" allowOverlap="1" wp14:anchorId="7641D9E9" wp14:editId="5751B1D6">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B4B8A"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41D9E9" id="Rounded Rectangle 12" o:spid="_x0000_s1034"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BCoFMJ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41BB4B8A"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742031AF" wp14:editId="121F09B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7E1FA6"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2031AF" id="Rounded Rectangle 13" o:spid="_x0000_s1035"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IxZano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467E1FA6"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19FD99EA" w14:textId="283BE436" w:rsidR="00B16232" w:rsidRDefault="00B16232" w:rsidP="0022708F">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22708F">
              <w:rPr>
                <w:rFonts w:ascii="Arial" w:eastAsia="Arial" w:hAnsi="Arial" w:cs="Arial"/>
                <w:b/>
                <w:bCs/>
                <w:spacing w:val="1"/>
              </w:rPr>
              <w:t>Languages HINDI</w:t>
            </w:r>
            <w:r w:rsidR="002B0CBF">
              <w:rPr>
                <w:rFonts w:ascii="Arial" w:eastAsia="Arial" w:hAnsi="Arial" w:cs="Arial"/>
                <w:b/>
                <w:bCs/>
                <w:spacing w:val="1"/>
              </w:rPr>
              <w:t xml:space="preserve"> 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10</w:t>
            </w:r>
            <w:r w:rsidR="00C956A2" w:rsidRPr="00310D6D">
              <w:rPr>
                <w:rFonts w:ascii="Arial" w:eastAsia="Arial" w:hAnsi="Arial" w:cs="Arial"/>
                <w:b/>
                <w:bCs/>
                <w:sz w:val="24"/>
                <w:szCs w:val="24"/>
              </w:rPr>
              <w:t xml:space="preserve"> Achievement standard</w:t>
            </w:r>
          </w:p>
        </w:tc>
      </w:tr>
      <w:tr w:rsidR="00B16232" w:rsidRPr="00DD6AE7" w14:paraId="5E6895E1" w14:textId="77777777" w:rsidTr="00FE0D2E">
        <w:tc>
          <w:tcPr>
            <w:tcW w:w="15995" w:type="dxa"/>
            <w:gridSpan w:val="3"/>
            <w:shd w:val="clear" w:color="auto" w:fill="auto"/>
          </w:tcPr>
          <w:p w14:paraId="604F85EB"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29F3F3DB" w14:textId="77777777" w:rsidR="007C07E2" w:rsidRPr="007C07E2" w:rsidRDefault="007C07E2" w:rsidP="007C07E2">
            <w:pPr>
              <w:spacing w:line="203" w:lineRule="exact"/>
              <w:ind w:left="147"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07623A70" w14:textId="0EDEE597" w:rsidR="00B16232" w:rsidRPr="009974B4" w:rsidRDefault="007C07E2" w:rsidP="007C07E2">
            <w:pPr>
              <w:spacing w:line="203" w:lineRule="exact"/>
              <w:ind w:left="147" w:right="-20"/>
              <w:rPr>
                <w:rFonts w:eastAsia="Arial" w:cstheme="minorHAnsi"/>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p>
        </w:tc>
      </w:tr>
      <w:tr w:rsidR="00C2078B" w:rsidRPr="00DD6AE7" w14:paraId="39D9EBFE" w14:textId="77777777" w:rsidTr="00FE0D2E">
        <w:tc>
          <w:tcPr>
            <w:tcW w:w="4644" w:type="dxa"/>
            <w:shd w:val="clear" w:color="auto" w:fill="auto"/>
            <w:vAlign w:val="center"/>
          </w:tcPr>
          <w:p w14:paraId="6D4AC59B" w14:textId="06A50073" w:rsidR="00B16232" w:rsidRPr="00F86D36" w:rsidRDefault="0022708F" w:rsidP="00F86D36">
            <w:pPr>
              <w:spacing w:before="120" w:after="0" w:line="203" w:lineRule="exact"/>
              <w:ind w:right="-20"/>
              <w:rPr>
                <w:rFonts w:ascii="Arial" w:eastAsia="Arial" w:hAnsi="Arial" w:cs="Arial"/>
                <w:b/>
                <w:bCs/>
                <w:sz w:val="18"/>
                <w:szCs w:val="18"/>
              </w:rPr>
            </w:pPr>
            <w:r>
              <w:rPr>
                <w:rFonts w:ascii="Arial" w:hAnsi="Arial" w:cs="Arial"/>
                <w:b/>
                <w:sz w:val="18"/>
                <w:szCs w:val="18"/>
              </w:rPr>
              <w:t>Hindi</w:t>
            </w:r>
            <w:r w:rsidR="00B16232" w:rsidRPr="00F86D36">
              <w:rPr>
                <w:rFonts w:ascii="Arial" w:eastAsia="Arial" w:hAnsi="Arial" w:cs="Arial"/>
                <w:b/>
                <w:bCs/>
                <w:sz w:val="18"/>
                <w:szCs w:val="18"/>
              </w:rPr>
              <w:t xml:space="preserve"> Level 8 Achievement Standard </w:t>
            </w:r>
          </w:p>
        </w:tc>
        <w:tc>
          <w:tcPr>
            <w:tcW w:w="6379" w:type="dxa"/>
            <w:vAlign w:val="center"/>
          </w:tcPr>
          <w:p w14:paraId="688BC896" w14:textId="77777777" w:rsidR="00B16232" w:rsidRPr="001E085D" w:rsidRDefault="00B16232" w:rsidP="00F86D36">
            <w:pPr>
              <w:spacing w:before="120" w:after="0"/>
              <w:rPr>
                <w:rFonts w:ascii="Arial" w:hAnsi="Arial" w:cs="Arial"/>
                <w:b/>
                <w:sz w:val="18"/>
                <w:szCs w:val="18"/>
              </w:rPr>
            </w:pPr>
            <w:r w:rsidRPr="001E085D">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559B174E" w14:textId="0FC2676D" w:rsidR="00B16232" w:rsidRPr="001E085D" w:rsidRDefault="0022708F" w:rsidP="00F86D36">
            <w:pPr>
              <w:spacing w:before="120" w:after="0" w:line="203" w:lineRule="exact"/>
              <w:ind w:right="-20"/>
              <w:rPr>
                <w:rFonts w:ascii="Arial" w:eastAsia="Arial" w:hAnsi="Arial" w:cs="Arial"/>
                <w:b/>
                <w:bCs/>
                <w:color w:val="000000" w:themeColor="text1"/>
                <w:sz w:val="18"/>
                <w:szCs w:val="18"/>
              </w:rPr>
            </w:pPr>
            <w:r w:rsidRPr="001E085D">
              <w:rPr>
                <w:rFonts w:ascii="Arial" w:hAnsi="Arial" w:cs="Arial"/>
                <w:b/>
                <w:sz w:val="18"/>
                <w:szCs w:val="18"/>
              </w:rPr>
              <w:t>Hindi</w:t>
            </w:r>
            <w:r w:rsidR="00B16232" w:rsidRPr="001E085D">
              <w:rPr>
                <w:rFonts w:ascii="Arial" w:eastAsia="Arial" w:hAnsi="Arial" w:cs="Arial"/>
                <w:b/>
                <w:bCs/>
                <w:sz w:val="18"/>
                <w:szCs w:val="18"/>
              </w:rPr>
              <w:t xml:space="preserve"> </w:t>
            </w:r>
            <w:r w:rsidR="00B16232" w:rsidRPr="001E085D">
              <w:rPr>
                <w:rFonts w:ascii="Arial" w:eastAsia="Arial" w:hAnsi="Arial" w:cs="Arial"/>
                <w:b/>
                <w:bCs/>
                <w:spacing w:val="1"/>
                <w:sz w:val="18"/>
                <w:szCs w:val="18"/>
              </w:rPr>
              <w:t>Level 10</w:t>
            </w:r>
            <w:r w:rsidR="00B16232" w:rsidRPr="001E085D">
              <w:rPr>
                <w:rFonts w:ascii="Arial" w:eastAsia="Arial" w:hAnsi="Arial" w:cs="Arial"/>
                <w:b/>
                <w:bCs/>
                <w:sz w:val="18"/>
                <w:szCs w:val="18"/>
              </w:rPr>
              <w:t xml:space="preserve"> Achievement Standard</w:t>
            </w:r>
          </w:p>
        </w:tc>
      </w:tr>
      <w:tr w:rsidR="0022708F" w:rsidRPr="003E2E7B" w14:paraId="509B5519" w14:textId="77777777" w:rsidTr="00AE6FFC">
        <w:trPr>
          <w:trHeight w:val="2675"/>
        </w:trPr>
        <w:tc>
          <w:tcPr>
            <w:tcW w:w="4644" w:type="dxa"/>
            <w:shd w:val="clear" w:color="auto" w:fill="auto"/>
          </w:tcPr>
          <w:p w14:paraId="1F5B552E" w14:textId="77777777" w:rsidR="00F0121F" w:rsidRDefault="00F0121F" w:rsidP="00F0121F">
            <w:pPr>
              <w:pStyle w:val="NormalWeb"/>
              <w:shd w:val="clear" w:color="auto" w:fill="FFFFFF"/>
              <w:spacing w:before="0" w:beforeAutospacing="0" w:after="240" w:afterAutospacing="0"/>
              <w:textAlignment w:val="baseline"/>
              <w:rPr>
                <w:rFonts w:ascii="Arial" w:hAnsi="Arial" w:cs="Arial"/>
                <w:color w:val="535353"/>
                <w:sz w:val="18"/>
                <w:szCs w:val="18"/>
              </w:rPr>
            </w:pPr>
            <w:r>
              <w:rPr>
                <w:rFonts w:ascii="Arial" w:hAnsi="Arial" w:cs="Arial"/>
                <w:color w:val="535353"/>
                <w:sz w:val="18"/>
                <w:szCs w:val="18"/>
              </w:rPr>
              <w:t xml:space="preserve">By the end of Level 8, students interact with the teacher and peers to exchange information and opinions about their personal worlds, for example, </w:t>
            </w:r>
            <w:proofErr w:type="spellStart"/>
            <w:r>
              <w:rPr>
                <w:rFonts w:ascii="Nirmala UI" w:hAnsi="Nirmala UI" w:cs="Nirmala UI"/>
                <w:color w:val="535353"/>
                <w:sz w:val="18"/>
                <w:szCs w:val="18"/>
              </w:rPr>
              <w:t>मेरे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परिवार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अधिकतर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सदस्य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ऑस्ट्रेलिया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रहते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लेकिन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कुछ</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सदस्य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भारत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भी</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रहते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मुझे</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क्रिकेट</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खेलना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अच्छा</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लगता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क्योंकि</w:t>
            </w:r>
            <w:proofErr w:type="spellEnd"/>
            <w:r>
              <w:rPr>
                <w:rFonts w:ascii="Arial" w:hAnsi="Arial" w:cs="Arial"/>
                <w:color w:val="535353"/>
                <w:sz w:val="18"/>
                <w:szCs w:val="18"/>
              </w:rPr>
              <w:t xml:space="preserve">...... They exchange greetings and wishes, for example, </w:t>
            </w:r>
            <w:proofErr w:type="spellStart"/>
            <w:r>
              <w:rPr>
                <w:rFonts w:ascii="Nirmala UI" w:hAnsi="Nirmala UI" w:cs="Nirmala UI"/>
                <w:color w:val="535353"/>
                <w:sz w:val="18"/>
                <w:szCs w:val="18"/>
              </w:rPr>
              <w:t>दीपावली</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हार्दिक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शुभकामनाएँ</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ईद</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मुबा</w:t>
            </w:r>
            <w:proofErr w:type="gramStart"/>
            <w:r>
              <w:rPr>
                <w:rFonts w:ascii="Nirmala UI" w:hAnsi="Nirmala UI" w:cs="Nirmala UI"/>
                <w:color w:val="535353"/>
                <w:sz w:val="18"/>
                <w:szCs w:val="18"/>
              </w:rPr>
              <w:t>रक</w:t>
            </w:r>
            <w:proofErr w:type="spellEnd"/>
            <w:r>
              <w:rPr>
                <w:rFonts w:ascii="Arial" w:hAnsi="Arial" w:cs="Arial"/>
                <w:color w:val="535353"/>
                <w:sz w:val="18"/>
                <w:szCs w:val="18"/>
              </w:rPr>
              <w:t xml:space="preserve"> ,</w:t>
            </w:r>
            <w:proofErr w:type="gramEnd"/>
            <w:r>
              <w:rPr>
                <w:rFonts w:ascii="Arial" w:hAnsi="Arial" w:cs="Arial"/>
                <w:color w:val="535353"/>
                <w:sz w:val="18"/>
                <w:szCs w:val="18"/>
              </w:rPr>
              <w:t xml:space="preserve"> </w:t>
            </w:r>
            <w:proofErr w:type="spellStart"/>
            <w:r>
              <w:rPr>
                <w:rFonts w:ascii="Nirmala UI" w:hAnsi="Nirmala UI" w:cs="Nirmala UI"/>
                <w:color w:val="535353"/>
                <w:sz w:val="18"/>
                <w:szCs w:val="18"/>
              </w:rPr>
              <w:t>परीक्षा</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सफल</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लिए</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बधाई</w:t>
            </w:r>
            <w:proofErr w:type="spellEnd"/>
            <w:r>
              <w:rPr>
                <w:rFonts w:ascii="Arial" w:hAnsi="Arial" w:cs="Arial"/>
                <w:color w:val="535353"/>
                <w:sz w:val="18"/>
                <w:szCs w:val="18"/>
              </w:rPr>
              <w:t xml:space="preserve"> and use descriptive and expressive language to share feelings, for </w:t>
            </w:r>
            <w:proofErr w:type="spellStart"/>
            <w:r>
              <w:rPr>
                <w:rFonts w:ascii="Arial" w:hAnsi="Arial" w:cs="Arial"/>
                <w:color w:val="535353"/>
                <w:sz w:val="18"/>
                <w:szCs w:val="18"/>
              </w:rPr>
              <w:t>example,</w:t>
            </w:r>
            <w:r>
              <w:rPr>
                <w:rFonts w:ascii="Nirmala UI" w:hAnsi="Nirmala UI" w:cs="Nirmala UI"/>
                <w:color w:val="535353"/>
                <w:sz w:val="18"/>
                <w:szCs w:val="18"/>
              </w:rPr>
              <w:t>उँगली</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नचाना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नाक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दम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करना</w:t>
            </w:r>
            <w:r>
              <w:rPr>
                <w:rFonts w:ascii="Arial" w:hAnsi="Arial" w:cs="Arial"/>
                <w:color w:val="535353"/>
                <w:sz w:val="18"/>
                <w:szCs w:val="18"/>
              </w:rPr>
              <w:t>,</w:t>
            </w:r>
            <w:r>
              <w:rPr>
                <w:rFonts w:ascii="Nirmala UI" w:hAnsi="Nirmala UI" w:cs="Nirmala UI"/>
                <w:color w:val="535353"/>
                <w:sz w:val="18"/>
                <w:szCs w:val="18"/>
              </w:rPr>
              <w:t>मेरी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चाचीजी</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मुझसे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बहुत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प्यार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उनकी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आँखों</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हरे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भरे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खेत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हवा</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झोंकों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संग</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लहलहा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रहे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थे</w:t>
            </w:r>
            <w:proofErr w:type="spellEnd"/>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पेड़ों</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पत्तो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सूरज</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किरणें</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छन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छन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w:t>
            </w:r>
            <w:proofErr w:type="spellEnd"/>
            <w:r>
              <w:rPr>
                <w:rFonts w:ascii="Arial" w:hAnsi="Arial" w:cs="Arial"/>
                <w:color w:val="535353"/>
                <w:sz w:val="18"/>
                <w:szCs w:val="18"/>
              </w:rPr>
              <w:t xml:space="preserve"> </w:t>
            </w:r>
            <w:r>
              <w:rPr>
                <w:rFonts w:ascii="Nirmala UI" w:hAnsi="Nirmala UI" w:cs="Nirmala UI"/>
                <w:color w:val="535353"/>
                <w:sz w:val="18"/>
                <w:szCs w:val="18"/>
              </w:rPr>
              <w:t>आ</w:t>
            </w:r>
            <w:r>
              <w:rPr>
                <w:rFonts w:ascii="Arial" w:hAnsi="Arial" w:cs="Arial"/>
                <w:color w:val="535353"/>
                <w:sz w:val="18"/>
                <w:szCs w:val="18"/>
              </w:rPr>
              <w:t xml:space="preserve"> </w:t>
            </w:r>
            <w:proofErr w:type="spellStart"/>
            <w:r>
              <w:rPr>
                <w:rFonts w:ascii="Nirmala UI" w:hAnsi="Nirmala UI" w:cs="Nirmala UI"/>
                <w:color w:val="535353"/>
                <w:sz w:val="18"/>
                <w:szCs w:val="18"/>
              </w:rPr>
              <w:t>रही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थीं</w:t>
            </w:r>
            <w:proofErr w:type="spellEnd"/>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अपने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घर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कुत्ता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भी</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शेर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Students use action-related and rehearsed language to engage in shared activities that involve planning, collaborating, making arrangements, transacting and negotiating, for example, </w:t>
            </w:r>
            <w:proofErr w:type="spellStart"/>
            <w:r>
              <w:rPr>
                <w:rFonts w:ascii="Nirmala UI" w:hAnsi="Nirmala UI" w:cs="Nirmala UI"/>
                <w:color w:val="535353"/>
                <w:sz w:val="18"/>
                <w:szCs w:val="18"/>
              </w:rPr>
              <w:t>इसके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लिए</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संगीत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व्यवस्था</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करेगा</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चित्रों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उपयोग</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होगा</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इसका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निर्णय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करेंगे</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यदि</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तबला</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बजाओगे</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गाऊँगी</w:t>
            </w:r>
            <w:proofErr w:type="spellEnd"/>
            <w:r>
              <w:rPr>
                <w:rFonts w:ascii="Arial" w:hAnsi="Arial" w:cs="Arial"/>
                <w:color w:val="535353"/>
                <w:sz w:val="18"/>
                <w:szCs w:val="18"/>
              </w:rPr>
              <w:t xml:space="preserve">. They interact in classroom routines and exchanges by following instructions, asking and responding to questions, for example, </w:t>
            </w:r>
            <w:proofErr w:type="spellStart"/>
            <w:r>
              <w:rPr>
                <w:rFonts w:ascii="Nirmala UI" w:hAnsi="Nirmala UI" w:cs="Nirmala UI"/>
                <w:color w:val="535353"/>
                <w:sz w:val="18"/>
                <w:szCs w:val="18"/>
              </w:rPr>
              <w:t>आज</w:t>
            </w:r>
            <w:proofErr w:type="spellEnd"/>
            <w:r>
              <w:rPr>
                <w:rFonts w:ascii="Arial" w:hAnsi="Arial" w:cs="Arial"/>
                <w:color w:val="535353"/>
                <w:sz w:val="18"/>
                <w:szCs w:val="18"/>
              </w:rPr>
              <w:t xml:space="preserve"> </w:t>
            </w:r>
            <w:r>
              <w:rPr>
                <w:rFonts w:ascii="Nirmala UI" w:hAnsi="Nirmala UI" w:cs="Nirmala UI"/>
                <w:color w:val="535353"/>
                <w:sz w:val="18"/>
                <w:szCs w:val="18"/>
              </w:rPr>
              <w:t>२०</w:t>
            </w:r>
            <w:r>
              <w:rPr>
                <w:rFonts w:ascii="Arial" w:hAnsi="Arial" w:cs="Arial"/>
                <w:color w:val="535353"/>
                <w:sz w:val="18"/>
                <w:szCs w:val="18"/>
              </w:rPr>
              <w:t xml:space="preserve"> </w:t>
            </w:r>
            <w:proofErr w:type="spellStart"/>
            <w:r>
              <w:rPr>
                <w:rFonts w:ascii="Nirmala UI" w:hAnsi="Nirmala UI" w:cs="Nirmala UI"/>
                <w:color w:val="535353"/>
                <w:sz w:val="18"/>
                <w:szCs w:val="18"/>
              </w:rPr>
              <w:t>जून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आज</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सोमवार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आज</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बहुत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सर्दी</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requesting permission or clarification, for example, </w:t>
            </w:r>
            <w:proofErr w:type="spellStart"/>
            <w:r>
              <w:rPr>
                <w:rFonts w:ascii="Nirmala UI" w:hAnsi="Nirmala UI" w:cs="Nirmala UI"/>
                <w:color w:val="535353"/>
                <w:sz w:val="18"/>
                <w:szCs w:val="18"/>
              </w:rPr>
              <w:t>नहीं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मुझे</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समझ</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नहीं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आया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कृपया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फिर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दोहराइए</w:t>
            </w:r>
            <w:proofErr w:type="spellEnd"/>
            <w:r>
              <w:rPr>
                <w:rFonts w:ascii="Arial" w:hAnsi="Arial" w:cs="Arial"/>
                <w:color w:val="535353"/>
                <w:sz w:val="18"/>
                <w:szCs w:val="18"/>
              </w:rPr>
              <w:t xml:space="preserve"> l </w:t>
            </w:r>
            <w:proofErr w:type="spellStart"/>
            <w:r>
              <w:rPr>
                <w:rFonts w:ascii="Nirmala UI" w:hAnsi="Nirmala UI" w:cs="Nirmala UI"/>
                <w:color w:val="535353"/>
                <w:sz w:val="18"/>
                <w:szCs w:val="18"/>
              </w:rPr>
              <w:t>यह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बहुत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कठिन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इसमें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मुझे</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इस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प्रश्न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उत्तर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कृपया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यह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फिर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समझाइये</w:t>
            </w:r>
            <w:proofErr w:type="spellEnd"/>
            <w:r>
              <w:rPr>
                <w:rFonts w:ascii="Arial" w:hAnsi="Arial" w:cs="Arial"/>
                <w:color w:val="535353"/>
                <w:sz w:val="18"/>
                <w:szCs w:val="18"/>
              </w:rPr>
              <w:t xml:space="preserve"> and responding to praise or criticism, for example, </w:t>
            </w:r>
            <w:proofErr w:type="spellStart"/>
            <w:r>
              <w:rPr>
                <w:rFonts w:ascii="Nirmala UI" w:hAnsi="Nirmala UI" w:cs="Nirmala UI"/>
                <w:color w:val="535353"/>
                <w:sz w:val="18"/>
                <w:szCs w:val="18"/>
              </w:rPr>
              <w:t>बहुत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बढ़िया</w:t>
            </w:r>
            <w:proofErr w:type="spellEnd"/>
            <w:proofErr w:type="gramStart"/>
            <w:r>
              <w:rPr>
                <w:rFonts w:ascii="Arial" w:hAnsi="Arial" w:cs="Arial"/>
                <w:color w:val="535353"/>
                <w:sz w:val="18"/>
                <w:szCs w:val="18"/>
              </w:rPr>
              <w:t>!.</w:t>
            </w:r>
            <w:proofErr w:type="gramEnd"/>
            <w:r>
              <w:rPr>
                <w:rFonts w:ascii="Arial" w:hAnsi="Arial" w:cs="Arial"/>
                <w:color w:val="535353"/>
                <w:sz w:val="18"/>
                <w:szCs w:val="18"/>
              </w:rPr>
              <w:t xml:space="preserve"> </w:t>
            </w:r>
            <w:proofErr w:type="spellStart"/>
            <w:r>
              <w:rPr>
                <w:rFonts w:ascii="Nirmala UI" w:hAnsi="Nirmala UI" w:cs="Nirmala UI"/>
                <w:color w:val="535353"/>
                <w:sz w:val="18"/>
                <w:szCs w:val="18"/>
              </w:rPr>
              <w:t>बुरा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नहीं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ठीकठाक</w:t>
            </w:r>
            <w:proofErr w:type="spellEnd"/>
            <w:r>
              <w:rPr>
                <w:rFonts w:ascii="Arial" w:hAnsi="Arial" w:cs="Arial"/>
                <w:color w:val="535353"/>
                <w:sz w:val="18"/>
                <w:szCs w:val="18"/>
              </w:rPr>
              <w:t xml:space="preserve">! Students apply features of pronunciation and rhythm in spoken Hindi to a range of sentence types. They locate key points of information from a range of spoken, written and visual texts and communicate information and ideas related to personal, social and natural worlds </w:t>
            </w:r>
            <w:r>
              <w:rPr>
                <w:rFonts w:ascii="Arial" w:hAnsi="Arial" w:cs="Arial"/>
                <w:color w:val="535353"/>
                <w:sz w:val="18"/>
                <w:szCs w:val="18"/>
              </w:rPr>
              <w:lastRenderedPageBreak/>
              <w:t xml:space="preserve">using different modes of presentation. They share their responses to different imaginative texts by identifying and comparing favourite elements and discussing characters, themes, effects and structure. Students use imaginative language to create original texts in different genres. They use key grammatical forms and structures in spoken and written texts, such as basic rules of word order, pronouns, for example,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तुम्हारा</w:t>
            </w:r>
            <w:proofErr w:type="spellEnd"/>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यहाँ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वहाँ</w:t>
            </w:r>
            <w:proofErr w:type="spellEnd"/>
            <w:r>
              <w:rPr>
                <w:rFonts w:ascii="Arial" w:hAnsi="Arial" w:cs="Arial"/>
                <w:color w:val="535353"/>
                <w:sz w:val="18"/>
                <w:szCs w:val="18"/>
              </w:rPr>
              <w:t xml:space="preserve"> , </w:t>
            </w:r>
            <w:proofErr w:type="spellStart"/>
            <w:r>
              <w:rPr>
                <w:rFonts w:ascii="Nirmala UI" w:hAnsi="Nirmala UI" w:cs="Nirmala UI"/>
                <w:color w:val="535353"/>
                <w:sz w:val="18"/>
                <w:szCs w:val="18"/>
              </w:rPr>
              <w:t>यह</w:t>
            </w:r>
            <w:r>
              <w:rPr>
                <w:rFonts w:ascii="Arial" w:hAnsi="Arial" w:cs="Arial"/>
                <w:color w:val="535353"/>
                <w:sz w:val="18"/>
                <w:szCs w:val="18"/>
              </w:rPr>
              <w:t>-</w:t>
            </w:r>
            <w:r>
              <w:rPr>
                <w:rFonts w:ascii="Nirmala UI" w:hAnsi="Nirmala UI" w:cs="Nirmala UI"/>
                <w:color w:val="535353"/>
                <w:sz w:val="18"/>
                <w:szCs w:val="18"/>
              </w:rPr>
              <w:t>वह</w:t>
            </w:r>
            <w:proofErr w:type="spellEnd"/>
            <w:r>
              <w:rPr>
                <w:rFonts w:ascii="Arial" w:hAnsi="Arial" w:cs="Arial"/>
                <w:color w:val="535353"/>
                <w:sz w:val="18"/>
                <w:szCs w:val="18"/>
              </w:rPr>
              <w:t xml:space="preserve">, postpositions, and gender and number agreement, for example, </w:t>
            </w:r>
            <w:proofErr w:type="spellStart"/>
            <w:r>
              <w:rPr>
                <w:rFonts w:ascii="Nirmala UI" w:hAnsi="Nirmala UI" w:cs="Nirmala UI"/>
                <w:color w:val="535353"/>
                <w:sz w:val="18"/>
                <w:szCs w:val="18"/>
              </w:rPr>
              <w:t>लड़का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गाता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लड़की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गाती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लड़के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गातें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Students compose simple statements and questions based on models such as </w:t>
            </w:r>
            <w:proofErr w:type="spellStart"/>
            <w:r>
              <w:rPr>
                <w:rFonts w:ascii="Nirmala UI" w:hAnsi="Nirmala UI" w:cs="Nirmala UI"/>
                <w:color w:val="535353"/>
                <w:sz w:val="18"/>
                <w:szCs w:val="18"/>
              </w:rPr>
              <w:t>तुम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साथ</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चलो</w:t>
            </w:r>
            <w:proofErr w:type="spellEnd"/>
            <w:r>
              <w:rPr>
                <w:rFonts w:ascii="Nirmala UI" w:hAnsi="Nirmala UI" w:cs="Nirmala UI"/>
                <w:color w:val="535353"/>
                <w:sz w:val="18"/>
                <w:szCs w:val="18"/>
              </w:rPr>
              <w:t>।</w:t>
            </w:r>
            <w:r>
              <w:rPr>
                <w:rFonts w:ascii="Arial" w:hAnsi="Arial" w:cs="Arial"/>
                <w:color w:val="535353"/>
                <w:sz w:val="18"/>
                <w:szCs w:val="18"/>
              </w:rPr>
              <w:t xml:space="preserve"> </w:t>
            </w:r>
            <w:proofErr w:type="spellStart"/>
            <w:r>
              <w:rPr>
                <w:rFonts w:ascii="Nirmala UI" w:hAnsi="Nirmala UI" w:cs="Nirmala UI"/>
                <w:color w:val="535353"/>
                <w:sz w:val="18"/>
                <w:szCs w:val="18"/>
              </w:rPr>
              <w:t>तुम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They translate and interpret short texts from Hindi into English and vice versa, identifying words and expressions that do not readily translate, such as </w:t>
            </w:r>
            <w:proofErr w:type="spellStart"/>
            <w:r>
              <w:rPr>
                <w:rFonts w:ascii="Nirmala UI" w:hAnsi="Nirmala UI" w:cs="Nirmala UI"/>
                <w:color w:val="535353"/>
                <w:sz w:val="18"/>
                <w:szCs w:val="18"/>
              </w:rPr>
              <w:t>दूर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ढोल</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सुहावने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पेट</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चूहे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दौड़</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रहे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They create shared bilingual texts for the classroom, school and wider community. They identify differences and similarities in the way they interact in Hindi and English and describe the relationship between identity and cultural experience.</w:t>
            </w:r>
          </w:p>
          <w:p w14:paraId="30B65A42" w14:textId="720CDC93" w:rsidR="0022708F" w:rsidRPr="00F0121F" w:rsidRDefault="00F0121F" w:rsidP="00F0121F">
            <w:pPr>
              <w:pStyle w:val="NormalWeb"/>
              <w:shd w:val="clear" w:color="auto" w:fill="FFFFFF"/>
              <w:spacing w:before="0" w:beforeAutospacing="0" w:after="0" w:afterAutospacing="0"/>
              <w:textAlignment w:val="baseline"/>
              <w:rPr>
                <w:rFonts w:ascii="Arial" w:hAnsi="Arial" w:cs="Arial"/>
                <w:color w:val="535353"/>
                <w:sz w:val="18"/>
                <w:szCs w:val="18"/>
              </w:rPr>
            </w:pPr>
            <w:r>
              <w:rPr>
                <w:rFonts w:ascii="Arial" w:hAnsi="Arial" w:cs="Arial"/>
                <w:color w:val="535353"/>
                <w:sz w:val="18"/>
                <w:szCs w:val="18"/>
              </w:rPr>
              <w:t xml:space="preserve">Students make connections between spoken and written Hindi and identify and apply the conventions of the Devanagari script, including elements such as the writing of conjunct characters, for example, </w:t>
            </w:r>
            <w:proofErr w:type="spellStart"/>
            <w:r>
              <w:rPr>
                <w:rFonts w:ascii="Nirmala UI" w:hAnsi="Nirmala UI" w:cs="Nirmala UI"/>
                <w:color w:val="535353"/>
                <w:sz w:val="18"/>
                <w:szCs w:val="18"/>
              </w:rPr>
              <w:t>क्ष</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ज्ञ</w:t>
            </w:r>
            <w:proofErr w:type="spellEnd"/>
            <w:r>
              <w:rPr>
                <w:rFonts w:ascii="Arial" w:hAnsi="Arial" w:cs="Arial"/>
                <w:color w:val="535353"/>
                <w:sz w:val="18"/>
                <w:szCs w:val="18"/>
              </w:rPr>
              <w:t xml:space="preserve">, consonant combinations, for example, </w:t>
            </w:r>
            <w:proofErr w:type="spellStart"/>
            <w:r>
              <w:rPr>
                <w:rFonts w:ascii="Nirmala UI" w:hAnsi="Nirmala UI" w:cs="Nirmala UI"/>
                <w:color w:val="535353"/>
                <w:sz w:val="18"/>
                <w:szCs w:val="18"/>
              </w:rPr>
              <w:t>क</w:t>
            </w:r>
            <w:r>
              <w:rPr>
                <w:rFonts w:ascii="Arial" w:hAnsi="Arial" w:cs="Arial"/>
                <w:color w:val="535353"/>
                <w:sz w:val="18"/>
                <w:szCs w:val="18"/>
              </w:rPr>
              <w:t>+</w:t>
            </w:r>
            <w:r>
              <w:rPr>
                <w:rFonts w:ascii="Nirmala UI" w:hAnsi="Nirmala UI" w:cs="Nirmala UI"/>
                <w:color w:val="535353"/>
                <w:sz w:val="18"/>
                <w:szCs w:val="18"/>
              </w:rPr>
              <w:t>इ</w:t>
            </w:r>
            <w:proofErr w:type="spellEnd"/>
            <w:r>
              <w:rPr>
                <w:rFonts w:ascii="Arial" w:hAnsi="Arial" w:cs="Arial"/>
                <w:color w:val="535353"/>
                <w:sz w:val="18"/>
                <w:szCs w:val="18"/>
              </w:rPr>
              <w:t xml:space="preserve"> =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 </w:t>
            </w:r>
            <w:proofErr w:type="spellStart"/>
            <w:r>
              <w:rPr>
                <w:rFonts w:ascii="Nirmala UI" w:hAnsi="Nirmala UI" w:cs="Nirmala UI"/>
                <w:color w:val="535353"/>
                <w:sz w:val="18"/>
                <w:szCs w:val="18"/>
              </w:rPr>
              <w:t>क</w:t>
            </w:r>
            <w:r>
              <w:rPr>
                <w:rFonts w:ascii="Arial" w:hAnsi="Arial" w:cs="Arial"/>
                <w:color w:val="535353"/>
                <w:sz w:val="18"/>
                <w:szCs w:val="18"/>
              </w:rPr>
              <w:t>+</w:t>
            </w:r>
            <w:r>
              <w:rPr>
                <w:rFonts w:ascii="Nirmala UI" w:hAnsi="Nirmala UI" w:cs="Nirmala UI"/>
                <w:color w:val="535353"/>
                <w:sz w:val="18"/>
                <w:szCs w:val="18"/>
              </w:rPr>
              <w:t>ई</w:t>
            </w:r>
            <w:proofErr w:type="spellEnd"/>
            <w:r>
              <w:rPr>
                <w:rFonts w:ascii="Arial" w:hAnsi="Arial" w:cs="Arial"/>
                <w:color w:val="535353"/>
                <w:sz w:val="18"/>
                <w:szCs w:val="18"/>
              </w:rPr>
              <w:t>=</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and </w:t>
            </w:r>
            <w:proofErr w:type="spellStart"/>
            <w:r>
              <w:rPr>
                <w:rStyle w:val="Emphasis"/>
                <w:rFonts w:ascii="Arial" w:hAnsi="Arial" w:cs="Arial"/>
                <w:color w:val="535353"/>
                <w:sz w:val="18"/>
                <w:szCs w:val="18"/>
                <w:bdr w:val="none" w:sz="0" w:space="0" w:color="auto" w:frame="1"/>
              </w:rPr>
              <w:t>matras</w:t>
            </w:r>
            <w:proofErr w:type="spellEnd"/>
            <w:r>
              <w:rPr>
                <w:rFonts w:ascii="Arial" w:hAnsi="Arial" w:cs="Arial"/>
                <w:color w:val="535353"/>
                <w:sz w:val="18"/>
                <w:szCs w:val="18"/>
              </w:rPr>
              <w:t xml:space="preserve">, for example,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 They identify the structure and textual and grammatical features of different personal, informative, persuasive and imaginative texts. They identify ways in which spoken and written Hindi vary according to context and situation. Students give examples of how Hindi has changed over time due to different influences and interactions and how it has in turn influenced other languages. They identify the diversity of language practices in multicultural communities and describe how languages reflect values, belief systems and perspectives.</w:t>
            </w:r>
            <w:bookmarkStart w:id="0" w:name="_GoBack"/>
            <w:bookmarkEnd w:id="0"/>
          </w:p>
        </w:tc>
        <w:tc>
          <w:tcPr>
            <w:tcW w:w="6379" w:type="dxa"/>
          </w:tcPr>
          <w:p w14:paraId="5EB15FEE" w14:textId="4C68FA4A" w:rsidR="0022708F" w:rsidRPr="00F86D36" w:rsidRDefault="0022708F" w:rsidP="00F86D36">
            <w:pPr>
              <w:spacing w:before="120" w:after="0"/>
              <w:rPr>
                <w:rFonts w:ascii="Arial" w:hAnsi="Arial" w:cs="Arial"/>
                <w:b/>
                <w:sz w:val="18"/>
                <w:szCs w:val="18"/>
              </w:rPr>
            </w:pPr>
            <w:r w:rsidRPr="00F86D36">
              <w:rPr>
                <w:rFonts w:ascii="Arial" w:hAnsi="Arial" w:cs="Arial"/>
                <w:sz w:val="18"/>
                <w:szCs w:val="18"/>
              </w:rPr>
              <w:lastRenderedPageBreak/>
              <w:t xml:space="preserve">In </w:t>
            </w:r>
            <w:r>
              <w:rPr>
                <w:rFonts w:ascii="Arial" w:hAnsi="Arial" w:cs="Arial"/>
                <w:b/>
                <w:sz w:val="18"/>
                <w:szCs w:val="18"/>
              </w:rPr>
              <w:t>Hindi</w:t>
            </w:r>
            <w:r w:rsidRPr="00F86D36">
              <w:rPr>
                <w:rFonts w:ascii="Arial" w:hAnsi="Arial" w:cs="Arial"/>
                <w:sz w:val="18"/>
                <w:szCs w:val="18"/>
              </w:rPr>
              <w:t>, indicative progression towards the Level 10 achievement standard may be when students:</w:t>
            </w:r>
          </w:p>
          <w:p w14:paraId="55BA1204" w14:textId="18B52C42" w:rsidR="0022708F" w:rsidRPr="00F86D36" w:rsidRDefault="0022708F" w:rsidP="007F704A">
            <w:pPr>
              <w:pStyle w:val="ListParagraph"/>
              <w:spacing w:before="120" w:after="0" w:line="240" w:lineRule="auto"/>
              <w:rPr>
                <w:rFonts w:ascii="Arial" w:hAnsi="Arial" w:cs="Arial"/>
                <w:sz w:val="18"/>
                <w:szCs w:val="18"/>
              </w:rPr>
            </w:pPr>
          </w:p>
        </w:tc>
        <w:tc>
          <w:tcPr>
            <w:tcW w:w="4972" w:type="dxa"/>
          </w:tcPr>
          <w:p w14:paraId="7F024BAA" w14:textId="77777777" w:rsidR="00F0121F" w:rsidRDefault="00F0121F" w:rsidP="00F0121F">
            <w:pPr>
              <w:pStyle w:val="NormalWeb"/>
              <w:shd w:val="clear" w:color="auto" w:fill="FFFFFF"/>
              <w:spacing w:before="0" w:beforeAutospacing="0" w:after="240" w:afterAutospacing="0"/>
              <w:textAlignment w:val="baseline"/>
              <w:rPr>
                <w:rFonts w:ascii="Arial" w:hAnsi="Arial" w:cs="Arial"/>
                <w:color w:val="535353"/>
                <w:sz w:val="18"/>
                <w:szCs w:val="18"/>
              </w:rPr>
            </w:pPr>
            <w:r>
              <w:rPr>
                <w:rFonts w:ascii="Arial" w:hAnsi="Arial" w:cs="Arial"/>
                <w:color w:val="535353"/>
                <w:sz w:val="18"/>
                <w:szCs w:val="18"/>
              </w:rPr>
              <w:t xml:space="preserve">By the end of Level 10, students use written and spoken Hindi in familiar and unfamiliar contexts to discuss and compare experiences and to express views on local and global issues, for example, </w:t>
            </w:r>
            <w:proofErr w:type="spellStart"/>
            <w:r>
              <w:rPr>
                <w:rFonts w:ascii="Nirmala UI" w:hAnsi="Nirmala UI" w:cs="Nirmala UI"/>
                <w:color w:val="535353"/>
                <w:sz w:val="18"/>
                <w:szCs w:val="18"/>
              </w:rPr>
              <w:t>पारिवारिक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सम्बन्ध</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सामाजिक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मीडिया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उपयोग</w:t>
            </w:r>
            <w:proofErr w:type="spellEnd"/>
            <w:r>
              <w:rPr>
                <w:rFonts w:ascii="Arial" w:hAnsi="Arial" w:cs="Arial"/>
                <w:color w:val="535353"/>
                <w:sz w:val="18"/>
                <w:szCs w:val="18"/>
              </w:rPr>
              <w:t xml:space="preserve"> – </w:t>
            </w:r>
            <w:proofErr w:type="spellStart"/>
            <w:r>
              <w:rPr>
                <w:rFonts w:ascii="Nirmala UI" w:hAnsi="Nirmala UI" w:cs="Nirmala UI"/>
                <w:color w:val="535353"/>
                <w:sz w:val="18"/>
                <w:szCs w:val="18"/>
              </w:rPr>
              <w:t>डिजिटल</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दुनिया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समुदाय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श्रमिक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दिवस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स्वतंत्रता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दिवस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बैसाखी</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भारत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शास्त्रीय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संगीत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बॉलीवुड</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फिल्मों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इतिहास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ऑस्ट्रेलिया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दर्शनीय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स्थल</w:t>
            </w:r>
            <w:proofErr w:type="spellEnd"/>
            <w:r>
              <w:rPr>
                <w:rFonts w:ascii="Arial" w:hAnsi="Arial" w:cs="Arial"/>
                <w:color w:val="535353"/>
                <w:sz w:val="18"/>
                <w:szCs w:val="18"/>
              </w:rPr>
              <w:t xml:space="preserve">. They use action-related and spontaneous language to engage in shared activities that involve brainstorming, transacting, negotiation and problem-solving, for example, </w:t>
            </w:r>
            <w:proofErr w:type="spellStart"/>
            <w:r>
              <w:rPr>
                <w:rFonts w:ascii="Nirmala UI" w:hAnsi="Nirmala UI" w:cs="Nirmala UI"/>
                <w:color w:val="535353"/>
                <w:sz w:val="18"/>
                <w:szCs w:val="18"/>
              </w:rPr>
              <w:t>म्रत्यु</w:t>
            </w:r>
            <w:r>
              <w:rPr>
                <w:rFonts w:ascii="Arial" w:hAnsi="Arial" w:cs="Arial"/>
                <w:color w:val="535353"/>
                <w:sz w:val="18"/>
                <w:szCs w:val="18"/>
              </w:rPr>
              <w:t>-</w:t>
            </w:r>
            <w:r>
              <w:rPr>
                <w:rFonts w:ascii="Nirmala UI" w:hAnsi="Nirmala UI" w:cs="Nirmala UI"/>
                <w:color w:val="535353"/>
                <w:sz w:val="18"/>
                <w:szCs w:val="18"/>
              </w:rPr>
              <w:t>दण्ड</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इच्छा</w:t>
            </w:r>
            <w:r>
              <w:rPr>
                <w:rFonts w:ascii="Arial" w:hAnsi="Arial" w:cs="Arial"/>
                <w:color w:val="535353"/>
                <w:sz w:val="18"/>
                <w:szCs w:val="18"/>
              </w:rPr>
              <w:t>-</w:t>
            </w:r>
            <w:r>
              <w:rPr>
                <w:rFonts w:ascii="Nirmala UI" w:hAnsi="Nirmala UI" w:cs="Nirmala UI"/>
                <w:color w:val="535353"/>
                <w:sz w:val="18"/>
                <w:szCs w:val="18"/>
              </w:rPr>
              <w:t>म्रत्यु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विचार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विनिमय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बाज़ार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खरीददारी</w:t>
            </w:r>
            <w:proofErr w:type="spellEnd"/>
            <w:r>
              <w:rPr>
                <w:rFonts w:ascii="Arial" w:hAnsi="Arial" w:cs="Arial"/>
                <w:color w:val="535353"/>
                <w:sz w:val="18"/>
                <w:szCs w:val="18"/>
              </w:rPr>
              <w:t xml:space="preserve">, </w:t>
            </w:r>
            <w:proofErr w:type="spellStart"/>
            <w:proofErr w:type="gramStart"/>
            <w:r>
              <w:rPr>
                <w:rFonts w:ascii="Nirmala UI" w:hAnsi="Nirmala UI" w:cs="Nirmala UI"/>
                <w:color w:val="535353"/>
                <w:sz w:val="18"/>
                <w:szCs w:val="18"/>
              </w:rPr>
              <w:t>शरण</w:t>
            </w:r>
            <w:proofErr w:type="gramEnd"/>
            <w:r>
              <w:rPr>
                <w:rFonts w:ascii="Nirmala UI" w:hAnsi="Nirmala UI" w:cs="Nirmala UI"/>
                <w:color w:val="535353"/>
                <w:sz w:val="18"/>
                <w:szCs w:val="18"/>
              </w:rPr>
              <w:t>ार्थियों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समस्या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परिचर्चा</w:t>
            </w:r>
            <w:proofErr w:type="spellEnd"/>
            <w:r>
              <w:rPr>
                <w:rFonts w:ascii="Arial" w:hAnsi="Arial" w:cs="Arial"/>
                <w:color w:val="535353"/>
                <w:sz w:val="18"/>
                <w:szCs w:val="18"/>
              </w:rPr>
              <w:t xml:space="preserve">. They interact in classroom exchanges by asking and responding respectfully to questions. When participating in discussions and shared learning activities, students use elaborated sentences and interactional cues to support debate, provide clarification and maintain cohesion and focus of discussion, for example, </w:t>
            </w:r>
            <w:proofErr w:type="spellStart"/>
            <w:r>
              <w:rPr>
                <w:rFonts w:ascii="Nirmala UI" w:hAnsi="Nirmala UI" w:cs="Nirmala UI"/>
                <w:color w:val="535353"/>
                <w:sz w:val="18"/>
                <w:szCs w:val="18"/>
              </w:rPr>
              <w:t>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उदाहरण</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लिए</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तदनुसार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आम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दूसरे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शब्दों</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विशेष</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रूप</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इस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प्रकार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इसलिये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आप</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इस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विषय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सोचते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आप</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इसे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विस्तार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समझाने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कृपा</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करेँगे</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समझ</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रहे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r>
              <w:rPr>
                <w:rFonts w:ascii="Nirmala UI" w:hAnsi="Nirmala UI" w:cs="Nirmala UI"/>
                <w:color w:val="535353"/>
                <w:sz w:val="18"/>
                <w:szCs w:val="18"/>
              </w:rPr>
              <w:t>न</w:t>
            </w:r>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रहा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l </w:t>
            </w:r>
            <w:proofErr w:type="spellStart"/>
            <w:r>
              <w:rPr>
                <w:rFonts w:ascii="Nirmala UI" w:hAnsi="Nirmala UI" w:cs="Nirmala UI"/>
                <w:color w:val="535353"/>
                <w:sz w:val="18"/>
                <w:szCs w:val="18"/>
              </w:rPr>
              <w:t>मेरी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राय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कहने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अर्थ</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आपको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नहीं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लगता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सुझाव</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यही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gramStart"/>
            <w:r>
              <w:rPr>
                <w:rFonts w:ascii="Nirmala UI" w:hAnsi="Nirmala UI" w:cs="Nirmala UI"/>
                <w:color w:val="535353"/>
                <w:sz w:val="18"/>
                <w:szCs w:val="18"/>
              </w:rPr>
              <w:t>ि</w:t>
            </w:r>
            <w:proofErr w:type="spellEnd"/>
            <w:r>
              <w:rPr>
                <w:rFonts w:ascii="Arial" w:hAnsi="Arial" w:cs="Arial"/>
                <w:color w:val="535353"/>
                <w:sz w:val="18"/>
                <w:szCs w:val="18"/>
              </w:rPr>
              <w:t xml:space="preserve"> ....</w:t>
            </w:r>
            <w:proofErr w:type="gramEnd"/>
            <w:r>
              <w:rPr>
                <w:rFonts w:ascii="Arial" w:hAnsi="Arial" w:cs="Arial"/>
                <w:color w:val="535353"/>
                <w:sz w:val="18"/>
                <w:szCs w:val="18"/>
              </w:rPr>
              <w:t xml:space="preserve"> They respond respectfully to different views, for example, </w:t>
            </w:r>
            <w:proofErr w:type="spellStart"/>
            <w:r>
              <w:rPr>
                <w:rFonts w:ascii="Nirmala UI" w:hAnsi="Nirmala UI" w:cs="Nirmala UI"/>
                <w:color w:val="535353"/>
                <w:sz w:val="18"/>
                <w:szCs w:val="18"/>
              </w:rPr>
              <w:t>मेरे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विचार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w:t>
            </w:r>
            <w:proofErr w:type="spellStart"/>
            <w:r>
              <w:rPr>
                <w:rFonts w:ascii="Nirmala UI" w:hAnsi="Nirmala UI" w:cs="Nirmala UI"/>
                <w:color w:val="535353"/>
                <w:sz w:val="18"/>
                <w:szCs w:val="18"/>
              </w:rPr>
              <w:t>ऐसा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लगता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 </w:t>
            </w:r>
            <w:proofErr w:type="spellStart"/>
            <w:r>
              <w:rPr>
                <w:rFonts w:ascii="Nirmala UI" w:hAnsi="Nirmala UI" w:cs="Nirmala UI"/>
                <w:color w:val="535353"/>
                <w:sz w:val="18"/>
                <w:szCs w:val="18"/>
              </w:rPr>
              <w:t>हमें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ध्यान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रखना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चाहिए</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यह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विवादास्पद</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gramStart"/>
            <w:r>
              <w:rPr>
                <w:rFonts w:ascii="Nirmala UI" w:hAnsi="Nirmala UI" w:cs="Nirmala UI"/>
                <w:color w:val="535353"/>
                <w:sz w:val="18"/>
                <w:szCs w:val="18"/>
              </w:rPr>
              <w:t>ै</w:t>
            </w:r>
            <w:proofErr w:type="spellEnd"/>
            <w:r>
              <w:rPr>
                <w:rFonts w:ascii="Arial" w:hAnsi="Arial" w:cs="Arial"/>
                <w:color w:val="535353"/>
                <w:sz w:val="18"/>
                <w:szCs w:val="18"/>
              </w:rPr>
              <w:t xml:space="preserve"> ,</w:t>
            </w:r>
            <w:proofErr w:type="gramEnd"/>
            <w:r>
              <w:rPr>
                <w:rFonts w:ascii="Arial" w:hAnsi="Arial" w:cs="Arial"/>
                <w:color w:val="535353"/>
                <w:sz w:val="18"/>
                <w:szCs w:val="18"/>
              </w:rPr>
              <w:t xml:space="preserve"> </w:t>
            </w:r>
            <w:proofErr w:type="spellStart"/>
            <w:r>
              <w:rPr>
                <w:rFonts w:ascii="Nirmala UI" w:hAnsi="Nirmala UI" w:cs="Nirmala UI"/>
                <w:color w:val="535353"/>
                <w:sz w:val="18"/>
                <w:szCs w:val="18"/>
              </w:rPr>
              <w:t>लेकिन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वास्तव</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 </w:t>
            </w:r>
            <w:proofErr w:type="spellStart"/>
            <w:r>
              <w:rPr>
                <w:rFonts w:ascii="Nirmala UI" w:hAnsi="Nirmala UI" w:cs="Nirmala UI"/>
                <w:color w:val="535353"/>
                <w:sz w:val="18"/>
                <w:szCs w:val="18"/>
              </w:rPr>
              <w:t>मेरा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विश्वास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आश्वस्त</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 and express agreement and disagreement in culturally appropriate ways. They apply appropriate pronunciation and intonation to spoken Hindi, identifying regularities and irregularities. They locate, process and analyse information obtained from different sources. They convey ideas and viewpoints from a range of perspectives using different text types and modes of presentation suited to context. They share their responses to different imaginative texts by identifying settings, themes and values, and discussing stylistic devices and the </w:t>
            </w:r>
            <w:r>
              <w:rPr>
                <w:rFonts w:ascii="Arial" w:hAnsi="Arial" w:cs="Arial"/>
                <w:color w:val="535353"/>
                <w:sz w:val="18"/>
                <w:szCs w:val="18"/>
              </w:rPr>
              <w:lastRenderedPageBreak/>
              <w:t xml:space="preserve">representation of characters and events. They produce imaginative texts using expressive, descriptive and evocative language in a range of modes and formats. When creating texts, students use complex features and patterns of the Hindi grammatical system such as passive voice, for example, </w:t>
            </w:r>
            <w:proofErr w:type="spellStart"/>
            <w:r>
              <w:rPr>
                <w:rFonts w:ascii="Nirmala UI" w:hAnsi="Nirmala UI" w:cs="Nirmala UI"/>
                <w:color w:val="535353"/>
                <w:sz w:val="18"/>
                <w:szCs w:val="18"/>
              </w:rPr>
              <w:t>रंगोली</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बनवायी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जा</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रही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छुट्टी</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करवाई</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जा</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रही</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w:t>
            </w:r>
            <w:proofErr w:type="gramStart"/>
            <w:r>
              <w:rPr>
                <w:rFonts w:ascii="Nirmala UI" w:hAnsi="Nirmala UI" w:cs="Nirmala UI"/>
                <w:color w:val="535353"/>
                <w:sz w:val="18"/>
                <w:szCs w:val="18"/>
              </w:rPr>
              <w:t>ै</w:t>
            </w:r>
            <w:proofErr w:type="spellEnd"/>
            <w:r>
              <w:rPr>
                <w:rFonts w:ascii="Arial" w:hAnsi="Arial" w:cs="Arial"/>
                <w:color w:val="535353"/>
                <w:sz w:val="18"/>
                <w:szCs w:val="18"/>
              </w:rPr>
              <w:t xml:space="preserve"> ,</w:t>
            </w:r>
            <w:proofErr w:type="gramEnd"/>
            <w:r>
              <w:rPr>
                <w:rFonts w:ascii="Arial" w:hAnsi="Arial" w:cs="Arial"/>
                <w:color w:val="535353"/>
                <w:sz w:val="18"/>
                <w:szCs w:val="18"/>
              </w:rPr>
              <w:t xml:space="preserve"> compound words and phrases, and a variety of verb tenses, for example, </w:t>
            </w:r>
            <w:proofErr w:type="spellStart"/>
            <w:r>
              <w:rPr>
                <w:rFonts w:ascii="Nirmala UI" w:hAnsi="Nirmala UI" w:cs="Nirmala UI"/>
                <w:color w:val="535353"/>
                <w:sz w:val="18"/>
                <w:szCs w:val="18"/>
              </w:rPr>
              <w:t>पिछले</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वर्ष</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जैसे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हमने</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होली</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त्योहार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मनाया</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था</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उसी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प्रकार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इस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वर्ष</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भी</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होली</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का</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त्योहार</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धूमधाम</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से</w:t>
            </w:r>
            <w:proofErr w:type="spellEnd"/>
            <w:r>
              <w:rPr>
                <w:rFonts w:ascii="Arial" w:hAnsi="Arial" w:cs="Arial"/>
                <w:color w:val="535353"/>
                <w:sz w:val="18"/>
                <w:szCs w:val="18"/>
              </w:rPr>
              <w:t xml:space="preserve"> </w:t>
            </w:r>
            <w:proofErr w:type="spellStart"/>
            <w:r>
              <w:rPr>
                <w:rFonts w:ascii="Nirmala UI" w:hAnsi="Nirmala UI" w:cs="Nirmala UI"/>
                <w:color w:val="535353"/>
                <w:sz w:val="18"/>
                <w:szCs w:val="18"/>
              </w:rPr>
              <w:t>मनाएँगे</w:t>
            </w:r>
            <w:proofErr w:type="spellEnd"/>
            <w:r>
              <w:rPr>
                <w:rFonts w:ascii="Arial" w:hAnsi="Arial" w:cs="Arial"/>
                <w:color w:val="535353"/>
                <w:sz w:val="18"/>
                <w:szCs w:val="18"/>
              </w:rPr>
              <w:t xml:space="preserve"> . They use vocabulary and expressions related to personal, social, environmental and global worlds, and apply appropriate writing conventions to increase text cohesion and enhance expression. Students translate and interpret familiar texts from Hindi into English and vice versa, explaining how cultural elements affect meaning. Students create bilingual texts that reflect the experience of being bilingual and bicultural. They explain their language choices and communicative behaviours in different intercultural interactions, and identify the adjustments they make according to context. They explain how language, culture and identity shape and reflect ways of communicating and thinking.</w:t>
            </w:r>
          </w:p>
          <w:p w14:paraId="091047B3" w14:textId="5CBB05C9" w:rsidR="0022708F" w:rsidRPr="00F0121F" w:rsidRDefault="00F0121F" w:rsidP="00F0121F">
            <w:pPr>
              <w:pStyle w:val="NormalWeb"/>
              <w:shd w:val="clear" w:color="auto" w:fill="FFFFFF"/>
              <w:spacing w:before="0" w:beforeAutospacing="0" w:after="240" w:afterAutospacing="0"/>
              <w:textAlignment w:val="baseline"/>
              <w:rPr>
                <w:rFonts w:ascii="Arial" w:hAnsi="Arial" w:cs="Arial"/>
                <w:color w:val="535353"/>
                <w:sz w:val="18"/>
                <w:szCs w:val="18"/>
              </w:rPr>
            </w:pPr>
            <w:r>
              <w:rPr>
                <w:rFonts w:ascii="Arial" w:hAnsi="Arial" w:cs="Arial"/>
                <w:color w:val="535353"/>
                <w:sz w:val="18"/>
                <w:szCs w:val="18"/>
              </w:rPr>
              <w:t>Students identify regular and irregular elements of spoken and written Hindi, and apply their understanding of the Hindi writing system to express complex information and ideas and enhance meaning. They analyse the relationship between language choices, cultural elements and textual features, and the audience, purpose and context of different spoken, written and multimodal texts. Students explain how spoken and written forms of Hindi vary according to social roles, contexts and modes of expression, and compare these variations to those in other languages. They explain the dynamic nature of language and give examples of how languages change over time and contexts. They identify key features of multilingual experience, with reference to their own and community language practices. They explain how languages and cultures shape and are shaped by each and how cultural experience, values and identities are reflected in language.</w:t>
            </w:r>
            <w:r w:rsidR="001E085D" w:rsidRPr="001E085D">
              <w:rPr>
                <w:rFonts w:ascii="Arial" w:eastAsia="Arial" w:hAnsi="Arial" w:cs="Arial"/>
                <w:sz w:val="18"/>
                <w:szCs w:val="18"/>
              </w:rPr>
              <w:tab/>
            </w:r>
          </w:p>
        </w:tc>
      </w:tr>
    </w:tbl>
    <w:p w14:paraId="721C8D53" w14:textId="402B1955" w:rsidR="00B16232" w:rsidRDefault="00B16232" w:rsidP="00B16232">
      <w:pPr>
        <w:rPr>
          <w:rFonts w:ascii="Arial" w:eastAsia="Arial" w:hAnsi="Arial" w:cs="Arial"/>
          <w:b/>
          <w:bCs/>
        </w:rPr>
      </w:pPr>
    </w:p>
    <w:sectPr w:rsidR="00B16232" w:rsidSect="009C3C2F">
      <w:headerReference w:type="default" r:id="rId9"/>
      <w:footerReference w:type="default" r:id="rId10"/>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B379" w14:textId="77777777" w:rsidR="004B4C73" w:rsidRDefault="004B4C73">
      <w:pPr>
        <w:spacing w:after="0" w:line="240" w:lineRule="auto"/>
      </w:pPr>
      <w:r>
        <w:separator/>
      </w:r>
    </w:p>
  </w:endnote>
  <w:endnote w:type="continuationSeparator" w:id="0">
    <w:p w14:paraId="7B34A49E" w14:textId="77777777" w:rsidR="004B4C73" w:rsidRDefault="004B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7F1B" w14:textId="77777777" w:rsidR="0000093C" w:rsidRDefault="0000093C" w:rsidP="0000093C">
    <w:pPr>
      <w:pStyle w:val="Footer"/>
    </w:pPr>
    <w:r w:rsidRPr="00E667E2">
      <w:rPr>
        <w:rFonts w:cstheme="minorHAnsi"/>
        <w:color w:val="FF0000"/>
      </w:rPr>
      <w:t>©</w:t>
    </w:r>
    <w:hyperlink r:id="rId1" w:history="1">
      <w:r>
        <w:rPr>
          <w:rStyle w:val="Hyperlink"/>
        </w:rPr>
        <w:t>VCAA</w:t>
      </w:r>
    </w:hyperlink>
  </w:p>
  <w:p w14:paraId="13672AE5" w14:textId="0A8E21DF" w:rsidR="0000093C" w:rsidRDefault="0000093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D7FD4" w14:textId="77777777" w:rsidR="004B4C73" w:rsidRDefault="004B4C73">
      <w:pPr>
        <w:spacing w:after="0" w:line="240" w:lineRule="auto"/>
      </w:pPr>
      <w:r>
        <w:separator/>
      </w:r>
    </w:p>
  </w:footnote>
  <w:footnote w:type="continuationSeparator" w:id="0">
    <w:p w14:paraId="68422F0B" w14:textId="77777777" w:rsidR="004B4C73" w:rsidRDefault="004B4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A8B29" w14:textId="2613863B" w:rsidR="0000093C" w:rsidRDefault="0000093C">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56114E56" wp14:editId="58FBE9D8">
          <wp:simplePos x="0" y="0"/>
          <wp:positionH relativeFrom="column">
            <wp:posOffset>201295</wp:posOffset>
          </wp:positionH>
          <wp:positionV relativeFrom="paragraph">
            <wp:posOffset>-108585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ED12" w14:textId="77777777" w:rsidR="005A1E16" w:rsidRDefault="00F0121F">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0133BA"/>
    <w:multiLevelType w:val="hybridMultilevel"/>
    <w:tmpl w:val="6B0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3A7C30"/>
    <w:multiLevelType w:val="hybridMultilevel"/>
    <w:tmpl w:val="247C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C4218"/>
    <w:multiLevelType w:val="hybridMultilevel"/>
    <w:tmpl w:val="B5C8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0B63CC"/>
    <w:multiLevelType w:val="hybridMultilevel"/>
    <w:tmpl w:val="B40A8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4"/>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00093C"/>
    <w:rsid w:val="00115046"/>
    <w:rsid w:val="00145D48"/>
    <w:rsid w:val="0015052F"/>
    <w:rsid w:val="001E085D"/>
    <w:rsid w:val="001F1311"/>
    <w:rsid w:val="0020769C"/>
    <w:rsid w:val="0022708F"/>
    <w:rsid w:val="002B0CBF"/>
    <w:rsid w:val="00387307"/>
    <w:rsid w:val="00425D8D"/>
    <w:rsid w:val="0043229E"/>
    <w:rsid w:val="00466382"/>
    <w:rsid w:val="004B4C73"/>
    <w:rsid w:val="004E19E4"/>
    <w:rsid w:val="005C4048"/>
    <w:rsid w:val="007B4833"/>
    <w:rsid w:val="007C07E2"/>
    <w:rsid w:val="007F704A"/>
    <w:rsid w:val="00807C0F"/>
    <w:rsid w:val="008143B3"/>
    <w:rsid w:val="00857820"/>
    <w:rsid w:val="008C09EB"/>
    <w:rsid w:val="009974B4"/>
    <w:rsid w:val="009D1705"/>
    <w:rsid w:val="00AE6FFC"/>
    <w:rsid w:val="00B04846"/>
    <w:rsid w:val="00B16232"/>
    <w:rsid w:val="00B93B77"/>
    <w:rsid w:val="00BB76E2"/>
    <w:rsid w:val="00C2078B"/>
    <w:rsid w:val="00C956A2"/>
    <w:rsid w:val="00D40202"/>
    <w:rsid w:val="00DA0C00"/>
    <w:rsid w:val="00E96736"/>
    <w:rsid w:val="00F0121F"/>
    <w:rsid w:val="00F61CF5"/>
    <w:rsid w:val="00F8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F94D6"/>
  <w14:defaultImageDpi w14:val="32767"/>
  <w15:docId w15:val="{F184E790-7EB9-4238-BDBE-15974D42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93C"/>
    <w:rPr>
      <w:sz w:val="22"/>
      <w:szCs w:val="22"/>
    </w:rPr>
  </w:style>
  <w:style w:type="paragraph" w:styleId="Footer">
    <w:name w:val="footer"/>
    <w:basedOn w:val="Normal"/>
    <w:link w:val="FooterChar"/>
    <w:uiPriority w:val="99"/>
    <w:unhideWhenUsed/>
    <w:rsid w:val="00000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93C"/>
    <w:rPr>
      <w:sz w:val="22"/>
      <w:szCs w:val="22"/>
    </w:rPr>
  </w:style>
  <w:style w:type="paragraph" w:styleId="BalloonText">
    <w:name w:val="Balloon Text"/>
    <w:basedOn w:val="Normal"/>
    <w:link w:val="BalloonTextChar"/>
    <w:uiPriority w:val="99"/>
    <w:semiHidden/>
    <w:unhideWhenUsed/>
    <w:rsid w:val="0000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3C"/>
    <w:rPr>
      <w:rFonts w:ascii="Tahoma" w:hAnsi="Tahoma" w:cs="Tahoma"/>
      <w:sz w:val="16"/>
      <w:szCs w:val="16"/>
    </w:rPr>
  </w:style>
  <w:style w:type="character" w:styleId="Hyperlink">
    <w:name w:val="Hyperlink"/>
    <w:basedOn w:val="DefaultParagraphFont"/>
    <w:uiPriority w:val="99"/>
    <w:unhideWhenUsed/>
    <w:rsid w:val="0000093C"/>
    <w:rPr>
      <w:color w:val="0000FF"/>
      <w:u w:val="single"/>
    </w:rPr>
  </w:style>
  <w:style w:type="paragraph" w:styleId="NormalWeb">
    <w:name w:val="Normal (Web)"/>
    <w:basedOn w:val="Normal"/>
    <w:uiPriority w:val="99"/>
    <w:unhideWhenUsed/>
    <w:rsid w:val="00F0121F"/>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F012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9685">
      <w:bodyDiv w:val="1"/>
      <w:marLeft w:val="0"/>
      <w:marRight w:val="0"/>
      <w:marTop w:val="0"/>
      <w:marBottom w:val="0"/>
      <w:divBdr>
        <w:top w:val="none" w:sz="0" w:space="0" w:color="auto"/>
        <w:left w:val="none" w:sz="0" w:space="0" w:color="auto"/>
        <w:bottom w:val="none" w:sz="0" w:space="0" w:color="auto"/>
        <w:right w:val="none" w:sz="0" w:space="0" w:color="auto"/>
      </w:divBdr>
      <w:divsChild>
        <w:div w:id="177695922">
          <w:marLeft w:val="0"/>
          <w:marRight w:val="0"/>
          <w:marTop w:val="0"/>
          <w:marBottom w:val="0"/>
          <w:divBdr>
            <w:top w:val="none" w:sz="0" w:space="0" w:color="auto"/>
            <w:left w:val="none" w:sz="0" w:space="0" w:color="auto"/>
            <w:bottom w:val="none" w:sz="0" w:space="0" w:color="auto"/>
            <w:right w:val="none" w:sz="0" w:space="0" w:color="auto"/>
          </w:divBdr>
          <w:divsChild>
            <w:div w:id="649285201">
              <w:marLeft w:val="0"/>
              <w:marRight w:val="0"/>
              <w:marTop w:val="0"/>
              <w:marBottom w:val="0"/>
              <w:divBdr>
                <w:top w:val="none" w:sz="0" w:space="0" w:color="auto"/>
                <w:left w:val="none" w:sz="0" w:space="0" w:color="auto"/>
                <w:bottom w:val="none" w:sz="0" w:space="0" w:color="auto"/>
                <w:right w:val="none" w:sz="0" w:space="0" w:color="auto"/>
              </w:divBdr>
              <w:divsChild>
                <w:div w:id="1687974217">
                  <w:marLeft w:val="0"/>
                  <w:marRight w:val="0"/>
                  <w:marTop w:val="0"/>
                  <w:marBottom w:val="0"/>
                  <w:divBdr>
                    <w:top w:val="none" w:sz="0" w:space="0" w:color="auto"/>
                    <w:left w:val="none" w:sz="0" w:space="0" w:color="auto"/>
                    <w:bottom w:val="none" w:sz="0" w:space="0" w:color="auto"/>
                    <w:right w:val="none" w:sz="0" w:space="0" w:color="auto"/>
                  </w:divBdr>
                  <w:divsChild>
                    <w:div w:id="460223492">
                      <w:marLeft w:val="120"/>
                      <w:marRight w:val="120"/>
                      <w:marTop w:val="0"/>
                      <w:marBottom w:val="0"/>
                      <w:divBdr>
                        <w:top w:val="none" w:sz="0" w:space="0" w:color="auto"/>
                        <w:left w:val="none" w:sz="0" w:space="0" w:color="auto"/>
                        <w:bottom w:val="none" w:sz="0" w:space="0" w:color="auto"/>
                        <w:right w:val="none" w:sz="0" w:space="0" w:color="auto"/>
                      </w:divBdr>
                      <w:divsChild>
                        <w:div w:id="450173591">
                          <w:marLeft w:val="0"/>
                          <w:marRight w:val="0"/>
                          <w:marTop w:val="0"/>
                          <w:marBottom w:val="0"/>
                          <w:divBdr>
                            <w:top w:val="none" w:sz="0" w:space="0" w:color="auto"/>
                            <w:left w:val="none" w:sz="0" w:space="0" w:color="auto"/>
                            <w:bottom w:val="none" w:sz="0" w:space="0" w:color="auto"/>
                            <w:right w:val="none" w:sz="0" w:space="0" w:color="auto"/>
                          </w:divBdr>
                          <w:divsChild>
                            <w:div w:id="281612200">
                              <w:marLeft w:val="0"/>
                              <w:marRight w:val="0"/>
                              <w:marTop w:val="0"/>
                              <w:marBottom w:val="0"/>
                              <w:divBdr>
                                <w:top w:val="none" w:sz="0" w:space="0" w:color="auto"/>
                                <w:left w:val="none" w:sz="0" w:space="0" w:color="auto"/>
                                <w:bottom w:val="none" w:sz="0" w:space="0" w:color="auto"/>
                                <w:right w:val="none" w:sz="0" w:space="0" w:color="auto"/>
                              </w:divBdr>
                              <w:divsChild>
                                <w:div w:id="657731611">
                                  <w:marLeft w:val="0"/>
                                  <w:marRight w:val="0"/>
                                  <w:marTop w:val="0"/>
                                  <w:marBottom w:val="0"/>
                                  <w:divBdr>
                                    <w:top w:val="none" w:sz="0" w:space="0" w:color="auto"/>
                                    <w:left w:val="none" w:sz="0" w:space="0" w:color="auto"/>
                                    <w:bottom w:val="none" w:sz="0" w:space="0" w:color="auto"/>
                                    <w:right w:val="none" w:sz="0" w:space="0" w:color="auto"/>
                                  </w:divBdr>
                                  <w:divsChild>
                                    <w:div w:id="295838173">
                                      <w:marLeft w:val="0"/>
                                      <w:marRight w:val="0"/>
                                      <w:marTop w:val="0"/>
                                      <w:marBottom w:val="0"/>
                                      <w:divBdr>
                                        <w:top w:val="none" w:sz="0" w:space="0" w:color="auto"/>
                                        <w:left w:val="none" w:sz="0" w:space="0" w:color="auto"/>
                                        <w:bottom w:val="none" w:sz="0" w:space="0" w:color="auto"/>
                                        <w:right w:val="none" w:sz="0" w:space="0" w:color="auto"/>
                                      </w:divBdr>
                                      <w:divsChild>
                                        <w:div w:id="8874055">
                                          <w:marLeft w:val="0"/>
                                          <w:marRight w:val="0"/>
                                          <w:marTop w:val="0"/>
                                          <w:marBottom w:val="0"/>
                                          <w:divBdr>
                                            <w:top w:val="none" w:sz="0" w:space="0" w:color="auto"/>
                                            <w:left w:val="none" w:sz="0" w:space="0" w:color="auto"/>
                                            <w:bottom w:val="none" w:sz="0" w:space="0" w:color="auto"/>
                                            <w:right w:val="none" w:sz="0" w:space="0" w:color="auto"/>
                                          </w:divBdr>
                                          <w:divsChild>
                                            <w:div w:id="11569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63623">
      <w:bodyDiv w:val="1"/>
      <w:marLeft w:val="0"/>
      <w:marRight w:val="0"/>
      <w:marTop w:val="0"/>
      <w:marBottom w:val="0"/>
      <w:divBdr>
        <w:top w:val="none" w:sz="0" w:space="0" w:color="auto"/>
        <w:left w:val="none" w:sz="0" w:space="0" w:color="auto"/>
        <w:bottom w:val="none" w:sz="0" w:space="0" w:color="auto"/>
        <w:right w:val="none" w:sz="0" w:space="0" w:color="auto"/>
      </w:divBdr>
      <w:divsChild>
        <w:div w:id="744106291">
          <w:marLeft w:val="0"/>
          <w:marRight w:val="0"/>
          <w:marTop w:val="0"/>
          <w:marBottom w:val="0"/>
          <w:divBdr>
            <w:top w:val="none" w:sz="0" w:space="0" w:color="auto"/>
            <w:left w:val="none" w:sz="0" w:space="0" w:color="auto"/>
            <w:bottom w:val="none" w:sz="0" w:space="0" w:color="auto"/>
            <w:right w:val="none" w:sz="0" w:space="0" w:color="auto"/>
          </w:divBdr>
          <w:divsChild>
            <w:div w:id="1008366224">
              <w:marLeft w:val="0"/>
              <w:marRight w:val="0"/>
              <w:marTop w:val="0"/>
              <w:marBottom w:val="0"/>
              <w:divBdr>
                <w:top w:val="none" w:sz="0" w:space="0" w:color="auto"/>
                <w:left w:val="none" w:sz="0" w:space="0" w:color="auto"/>
                <w:bottom w:val="none" w:sz="0" w:space="0" w:color="auto"/>
                <w:right w:val="none" w:sz="0" w:space="0" w:color="auto"/>
              </w:divBdr>
              <w:divsChild>
                <w:div w:id="1796023263">
                  <w:marLeft w:val="0"/>
                  <w:marRight w:val="0"/>
                  <w:marTop w:val="0"/>
                  <w:marBottom w:val="0"/>
                  <w:divBdr>
                    <w:top w:val="none" w:sz="0" w:space="0" w:color="auto"/>
                    <w:left w:val="none" w:sz="0" w:space="0" w:color="auto"/>
                    <w:bottom w:val="none" w:sz="0" w:space="0" w:color="auto"/>
                    <w:right w:val="none" w:sz="0" w:space="0" w:color="auto"/>
                  </w:divBdr>
                  <w:divsChild>
                    <w:div w:id="1192767921">
                      <w:marLeft w:val="120"/>
                      <w:marRight w:val="120"/>
                      <w:marTop w:val="0"/>
                      <w:marBottom w:val="0"/>
                      <w:divBdr>
                        <w:top w:val="none" w:sz="0" w:space="0" w:color="auto"/>
                        <w:left w:val="none" w:sz="0" w:space="0" w:color="auto"/>
                        <w:bottom w:val="none" w:sz="0" w:space="0" w:color="auto"/>
                        <w:right w:val="none" w:sz="0" w:space="0" w:color="auto"/>
                      </w:divBdr>
                      <w:divsChild>
                        <w:div w:id="2023587487">
                          <w:marLeft w:val="0"/>
                          <w:marRight w:val="0"/>
                          <w:marTop w:val="0"/>
                          <w:marBottom w:val="0"/>
                          <w:divBdr>
                            <w:top w:val="none" w:sz="0" w:space="0" w:color="auto"/>
                            <w:left w:val="none" w:sz="0" w:space="0" w:color="auto"/>
                            <w:bottom w:val="none" w:sz="0" w:space="0" w:color="auto"/>
                            <w:right w:val="none" w:sz="0" w:space="0" w:color="auto"/>
                          </w:divBdr>
                          <w:divsChild>
                            <w:div w:id="1715889179">
                              <w:marLeft w:val="0"/>
                              <w:marRight w:val="0"/>
                              <w:marTop w:val="0"/>
                              <w:marBottom w:val="0"/>
                              <w:divBdr>
                                <w:top w:val="none" w:sz="0" w:space="0" w:color="auto"/>
                                <w:left w:val="none" w:sz="0" w:space="0" w:color="auto"/>
                                <w:bottom w:val="none" w:sz="0" w:space="0" w:color="auto"/>
                                <w:right w:val="none" w:sz="0" w:space="0" w:color="auto"/>
                              </w:divBdr>
                              <w:divsChild>
                                <w:div w:id="1999647660">
                                  <w:marLeft w:val="0"/>
                                  <w:marRight w:val="0"/>
                                  <w:marTop w:val="0"/>
                                  <w:marBottom w:val="0"/>
                                  <w:divBdr>
                                    <w:top w:val="none" w:sz="0" w:space="0" w:color="auto"/>
                                    <w:left w:val="none" w:sz="0" w:space="0" w:color="auto"/>
                                    <w:bottom w:val="none" w:sz="0" w:space="0" w:color="auto"/>
                                    <w:right w:val="none" w:sz="0" w:space="0" w:color="auto"/>
                                  </w:divBdr>
                                  <w:divsChild>
                                    <w:div w:id="727144771">
                                      <w:marLeft w:val="0"/>
                                      <w:marRight w:val="0"/>
                                      <w:marTop w:val="0"/>
                                      <w:marBottom w:val="0"/>
                                      <w:divBdr>
                                        <w:top w:val="none" w:sz="0" w:space="0" w:color="auto"/>
                                        <w:left w:val="none" w:sz="0" w:space="0" w:color="auto"/>
                                        <w:bottom w:val="none" w:sz="0" w:space="0" w:color="auto"/>
                                        <w:right w:val="none" w:sz="0" w:space="0" w:color="auto"/>
                                      </w:divBdr>
                                      <w:divsChild>
                                        <w:div w:id="1273248706">
                                          <w:marLeft w:val="0"/>
                                          <w:marRight w:val="0"/>
                                          <w:marTop w:val="0"/>
                                          <w:marBottom w:val="0"/>
                                          <w:divBdr>
                                            <w:top w:val="none" w:sz="0" w:space="0" w:color="auto"/>
                                            <w:left w:val="none" w:sz="0" w:space="0" w:color="auto"/>
                                            <w:bottom w:val="none" w:sz="0" w:space="0" w:color="auto"/>
                                            <w:right w:val="none" w:sz="0" w:space="0" w:color="auto"/>
                                          </w:divBdr>
                                          <w:divsChild>
                                            <w:div w:id="11944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467133">
      <w:bodyDiv w:val="1"/>
      <w:marLeft w:val="0"/>
      <w:marRight w:val="0"/>
      <w:marTop w:val="0"/>
      <w:marBottom w:val="0"/>
      <w:divBdr>
        <w:top w:val="none" w:sz="0" w:space="0" w:color="auto"/>
        <w:left w:val="none" w:sz="0" w:space="0" w:color="auto"/>
        <w:bottom w:val="none" w:sz="0" w:space="0" w:color="auto"/>
        <w:right w:val="none" w:sz="0" w:space="0" w:color="auto"/>
      </w:divBdr>
    </w:div>
    <w:div w:id="348486319">
      <w:bodyDiv w:val="1"/>
      <w:marLeft w:val="0"/>
      <w:marRight w:val="0"/>
      <w:marTop w:val="0"/>
      <w:marBottom w:val="0"/>
      <w:divBdr>
        <w:top w:val="none" w:sz="0" w:space="0" w:color="auto"/>
        <w:left w:val="none" w:sz="0" w:space="0" w:color="auto"/>
        <w:bottom w:val="none" w:sz="0" w:space="0" w:color="auto"/>
        <w:right w:val="none" w:sz="0" w:space="0" w:color="auto"/>
      </w:divBdr>
    </w:div>
    <w:div w:id="527065876">
      <w:bodyDiv w:val="1"/>
      <w:marLeft w:val="0"/>
      <w:marRight w:val="0"/>
      <w:marTop w:val="0"/>
      <w:marBottom w:val="0"/>
      <w:divBdr>
        <w:top w:val="none" w:sz="0" w:space="0" w:color="auto"/>
        <w:left w:val="none" w:sz="0" w:space="0" w:color="auto"/>
        <w:bottom w:val="none" w:sz="0" w:space="0" w:color="auto"/>
        <w:right w:val="none" w:sz="0" w:space="0" w:color="auto"/>
      </w:divBdr>
    </w:div>
    <w:div w:id="946891328">
      <w:bodyDiv w:val="1"/>
      <w:marLeft w:val="0"/>
      <w:marRight w:val="0"/>
      <w:marTop w:val="0"/>
      <w:marBottom w:val="0"/>
      <w:divBdr>
        <w:top w:val="none" w:sz="0" w:space="0" w:color="auto"/>
        <w:left w:val="none" w:sz="0" w:space="0" w:color="auto"/>
        <w:bottom w:val="none" w:sz="0" w:space="0" w:color="auto"/>
        <w:right w:val="none" w:sz="0" w:space="0" w:color="auto"/>
      </w:divBdr>
      <w:divsChild>
        <w:div w:id="1623069205">
          <w:marLeft w:val="0"/>
          <w:marRight w:val="0"/>
          <w:marTop w:val="0"/>
          <w:marBottom w:val="0"/>
          <w:divBdr>
            <w:top w:val="none" w:sz="0" w:space="0" w:color="auto"/>
            <w:left w:val="none" w:sz="0" w:space="0" w:color="auto"/>
            <w:bottom w:val="none" w:sz="0" w:space="0" w:color="auto"/>
            <w:right w:val="none" w:sz="0" w:space="0" w:color="auto"/>
          </w:divBdr>
          <w:divsChild>
            <w:div w:id="1638417996">
              <w:marLeft w:val="0"/>
              <w:marRight w:val="0"/>
              <w:marTop w:val="0"/>
              <w:marBottom w:val="0"/>
              <w:divBdr>
                <w:top w:val="none" w:sz="0" w:space="0" w:color="auto"/>
                <w:left w:val="none" w:sz="0" w:space="0" w:color="auto"/>
                <w:bottom w:val="none" w:sz="0" w:space="0" w:color="auto"/>
                <w:right w:val="none" w:sz="0" w:space="0" w:color="auto"/>
              </w:divBdr>
              <w:divsChild>
                <w:div w:id="469440006">
                  <w:marLeft w:val="0"/>
                  <w:marRight w:val="0"/>
                  <w:marTop w:val="0"/>
                  <w:marBottom w:val="0"/>
                  <w:divBdr>
                    <w:top w:val="none" w:sz="0" w:space="0" w:color="auto"/>
                    <w:left w:val="none" w:sz="0" w:space="0" w:color="auto"/>
                    <w:bottom w:val="none" w:sz="0" w:space="0" w:color="auto"/>
                    <w:right w:val="none" w:sz="0" w:space="0" w:color="auto"/>
                  </w:divBdr>
                  <w:divsChild>
                    <w:div w:id="2120371019">
                      <w:marLeft w:val="120"/>
                      <w:marRight w:val="120"/>
                      <w:marTop w:val="0"/>
                      <w:marBottom w:val="0"/>
                      <w:divBdr>
                        <w:top w:val="none" w:sz="0" w:space="0" w:color="auto"/>
                        <w:left w:val="none" w:sz="0" w:space="0" w:color="auto"/>
                        <w:bottom w:val="none" w:sz="0" w:space="0" w:color="auto"/>
                        <w:right w:val="none" w:sz="0" w:space="0" w:color="auto"/>
                      </w:divBdr>
                      <w:divsChild>
                        <w:div w:id="1150750744">
                          <w:marLeft w:val="0"/>
                          <w:marRight w:val="0"/>
                          <w:marTop w:val="0"/>
                          <w:marBottom w:val="0"/>
                          <w:divBdr>
                            <w:top w:val="none" w:sz="0" w:space="0" w:color="auto"/>
                            <w:left w:val="none" w:sz="0" w:space="0" w:color="auto"/>
                            <w:bottom w:val="none" w:sz="0" w:space="0" w:color="auto"/>
                            <w:right w:val="none" w:sz="0" w:space="0" w:color="auto"/>
                          </w:divBdr>
                          <w:divsChild>
                            <w:div w:id="2105295451">
                              <w:marLeft w:val="0"/>
                              <w:marRight w:val="0"/>
                              <w:marTop w:val="0"/>
                              <w:marBottom w:val="0"/>
                              <w:divBdr>
                                <w:top w:val="none" w:sz="0" w:space="0" w:color="auto"/>
                                <w:left w:val="none" w:sz="0" w:space="0" w:color="auto"/>
                                <w:bottom w:val="none" w:sz="0" w:space="0" w:color="auto"/>
                                <w:right w:val="none" w:sz="0" w:space="0" w:color="auto"/>
                              </w:divBdr>
                              <w:divsChild>
                                <w:div w:id="229192424">
                                  <w:marLeft w:val="0"/>
                                  <w:marRight w:val="0"/>
                                  <w:marTop w:val="0"/>
                                  <w:marBottom w:val="0"/>
                                  <w:divBdr>
                                    <w:top w:val="none" w:sz="0" w:space="0" w:color="auto"/>
                                    <w:left w:val="none" w:sz="0" w:space="0" w:color="auto"/>
                                    <w:bottom w:val="none" w:sz="0" w:space="0" w:color="auto"/>
                                    <w:right w:val="none" w:sz="0" w:space="0" w:color="auto"/>
                                  </w:divBdr>
                                  <w:divsChild>
                                    <w:div w:id="799614202">
                                      <w:marLeft w:val="0"/>
                                      <w:marRight w:val="0"/>
                                      <w:marTop w:val="0"/>
                                      <w:marBottom w:val="0"/>
                                      <w:divBdr>
                                        <w:top w:val="none" w:sz="0" w:space="0" w:color="auto"/>
                                        <w:left w:val="none" w:sz="0" w:space="0" w:color="auto"/>
                                        <w:bottom w:val="none" w:sz="0" w:space="0" w:color="auto"/>
                                        <w:right w:val="none" w:sz="0" w:space="0" w:color="auto"/>
                                      </w:divBdr>
                                      <w:divsChild>
                                        <w:div w:id="1241872420">
                                          <w:marLeft w:val="0"/>
                                          <w:marRight w:val="0"/>
                                          <w:marTop w:val="0"/>
                                          <w:marBottom w:val="0"/>
                                          <w:divBdr>
                                            <w:top w:val="none" w:sz="0" w:space="0" w:color="auto"/>
                                            <w:left w:val="none" w:sz="0" w:space="0" w:color="auto"/>
                                            <w:bottom w:val="none" w:sz="0" w:space="0" w:color="auto"/>
                                            <w:right w:val="none" w:sz="0" w:space="0" w:color="auto"/>
                                          </w:divBdr>
                                          <w:divsChild>
                                            <w:div w:id="20416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66603">
      <w:bodyDiv w:val="1"/>
      <w:marLeft w:val="0"/>
      <w:marRight w:val="0"/>
      <w:marTop w:val="0"/>
      <w:marBottom w:val="0"/>
      <w:divBdr>
        <w:top w:val="none" w:sz="0" w:space="0" w:color="auto"/>
        <w:left w:val="none" w:sz="0" w:space="0" w:color="auto"/>
        <w:bottom w:val="none" w:sz="0" w:space="0" w:color="auto"/>
        <w:right w:val="none" w:sz="0" w:space="0" w:color="auto"/>
      </w:divBdr>
      <w:divsChild>
        <w:div w:id="1044789440">
          <w:marLeft w:val="0"/>
          <w:marRight w:val="0"/>
          <w:marTop w:val="0"/>
          <w:marBottom w:val="0"/>
          <w:divBdr>
            <w:top w:val="none" w:sz="0" w:space="0" w:color="auto"/>
            <w:left w:val="none" w:sz="0" w:space="0" w:color="auto"/>
            <w:bottom w:val="none" w:sz="0" w:space="0" w:color="auto"/>
            <w:right w:val="none" w:sz="0" w:space="0" w:color="auto"/>
          </w:divBdr>
          <w:divsChild>
            <w:div w:id="2084444537">
              <w:marLeft w:val="0"/>
              <w:marRight w:val="0"/>
              <w:marTop w:val="0"/>
              <w:marBottom w:val="0"/>
              <w:divBdr>
                <w:top w:val="none" w:sz="0" w:space="0" w:color="auto"/>
                <w:left w:val="none" w:sz="0" w:space="0" w:color="auto"/>
                <w:bottom w:val="none" w:sz="0" w:space="0" w:color="auto"/>
                <w:right w:val="none" w:sz="0" w:space="0" w:color="auto"/>
              </w:divBdr>
              <w:divsChild>
                <w:div w:id="1166281558">
                  <w:marLeft w:val="0"/>
                  <w:marRight w:val="0"/>
                  <w:marTop w:val="0"/>
                  <w:marBottom w:val="0"/>
                  <w:divBdr>
                    <w:top w:val="none" w:sz="0" w:space="0" w:color="auto"/>
                    <w:left w:val="none" w:sz="0" w:space="0" w:color="auto"/>
                    <w:bottom w:val="none" w:sz="0" w:space="0" w:color="auto"/>
                    <w:right w:val="none" w:sz="0" w:space="0" w:color="auto"/>
                  </w:divBdr>
                  <w:divsChild>
                    <w:div w:id="1137606133">
                      <w:marLeft w:val="120"/>
                      <w:marRight w:val="120"/>
                      <w:marTop w:val="0"/>
                      <w:marBottom w:val="0"/>
                      <w:divBdr>
                        <w:top w:val="none" w:sz="0" w:space="0" w:color="auto"/>
                        <w:left w:val="none" w:sz="0" w:space="0" w:color="auto"/>
                        <w:bottom w:val="none" w:sz="0" w:space="0" w:color="auto"/>
                        <w:right w:val="none" w:sz="0" w:space="0" w:color="auto"/>
                      </w:divBdr>
                      <w:divsChild>
                        <w:div w:id="459618923">
                          <w:marLeft w:val="0"/>
                          <w:marRight w:val="0"/>
                          <w:marTop w:val="0"/>
                          <w:marBottom w:val="0"/>
                          <w:divBdr>
                            <w:top w:val="none" w:sz="0" w:space="0" w:color="auto"/>
                            <w:left w:val="none" w:sz="0" w:space="0" w:color="auto"/>
                            <w:bottom w:val="none" w:sz="0" w:space="0" w:color="auto"/>
                            <w:right w:val="none" w:sz="0" w:space="0" w:color="auto"/>
                          </w:divBdr>
                          <w:divsChild>
                            <w:div w:id="793331257">
                              <w:marLeft w:val="0"/>
                              <w:marRight w:val="0"/>
                              <w:marTop w:val="0"/>
                              <w:marBottom w:val="0"/>
                              <w:divBdr>
                                <w:top w:val="none" w:sz="0" w:space="0" w:color="auto"/>
                                <w:left w:val="none" w:sz="0" w:space="0" w:color="auto"/>
                                <w:bottom w:val="none" w:sz="0" w:space="0" w:color="auto"/>
                                <w:right w:val="none" w:sz="0" w:space="0" w:color="auto"/>
                              </w:divBdr>
                              <w:divsChild>
                                <w:div w:id="92560121">
                                  <w:marLeft w:val="0"/>
                                  <w:marRight w:val="0"/>
                                  <w:marTop w:val="0"/>
                                  <w:marBottom w:val="0"/>
                                  <w:divBdr>
                                    <w:top w:val="none" w:sz="0" w:space="0" w:color="auto"/>
                                    <w:left w:val="none" w:sz="0" w:space="0" w:color="auto"/>
                                    <w:bottom w:val="none" w:sz="0" w:space="0" w:color="auto"/>
                                    <w:right w:val="none" w:sz="0" w:space="0" w:color="auto"/>
                                  </w:divBdr>
                                  <w:divsChild>
                                    <w:div w:id="1524785676">
                                      <w:marLeft w:val="0"/>
                                      <w:marRight w:val="0"/>
                                      <w:marTop w:val="0"/>
                                      <w:marBottom w:val="0"/>
                                      <w:divBdr>
                                        <w:top w:val="none" w:sz="0" w:space="0" w:color="auto"/>
                                        <w:left w:val="none" w:sz="0" w:space="0" w:color="auto"/>
                                        <w:bottom w:val="none" w:sz="0" w:space="0" w:color="auto"/>
                                        <w:right w:val="none" w:sz="0" w:space="0" w:color="auto"/>
                                      </w:divBdr>
                                      <w:divsChild>
                                        <w:div w:id="755858543">
                                          <w:marLeft w:val="0"/>
                                          <w:marRight w:val="0"/>
                                          <w:marTop w:val="0"/>
                                          <w:marBottom w:val="0"/>
                                          <w:divBdr>
                                            <w:top w:val="none" w:sz="0" w:space="0" w:color="auto"/>
                                            <w:left w:val="none" w:sz="0" w:space="0" w:color="auto"/>
                                            <w:bottom w:val="none" w:sz="0" w:space="0" w:color="auto"/>
                                            <w:right w:val="none" w:sz="0" w:space="0" w:color="auto"/>
                                          </w:divBdr>
                                          <w:divsChild>
                                            <w:div w:id="2881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200373">
      <w:bodyDiv w:val="1"/>
      <w:marLeft w:val="0"/>
      <w:marRight w:val="0"/>
      <w:marTop w:val="0"/>
      <w:marBottom w:val="0"/>
      <w:divBdr>
        <w:top w:val="none" w:sz="0" w:space="0" w:color="auto"/>
        <w:left w:val="none" w:sz="0" w:space="0" w:color="auto"/>
        <w:bottom w:val="none" w:sz="0" w:space="0" w:color="auto"/>
        <w:right w:val="none" w:sz="0" w:space="0" w:color="auto"/>
      </w:divBdr>
    </w:div>
    <w:div w:id="1368213284">
      <w:bodyDiv w:val="1"/>
      <w:marLeft w:val="0"/>
      <w:marRight w:val="0"/>
      <w:marTop w:val="0"/>
      <w:marBottom w:val="0"/>
      <w:divBdr>
        <w:top w:val="none" w:sz="0" w:space="0" w:color="auto"/>
        <w:left w:val="none" w:sz="0" w:space="0" w:color="auto"/>
        <w:bottom w:val="none" w:sz="0" w:space="0" w:color="auto"/>
        <w:right w:val="none" w:sz="0" w:space="0" w:color="auto"/>
      </w:divBdr>
      <w:divsChild>
        <w:div w:id="135683397">
          <w:marLeft w:val="0"/>
          <w:marRight w:val="0"/>
          <w:marTop w:val="0"/>
          <w:marBottom w:val="0"/>
          <w:divBdr>
            <w:top w:val="none" w:sz="0" w:space="0" w:color="auto"/>
            <w:left w:val="none" w:sz="0" w:space="0" w:color="auto"/>
            <w:bottom w:val="none" w:sz="0" w:space="0" w:color="auto"/>
            <w:right w:val="none" w:sz="0" w:space="0" w:color="auto"/>
          </w:divBdr>
          <w:divsChild>
            <w:div w:id="1078791639">
              <w:marLeft w:val="0"/>
              <w:marRight w:val="0"/>
              <w:marTop w:val="0"/>
              <w:marBottom w:val="0"/>
              <w:divBdr>
                <w:top w:val="none" w:sz="0" w:space="0" w:color="auto"/>
                <w:left w:val="none" w:sz="0" w:space="0" w:color="auto"/>
                <w:bottom w:val="none" w:sz="0" w:space="0" w:color="auto"/>
                <w:right w:val="none" w:sz="0" w:space="0" w:color="auto"/>
              </w:divBdr>
              <w:divsChild>
                <w:div w:id="1225601689">
                  <w:marLeft w:val="0"/>
                  <w:marRight w:val="0"/>
                  <w:marTop w:val="0"/>
                  <w:marBottom w:val="0"/>
                  <w:divBdr>
                    <w:top w:val="none" w:sz="0" w:space="0" w:color="auto"/>
                    <w:left w:val="none" w:sz="0" w:space="0" w:color="auto"/>
                    <w:bottom w:val="none" w:sz="0" w:space="0" w:color="auto"/>
                    <w:right w:val="none" w:sz="0" w:space="0" w:color="auto"/>
                  </w:divBdr>
                  <w:divsChild>
                    <w:div w:id="1820881489">
                      <w:marLeft w:val="120"/>
                      <w:marRight w:val="120"/>
                      <w:marTop w:val="0"/>
                      <w:marBottom w:val="0"/>
                      <w:divBdr>
                        <w:top w:val="none" w:sz="0" w:space="0" w:color="auto"/>
                        <w:left w:val="none" w:sz="0" w:space="0" w:color="auto"/>
                        <w:bottom w:val="none" w:sz="0" w:space="0" w:color="auto"/>
                        <w:right w:val="none" w:sz="0" w:space="0" w:color="auto"/>
                      </w:divBdr>
                      <w:divsChild>
                        <w:div w:id="1122305364">
                          <w:marLeft w:val="0"/>
                          <w:marRight w:val="0"/>
                          <w:marTop w:val="0"/>
                          <w:marBottom w:val="0"/>
                          <w:divBdr>
                            <w:top w:val="none" w:sz="0" w:space="0" w:color="auto"/>
                            <w:left w:val="none" w:sz="0" w:space="0" w:color="auto"/>
                            <w:bottom w:val="none" w:sz="0" w:space="0" w:color="auto"/>
                            <w:right w:val="none" w:sz="0" w:space="0" w:color="auto"/>
                          </w:divBdr>
                          <w:divsChild>
                            <w:div w:id="116342897">
                              <w:marLeft w:val="0"/>
                              <w:marRight w:val="0"/>
                              <w:marTop w:val="0"/>
                              <w:marBottom w:val="0"/>
                              <w:divBdr>
                                <w:top w:val="none" w:sz="0" w:space="0" w:color="auto"/>
                                <w:left w:val="none" w:sz="0" w:space="0" w:color="auto"/>
                                <w:bottom w:val="none" w:sz="0" w:space="0" w:color="auto"/>
                                <w:right w:val="none" w:sz="0" w:space="0" w:color="auto"/>
                              </w:divBdr>
                              <w:divsChild>
                                <w:div w:id="258413720">
                                  <w:marLeft w:val="0"/>
                                  <w:marRight w:val="0"/>
                                  <w:marTop w:val="0"/>
                                  <w:marBottom w:val="0"/>
                                  <w:divBdr>
                                    <w:top w:val="none" w:sz="0" w:space="0" w:color="auto"/>
                                    <w:left w:val="none" w:sz="0" w:space="0" w:color="auto"/>
                                    <w:bottom w:val="none" w:sz="0" w:space="0" w:color="auto"/>
                                    <w:right w:val="none" w:sz="0" w:space="0" w:color="auto"/>
                                  </w:divBdr>
                                  <w:divsChild>
                                    <w:div w:id="828787594">
                                      <w:marLeft w:val="0"/>
                                      <w:marRight w:val="0"/>
                                      <w:marTop w:val="0"/>
                                      <w:marBottom w:val="0"/>
                                      <w:divBdr>
                                        <w:top w:val="none" w:sz="0" w:space="0" w:color="auto"/>
                                        <w:left w:val="none" w:sz="0" w:space="0" w:color="auto"/>
                                        <w:bottom w:val="none" w:sz="0" w:space="0" w:color="auto"/>
                                        <w:right w:val="none" w:sz="0" w:space="0" w:color="auto"/>
                                      </w:divBdr>
                                      <w:divsChild>
                                        <w:div w:id="1254166734">
                                          <w:marLeft w:val="0"/>
                                          <w:marRight w:val="0"/>
                                          <w:marTop w:val="0"/>
                                          <w:marBottom w:val="0"/>
                                          <w:divBdr>
                                            <w:top w:val="none" w:sz="0" w:space="0" w:color="auto"/>
                                            <w:left w:val="none" w:sz="0" w:space="0" w:color="auto"/>
                                            <w:bottom w:val="none" w:sz="0" w:space="0" w:color="auto"/>
                                            <w:right w:val="none" w:sz="0" w:space="0" w:color="auto"/>
                                          </w:divBdr>
                                          <w:divsChild>
                                            <w:div w:id="2460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431428">
      <w:bodyDiv w:val="1"/>
      <w:marLeft w:val="0"/>
      <w:marRight w:val="0"/>
      <w:marTop w:val="0"/>
      <w:marBottom w:val="0"/>
      <w:divBdr>
        <w:top w:val="none" w:sz="0" w:space="0" w:color="auto"/>
        <w:left w:val="none" w:sz="0" w:space="0" w:color="auto"/>
        <w:bottom w:val="none" w:sz="0" w:space="0" w:color="auto"/>
        <w:right w:val="none" w:sz="0" w:space="0" w:color="auto"/>
      </w:divBdr>
      <w:divsChild>
        <w:div w:id="656811463">
          <w:marLeft w:val="0"/>
          <w:marRight w:val="0"/>
          <w:marTop w:val="0"/>
          <w:marBottom w:val="0"/>
          <w:divBdr>
            <w:top w:val="none" w:sz="0" w:space="0" w:color="auto"/>
            <w:left w:val="none" w:sz="0" w:space="0" w:color="auto"/>
            <w:bottom w:val="none" w:sz="0" w:space="0" w:color="auto"/>
            <w:right w:val="none" w:sz="0" w:space="0" w:color="auto"/>
          </w:divBdr>
          <w:divsChild>
            <w:div w:id="732239414">
              <w:marLeft w:val="0"/>
              <w:marRight w:val="0"/>
              <w:marTop w:val="0"/>
              <w:marBottom w:val="0"/>
              <w:divBdr>
                <w:top w:val="none" w:sz="0" w:space="0" w:color="auto"/>
                <w:left w:val="none" w:sz="0" w:space="0" w:color="auto"/>
                <w:bottom w:val="none" w:sz="0" w:space="0" w:color="auto"/>
                <w:right w:val="none" w:sz="0" w:space="0" w:color="auto"/>
              </w:divBdr>
              <w:divsChild>
                <w:div w:id="989745846">
                  <w:marLeft w:val="0"/>
                  <w:marRight w:val="0"/>
                  <w:marTop w:val="0"/>
                  <w:marBottom w:val="0"/>
                  <w:divBdr>
                    <w:top w:val="none" w:sz="0" w:space="0" w:color="auto"/>
                    <w:left w:val="none" w:sz="0" w:space="0" w:color="auto"/>
                    <w:bottom w:val="none" w:sz="0" w:space="0" w:color="auto"/>
                    <w:right w:val="none" w:sz="0" w:space="0" w:color="auto"/>
                  </w:divBdr>
                  <w:divsChild>
                    <w:div w:id="293410619">
                      <w:marLeft w:val="120"/>
                      <w:marRight w:val="120"/>
                      <w:marTop w:val="0"/>
                      <w:marBottom w:val="0"/>
                      <w:divBdr>
                        <w:top w:val="none" w:sz="0" w:space="0" w:color="auto"/>
                        <w:left w:val="none" w:sz="0" w:space="0" w:color="auto"/>
                        <w:bottom w:val="none" w:sz="0" w:space="0" w:color="auto"/>
                        <w:right w:val="none" w:sz="0" w:space="0" w:color="auto"/>
                      </w:divBdr>
                      <w:divsChild>
                        <w:div w:id="507989571">
                          <w:marLeft w:val="0"/>
                          <w:marRight w:val="0"/>
                          <w:marTop w:val="0"/>
                          <w:marBottom w:val="0"/>
                          <w:divBdr>
                            <w:top w:val="none" w:sz="0" w:space="0" w:color="auto"/>
                            <w:left w:val="none" w:sz="0" w:space="0" w:color="auto"/>
                            <w:bottom w:val="none" w:sz="0" w:space="0" w:color="auto"/>
                            <w:right w:val="none" w:sz="0" w:space="0" w:color="auto"/>
                          </w:divBdr>
                          <w:divsChild>
                            <w:div w:id="550388034">
                              <w:marLeft w:val="0"/>
                              <w:marRight w:val="0"/>
                              <w:marTop w:val="0"/>
                              <w:marBottom w:val="0"/>
                              <w:divBdr>
                                <w:top w:val="none" w:sz="0" w:space="0" w:color="auto"/>
                                <w:left w:val="none" w:sz="0" w:space="0" w:color="auto"/>
                                <w:bottom w:val="none" w:sz="0" w:space="0" w:color="auto"/>
                                <w:right w:val="none" w:sz="0" w:space="0" w:color="auto"/>
                              </w:divBdr>
                              <w:divsChild>
                                <w:div w:id="1490637470">
                                  <w:marLeft w:val="0"/>
                                  <w:marRight w:val="0"/>
                                  <w:marTop w:val="0"/>
                                  <w:marBottom w:val="0"/>
                                  <w:divBdr>
                                    <w:top w:val="none" w:sz="0" w:space="0" w:color="auto"/>
                                    <w:left w:val="none" w:sz="0" w:space="0" w:color="auto"/>
                                    <w:bottom w:val="none" w:sz="0" w:space="0" w:color="auto"/>
                                    <w:right w:val="none" w:sz="0" w:space="0" w:color="auto"/>
                                  </w:divBdr>
                                  <w:divsChild>
                                    <w:div w:id="959801894">
                                      <w:marLeft w:val="0"/>
                                      <w:marRight w:val="0"/>
                                      <w:marTop w:val="0"/>
                                      <w:marBottom w:val="0"/>
                                      <w:divBdr>
                                        <w:top w:val="none" w:sz="0" w:space="0" w:color="auto"/>
                                        <w:left w:val="none" w:sz="0" w:space="0" w:color="auto"/>
                                        <w:bottom w:val="none" w:sz="0" w:space="0" w:color="auto"/>
                                        <w:right w:val="none" w:sz="0" w:space="0" w:color="auto"/>
                                      </w:divBdr>
                                      <w:divsChild>
                                        <w:div w:id="576479010">
                                          <w:marLeft w:val="0"/>
                                          <w:marRight w:val="0"/>
                                          <w:marTop w:val="0"/>
                                          <w:marBottom w:val="0"/>
                                          <w:divBdr>
                                            <w:top w:val="none" w:sz="0" w:space="0" w:color="auto"/>
                                            <w:left w:val="none" w:sz="0" w:space="0" w:color="auto"/>
                                            <w:bottom w:val="none" w:sz="0" w:space="0" w:color="auto"/>
                                            <w:right w:val="none" w:sz="0" w:space="0" w:color="auto"/>
                                          </w:divBdr>
                                          <w:divsChild>
                                            <w:div w:id="19538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136792">
      <w:bodyDiv w:val="1"/>
      <w:marLeft w:val="0"/>
      <w:marRight w:val="0"/>
      <w:marTop w:val="0"/>
      <w:marBottom w:val="0"/>
      <w:divBdr>
        <w:top w:val="none" w:sz="0" w:space="0" w:color="auto"/>
        <w:left w:val="none" w:sz="0" w:space="0" w:color="auto"/>
        <w:bottom w:val="none" w:sz="0" w:space="0" w:color="auto"/>
        <w:right w:val="none" w:sz="0" w:space="0" w:color="auto"/>
      </w:divBdr>
      <w:divsChild>
        <w:div w:id="1901943216">
          <w:marLeft w:val="0"/>
          <w:marRight w:val="0"/>
          <w:marTop w:val="0"/>
          <w:marBottom w:val="0"/>
          <w:divBdr>
            <w:top w:val="none" w:sz="0" w:space="0" w:color="auto"/>
            <w:left w:val="none" w:sz="0" w:space="0" w:color="auto"/>
            <w:bottom w:val="none" w:sz="0" w:space="0" w:color="auto"/>
            <w:right w:val="none" w:sz="0" w:space="0" w:color="auto"/>
          </w:divBdr>
          <w:divsChild>
            <w:div w:id="776025305">
              <w:marLeft w:val="0"/>
              <w:marRight w:val="0"/>
              <w:marTop w:val="0"/>
              <w:marBottom w:val="0"/>
              <w:divBdr>
                <w:top w:val="none" w:sz="0" w:space="0" w:color="auto"/>
                <w:left w:val="none" w:sz="0" w:space="0" w:color="auto"/>
                <w:bottom w:val="none" w:sz="0" w:space="0" w:color="auto"/>
                <w:right w:val="none" w:sz="0" w:space="0" w:color="auto"/>
              </w:divBdr>
              <w:divsChild>
                <w:div w:id="653411714">
                  <w:marLeft w:val="0"/>
                  <w:marRight w:val="0"/>
                  <w:marTop w:val="0"/>
                  <w:marBottom w:val="0"/>
                  <w:divBdr>
                    <w:top w:val="none" w:sz="0" w:space="0" w:color="auto"/>
                    <w:left w:val="none" w:sz="0" w:space="0" w:color="auto"/>
                    <w:bottom w:val="none" w:sz="0" w:space="0" w:color="auto"/>
                    <w:right w:val="none" w:sz="0" w:space="0" w:color="auto"/>
                  </w:divBdr>
                  <w:divsChild>
                    <w:div w:id="749426949">
                      <w:marLeft w:val="120"/>
                      <w:marRight w:val="120"/>
                      <w:marTop w:val="0"/>
                      <w:marBottom w:val="0"/>
                      <w:divBdr>
                        <w:top w:val="none" w:sz="0" w:space="0" w:color="auto"/>
                        <w:left w:val="none" w:sz="0" w:space="0" w:color="auto"/>
                        <w:bottom w:val="none" w:sz="0" w:space="0" w:color="auto"/>
                        <w:right w:val="none" w:sz="0" w:space="0" w:color="auto"/>
                      </w:divBdr>
                      <w:divsChild>
                        <w:div w:id="651249623">
                          <w:marLeft w:val="0"/>
                          <w:marRight w:val="0"/>
                          <w:marTop w:val="0"/>
                          <w:marBottom w:val="0"/>
                          <w:divBdr>
                            <w:top w:val="none" w:sz="0" w:space="0" w:color="auto"/>
                            <w:left w:val="none" w:sz="0" w:space="0" w:color="auto"/>
                            <w:bottom w:val="none" w:sz="0" w:space="0" w:color="auto"/>
                            <w:right w:val="none" w:sz="0" w:space="0" w:color="auto"/>
                          </w:divBdr>
                          <w:divsChild>
                            <w:div w:id="36973822">
                              <w:marLeft w:val="0"/>
                              <w:marRight w:val="0"/>
                              <w:marTop w:val="0"/>
                              <w:marBottom w:val="0"/>
                              <w:divBdr>
                                <w:top w:val="none" w:sz="0" w:space="0" w:color="auto"/>
                                <w:left w:val="none" w:sz="0" w:space="0" w:color="auto"/>
                                <w:bottom w:val="none" w:sz="0" w:space="0" w:color="auto"/>
                                <w:right w:val="none" w:sz="0" w:space="0" w:color="auto"/>
                              </w:divBdr>
                              <w:divsChild>
                                <w:div w:id="365258466">
                                  <w:marLeft w:val="0"/>
                                  <w:marRight w:val="0"/>
                                  <w:marTop w:val="0"/>
                                  <w:marBottom w:val="0"/>
                                  <w:divBdr>
                                    <w:top w:val="none" w:sz="0" w:space="0" w:color="auto"/>
                                    <w:left w:val="none" w:sz="0" w:space="0" w:color="auto"/>
                                    <w:bottom w:val="none" w:sz="0" w:space="0" w:color="auto"/>
                                    <w:right w:val="none" w:sz="0" w:space="0" w:color="auto"/>
                                  </w:divBdr>
                                  <w:divsChild>
                                    <w:div w:id="1008944227">
                                      <w:marLeft w:val="0"/>
                                      <w:marRight w:val="0"/>
                                      <w:marTop w:val="0"/>
                                      <w:marBottom w:val="0"/>
                                      <w:divBdr>
                                        <w:top w:val="none" w:sz="0" w:space="0" w:color="auto"/>
                                        <w:left w:val="none" w:sz="0" w:space="0" w:color="auto"/>
                                        <w:bottom w:val="none" w:sz="0" w:space="0" w:color="auto"/>
                                        <w:right w:val="none" w:sz="0" w:space="0" w:color="auto"/>
                                      </w:divBdr>
                                      <w:divsChild>
                                        <w:div w:id="72820350">
                                          <w:marLeft w:val="0"/>
                                          <w:marRight w:val="0"/>
                                          <w:marTop w:val="0"/>
                                          <w:marBottom w:val="0"/>
                                          <w:divBdr>
                                            <w:top w:val="none" w:sz="0" w:space="0" w:color="auto"/>
                                            <w:left w:val="none" w:sz="0" w:space="0" w:color="auto"/>
                                            <w:bottom w:val="none" w:sz="0" w:space="0" w:color="auto"/>
                                            <w:right w:val="none" w:sz="0" w:space="0" w:color="auto"/>
                                          </w:divBdr>
                                          <w:divsChild>
                                            <w:div w:id="13687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1462">
      <w:bodyDiv w:val="1"/>
      <w:marLeft w:val="0"/>
      <w:marRight w:val="0"/>
      <w:marTop w:val="0"/>
      <w:marBottom w:val="0"/>
      <w:divBdr>
        <w:top w:val="none" w:sz="0" w:space="0" w:color="auto"/>
        <w:left w:val="none" w:sz="0" w:space="0" w:color="auto"/>
        <w:bottom w:val="none" w:sz="0" w:space="0" w:color="auto"/>
        <w:right w:val="none" w:sz="0" w:space="0" w:color="auto"/>
      </w:divBdr>
    </w:div>
    <w:div w:id="1819808017">
      <w:bodyDiv w:val="1"/>
      <w:marLeft w:val="0"/>
      <w:marRight w:val="0"/>
      <w:marTop w:val="0"/>
      <w:marBottom w:val="0"/>
      <w:divBdr>
        <w:top w:val="none" w:sz="0" w:space="0" w:color="auto"/>
        <w:left w:val="none" w:sz="0" w:space="0" w:color="auto"/>
        <w:bottom w:val="none" w:sz="0" w:space="0" w:color="auto"/>
        <w:right w:val="none" w:sz="0" w:space="0" w:color="auto"/>
      </w:divBdr>
    </w:div>
    <w:div w:id="2070961340">
      <w:bodyDiv w:val="1"/>
      <w:marLeft w:val="0"/>
      <w:marRight w:val="0"/>
      <w:marTop w:val="0"/>
      <w:marBottom w:val="0"/>
      <w:divBdr>
        <w:top w:val="none" w:sz="0" w:space="0" w:color="auto"/>
        <w:left w:val="none" w:sz="0" w:space="0" w:color="auto"/>
        <w:bottom w:val="none" w:sz="0" w:space="0" w:color="auto"/>
        <w:right w:val="none" w:sz="0" w:space="0" w:color="auto"/>
      </w:divBdr>
      <w:divsChild>
        <w:div w:id="1828858799">
          <w:marLeft w:val="0"/>
          <w:marRight w:val="0"/>
          <w:marTop w:val="0"/>
          <w:marBottom w:val="0"/>
          <w:divBdr>
            <w:top w:val="none" w:sz="0" w:space="0" w:color="auto"/>
            <w:left w:val="none" w:sz="0" w:space="0" w:color="auto"/>
            <w:bottom w:val="none" w:sz="0" w:space="0" w:color="auto"/>
            <w:right w:val="none" w:sz="0" w:space="0" w:color="auto"/>
          </w:divBdr>
          <w:divsChild>
            <w:div w:id="259028393">
              <w:marLeft w:val="0"/>
              <w:marRight w:val="0"/>
              <w:marTop w:val="0"/>
              <w:marBottom w:val="0"/>
              <w:divBdr>
                <w:top w:val="none" w:sz="0" w:space="0" w:color="auto"/>
                <w:left w:val="none" w:sz="0" w:space="0" w:color="auto"/>
                <w:bottom w:val="none" w:sz="0" w:space="0" w:color="auto"/>
                <w:right w:val="none" w:sz="0" w:space="0" w:color="auto"/>
              </w:divBdr>
              <w:divsChild>
                <w:div w:id="1149247711">
                  <w:marLeft w:val="0"/>
                  <w:marRight w:val="0"/>
                  <w:marTop w:val="0"/>
                  <w:marBottom w:val="0"/>
                  <w:divBdr>
                    <w:top w:val="none" w:sz="0" w:space="0" w:color="auto"/>
                    <w:left w:val="none" w:sz="0" w:space="0" w:color="auto"/>
                    <w:bottom w:val="none" w:sz="0" w:space="0" w:color="auto"/>
                    <w:right w:val="none" w:sz="0" w:space="0" w:color="auto"/>
                  </w:divBdr>
                  <w:divsChild>
                    <w:div w:id="2036687797">
                      <w:marLeft w:val="120"/>
                      <w:marRight w:val="120"/>
                      <w:marTop w:val="0"/>
                      <w:marBottom w:val="0"/>
                      <w:divBdr>
                        <w:top w:val="none" w:sz="0" w:space="0" w:color="auto"/>
                        <w:left w:val="none" w:sz="0" w:space="0" w:color="auto"/>
                        <w:bottom w:val="none" w:sz="0" w:space="0" w:color="auto"/>
                        <w:right w:val="none" w:sz="0" w:space="0" w:color="auto"/>
                      </w:divBdr>
                      <w:divsChild>
                        <w:div w:id="888565557">
                          <w:marLeft w:val="0"/>
                          <w:marRight w:val="0"/>
                          <w:marTop w:val="0"/>
                          <w:marBottom w:val="0"/>
                          <w:divBdr>
                            <w:top w:val="none" w:sz="0" w:space="0" w:color="auto"/>
                            <w:left w:val="none" w:sz="0" w:space="0" w:color="auto"/>
                            <w:bottom w:val="none" w:sz="0" w:space="0" w:color="auto"/>
                            <w:right w:val="none" w:sz="0" w:space="0" w:color="auto"/>
                          </w:divBdr>
                          <w:divsChild>
                            <w:div w:id="643849013">
                              <w:marLeft w:val="0"/>
                              <w:marRight w:val="0"/>
                              <w:marTop w:val="0"/>
                              <w:marBottom w:val="0"/>
                              <w:divBdr>
                                <w:top w:val="none" w:sz="0" w:space="0" w:color="auto"/>
                                <w:left w:val="none" w:sz="0" w:space="0" w:color="auto"/>
                                <w:bottom w:val="none" w:sz="0" w:space="0" w:color="auto"/>
                                <w:right w:val="none" w:sz="0" w:space="0" w:color="auto"/>
                              </w:divBdr>
                              <w:divsChild>
                                <w:div w:id="2047101775">
                                  <w:marLeft w:val="0"/>
                                  <w:marRight w:val="0"/>
                                  <w:marTop w:val="0"/>
                                  <w:marBottom w:val="0"/>
                                  <w:divBdr>
                                    <w:top w:val="none" w:sz="0" w:space="0" w:color="auto"/>
                                    <w:left w:val="none" w:sz="0" w:space="0" w:color="auto"/>
                                    <w:bottom w:val="none" w:sz="0" w:space="0" w:color="auto"/>
                                    <w:right w:val="none" w:sz="0" w:space="0" w:color="auto"/>
                                  </w:divBdr>
                                  <w:divsChild>
                                    <w:div w:id="392969804">
                                      <w:marLeft w:val="0"/>
                                      <w:marRight w:val="0"/>
                                      <w:marTop w:val="0"/>
                                      <w:marBottom w:val="0"/>
                                      <w:divBdr>
                                        <w:top w:val="none" w:sz="0" w:space="0" w:color="auto"/>
                                        <w:left w:val="none" w:sz="0" w:space="0" w:color="auto"/>
                                        <w:bottom w:val="none" w:sz="0" w:space="0" w:color="auto"/>
                                        <w:right w:val="none" w:sz="0" w:space="0" w:color="auto"/>
                                      </w:divBdr>
                                      <w:divsChild>
                                        <w:div w:id="1623344584">
                                          <w:marLeft w:val="0"/>
                                          <w:marRight w:val="0"/>
                                          <w:marTop w:val="0"/>
                                          <w:marBottom w:val="0"/>
                                          <w:divBdr>
                                            <w:top w:val="none" w:sz="0" w:space="0" w:color="auto"/>
                                            <w:left w:val="none" w:sz="0" w:space="0" w:color="auto"/>
                                            <w:bottom w:val="none" w:sz="0" w:space="0" w:color="auto"/>
                                            <w:right w:val="none" w:sz="0" w:space="0" w:color="auto"/>
                                          </w:divBdr>
                                          <w:divsChild>
                                            <w:div w:id="3976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HPEP12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victoriancurriculum.vcaa.vic.edu.au/Curriculum/ContentDescription/VCHPEP1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AC36938-45CB-467C-B56F-D2DC8E3E37BD}"/>
</file>

<file path=customXml/itemProps2.xml><?xml version="1.0" encoding="utf-8"?>
<ds:datastoreItem xmlns:ds="http://schemas.openxmlformats.org/officeDocument/2006/customXml" ds:itemID="{2F68F178-8436-41A7-A3E2-D5CC757FD6E7}"/>
</file>

<file path=customXml/itemProps3.xml><?xml version="1.0" encoding="utf-8"?>
<ds:datastoreItem xmlns:ds="http://schemas.openxmlformats.org/officeDocument/2006/customXml" ds:itemID="{79FAD0E7-2CBB-4449-8FD3-702C64A0A7E1}"/>
</file>

<file path=docProps/app.xml><?xml version="1.0" encoding="utf-8"?>
<Properties xmlns="http://schemas.openxmlformats.org/officeDocument/2006/extended-properties" xmlns:vt="http://schemas.openxmlformats.org/officeDocument/2006/docPropsVTypes">
  <Template>Normal.dotm</Template>
  <TotalTime>1002</TotalTime>
  <Pages>5</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Smith, Craig E</cp:lastModifiedBy>
  <cp:revision>10</cp:revision>
  <dcterms:created xsi:type="dcterms:W3CDTF">2017-05-11T06:55:00Z</dcterms:created>
  <dcterms:modified xsi:type="dcterms:W3CDTF">2018-09-18T01:46:00Z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