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8F50" w14:textId="4B919DC4" w:rsidR="00226C5B" w:rsidRPr="00226C5B" w:rsidRDefault="00226C5B" w:rsidP="009A4348">
      <w:pPr>
        <w:pStyle w:val="VCAADocumentsubtitle"/>
      </w:pPr>
      <w:r w:rsidRPr="00C83199">
        <w:t>Learning about bushfires</w:t>
      </w:r>
    </w:p>
    <w:p w14:paraId="0AFDC4FE" w14:textId="590BBB77" w:rsidR="008E7ABA" w:rsidRPr="00C83199" w:rsidRDefault="008E7ABA" w:rsidP="008E7ABA">
      <w:pPr>
        <w:pStyle w:val="VCAAHeading1"/>
      </w:pPr>
      <w:r>
        <w:t>Lesson: The impact of radiant heat during bushfires</w:t>
      </w:r>
    </w:p>
    <w:p w14:paraId="447AF62D" w14:textId="3223B779" w:rsidR="008E7ABA" w:rsidRDefault="008E7ABA" w:rsidP="008E7ABA">
      <w:pPr>
        <w:pStyle w:val="VCAAHeading2"/>
      </w:pPr>
      <w:r>
        <w:rPr>
          <w:noProof/>
          <w:lang w:val="en-AU" w:eastAsia="en-AU"/>
        </w:rPr>
        <w:drawing>
          <wp:anchor distT="0" distB="107950" distL="107950" distR="107950" simplePos="0" relativeHeight="251659264" behindDoc="0" locked="0" layoutInCell="1" allowOverlap="1" wp14:anchorId="440BAF46" wp14:editId="70B3EDB0">
            <wp:simplePos x="0" y="0"/>
            <wp:positionH relativeFrom="column">
              <wp:posOffset>3859530</wp:posOffset>
            </wp:positionH>
            <wp:positionV relativeFrom="paragraph">
              <wp:posOffset>363855</wp:posOffset>
            </wp:positionV>
            <wp:extent cx="2372995" cy="1207135"/>
            <wp:effectExtent l="0" t="0" r="8255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2071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Overview</w:t>
      </w:r>
    </w:p>
    <w:p w14:paraId="3C42F523" w14:textId="77777777" w:rsidR="008E7ABA" w:rsidRPr="00AD3B69" w:rsidRDefault="008E7ABA" w:rsidP="008E7ABA">
      <w:pPr>
        <w:pStyle w:val="VCAAbody"/>
      </w:pPr>
      <w:r>
        <w:rPr>
          <w:b/>
        </w:rPr>
        <w:t>Curriculum</w:t>
      </w:r>
      <w:r w:rsidRPr="00226C5B">
        <w:rPr>
          <w:b/>
        </w:rPr>
        <w:t xml:space="preserve"> levels:</w:t>
      </w:r>
      <w:r>
        <w:t xml:space="preserve"> 1 and 2 </w:t>
      </w:r>
    </w:p>
    <w:p w14:paraId="6FC322EB" w14:textId="77777777" w:rsidR="008E7ABA" w:rsidRPr="00226C5B" w:rsidRDefault="008E7ABA" w:rsidP="008E7ABA">
      <w:pPr>
        <w:pStyle w:val="VCAAbody"/>
      </w:pPr>
      <w:r w:rsidRPr="00860259">
        <w:rPr>
          <w:b/>
          <w:lang w:val="en-AU"/>
        </w:rPr>
        <w:t>Time:</w:t>
      </w:r>
      <w:r>
        <w:rPr>
          <w:lang w:val="en-AU"/>
        </w:rPr>
        <w:t xml:space="preserve"> 50 minutes (approximately)</w:t>
      </w:r>
    </w:p>
    <w:p w14:paraId="2C1F7E18" w14:textId="77777777" w:rsidR="008E7ABA" w:rsidRPr="00860259" w:rsidRDefault="008E7ABA" w:rsidP="008E7ABA">
      <w:pPr>
        <w:pStyle w:val="VCAAbody"/>
        <w:spacing w:before="0"/>
        <w:rPr>
          <w:b/>
          <w:lang w:val="en-AU"/>
        </w:rPr>
      </w:pPr>
      <w:r>
        <w:rPr>
          <w:b/>
          <w:lang w:val="en-AU"/>
        </w:rPr>
        <w:t>Links to the Victorian Curriculum F–10</w:t>
      </w:r>
      <w:r w:rsidRPr="00860259">
        <w:rPr>
          <w:b/>
          <w:lang w:val="en-AU"/>
        </w:rPr>
        <w:t xml:space="preserve">: </w:t>
      </w:r>
    </w:p>
    <w:p w14:paraId="4F3527C6" w14:textId="77777777" w:rsidR="008E7ABA" w:rsidRDefault="008E7ABA" w:rsidP="008E7ABA">
      <w:pPr>
        <w:pStyle w:val="VCAAbody"/>
      </w:pPr>
      <w:r w:rsidRPr="000B126F">
        <w:t>English</w:t>
      </w:r>
      <w:r>
        <w:t>, Level 2</w:t>
      </w:r>
    </w:p>
    <w:p w14:paraId="4543B497" w14:textId="77777777" w:rsidR="008E7ABA" w:rsidRDefault="008E7ABA" w:rsidP="008E7ABA">
      <w:pPr>
        <w:pStyle w:val="VCAAcontentdescription"/>
      </w:pPr>
      <w:r>
        <w:t>Writing</w:t>
      </w:r>
    </w:p>
    <w:p w14:paraId="5173E0A4" w14:textId="77777777" w:rsidR="008E7ABA" w:rsidRPr="00BA4689" w:rsidRDefault="008E7ABA" w:rsidP="008E7ABA">
      <w:pPr>
        <w:pStyle w:val="VCAAcontentdescription"/>
      </w:pPr>
      <w:r w:rsidRPr="00BA4689">
        <w:t>Construct texts featuring print, visual and audio elements using software, including word processing programs </w:t>
      </w:r>
      <w:hyperlink r:id="rId12" w:tooltip="View elaborations and additional details of VCELY233" w:history="1">
        <w:r w:rsidRPr="00BA4689">
          <w:rPr>
            <w:rStyle w:val="Hyperlink"/>
            <w:color w:val="auto"/>
            <w:u w:val="none"/>
          </w:rPr>
          <w:t>(</w:t>
        </w:r>
        <w:r w:rsidRPr="00BA4689">
          <w:rPr>
            <w:rStyle w:val="Hyperlink"/>
          </w:rPr>
          <w:t>VCELY233</w:t>
        </w:r>
        <w:r w:rsidRPr="00BA4689">
          <w:rPr>
            <w:rStyle w:val="Hyperlink"/>
            <w:color w:val="auto"/>
            <w:u w:val="none"/>
          </w:rPr>
          <w:t>)</w:t>
        </w:r>
      </w:hyperlink>
    </w:p>
    <w:p w14:paraId="657DE0F9" w14:textId="77777777" w:rsidR="008E7ABA" w:rsidRPr="00BA4689" w:rsidRDefault="008E7ABA" w:rsidP="008E7ABA">
      <w:pPr>
        <w:pStyle w:val="VCAAcontentdescription"/>
      </w:pPr>
      <w:r w:rsidRPr="00BA4689">
        <w:t>Understand the use of vocabulary about familiar and new topics and experiment with and begin to make conscious choices of vocabulary to suit audience and purpose </w:t>
      </w:r>
      <w:hyperlink r:id="rId13" w:tooltip="View elaborations and additional details of VCELA237" w:history="1">
        <w:r w:rsidRPr="00BA4689">
          <w:rPr>
            <w:rStyle w:val="Hyperlink"/>
            <w:color w:val="auto"/>
            <w:u w:val="none"/>
          </w:rPr>
          <w:t>(</w:t>
        </w:r>
        <w:r w:rsidRPr="00BA4689">
          <w:rPr>
            <w:rStyle w:val="Hyperlink"/>
          </w:rPr>
          <w:t>VCELA237</w:t>
        </w:r>
        <w:r w:rsidRPr="00BA4689">
          <w:rPr>
            <w:rStyle w:val="Hyperlink"/>
            <w:color w:val="auto"/>
            <w:u w:val="none"/>
          </w:rPr>
          <w:t>)</w:t>
        </w:r>
      </w:hyperlink>
    </w:p>
    <w:p w14:paraId="292C91CA" w14:textId="77777777" w:rsidR="008E7ABA" w:rsidRDefault="008E7ABA" w:rsidP="008E7ABA">
      <w:pPr>
        <w:pStyle w:val="VCAAbody"/>
      </w:pPr>
      <w:r w:rsidRPr="000B126F">
        <w:t>Science</w:t>
      </w:r>
      <w:r>
        <w:t>, Foundation to Level 2</w:t>
      </w:r>
    </w:p>
    <w:p w14:paraId="2DE1CA5A" w14:textId="77777777" w:rsidR="008E7ABA" w:rsidRDefault="008E7ABA" w:rsidP="008E7ABA">
      <w:pPr>
        <w:pStyle w:val="VCAAcontentdescription"/>
      </w:pPr>
      <w:r>
        <w:t>Science Understanding</w:t>
      </w:r>
    </w:p>
    <w:p w14:paraId="4A1C9B9D" w14:textId="77777777" w:rsidR="008E7ABA" w:rsidRPr="00BA4689" w:rsidRDefault="008E7ABA" w:rsidP="008E7ABA">
      <w:pPr>
        <w:pStyle w:val="VCAAcontentdescription"/>
      </w:pPr>
      <w:r w:rsidRPr="00BA4689">
        <w:t>People use science in their daily lives </w:t>
      </w:r>
      <w:hyperlink r:id="rId14" w:tooltip="View elaborations and additional details of VCSSU041" w:history="1">
        <w:r w:rsidRPr="00BA4689">
          <w:rPr>
            <w:rStyle w:val="Hyperlink"/>
            <w:color w:val="auto"/>
            <w:u w:val="none"/>
          </w:rPr>
          <w:t>(</w:t>
        </w:r>
        <w:r w:rsidRPr="00BA4689">
          <w:rPr>
            <w:rStyle w:val="Hyperlink"/>
          </w:rPr>
          <w:t>VCSSU041</w:t>
        </w:r>
        <w:r w:rsidRPr="00BA4689">
          <w:rPr>
            <w:rStyle w:val="Hyperlink"/>
            <w:color w:val="auto"/>
            <w:u w:val="none"/>
          </w:rPr>
          <w:t>)</w:t>
        </w:r>
      </w:hyperlink>
    </w:p>
    <w:p w14:paraId="468AA35C" w14:textId="77777777" w:rsidR="008E7ABA" w:rsidRDefault="008E7ABA" w:rsidP="008E7ABA">
      <w:pPr>
        <w:pStyle w:val="VCAAcontentdescription"/>
      </w:pPr>
      <w:r>
        <w:t>Science Inquiry Skills</w:t>
      </w:r>
    </w:p>
    <w:p w14:paraId="4FA9EBA5" w14:textId="77777777" w:rsidR="008E7ABA" w:rsidRPr="00BA4689" w:rsidRDefault="008E7ABA" w:rsidP="008E7ABA">
      <w:pPr>
        <w:pStyle w:val="VCAAcontentdescription"/>
      </w:pPr>
      <w:r w:rsidRPr="00BA4689">
        <w:t>Respond to and pose questions, and make predictions about familiar objects and events </w:t>
      </w:r>
      <w:hyperlink r:id="rId15" w:tooltip="View elaborations and additional details of VCSIS050" w:history="1">
        <w:r w:rsidRPr="00BA4689">
          <w:rPr>
            <w:rStyle w:val="Hyperlink"/>
            <w:color w:val="auto"/>
            <w:u w:val="none"/>
          </w:rPr>
          <w:t>(</w:t>
        </w:r>
        <w:r w:rsidRPr="00BA4689">
          <w:rPr>
            <w:rStyle w:val="Hyperlink"/>
          </w:rPr>
          <w:t>VCSIS050</w:t>
        </w:r>
        <w:r w:rsidRPr="00BA4689">
          <w:rPr>
            <w:rStyle w:val="Hyperlink"/>
            <w:color w:val="auto"/>
            <w:u w:val="none"/>
          </w:rPr>
          <w:t>)</w:t>
        </w:r>
      </w:hyperlink>
    </w:p>
    <w:p w14:paraId="44C1F002" w14:textId="77777777" w:rsidR="008E7ABA" w:rsidRPr="00BA4689" w:rsidRDefault="008E7ABA" w:rsidP="008E7ABA">
      <w:pPr>
        <w:pStyle w:val="VCAAcontentdescription"/>
      </w:pPr>
      <w:r w:rsidRPr="00BA4689">
        <w:t>Participate in guided investigations, including making observations using the senses, to explore and answer questions </w:t>
      </w:r>
      <w:hyperlink r:id="rId16" w:tooltip="View elaborations and additional details of VCSIS051" w:history="1">
        <w:r w:rsidRPr="00BA4689">
          <w:rPr>
            <w:rStyle w:val="Hyperlink"/>
            <w:color w:val="auto"/>
            <w:u w:val="none"/>
          </w:rPr>
          <w:t>(</w:t>
        </w:r>
        <w:r w:rsidRPr="00BA4689">
          <w:rPr>
            <w:rStyle w:val="Hyperlink"/>
          </w:rPr>
          <w:t>VCSIS051</w:t>
        </w:r>
        <w:r w:rsidRPr="00BA4689">
          <w:rPr>
            <w:rStyle w:val="Hyperlink"/>
            <w:color w:val="auto"/>
            <w:u w:val="none"/>
          </w:rPr>
          <w:t>)</w:t>
        </w:r>
      </w:hyperlink>
    </w:p>
    <w:p w14:paraId="5F21591D" w14:textId="77777777" w:rsidR="008E7ABA" w:rsidRPr="00BA4689" w:rsidRDefault="008E7ABA" w:rsidP="008E7ABA">
      <w:pPr>
        <w:pStyle w:val="VCAAcontentdescription"/>
      </w:pPr>
      <w:r w:rsidRPr="00BA4689">
        <w:t>Represent and communicate observations and ideas about changes in objects and events in a variety of ways </w:t>
      </w:r>
      <w:hyperlink r:id="rId17" w:tooltip="View elaborations and additional details of VCSIS055" w:history="1">
        <w:r w:rsidRPr="00BA4689">
          <w:rPr>
            <w:rStyle w:val="Hyperlink"/>
            <w:color w:val="auto"/>
            <w:u w:val="none"/>
          </w:rPr>
          <w:t>(</w:t>
        </w:r>
        <w:r w:rsidRPr="00BA4689">
          <w:rPr>
            <w:rStyle w:val="Hyperlink"/>
          </w:rPr>
          <w:t>VCSIS055</w:t>
        </w:r>
        <w:r w:rsidRPr="00BA4689">
          <w:rPr>
            <w:rStyle w:val="Hyperlink"/>
            <w:color w:val="auto"/>
            <w:u w:val="none"/>
          </w:rPr>
          <w:t>)</w:t>
        </w:r>
      </w:hyperlink>
    </w:p>
    <w:p w14:paraId="1D6485F4" w14:textId="77777777" w:rsidR="008E7ABA" w:rsidRPr="00226C5B" w:rsidRDefault="008E7ABA" w:rsidP="008E7ABA">
      <w:pPr>
        <w:pStyle w:val="VCAAbody"/>
        <w:rPr>
          <w:b/>
        </w:rPr>
      </w:pPr>
      <w:r w:rsidRPr="00226C5B">
        <w:rPr>
          <w:b/>
        </w:rPr>
        <w:t xml:space="preserve">Learning intention: </w:t>
      </w:r>
    </w:p>
    <w:p w14:paraId="3473A201" w14:textId="77777777" w:rsidR="008E7ABA" w:rsidRPr="002F62B3" w:rsidRDefault="008E7ABA" w:rsidP="008E7ABA">
      <w:pPr>
        <w:pStyle w:val="VCAAbody"/>
      </w:pPr>
      <w:r w:rsidRPr="002F62B3">
        <w:t xml:space="preserve">Students will come to understand that although we need radiant heat, the heat that a fire gives off can be dangerous. Students will be aware that we do not have to be touched by the flames </w:t>
      </w:r>
      <w:proofErr w:type="gramStart"/>
      <w:r w:rsidRPr="002F62B3">
        <w:t>in order to</w:t>
      </w:r>
      <w:proofErr w:type="gramEnd"/>
      <w:r w:rsidRPr="002F62B3">
        <w:t xml:space="preserve"> be burnt or hurt by fire. The safety message of a person moving away from the heat source or putting something between </w:t>
      </w:r>
      <w:proofErr w:type="gramStart"/>
      <w:r w:rsidRPr="002F62B3">
        <w:t>themselves</w:t>
      </w:r>
      <w:proofErr w:type="gramEnd"/>
      <w:r w:rsidRPr="002F62B3">
        <w:t xml:space="preserve"> and the heat source will be made explicit.</w:t>
      </w:r>
    </w:p>
    <w:p w14:paraId="531ADB53" w14:textId="77777777" w:rsidR="008E7ABA" w:rsidRPr="00226C5B" w:rsidRDefault="008E7ABA" w:rsidP="008E7ABA">
      <w:pPr>
        <w:pStyle w:val="VCAAbody"/>
        <w:rPr>
          <w:b/>
        </w:rPr>
      </w:pPr>
      <w:r w:rsidRPr="00226C5B">
        <w:rPr>
          <w:b/>
        </w:rPr>
        <w:t xml:space="preserve">Suggested resources: </w:t>
      </w:r>
    </w:p>
    <w:p w14:paraId="485CEC9F" w14:textId="77777777" w:rsidR="008E7ABA" w:rsidRPr="002F62B3" w:rsidRDefault="008E7ABA" w:rsidP="008E7ABA">
      <w:pPr>
        <w:pStyle w:val="VCAAbullet"/>
        <w:spacing w:before="120" w:after="120"/>
        <w:ind w:left="360" w:hanging="360"/>
      </w:pPr>
      <w:r w:rsidRPr="002F62B3">
        <w:t xml:space="preserve">Student workbooks or paper </w:t>
      </w:r>
    </w:p>
    <w:p w14:paraId="2FEE7810" w14:textId="77777777" w:rsidR="008E7ABA" w:rsidRPr="002F62B3" w:rsidRDefault="008E7ABA" w:rsidP="008E7ABA">
      <w:pPr>
        <w:pStyle w:val="VCAAbullet"/>
        <w:spacing w:before="120" w:after="120"/>
        <w:ind w:left="360" w:hanging="360"/>
      </w:pPr>
      <w:r w:rsidRPr="002F62B3">
        <w:t xml:space="preserve">Pens, </w:t>
      </w:r>
      <w:proofErr w:type="gramStart"/>
      <w:r w:rsidRPr="002F62B3">
        <w:t>pencils</w:t>
      </w:r>
      <w:proofErr w:type="gramEnd"/>
      <w:r w:rsidRPr="002F62B3">
        <w:t xml:space="preserve"> or markers </w:t>
      </w:r>
    </w:p>
    <w:p w14:paraId="6A80D1A8" w14:textId="77777777" w:rsidR="008E7ABA" w:rsidRPr="002F62B3" w:rsidRDefault="008E7ABA" w:rsidP="008E7ABA">
      <w:pPr>
        <w:pStyle w:val="VCAAbullet"/>
        <w:spacing w:before="120" w:after="120"/>
        <w:ind w:left="360" w:hanging="360"/>
      </w:pPr>
      <w:r w:rsidRPr="002F62B3">
        <w:t>Poster paper</w:t>
      </w:r>
    </w:p>
    <w:p w14:paraId="6AF7FDAF" w14:textId="77777777" w:rsidR="008E7ABA" w:rsidRPr="002F62B3" w:rsidRDefault="008E7ABA" w:rsidP="008E7ABA">
      <w:pPr>
        <w:pStyle w:val="VCAAbullet"/>
        <w:spacing w:before="120" w:after="120"/>
        <w:ind w:left="360" w:hanging="360"/>
      </w:pPr>
      <w:r w:rsidRPr="002F62B3">
        <w:t xml:space="preserve">Materials for recording student responses, </w:t>
      </w:r>
      <w:proofErr w:type="gramStart"/>
      <w:r w:rsidRPr="002F62B3">
        <w:t>e.g.</w:t>
      </w:r>
      <w:proofErr w:type="gramEnd"/>
      <w:r w:rsidRPr="002F62B3">
        <w:t xml:space="preserve"> workbooks and markers, tablets, recording devices, including notes pertaining to previous sessions</w:t>
      </w:r>
    </w:p>
    <w:p w14:paraId="46CC12BE" w14:textId="77777777" w:rsidR="008E7ABA" w:rsidRPr="002F62B3" w:rsidRDefault="008E7ABA" w:rsidP="008E7ABA">
      <w:pPr>
        <w:pStyle w:val="VCAAbullet"/>
        <w:spacing w:before="120" w:after="120"/>
        <w:ind w:left="360" w:hanging="360"/>
      </w:pPr>
      <w:r>
        <w:lastRenderedPageBreak/>
        <w:t>Online resources such as the images and linked resources listed in the</w:t>
      </w:r>
      <w:r w:rsidRPr="002F62B3">
        <w:t xml:space="preserve"> </w:t>
      </w:r>
      <w:hyperlink r:id="rId18" w:history="1">
        <w:r w:rsidRPr="002F62B3">
          <w:rPr>
            <w:rStyle w:val="Hyperlink"/>
          </w:rPr>
          <w:t>Resources</w:t>
        </w:r>
      </w:hyperlink>
      <w:r>
        <w:t xml:space="preserve"> section of the VCAA </w:t>
      </w:r>
      <w:r w:rsidRPr="002F62B3">
        <w:t>Bushfire Education web</w:t>
      </w:r>
      <w:r>
        <w:t>pages</w:t>
      </w:r>
    </w:p>
    <w:p w14:paraId="1DF7D9B8" w14:textId="77777777" w:rsidR="008E7ABA" w:rsidRPr="000B126F" w:rsidRDefault="008E7ABA" w:rsidP="008E7ABA">
      <w:pPr>
        <w:pStyle w:val="VCAAbullet"/>
        <w:numPr>
          <w:ilvl w:val="0"/>
          <w:numId w:val="0"/>
        </w:numPr>
        <w:ind w:left="284"/>
        <w:rPr>
          <w:lang w:val="en-AU"/>
        </w:rPr>
      </w:pPr>
    </w:p>
    <w:p w14:paraId="48682163" w14:textId="77777777" w:rsidR="008E7ABA" w:rsidRPr="004F7374" w:rsidRDefault="008E7ABA" w:rsidP="008E7ABA">
      <w:pPr>
        <w:pStyle w:val="VCAAbody"/>
        <w:rPr>
          <w:b/>
          <w:bCs/>
          <w:lang w:val="en-AU"/>
        </w:rPr>
      </w:pPr>
      <w:r w:rsidRPr="004F7374">
        <w:rPr>
          <w:b/>
          <w:bCs/>
        </w:rPr>
        <w:t>Other resources for experiments:</w:t>
      </w:r>
      <w:r w:rsidRPr="004F7374">
        <w:rPr>
          <w:b/>
          <w:bCs/>
          <w:lang w:val="en-AU"/>
        </w:rPr>
        <w:t xml:space="preserve"> </w:t>
      </w:r>
    </w:p>
    <w:p w14:paraId="5DD5BFFC" w14:textId="77777777" w:rsidR="008E7ABA" w:rsidRPr="000B126F" w:rsidRDefault="008E7ABA" w:rsidP="008E7ABA">
      <w:pPr>
        <w:pStyle w:val="VCAAbody"/>
      </w:pPr>
      <w:r w:rsidRPr="000B126F">
        <w:t>Depending on the activity selected, you may need some of the following items:</w:t>
      </w:r>
    </w:p>
    <w:p w14:paraId="6C330B66" w14:textId="77777777" w:rsidR="008E7ABA" w:rsidRPr="004F7374" w:rsidRDefault="008E7ABA" w:rsidP="008E7ABA">
      <w:pPr>
        <w:pStyle w:val="VCAAbullet"/>
        <w:spacing w:before="120" w:after="120"/>
        <w:ind w:left="360" w:hanging="360"/>
      </w:pPr>
      <w:r w:rsidRPr="004F7374">
        <w:t>a block of chocolate or two cups of water in dark-coloured cups</w:t>
      </w:r>
    </w:p>
    <w:p w14:paraId="7D49349F" w14:textId="77777777" w:rsidR="008E7ABA" w:rsidRPr="004F7374" w:rsidRDefault="008E7ABA" w:rsidP="008E7ABA">
      <w:pPr>
        <w:pStyle w:val="VCAAbullet"/>
        <w:spacing w:before="120" w:after="120"/>
        <w:ind w:left="360" w:hanging="360"/>
      </w:pPr>
      <w:r w:rsidRPr="004F7374">
        <w:t>thermometers</w:t>
      </w:r>
    </w:p>
    <w:p w14:paraId="7C74BF9A" w14:textId="77777777" w:rsidR="008E7ABA" w:rsidRPr="004F7374" w:rsidRDefault="008E7ABA" w:rsidP="008E7ABA">
      <w:pPr>
        <w:pStyle w:val="VCAAbullet"/>
        <w:spacing w:before="120" w:after="120"/>
        <w:ind w:left="360" w:hanging="360"/>
      </w:pPr>
      <w:r w:rsidRPr="004F7374">
        <w:t>an electric radiator heater</w:t>
      </w:r>
    </w:p>
    <w:p w14:paraId="25E7834A" w14:textId="77777777" w:rsidR="008E7ABA" w:rsidRDefault="008E7ABA" w:rsidP="008E7ABA">
      <w:pPr>
        <w:pStyle w:val="VCAAbullet"/>
        <w:spacing w:before="120" w:after="120"/>
        <w:ind w:left="360" w:hanging="360"/>
      </w:pPr>
      <w:r w:rsidRPr="004F7374">
        <w:t>digital or video cameras, so students can photograph or film the different stages of the experiment – these images or video clips may be used for other activities too</w:t>
      </w:r>
    </w:p>
    <w:p w14:paraId="677409DE" w14:textId="77777777" w:rsidR="008E7ABA" w:rsidRPr="00860259" w:rsidRDefault="008E7ABA" w:rsidP="008E7ABA">
      <w:pPr>
        <w:pStyle w:val="VCAAHeading1"/>
      </w:pPr>
      <w:r w:rsidRPr="00860259">
        <w:t>Activities</w:t>
      </w:r>
    </w:p>
    <w:p w14:paraId="69AB6A14" w14:textId="77777777" w:rsidR="008E7ABA" w:rsidRPr="00574E25" w:rsidRDefault="008E7ABA" w:rsidP="008E7ABA">
      <w:pPr>
        <w:pStyle w:val="VCAAHeading2"/>
      </w:pPr>
      <w:r w:rsidRPr="00860259">
        <w:t>Starting</w:t>
      </w:r>
    </w:p>
    <w:p w14:paraId="701178B3" w14:textId="77777777" w:rsidR="008E7ABA" w:rsidRPr="00D93285" w:rsidRDefault="008E7ABA" w:rsidP="008E7ABA">
      <w:pPr>
        <w:pStyle w:val="VCAAbody"/>
      </w:pPr>
      <w:r>
        <w:t>The i</w:t>
      </w:r>
      <w:r w:rsidRPr="00D93285">
        <w:t xml:space="preserve">nitial discussion </w:t>
      </w:r>
      <w:r>
        <w:t xml:space="preserve">should </w:t>
      </w:r>
      <w:r w:rsidRPr="00D93285">
        <w:t>focus</w:t>
      </w:r>
      <w:r>
        <w:t xml:space="preserve"> on the following question</w:t>
      </w:r>
      <w:r w:rsidRPr="00D93285">
        <w:t xml:space="preserve">: </w:t>
      </w:r>
    </w:p>
    <w:p w14:paraId="69505965" w14:textId="77777777" w:rsidR="008E7ABA" w:rsidRPr="00982AF9" w:rsidRDefault="008E7ABA" w:rsidP="008E7ABA">
      <w:pPr>
        <w:pStyle w:val="VCAAbullet"/>
        <w:spacing w:before="120" w:after="120"/>
        <w:ind w:left="360" w:hanging="360"/>
      </w:pPr>
      <w:r w:rsidRPr="00982AF9">
        <w:t>How can a</w:t>
      </w:r>
      <w:r>
        <w:t xml:space="preserve">n object </w:t>
      </w:r>
      <w:r w:rsidRPr="00982AF9">
        <w:t xml:space="preserve">catch fire even though the flames </w:t>
      </w:r>
      <w:r>
        <w:t xml:space="preserve">have not yet </w:t>
      </w:r>
      <w:r w:rsidRPr="00982AF9">
        <w:t xml:space="preserve">reached </w:t>
      </w:r>
      <w:r>
        <w:t>it</w:t>
      </w:r>
      <w:r w:rsidRPr="00982AF9">
        <w:t>?</w:t>
      </w:r>
    </w:p>
    <w:p w14:paraId="4A8266F6" w14:textId="77777777" w:rsidR="008E7ABA" w:rsidRPr="00982AF9" w:rsidRDefault="008E7ABA" w:rsidP="008E7ABA">
      <w:pPr>
        <w:pStyle w:val="VCAAbody"/>
        <w:rPr>
          <w:lang w:val="en-AU"/>
        </w:rPr>
      </w:pPr>
      <w:r w:rsidRPr="00982AF9">
        <w:rPr>
          <w:lang w:val="en-AU"/>
        </w:rPr>
        <w:t xml:space="preserve">Guide </w:t>
      </w:r>
      <w:r w:rsidRPr="00D93285">
        <w:t>the</w:t>
      </w:r>
      <w:r w:rsidRPr="00982AF9">
        <w:rPr>
          <w:lang w:val="en-AU"/>
        </w:rPr>
        <w:t xml:space="preserve"> discussion towards: </w:t>
      </w:r>
    </w:p>
    <w:p w14:paraId="07B4BB18" w14:textId="77777777" w:rsidR="008E7ABA" w:rsidRPr="00D93285" w:rsidRDefault="008E7ABA" w:rsidP="008E7ABA">
      <w:pPr>
        <w:pStyle w:val="VCAAbullet"/>
        <w:spacing w:before="120" w:after="120"/>
        <w:ind w:left="360" w:hanging="360"/>
      </w:pPr>
      <w:r w:rsidRPr="00D93285">
        <w:t>students’ experiences of an open log fire, wood heater or campfire</w:t>
      </w:r>
    </w:p>
    <w:p w14:paraId="3B7A4563" w14:textId="77777777" w:rsidR="008E7ABA" w:rsidRPr="00D93285" w:rsidRDefault="008E7ABA" w:rsidP="008E7ABA">
      <w:pPr>
        <w:pStyle w:val="VCAAbullet"/>
        <w:spacing w:before="120" w:after="120"/>
        <w:ind w:left="360" w:hanging="360"/>
      </w:pPr>
      <w:r w:rsidRPr="00D93285">
        <w:t>the heat they felt from these sources.</w:t>
      </w:r>
    </w:p>
    <w:p w14:paraId="5CC4AD3F" w14:textId="77777777" w:rsidR="008E7ABA" w:rsidRPr="00226C5B" w:rsidRDefault="008E7ABA" w:rsidP="008E7ABA">
      <w:pPr>
        <w:pStyle w:val="VCAAbody"/>
      </w:pPr>
      <w:r w:rsidRPr="00982AF9">
        <w:rPr>
          <w:lang w:val="en-AU"/>
        </w:rPr>
        <w:t xml:space="preserve">Introduce the </w:t>
      </w:r>
      <w:r w:rsidRPr="00D93285">
        <w:t>concept</w:t>
      </w:r>
      <w:r w:rsidRPr="00982AF9">
        <w:rPr>
          <w:lang w:val="en-AU"/>
        </w:rPr>
        <w:t xml:space="preserve"> of radiant heat and relate this to a bushfire.</w:t>
      </w:r>
    </w:p>
    <w:p w14:paraId="00373244" w14:textId="77777777" w:rsidR="008E7ABA" w:rsidRPr="00860259" w:rsidRDefault="008E7ABA" w:rsidP="008E7ABA">
      <w:pPr>
        <w:pStyle w:val="VCAAHeading2"/>
      </w:pPr>
      <w:r w:rsidRPr="00860259">
        <w:t>Exploring</w:t>
      </w:r>
    </w:p>
    <w:p w14:paraId="60900F27" w14:textId="77777777" w:rsidR="008E7ABA" w:rsidRPr="00982AF9" w:rsidRDefault="008E7ABA" w:rsidP="008E7ABA">
      <w:pPr>
        <w:pStyle w:val="VCAAbody"/>
        <w:rPr>
          <w:lang w:val="en-AU"/>
        </w:rPr>
      </w:pPr>
      <w:r w:rsidRPr="00D93285">
        <w:t>Select</w:t>
      </w:r>
      <w:r w:rsidRPr="00982AF9">
        <w:rPr>
          <w:lang w:val="en-AU"/>
        </w:rPr>
        <w:t xml:space="preserve"> from or adapt the following activities and experiments as appropriate for your group to demonstrate radiant heat</w:t>
      </w:r>
      <w:r>
        <w:rPr>
          <w:lang w:val="en-AU"/>
        </w:rPr>
        <w:t>.</w:t>
      </w:r>
    </w:p>
    <w:p w14:paraId="11A22AB5" w14:textId="77777777" w:rsidR="008E7ABA" w:rsidRPr="0027444D" w:rsidRDefault="008E7ABA" w:rsidP="008E7ABA">
      <w:pPr>
        <w:pStyle w:val="VCAAHeading3"/>
      </w:pPr>
      <w:r w:rsidRPr="0027444D">
        <w:t xml:space="preserve">Radiant heat from the sun </w:t>
      </w:r>
    </w:p>
    <w:p w14:paraId="154D13F5" w14:textId="77777777" w:rsidR="008E7ABA" w:rsidRPr="00982AF9" w:rsidRDefault="008E7ABA" w:rsidP="008E7ABA">
      <w:pPr>
        <w:pStyle w:val="VCAAbody"/>
        <w:rPr>
          <w:lang w:val="en-AU"/>
        </w:rPr>
      </w:pPr>
      <w:r w:rsidRPr="00982AF9">
        <w:rPr>
          <w:lang w:val="en-AU"/>
        </w:rPr>
        <w:t>Leave a block of chocolate on a windowsill that receives full sun. Record observations of what happens to it (</w:t>
      </w:r>
      <w:proofErr w:type="gramStart"/>
      <w:r w:rsidRPr="00982AF9">
        <w:rPr>
          <w:lang w:val="en-AU"/>
        </w:rPr>
        <w:t>i.e.</w:t>
      </w:r>
      <w:proofErr w:type="gramEnd"/>
      <w:r w:rsidRPr="00982AF9">
        <w:rPr>
          <w:lang w:val="en-AU"/>
        </w:rPr>
        <w:t xml:space="preserve"> it melts). Alternatively</w:t>
      </w:r>
      <w:r>
        <w:rPr>
          <w:lang w:val="en-AU"/>
        </w:rPr>
        <w:t>,</w:t>
      </w:r>
      <w:r w:rsidRPr="00982AF9">
        <w:rPr>
          <w:lang w:val="en-AU"/>
        </w:rPr>
        <w:t xml:space="preserve"> you could </w:t>
      </w:r>
      <w:r>
        <w:rPr>
          <w:lang w:val="en-AU"/>
        </w:rPr>
        <w:t>fill</w:t>
      </w:r>
      <w:r w:rsidRPr="00982AF9">
        <w:rPr>
          <w:lang w:val="en-AU"/>
        </w:rPr>
        <w:t xml:space="preserve"> a dark</w:t>
      </w:r>
      <w:r>
        <w:rPr>
          <w:lang w:val="en-AU"/>
        </w:rPr>
        <w:t>-</w:t>
      </w:r>
      <w:r w:rsidRPr="00982AF9">
        <w:rPr>
          <w:lang w:val="en-AU"/>
        </w:rPr>
        <w:t xml:space="preserve">coloured cup </w:t>
      </w:r>
      <w:r>
        <w:rPr>
          <w:lang w:val="en-AU"/>
        </w:rPr>
        <w:t xml:space="preserve">with water and leave it </w:t>
      </w:r>
      <w:r w:rsidRPr="00982AF9">
        <w:rPr>
          <w:lang w:val="en-AU"/>
        </w:rPr>
        <w:t>on the windowsill</w:t>
      </w:r>
      <w:r>
        <w:rPr>
          <w:lang w:val="en-AU"/>
        </w:rPr>
        <w:t>,</w:t>
      </w:r>
      <w:r w:rsidRPr="00982AF9">
        <w:rPr>
          <w:lang w:val="en-AU"/>
        </w:rPr>
        <w:t xml:space="preserve"> and place another in the middle of the room. Use a thermometer to measure the initial temperature of the water in each cup. An </w:t>
      </w:r>
      <w:r w:rsidRPr="00D93285">
        <w:t>hour</w:t>
      </w:r>
      <w:r w:rsidRPr="00982AF9">
        <w:rPr>
          <w:lang w:val="en-AU"/>
        </w:rPr>
        <w:t xml:space="preserve"> later</w:t>
      </w:r>
      <w:r>
        <w:rPr>
          <w:lang w:val="en-AU"/>
        </w:rPr>
        <w:t>,</w:t>
      </w:r>
      <w:r w:rsidRPr="00982AF9">
        <w:rPr>
          <w:lang w:val="en-AU"/>
        </w:rPr>
        <w:t xml:space="preserve"> measure the temperature</w:t>
      </w:r>
      <w:r>
        <w:rPr>
          <w:lang w:val="en-AU"/>
        </w:rPr>
        <w:t>s</w:t>
      </w:r>
      <w:r w:rsidRPr="00982AF9">
        <w:rPr>
          <w:lang w:val="en-AU"/>
        </w:rPr>
        <w:t xml:space="preserve"> again and compare</w:t>
      </w:r>
      <w:r>
        <w:rPr>
          <w:lang w:val="en-AU"/>
        </w:rPr>
        <w:t xml:space="preserve"> the results</w:t>
      </w:r>
      <w:r w:rsidRPr="00982AF9">
        <w:rPr>
          <w:lang w:val="en-AU"/>
        </w:rPr>
        <w:t>.</w:t>
      </w:r>
      <w:r w:rsidRPr="00982AF9">
        <w:rPr>
          <w:lang w:val="en-AU"/>
        </w:rPr>
        <w:br/>
        <w:t xml:space="preserve">Discuss </w:t>
      </w:r>
      <w:r w:rsidRPr="00D93285">
        <w:t>and</w:t>
      </w:r>
      <w:r w:rsidRPr="00982AF9">
        <w:rPr>
          <w:lang w:val="en-AU"/>
        </w:rPr>
        <w:t xml:space="preserve"> ask:</w:t>
      </w:r>
    </w:p>
    <w:p w14:paraId="49036C4E" w14:textId="77777777" w:rsidR="008E7ABA" w:rsidRPr="00D93285" w:rsidRDefault="008E7ABA" w:rsidP="008E7ABA">
      <w:pPr>
        <w:pStyle w:val="VCAAbullet"/>
        <w:spacing w:before="120" w:after="120"/>
        <w:ind w:left="360" w:hanging="360"/>
      </w:pPr>
      <w:r w:rsidRPr="00D93285">
        <w:t xml:space="preserve">What could be done to stop the chocolate from melting or the water from getting hot? </w:t>
      </w:r>
    </w:p>
    <w:p w14:paraId="235EBF0F" w14:textId="77777777" w:rsidR="008E7ABA" w:rsidRPr="00D93285" w:rsidRDefault="008E7ABA" w:rsidP="008E7ABA">
      <w:pPr>
        <w:pStyle w:val="VCAAbullet"/>
        <w:spacing w:before="120" w:after="120"/>
        <w:ind w:left="360" w:hanging="360"/>
      </w:pPr>
      <w:r w:rsidRPr="00D93285">
        <w:t>What are some ways we could modify this change? (</w:t>
      </w:r>
      <w:proofErr w:type="gramStart"/>
      <w:r w:rsidRPr="00D93285">
        <w:t>e.g.</w:t>
      </w:r>
      <w:proofErr w:type="gramEnd"/>
      <w:r w:rsidRPr="00D93285">
        <w:t xml:space="preserve"> by moving the item out of the sun, closing the curtains or blinds, or covering the item with some form of insulation)</w:t>
      </w:r>
    </w:p>
    <w:p w14:paraId="04D46A4F" w14:textId="77777777" w:rsidR="008E7ABA" w:rsidRPr="00982AF9" w:rsidRDefault="008E7ABA" w:rsidP="008E7ABA">
      <w:pPr>
        <w:pStyle w:val="VCAAbody"/>
        <w:rPr>
          <w:lang w:val="en-AU"/>
        </w:rPr>
      </w:pPr>
      <w:r w:rsidRPr="00D93285">
        <w:t>Students</w:t>
      </w:r>
      <w:r w:rsidRPr="00982AF9">
        <w:rPr>
          <w:lang w:val="en-AU"/>
        </w:rPr>
        <w:t xml:space="preserve"> could set up their own experiments based on the suggested solutions and record their observations, noting the effects of moving or covering an object, evaluating changes in </w:t>
      </w:r>
      <w:proofErr w:type="gramStart"/>
      <w:r w:rsidRPr="00982AF9">
        <w:rPr>
          <w:lang w:val="en-AU"/>
        </w:rPr>
        <w:t>heating</w:t>
      </w:r>
      <w:proofErr w:type="gramEnd"/>
      <w:r w:rsidRPr="00982AF9">
        <w:rPr>
          <w:lang w:val="en-AU"/>
        </w:rPr>
        <w:t xml:space="preserve"> or melting, or observing temperature changes.</w:t>
      </w:r>
    </w:p>
    <w:p w14:paraId="2A318072" w14:textId="77777777" w:rsidR="008E7ABA" w:rsidRDefault="008E7ABA">
      <w:pPr>
        <w:rPr>
          <w:rFonts w:ascii="Arial" w:hAnsi="Arial" w:cs="Arial"/>
          <w:color w:val="0F7EB4"/>
          <w:sz w:val="32"/>
          <w:szCs w:val="24"/>
        </w:rPr>
      </w:pPr>
      <w:r>
        <w:br w:type="page"/>
      </w:r>
    </w:p>
    <w:p w14:paraId="63FF1397" w14:textId="26EB4136" w:rsidR="008E7ABA" w:rsidRPr="0027444D" w:rsidRDefault="008E7ABA" w:rsidP="008E7ABA">
      <w:pPr>
        <w:pStyle w:val="VCAAHeading3"/>
      </w:pPr>
      <w:r w:rsidRPr="0027444D">
        <w:lastRenderedPageBreak/>
        <w:t xml:space="preserve">Radiant heat from a heater </w:t>
      </w:r>
    </w:p>
    <w:p w14:paraId="4B9F7F37" w14:textId="77777777" w:rsidR="008E7ABA" w:rsidRPr="00982AF9" w:rsidRDefault="008E7ABA" w:rsidP="008E7ABA">
      <w:pPr>
        <w:pStyle w:val="VCAAbody"/>
        <w:rPr>
          <w:lang w:val="en-AU"/>
        </w:rPr>
      </w:pPr>
      <w:r w:rsidRPr="00982AF9">
        <w:rPr>
          <w:lang w:val="en-AU"/>
        </w:rPr>
        <w:t xml:space="preserve">Place a radiator </w:t>
      </w:r>
      <w:r w:rsidRPr="00D93285">
        <w:t>heater</w:t>
      </w:r>
      <w:r w:rsidRPr="00982AF9">
        <w:rPr>
          <w:lang w:val="en-AU"/>
        </w:rPr>
        <w:t xml:space="preserve"> at the front of the room and, after some time, ask if students notice the warmth. Students closer to the heater </w:t>
      </w:r>
      <w:r>
        <w:rPr>
          <w:lang w:val="en-AU"/>
        </w:rPr>
        <w:t>sh</w:t>
      </w:r>
      <w:r w:rsidRPr="00982AF9">
        <w:rPr>
          <w:lang w:val="en-AU"/>
        </w:rPr>
        <w:t>ould feel the warmth faster and more intensely than those further away.</w:t>
      </w:r>
      <w:r w:rsidRPr="00982AF9">
        <w:rPr>
          <w:lang w:val="en-AU"/>
        </w:rPr>
        <w:br/>
        <w:t>Discuss and ask:</w:t>
      </w:r>
    </w:p>
    <w:p w14:paraId="40E04862" w14:textId="77777777" w:rsidR="008E7ABA" w:rsidRPr="00D93285" w:rsidRDefault="008E7ABA" w:rsidP="008E7ABA">
      <w:pPr>
        <w:pStyle w:val="VCAAbullet"/>
        <w:spacing w:before="120" w:after="120"/>
        <w:ind w:left="360" w:hanging="360"/>
      </w:pPr>
      <w:r w:rsidRPr="00D93285">
        <w:t>How did the heat travel to the various areas of the room?</w:t>
      </w:r>
    </w:p>
    <w:p w14:paraId="7745A48D" w14:textId="77777777" w:rsidR="008E7ABA" w:rsidRPr="00D93285" w:rsidRDefault="008E7ABA" w:rsidP="008E7ABA">
      <w:pPr>
        <w:pStyle w:val="VCAAbullet"/>
        <w:spacing w:before="120" w:after="120"/>
        <w:ind w:left="360" w:hanging="360"/>
      </w:pPr>
      <w:r>
        <w:t>Why did warmth vary for different students</w:t>
      </w:r>
      <w:r w:rsidRPr="00D93285">
        <w:t xml:space="preserve">? </w:t>
      </w:r>
    </w:p>
    <w:p w14:paraId="45C6A3F7" w14:textId="77777777" w:rsidR="008E7ABA" w:rsidRPr="00982AF9" w:rsidRDefault="008E7ABA" w:rsidP="008E7ABA">
      <w:pPr>
        <w:pStyle w:val="VCAAbody"/>
        <w:rPr>
          <w:lang w:val="en-AU"/>
        </w:rPr>
      </w:pPr>
      <w:r>
        <w:rPr>
          <w:lang w:val="en-AU"/>
        </w:rPr>
        <w:t>S</w:t>
      </w:r>
      <w:r w:rsidRPr="00982AF9">
        <w:rPr>
          <w:lang w:val="en-AU"/>
        </w:rPr>
        <w:t>tudent</w:t>
      </w:r>
      <w:r>
        <w:rPr>
          <w:lang w:val="en-AU"/>
        </w:rPr>
        <w:t>s</w:t>
      </w:r>
      <w:r w:rsidRPr="00982AF9">
        <w:rPr>
          <w:lang w:val="en-AU"/>
        </w:rPr>
        <w:t xml:space="preserve"> could set up thermometers on several chairs at different distances </w:t>
      </w:r>
      <w:r>
        <w:rPr>
          <w:lang w:val="en-AU"/>
        </w:rPr>
        <w:t xml:space="preserve">from the radiator </w:t>
      </w:r>
      <w:r w:rsidRPr="00982AF9">
        <w:rPr>
          <w:lang w:val="en-AU"/>
        </w:rPr>
        <w:t xml:space="preserve">and </w:t>
      </w:r>
      <w:r w:rsidRPr="00D93285">
        <w:t>record</w:t>
      </w:r>
      <w:r w:rsidRPr="00982AF9">
        <w:rPr>
          <w:lang w:val="en-AU"/>
        </w:rPr>
        <w:t xml:space="preserve"> the temperature variation over </w:t>
      </w:r>
      <w:proofErr w:type="gramStart"/>
      <w:r w:rsidRPr="00982AF9">
        <w:rPr>
          <w:lang w:val="en-AU"/>
        </w:rPr>
        <w:t>a period of time</w:t>
      </w:r>
      <w:proofErr w:type="gramEnd"/>
      <w:r w:rsidRPr="00982AF9">
        <w:rPr>
          <w:lang w:val="en-AU"/>
        </w:rPr>
        <w:t>, such as 10 or 15 minutes.</w:t>
      </w:r>
    </w:p>
    <w:p w14:paraId="720CD7AC" w14:textId="77777777" w:rsidR="008E7ABA" w:rsidRPr="0012652B" w:rsidRDefault="008E7ABA" w:rsidP="008E7ABA">
      <w:pPr>
        <w:pStyle w:val="VCAAHeading3"/>
      </w:pPr>
      <w:r w:rsidRPr="0012652B">
        <w:t xml:space="preserve">Radiant heat scenarios to explore </w:t>
      </w:r>
    </w:p>
    <w:p w14:paraId="71BAC36A" w14:textId="77777777" w:rsidR="008E7ABA" w:rsidRPr="00982AF9" w:rsidRDefault="008E7ABA" w:rsidP="008E7ABA">
      <w:pPr>
        <w:pStyle w:val="VCAAbody"/>
        <w:rPr>
          <w:lang w:val="en-AU"/>
        </w:rPr>
      </w:pPr>
      <w:r w:rsidRPr="00982AF9">
        <w:rPr>
          <w:lang w:val="en-AU"/>
        </w:rPr>
        <w:t xml:space="preserve">Present a </w:t>
      </w:r>
      <w:r w:rsidRPr="00D93285">
        <w:t>scenario</w:t>
      </w:r>
      <w:r w:rsidRPr="00982AF9">
        <w:rPr>
          <w:lang w:val="en-AU"/>
        </w:rPr>
        <w:t xml:space="preserve"> and have students discuss and/or write a solution based on their knowledge of radiant heat. </w:t>
      </w:r>
    </w:p>
    <w:p w14:paraId="24E7A2EF" w14:textId="77777777" w:rsidR="008E7ABA" w:rsidRPr="00982AF9" w:rsidRDefault="008E7ABA" w:rsidP="008E7ABA">
      <w:pPr>
        <w:pStyle w:val="VCAAbody"/>
        <w:rPr>
          <w:lang w:val="en-AU"/>
        </w:rPr>
      </w:pPr>
      <w:r w:rsidRPr="00982AF9">
        <w:rPr>
          <w:lang w:val="en-AU"/>
        </w:rPr>
        <w:t xml:space="preserve">For example: </w:t>
      </w:r>
      <w:r>
        <w:rPr>
          <w:lang w:val="en-AU"/>
        </w:rPr>
        <w:t>‘</w:t>
      </w:r>
      <w:r w:rsidRPr="00982AF9">
        <w:rPr>
          <w:lang w:val="en-AU"/>
        </w:rPr>
        <w:t>On a hot day, John is sitting on the sunny side of a room, next to the window. John is getting hot. What should he do?</w:t>
      </w:r>
      <w:r>
        <w:rPr>
          <w:lang w:val="en-AU"/>
        </w:rPr>
        <w:t>’</w:t>
      </w:r>
      <w:r w:rsidRPr="00982AF9">
        <w:rPr>
          <w:lang w:val="en-AU"/>
        </w:rPr>
        <w:t xml:space="preserve"> Possible answers include moving away from the window or closing the curtains or blinds.</w:t>
      </w:r>
    </w:p>
    <w:p w14:paraId="6562742D" w14:textId="77777777" w:rsidR="008E7ABA" w:rsidRPr="0027444D" w:rsidRDefault="008E7ABA" w:rsidP="008E7ABA">
      <w:pPr>
        <w:pStyle w:val="VCAAHeading3"/>
      </w:pPr>
      <w:r w:rsidRPr="0027444D">
        <w:t>Identifying radiant heat in images</w:t>
      </w:r>
    </w:p>
    <w:p w14:paraId="0D0FDBE3" w14:textId="77777777" w:rsidR="008E7ABA" w:rsidRPr="00982AF9" w:rsidRDefault="008E7ABA" w:rsidP="008E7ABA">
      <w:pPr>
        <w:pStyle w:val="VCAAbody"/>
        <w:rPr>
          <w:lang w:val="en-AU"/>
        </w:rPr>
      </w:pPr>
      <w:r w:rsidRPr="00982AF9">
        <w:rPr>
          <w:lang w:val="en-AU"/>
        </w:rPr>
        <w:t xml:space="preserve">Ask students to </w:t>
      </w:r>
      <w:r w:rsidRPr="00D93285">
        <w:t>identify</w:t>
      </w:r>
      <w:r w:rsidRPr="00982AF9">
        <w:rPr>
          <w:lang w:val="en-AU"/>
        </w:rPr>
        <w:t xml:space="preserve"> </w:t>
      </w:r>
      <w:r>
        <w:rPr>
          <w:lang w:val="en-AU"/>
        </w:rPr>
        <w:t xml:space="preserve">the </w:t>
      </w:r>
      <w:r w:rsidRPr="00982AF9">
        <w:rPr>
          <w:lang w:val="en-AU"/>
        </w:rPr>
        <w:t xml:space="preserve">sources of radiant energy in images of a </w:t>
      </w:r>
      <w:r w:rsidRPr="00807019">
        <w:rPr>
          <w:lang w:val="en-AU"/>
        </w:rPr>
        <w:t>radiator</w:t>
      </w:r>
      <w:r w:rsidRPr="00982AF9">
        <w:rPr>
          <w:lang w:val="en-AU"/>
        </w:rPr>
        <w:t xml:space="preserve">, </w:t>
      </w:r>
      <w:r w:rsidRPr="00807019">
        <w:rPr>
          <w:lang w:val="en-AU"/>
        </w:rPr>
        <w:t>the sun</w:t>
      </w:r>
      <w:r w:rsidRPr="00982AF9">
        <w:rPr>
          <w:lang w:val="en-AU"/>
        </w:rPr>
        <w:t xml:space="preserve">, </w:t>
      </w:r>
      <w:r w:rsidRPr="00807019">
        <w:rPr>
          <w:lang w:val="en-AU"/>
        </w:rPr>
        <w:t>people sitting outside on a sunny day</w:t>
      </w:r>
      <w:r w:rsidRPr="00982AF9">
        <w:rPr>
          <w:lang w:val="en-AU"/>
        </w:rPr>
        <w:t xml:space="preserve">, </w:t>
      </w:r>
      <w:r>
        <w:rPr>
          <w:lang w:val="en-AU"/>
        </w:rPr>
        <w:t xml:space="preserve">and </w:t>
      </w:r>
      <w:r w:rsidRPr="00982AF9">
        <w:rPr>
          <w:lang w:val="en-AU"/>
        </w:rPr>
        <w:t xml:space="preserve">a </w:t>
      </w:r>
      <w:r w:rsidRPr="00807019">
        <w:rPr>
          <w:lang w:val="en-AU"/>
        </w:rPr>
        <w:t>gas heater</w:t>
      </w:r>
      <w:r>
        <w:rPr>
          <w:lang w:val="en-AU"/>
        </w:rPr>
        <w:t xml:space="preserve"> (see the </w:t>
      </w:r>
      <w:hyperlink r:id="rId19" w:history="1">
        <w:r w:rsidRPr="00FC33F2">
          <w:rPr>
            <w:rStyle w:val="Hyperlink"/>
          </w:rPr>
          <w:t>Resources</w:t>
        </w:r>
      </w:hyperlink>
      <w:r>
        <w:rPr>
          <w:lang w:val="en-AU"/>
        </w:rPr>
        <w:t xml:space="preserve"> section of the VCAA Bushfire Education webpages to obtain images). </w:t>
      </w:r>
    </w:p>
    <w:p w14:paraId="34733868" w14:textId="77777777" w:rsidR="008E7ABA" w:rsidRPr="00D93285" w:rsidRDefault="008E7ABA" w:rsidP="008E7ABA">
      <w:pPr>
        <w:pStyle w:val="VCAAbody"/>
      </w:pPr>
      <w:r w:rsidRPr="00982AF9">
        <w:rPr>
          <w:lang w:val="en-AU"/>
        </w:rPr>
        <w:t>Discuss and ask:</w:t>
      </w:r>
    </w:p>
    <w:p w14:paraId="4347B650" w14:textId="77777777" w:rsidR="008E7ABA" w:rsidRPr="00D93285" w:rsidRDefault="008E7ABA" w:rsidP="008E7ABA">
      <w:pPr>
        <w:pStyle w:val="VCAAbullet"/>
        <w:spacing w:before="120" w:after="120"/>
        <w:ind w:left="360" w:hanging="360"/>
      </w:pPr>
      <w:r w:rsidRPr="00D93285">
        <w:t>Do certain people or things need protection from the heat?</w:t>
      </w:r>
    </w:p>
    <w:p w14:paraId="3129EE4F" w14:textId="77777777" w:rsidR="008E7ABA" w:rsidRPr="00982AF9" w:rsidRDefault="008E7ABA" w:rsidP="008E7ABA">
      <w:pPr>
        <w:pStyle w:val="VCAAbody"/>
        <w:ind w:left="360"/>
        <w:rPr>
          <w:rFonts w:cstheme="minorHAnsi"/>
          <w:lang w:val="en-AU"/>
        </w:rPr>
      </w:pPr>
      <w:r>
        <w:rPr>
          <w:rFonts w:cstheme="minorHAnsi"/>
          <w:lang w:val="en-AU"/>
        </w:rPr>
        <w:t>Example r</w:t>
      </w:r>
      <w:r w:rsidRPr="00982AF9">
        <w:rPr>
          <w:rFonts w:cstheme="minorHAnsi"/>
          <w:lang w:val="en-AU"/>
        </w:rPr>
        <w:t>esponse</w:t>
      </w:r>
      <w:r>
        <w:rPr>
          <w:rFonts w:cstheme="minorHAnsi"/>
          <w:lang w:val="en-AU"/>
        </w:rPr>
        <w:t>s</w:t>
      </w:r>
      <w:r w:rsidRPr="00982AF9">
        <w:rPr>
          <w:rFonts w:cstheme="minorHAnsi"/>
          <w:lang w:val="en-AU"/>
        </w:rPr>
        <w:t xml:space="preserve">: </w:t>
      </w:r>
    </w:p>
    <w:p w14:paraId="30A81EF9" w14:textId="77777777" w:rsidR="008E7ABA" w:rsidRPr="00D93285" w:rsidRDefault="008E7ABA" w:rsidP="008E7ABA">
      <w:pPr>
        <w:pStyle w:val="VCAAbulletlevel2"/>
        <w:spacing w:before="120" w:after="120"/>
        <w:ind w:left="1381" w:hanging="360"/>
      </w:pPr>
      <w:r w:rsidRPr="00D93285">
        <w:t>If clothes were too near a radiator, the solution would be to move the clothes away.</w:t>
      </w:r>
    </w:p>
    <w:p w14:paraId="3CB8FADE" w14:textId="77777777" w:rsidR="008E7ABA" w:rsidRPr="00D93285" w:rsidRDefault="008E7ABA" w:rsidP="008E7ABA">
      <w:pPr>
        <w:pStyle w:val="VCAAbulletlevel2"/>
        <w:spacing w:before="120" w:after="120"/>
        <w:ind w:left="1381" w:hanging="360"/>
      </w:pPr>
      <w:r w:rsidRPr="00D93285">
        <w:t xml:space="preserve">If people were outside in the hot weather, they could protect themselves from sunburn by moving into the shade. </w:t>
      </w:r>
    </w:p>
    <w:p w14:paraId="1F7CEA45" w14:textId="77777777" w:rsidR="008E7ABA" w:rsidRPr="00860259" w:rsidRDefault="008E7ABA" w:rsidP="008E7ABA">
      <w:pPr>
        <w:pStyle w:val="VCAAHeading2"/>
      </w:pPr>
      <w:r w:rsidRPr="00860259">
        <w:t>Bringing it together</w:t>
      </w:r>
    </w:p>
    <w:p w14:paraId="163427D2" w14:textId="77777777" w:rsidR="008E7ABA" w:rsidRPr="00EA3F1D" w:rsidRDefault="008E7ABA" w:rsidP="008E7ABA">
      <w:pPr>
        <w:pStyle w:val="VCAAHeading3"/>
        <w:rPr>
          <w:noProof/>
        </w:rPr>
      </w:pPr>
      <w:r w:rsidRPr="00EA3F1D">
        <w:rPr>
          <w:noProof/>
        </w:rPr>
        <w:t xml:space="preserve">Create a labelled diagram/visual display </w:t>
      </w:r>
    </w:p>
    <w:p w14:paraId="69E85317" w14:textId="77777777" w:rsidR="008E7ABA" w:rsidRPr="00982AF9" w:rsidRDefault="008E7ABA" w:rsidP="008E7ABA">
      <w:pPr>
        <w:pStyle w:val="VCAAbody"/>
        <w:rPr>
          <w:noProof/>
          <w:lang w:val="en-AU"/>
        </w:rPr>
      </w:pPr>
      <w:r>
        <w:rPr>
          <w:noProof/>
          <w:lang w:val="en-AU"/>
        </w:rPr>
        <w:t xml:space="preserve">Have </w:t>
      </w:r>
      <w:r w:rsidRPr="00D93285">
        <w:t>students</w:t>
      </w:r>
      <w:r w:rsidRPr="00982AF9">
        <w:rPr>
          <w:noProof/>
          <w:lang w:val="en-AU"/>
        </w:rPr>
        <w:t xml:space="preserve"> draw and write</w:t>
      </w:r>
      <w:r>
        <w:rPr>
          <w:noProof/>
          <w:lang w:val="en-AU"/>
        </w:rPr>
        <w:t xml:space="preserve"> a diagram or poster</w:t>
      </w:r>
      <w:r w:rsidRPr="00982AF9">
        <w:rPr>
          <w:noProof/>
          <w:lang w:val="en-AU"/>
        </w:rPr>
        <w:t xml:space="preserve"> to demonstrate </w:t>
      </w:r>
      <w:r>
        <w:rPr>
          <w:noProof/>
          <w:lang w:val="en-AU"/>
        </w:rPr>
        <w:t>‘</w:t>
      </w:r>
      <w:r w:rsidRPr="00982AF9">
        <w:rPr>
          <w:noProof/>
          <w:lang w:val="en-AU"/>
        </w:rPr>
        <w:t>What is radiant heat?</w:t>
      </w:r>
      <w:r>
        <w:rPr>
          <w:noProof/>
          <w:lang w:val="en-AU"/>
        </w:rPr>
        <w:t>’, including</w:t>
      </w:r>
      <w:r w:rsidRPr="00982AF9">
        <w:rPr>
          <w:noProof/>
          <w:lang w:val="en-AU"/>
        </w:rPr>
        <w:t xml:space="preserve"> examples of safe and dangerous radiant heat</w:t>
      </w:r>
      <w:r>
        <w:rPr>
          <w:noProof/>
          <w:lang w:val="en-AU"/>
        </w:rPr>
        <w:t>. Students should make</w:t>
      </w:r>
      <w:r w:rsidRPr="00982AF9">
        <w:rPr>
          <w:noProof/>
          <w:lang w:val="en-AU"/>
        </w:rPr>
        <w:t xml:space="preserve"> reference to radiant heat in bushfire situations. </w:t>
      </w:r>
    </w:p>
    <w:p w14:paraId="10C89537" w14:textId="77777777" w:rsidR="008E7ABA" w:rsidRPr="00E30B21" w:rsidRDefault="008E7ABA" w:rsidP="008E7ABA">
      <w:pPr>
        <w:pStyle w:val="VCAAHeading3"/>
        <w:rPr>
          <w:noProof/>
        </w:rPr>
      </w:pPr>
      <w:r w:rsidRPr="00E30B21">
        <w:rPr>
          <w:noProof/>
        </w:rPr>
        <w:t xml:space="preserve">Concluding discussion </w:t>
      </w:r>
    </w:p>
    <w:p w14:paraId="7A111C1E" w14:textId="77777777" w:rsidR="008E7ABA" w:rsidRPr="00982AF9" w:rsidRDefault="008E7ABA" w:rsidP="008E7ABA">
      <w:pPr>
        <w:pStyle w:val="VCAAbody"/>
        <w:rPr>
          <w:noProof/>
          <w:lang w:val="en-AU"/>
        </w:rPr>
      </w:pPr>
      <w:r w:rsidRPr="00D93285">
        <w:t>Encourage</w:t>
      </w:r>
      <w:r>
        <w:rPr>
          <w:noProof/>
          <w:lang w:val="en-AU"/>
        </w:rPr>
        <w:t xml:space="preserve"> s</w:t>
      </w:r>
      <w:r w:rsidRPr="00982AF9">
        <w:rPr>
          <w:noProof/>
          <w:lang w:val="en-AU"/>
        </w:rPr>
        <w:t xml:space="preserve">tudents to share their ideas and responses. </w:t>
      </w:r>
    </w:p>
    <w:p w14:paraId="7D70B37D" w14:textId="77777777" w:rsidR="008E7ABA" w:rsidRPr="00982AF9" w:rsidRDefault="008E7ABA" w:rsidP="008E7ABA">
      <w:pPr>
        <w:pStyle w:val="VCAAbody"/>
        <w:rPr>
          <w:noProof/>
          <w:lang w:val="en-AU"/>
        </w:rPr>
      </w:pPr>
      <w:r w:rsidRPr="00D93285">
        <w:t>Guide</w:t>
      </w:r>
      <w:r w:rsidRPr="00982AF9">
        <w:rPr>
          <w:noProof/>
          <w:lang w:val="en-AU"/>
        </w:rPr>
        <w:t xml:space="preserve"> the discussion towards: </w:t>
      </w:r>
    </w:p>
    <w:p w14:paraId="67A2C7B5" w14:textId="77777777" w:rsidR="008E7ABA" w:rsidRPr="00982AF9" w:rsidRDefault="008E7ABA" w:rsidP="008E7ABA">
      <w:pPr>
        <w:pStyle w:val="VCAAbullet"/>
        <w:spacing w:before="120" w:after="120"/>
        <w:ind w:left="360" w:hanging="360"/>
        <w:rPr>
          <w:noProof/>
          <w:lang w:val="en-AU"/>
        </w:rPr>
      </w:pPr>
      <w:r w:rsidRPr="00D93285">
        <w:t>an</w:t>
      </w:r>
      <w:r w:rsidRPr="00982AF9">
        <w:rPr>
          <w:noProof/>
          <w:lang w:val="en-AU"/>
        </w:rPr>
        <w:t xml:space="preserve"> understanding that radiant heat problems can be resolved by putting something between you and the heat source</w:t>
      </w:r>
      <w:r>
        <w:rPr>
          <w:noProof/>
          <w:lang w:val="en-AU"/>
        </w:rPr>
        <w:t>,</w:t>
      </w:r>
      <w:r w:rsidRPr="00982AF9">
        <w:rPr>
          <w:noProof/>
          <w:lang w:val="en-AU"/>
        </w:rPr>
        <w:t xml:space="preserve"> or by moving away from the heat source.</w:t>
      </w:r>
    </w:p>
    <w:p w14:paraId="7B9C3F68" w14:textId="77777777" w:rsidR="00037E89" w:rsidRDefault="00037E89">
      <w:pPr>
        <w:rPr>
          <w:rFonts w:ascii="Arial" w:hAnsi="Arial" w:cs="Arial"/>
          <w:noProof/>
          <w:color w:val="000000" w:themeColor="text1"/>
          <w:sz w:val="20"/>
        </w:rPr>
      </w:pPr>
      <w:r>
        <w:rPr>
          <w:noProof/>
        </w:rPr>
        <w:br w:type="page"/>
      </w:r>
    </w:p>
    <w:p w14:paraId="6AD449FC" w14:textId="042ADE3B" w:rsidR="008E7ABA" w:rsidRPr="00982AF9" w:rsidRDefault="008E7ABA" w:rsidP="008E7ABA">
      <w:pPr>
        <w:pStyle w:val="VCAAbody"/>
        <w:rPr>
          <w:noProof/>
        </w:rPr>
      </w:pPr>
      <w:r w:rsidRPr="00982AF9">
        <w:rPr>
          <w:noProof/>
        </w:rPr>
        <w:lastRenderedPageBreak/>
        <w:t xml:space="preserve">Bring the discussion </w:t>
      </w:r>
      <w:r w:rsidRPr="00D93285">
        <w:t>back</w:t>
      </w:r>
      <w:r w:rsidRPr="00982AF9">
        <w:rPr>
          <w:noProof/>
        </w:rPr>
        <w:t xml:space="preserve"> to bushfires by </w:t>
      </w:r>
      <w:r>
        <w:rPr>
          <w:noProof/>
        </w:rPr>
        <w:t>giving</w:t>
      </w:r>
      <w:r w:rsidRPr="00982AF9">
        <w:rPr>
          <w:noProof/>
        </w:rPr>
        <w:t xml:space="preserve"> students</w:t>
      </w:r>
      <w:r>
        <w:rPr>
          <w:noProof/>
        </w:rPr>
        <w:t xml:space="preserve"> the following prompts</w:t>
      </w:r>
      <w:r w:rsidRPr="00982AF9">
        <w:rPr>
          <w:noProof/>
        </w:rPr>
        <w:t>:</w:t>
      </w:r>
    </w:p>
    <w:p w14:paraId="6D274394" w14:textId="77777777" w:rsidR="008E7ABA" w:rsidRPr="00982AF9" w:rsidRDefault="008E7ABA" w:rsidP="008E7ABA">
      <w:pPr>
        <w:pStyle w:val="VCAAbullet"/>
        <w:spacing w:before="120" w:after="120"/>
        <w:ind w:left="360" w:hanging="360"/>
        <w:rPr>
          <w:noProof/>
        </w:rPr>
      </w:pPr>
      <w:r w:rsidRPr="00982AF9">
        <w:rPr>
          <w:noProof/>
        </w:rPr>
        <w:t>Think about fire</w:t>
      </w:r>
      <w:r w:rsidRPr="00D93285">
        <w:t>fighters</w:t>
      </w:r>
      <w:r w:rsidRPr="00982AF9">
        <w:rPr>
          <w:noProof/>
        </w:rPr>
        <w:t xml:space="preserve"> who experience lots of radiant heat when fighting fires. </w:t>
      </w:r>
    </w:p>
    <w:p w14:paraId="16586880" w14:textId="77777777" w:rsidR="008E7ABA" w:rsidRPr="00982AF9" w:rsidRDefault="008E7ABA" w:rsidP="008E7ABA">
      <w:pPr>
        <w:pStyle w:val="VCAAbullet"/>
        <w:spacing w:before="120" w:after="120"/>
        <w:ind w:left="360" w:hanging="360"/>
        <w:rPr>
          <w:noProof/>
        </w:rPr>
      </w:pPr>
      <w:r w:rsidRPr="00982AF9">
        <w:rPr>
          <w:noProof/>
        </w:rPr>
        <w:t xml:space="preserve">How do they </w:t>
      </w:r>
      <w:r w:rsidRPr="00D93285">
        <w:t>protect</w:t>
      </w:r>
      <w:r w:rsidRPr="00982AF9">
        <w:rPr>
          <w:noProof/>
        </w:rPr>
        <w:t xml:space="preserve"> themselves from this heat? </w:t>
      </w:r>
    </w:p>
    <w:p w14:paraId="58ADA0FC" w14:textId="77777777" w:rsidR="008E7ABA" w:rsidRPr="00860259" w:rsidRDefault="008E7ABA" w:rsidP="008E7ABA">
      <w:pPr>
        <w:pStyle w:val="VCAAbody"/>
        <w:rPr>
          <w:noProof/>
          <w:lang w:val="en-AU"/>
        </w:rPr>
      </w:pPr>
      <w:r w:rsidRPr="00982AF9">
        <w:rPr>
          <w:noProof/>
          <w:lang w:val="en-AU"/>
        </w:rPr>
        <w:t xml:space="preserve">Possible answers </w:t>
      </w:r>
      <w:r w:rsidRPr="00D93285">
        <w:t>could</w:t>
      </w:r>
      <w:r w:rsidRPr="00982AF9">
        <w:rPr>
          <w:noProof/>
          <w:lang w:val="en-AU"/>
        </w:rPr>
        <w:t xml:space="preserve"> include wearing protective clothing and drinking lots of water.</w:t>
      </w:r>
    </w:p>
    <w:p w14:paraId="1805BD04" w14:textId="77777777" w:rsidR="008E7ABA" w:rsidRPr="00860259" w:rsidRDefault="008E7ABA" w:rsidP="008E7ABA">
      <w:pPr>
        <w:pStyle w:val="VCAAHeading2"/>
      </w:pPr>
      <w:r w:rsidRPr="00860259">
        <w:t>Extending</w:t>
      </w:r>
    </w:p>
    <w:p w14:paraId="2F30F149" w14:textId="77777777" w:rsidR="008E7ABA" w:rsidRPr="00982AF9" w:rsidRDefault="008E7ABA" w:rsidP="008E7ABA">
      <w:pPr>
        <w:pStyle w:val="VCAAbody"/>
        <w:rPr>
          <w:rFonts w:cstheme="minorHAnsi"/>
          <w:lang w:val="en-AU"/>
        </w:rPr>
      </w:pPr>
      <w:r>
        <w:rPr>
          <w:rFonts w:cstheme="minorHAnsi"/>
          <w:lang w:val="en-AU"/>
        </w:rPr>
        <w:t>Refer</w:t>
      </w:r>
      <w:r w:rsidRPr="00982AF9">
        <w:rPr>
          <w:rFonts w:cstheme="minorHAnsi"/>
          <w:lang w:val="en-AU"/>
        </w:rPr>
        <w:t xml:space="preserve"> </w:t>
      </w:r>
      <w:r w:rsidRPr="00D93285">
        <w:t>students</w:t>
      </w:r>
      <w:r w:rsidRPr="00982AF9">
        <w:rPr>
          <w:rFonts w:cstheme="minorHAnsi"/>
          <w:lang w:val="en-AU"/>
        </w:rPr>
        <w:t xml:space="preserve"> to the section on radiant heat from the CFA resource </w:t>
      </w:r>
      <w:hyperlink r:id="rId20" w:history="1">
        <w:r w:rsidRPr="00AB1875">
          <w:rPr>
            <w:rStyle w:val="Hyperlink"/>
          </w:rPr>
          <w:t>Your guide to survival</w:t>
        </w:r>
      </w:hyperlink>
      <w:r w:rsidRPr="00982AF9">
        <w:rPr>
          <w:rFonts w:cstheme="minorHAnsi"/>
          <w:lang w:val="en-AU"/>
        </w:rPr>
        <w:t xml:space="preserve"> and complete the following activity</w:t>
      </w:r>
      <w:r>
        <w:rPr>
          <w:rFonts w:cstheme="minorHAnsi"/>
          <w:lang w:val="en-AU"/>
        </w:rPr>
        <w:t>.</w:t>
      </w:r>
      <w:r w:rsidRPr="00982AF9">
        <w:rPr>
          <w:rFonts w:cstheme="minorHAnsi"/>
          <w:lang w:val="en-AU"/>
        </w:rPr>
        <w:t xml:space="preserve"> </w:t>
      </w:r>
      <w:hyperlink r:id="rId21" w:tgtFrame="_blank" w:tooltip="Total Fire Bans and Ratings" w:history="1"/>
    </w:p>
    <w:p w14:paraId="03A54528" w14:textId="77777777" w:rsidR="008E7ABA" w:rsidRPr="00AB1875" w:rsidRDefault="008E7ABA" w:rsidP="008E7ABA">
      <w:pPr>
        <w:pStyle w:val="VCAAHeading3"/>
      </w:pPr>
      <w:r w:rsidRPr="00AB1875">
        <w:t xml:space="preserve">Create a </w:t>
      </w:r>
      <w:r>
        <w:t>‘</w:t>
      </w:r>
      <w:r w:rsidRPr="00AB1875">
        <w:t>How to be safe from radiant heat</w:t>
      </w:r>
      <w:r>
        <w:t>’</w:t>
      </w:r>
      <w:r w:rsidRPr="00AB1875">
        <w:t xml:space="preserve"> message </w:t>
      </w:r>
    </w:p>
    <w:p w14:paraId="762BE8D8" w14:textId="2C11A1C2" w:rsidR="002647BB" w:rsidRPr="008E7ABA" w:rsidRDefault="008E7ABA" w:rsidP="00CF6291">
      <w:pPr>
        <w:pStyle w:val="VCAAbody"/>
        <w:rPr>
          <w:lang w:val="en-AU"/>
        </w:rPr>
      </w:pPr>
      <w:r w:rsidRPr="00982AF9">
        <w:rPr>
          <w:lang w:val="en-AU"/>
        </w:rPr>
        <w:t xml:space="preserve">Using the knowledge from this session, </w:t>
      </w:r>
      <w:r w:rsidRPr="00D93285">
        <w:t>and</w:t>
      </w:r>
      <w:r w:rsidRPr="00982AF9">
        <w:rPr>
          <w:lang w:val="en-AU"/>
        </w:rPr>
        <w:t xml:space="preserve"> information provided on the linked resource, students create a poster/ brochure or other creative response outlining </w:t>
      </w:r>
      <w:r>
        <w:rPr>
          <w:lang w:val="en-AU"/>
        </w:rPr>
        <w:t xml:space="preserve">a </w:t>
      </w:r>
      <w:r w:rsidRPr="00982AF9">
        <w:rPr>
          <w:lang w:val="en-AU"/>
        </w:rPr>
        <w:t>safety message about keeping safe from radiant heat in a bushfire, including what steps can be taken to reduce the risks from radiant heat.</w:t>
      </w:r>
    </w:p>
    <w:sectPr w:rsidR="002647BB" w:rsidRPr="008E7ABA" w:rsidSect="007A47D1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1418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841B" w14:textId="77777777" w:rsidR="00060464" w:rsidRDefault="00060464" w:rsidP="00304EA1">
      <w:pPr>
        <w:spacing w:after="0" w:line="240" w:lineRule="auto"/>
      </w:pPr>
      <w:r>
        <w:separator/>
      </w:r>
    </w:p>
  </w:endnote>
  <w:endnote w:type="continuationSeparator" w:id="0">
    <w:p w14:paraId="08C844A7" w14:textId="77777777" w:rsidR="00060464" w:rsidRDefault="000604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7A47D1" w:rsidRPr="007A47D1" w14:paraId="29BF97E5" w14:textId="77777777" w:rsidTr="001A77E2">
      <w:tc>
        <w:tcPr>
          <w:tcW w:w="1078" w:type="pct"/>
          <w:tcMar>
            <w:left w:w="0" w:type="dxa"/>
            <w:right w:w="0" w:type="dxa"/>
          </w:tcMar>
        </w:tcPr>
        <w:p w14:paraId="2648D7E3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A47D1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38EF87B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EDF586F" w14:textId="59D16F09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37E8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4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49505452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D24CF7F" w14:textId="097FE47E" w:rsidR="00060464" w:rsidRPr="007A47D1" w:rsidRDefault="007A47D1" w:rsidP="007A47D1">
    <w:pPr>
      <w:tabs>
        <w:tab w:val="center" w:pos="4513"/>
        <w:tab w:val="right" w:pos="9026"/>
      </w:tabs>
      <w:spacing w:after="0" w:line="240" w:lineRule="auto"/>
      <w:rPr>
        <w:sz w:val="2"/>
      </w:rPr>
    </w:pPr>
    <w:r w:rsidRPr="007A47D1"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3360" behindDoc="1" locked="1" layoutInCell="1" allowOverlap="1" wp14:anchorId="5C6D2A3E" wp14:editId="62FA7F2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A47D1" w:rsidRPr="00D06414" w14:paraId="39FBAFDD" w14:textId="77777777" w:rsidTr="001A77E2">
      <w:tc>
        <w:tcPr>
          <w:tcW w:w="1459" w:type="pct"/>
          <w:tcMar>
            <w:left w:w="0" w:type="dxa"/>
            <w:right w:w="0" w:type="dxa"/>
          </w:tcMar>
        </w:tcPr>
        <w:p w14:paraId="26945569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39D6048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7837A67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2007C5A" w14:textId="50294E37" w:rsidR="00060464" w:rsidRPr="007A47D1" w:rsidRDefault="007A47D1" w:rsidP="007A47D1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3E2EDA1" wp14:editId="23C2FBA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F199" w14:textId="77777777" w:rsidR="00060464" w:rsidRDefault="00060464" w:rsidP="00304EA1">
      <w:pPr>
        <w:spacing w:after="0" w:line="240" w:lineRule="auto"/>
      </w:pPr>
      <w:r>
        <w:separator/>
      </w:r>
    </w:p>
  </w:footnote>
  <w:footnote w:type="continuationSeparator" w:id="0">
    <w:p w14:paraId="4AC8D7CA" w14:textId="77777777" w:rsidR="00060464" w:rsidRDefault="000604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C950" w14:textId="7FE6BEC7" w:rsidR="007A47D1" w:rsidRPr="007A47D1" w:rsidRDefault="00BE27F5" w:rsidP="007A47D1">
    <w:pPr>
      <w:spacing w:before="120" w:after="360" w:line="280" w:lineRule="exact"/>
      <w:rPr>
        <w:rFonts w:ascii="Arial" w:eastAsia="Arial" w:hAnsi="Arial" w:cs="Arial"/>
        <w:color w:val="999999"/>
        <w:sz w:val="18"/>
        <w:szCs w:val="18"/>
      </w:rPr>
    </w:pPr>
    <w:sdt>
      <w:sdtPr>
        <w:rPr>
          <w:rFonts w:ascii="Arial" w:eastAsia="Arial" w:hAnsi="Arial" w:cs="Arial"/>
          <w:color w:val="999999"/>
          <w:sz w:val="18"/>
          <w:szCs w:val="18"/>
        </w:rPr>
        <w:alias w:val="Title"/>
        <w:tag w:val=""/>
        <w:id w:val="-494956033"/>
        <w:placeholder>
          <w:docPart w:val="391A56EE157645F6A7C210DAE820E2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E7ABA">
          <w:rPr>
            <w:rFonts w:ascii="Arial" w:eastAsia="Arial" w:hAnsi="Arial" w:cs="Arial"/>
            <w:color w:val="999999"/>
            <w:sz w:val="18"/>
            <w:szCs w:val="18"/>
          </w:rPr>
          <w:t>The impact of radiant heat during bushfires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AC19" w14:textId="77777777" w:rsidR="007A47D1" w:rsidRPr="006D593B" w:rsidRDefault="007A47D1" w:rsidP="007A47D1">
    <w:pPr>
      <w:ind w:left="-142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3C4F1BAA" wp14:editId="41E527C4">
          <wp:simplePos x="0" y="0"/>
          <wp:positionH relativeFrom="column">
            <wp:posOffset>-713105</wp:posOffset>
          </wp:positionH>
          <wp:positionV relativeFrom="page">
            <wp:posOffset>7620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A1001" w14:textId="492F7CEF" w:rsidR="00060464" w:rsidRPr="007A47D1" w:rsidRDefault="00060464" w:rsidP="007A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3C6"/>
    <w:multiLevelType w:val="hybridMultilevel"/>
    <w:tmpl w:val="6FB62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34F"/>
    <w:multiLevelType w:val="hybridMultilevel"/>
    <w:tmpl w:val="E448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4CD"/>
    <w:multiLevelType w:val="hybridMultilevel"/>
    <w:tmpl w:val="D418137E"/>
    <w:lvl w:ilvl="0" w:tplc="1B642C2C">
      <w:start w:val="1"/>
      <w:numFmt w:val="bullet"/>
      <w:pStyle w:val="VCAAbullettrianglelevel2"/>
      <w:lvlText w:val="→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0E555C"/>
    <w:multiLevelType w:val="hybridMultilevel"/>
    <w:tmpl w:val="E11A509E"/>
    <w:lvl w:ilvl="0" w:tplc="283E53C0">
      <w:start w:val="1"/>
      <w:numFmt w:val="decimal"/>
      <w:pStyle w:val="VCAAnumbering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593BC7"/>
    <w:multiLevelType w:val="hybridMultilevel"/>
    <w:tmpl w:val="4BA2EE46"/>
    <w:lvl w:ilvl="0" w:tplc="8F845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0" w15:restartNumberingAfterBreak="0">
    <w:nsid w:val="78BA3D79"/>
    <w:multiLevelType w:val="hybridMultilevel"/>
    <w:tmpl w:val="F4448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B0778"/>
    <w:multiLevelType w:val="hybridMultilevel"/>
    <w:tmpl w:val="4FF4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03177"/>
    <w:multiLevelType w:val="hybridMultilevel"/>
    <w:tmpl w:val="4B80FCFA"/>
    <w:lvl w:ilvl="0" w:tplc="AC629B8C">
      <w:start w:val="1"/>
      <w:numFmt w:val="bullet"/>
      <w:pStyle w:val="VCAAbullettriangle"/>
      <w:lvlText w:val="►"/>
      <w:lvlJc w:val="left"/>
      <w:pPr>
        <w:ind w:left="1210" w:hanging="360"/>
      </w:pPr>
      <w:rPr>
        <w:rFonts w:ascii="Arial" w:hAnsi="Arial" w:hint="default"/>
      </w:rPr>
    </w:lvl>
    <w:lvl w:ilvl="1" w:tplc="894467CE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linkStyles/>
  <w:stylePaneSortMethod w:val="0000"/>
  <w:mailMerge>
    <w:mainDocumentType w:val="formLetters"/>
    <w:dataType w:val="textFile"/>
    <w:activeRecord w:val="-1"/>
    <w:odso/>
  </w:mailMerge>
  <w:doNotTrackFormatting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13"/>
    <w:rsid w:val="0000350F"/>
    <w:rsid w:val="00003885"/>
    <w:rsid w:val="00021127"/>
    <w:rsid w:val="00037E89"/>
    <w:rsid w:val="000512D0"/>
    <w:rsid w:val="0005225F"/>
    <w:rsid w:val="00053804"/>
    <w:rsid w:val="00056C7D"/>
    <w:rsid w:val="0005780E"/>
    <w:rsid w:val="00060464"/>
    <w:rsid w:val="00064106"/>
    <w:rsid w:val="00065CC6"/>
    <w:rsid w:val="00077032"/>
    <w:rsid w:val="00082803"/>
    <w:rsid w:val="000845C8"/>
    <w:rsid w:val="000872F0"/>
    <w:rsid w:val="00087A1A"/>
    <w:rsid w:val="0009131F"/>
    <w:rsid w:val="0009793A"/>
    <w:rsid w:val="000A2248"/>
    <w:rsid w:val="000A3E18"/>
    <w:rsid w:val="000A4E46"/>
    <w:rsid w:val="000A5896"/>
    <w:rsid w:val="000A71F7"/>
    <w:rsid w:val="000F09E4"/>
    <w:rsid w:val="000F16FD"/>
    <w:rsid w:val="000F67D2"/>
    <w:rsid w:val="00105BFD"/>
    <w:rsid w:val="00115028"/>
    <w:rsid w:val="00142739"/>
    <w:rsid w:val="00156F88"/>
    <w:rsid w:val="00184978"/>
    <w:rsid w:val="001A0814"/>
    <w:rsid w:val="001C7CCA"/>
    <w:rsid w:val="001E5E2C"/>
    <w:rsid w:val="001F372E"/>
    <w:rsid w:val="00223CF3"/>
    <w:rsid w:val="00226C5B"/>
    <w:rsid w:val="002279BA"/>
    <w:rsid w:val="002329F3"/>
    <w:rsid w:val="00243F0D"/>
    <w:rsid w:val="002647BB"/>
    <w:rsid w:val="00270E07"/>
    <w:rsid w:val="002754C1"/>
    <w:rsid w:val="00275777"/>
    <w:rsid w:val="002841C8"/>
    <w:rsid w:val="0028516B"/>
    <w:rsid w:val="002C4C48"/>
    <w:rsid w:val="002C6F90"/>
    <w:rsid w:val="002D3C97"/>
    <w:rsid w:val="002E4FB5"/>
    <w:rsid w:val="00302FB8"/>
    <w:rsid w:val="00304EA1"/>
    <w:rsid w:val="00314D81"/>
    <w:rsid w:val="00315FEB"/>
    <w:rsid w:val="00322FC6"/>
    <w:rsid w:val="00333C5B"/>
    <w:rsid w:val="00347B5F"/>
    <w:rsid w:val="00351A60"/>
    <w:rsid w:val="00356845"/>
    <w:rsid w:val="003769B0"/>
    <w:rsid w:val="00383232"/>
    <w:rsid w:val="00391986"/>
    <w:rsid w:val="003A00B4"/>
    <w:rsid w:val="003A78FB"/>
    <w:rsid w:val="003D7AC9"/>
    <w:rsid w:val="00414E13"/>
    <w:rsid w:val="00417AA3"/>
    <w:rsid w:val="00420A97"/>
    <w:rsid w:val="00440B32"/>
    <w:rsid w:val="00456270"/>
    <w:rsid w:val="0046078D"/>
    <w:rsid w:val="00463FCA"/>
    <w:rsid w:val="004721D6"/>
    <w:rsid w:val="00480818"/>
    <w:rsid w:val="00482672"/>
    <w:rsid w:val="0049311F"/>
    <w:rsid w:val="004A2ED8"/>
    <w:rsid w:val="004A78C3"/>
    <w:rsid w:val="004D60A3"/>
    <w:rsid w:val="004E15C9"/>
    <w:rsid w:val="004F194E"/>
    <w:rsid w:val="004F5BDA"/>
    <w:rsid w:val="0051204C"/>
    <w:rsid w:val="0051631E"/>
    <w:rsid w:val="00537A1F"/>
    <w:rsid w:val="00561B8E"/>
    <w:rsid w:val="00564F4C"/>
    <w:rsid w:val="00566029"/>
    <w:rsid w:val="00566687"/>
    <w:rsid w:val="00574E25"/>
    <w:rsid w:val="00582E39"/>
    <w:rsid w:val="005923CB"/>
    <w:rsid w:val="005926E4"/>
    <w:rsid w:val="00594CE2"/>
    <w:rsid w:val="00596DD2"/>
    <w:rsid w:val="005A5EEB"/>
    <w:rsid w:val="005B391B"/>
    <w:rsid w:val="005D3D78"/>
    <w:rsid w:val="005E145D"/>
    <w:rsid w:val="005E2EF0"/>
    <w:rsid w:val="005F16D9"/>
    <w:rsid w:val="0060056F"/>
    <w:rsid w:val="00617142"/>
    <w:rsid w:val="00620525"/>
    <w:rsid w:val="00622237"/>
    <w:rsid w:val="0064290E"/>
    <w:rsid w:val="006510FF"/>
    <w:rsid w:val="00652573"/>
    <w:rsid w:val="00682791"/>
    <w:rsid w:val="0068471E"/>
    <w:rsid w:val="00684F98"/>
    <w:rsid w:val="00690E5C"/>
    <w:rsid w:val="00693FFD"/>
    <w:rsid w:val="00696012"/>
    <w:rsid w:val="006B39CF"/>
    <w:rsid w:val="006D2159"/>
    <w:rsid w:val="006D593B"/>
    <w:rsid w:val="006E4F51"/>
    <w:rsid w:val="006F787C"/>
    <w:rsid w:val="00702636"/>
    <w:rsid w:val="00703436"/>
    <w:rsid w:val="00703B02"/>
    <w:rsid w:val="00711E88"/>
    <w:rsid w:val="00721A9A"/>
    <w:rsid w:val="00724507"/>
    <w:rsid w:val="00725E16"/>
    <w:rsid w:val="007274D9"/>
    <w:rsid w:val="007338E1"/>
    <w:rsid w:val="00740304"/>
    <w:rsid w:val="00756FBD"/>
    <w:rsid w:val="00773E6C"/>
    <w:rsid w:val="00781FB1"/>
    <w:rsid w:val="00790C98"/>
    <w:rsid w:val="007964BD"/>
    <w:rsid w:val="007A351A"/>
    <w:rsid w:val="007A47D1"/>
    <w:rsid w:val="007B3907"/>
    <w:rsid w:val="007B5BF3"/>
    <w:rsid w:val="007C7C52"/>
    <w:rsid w:val="007D3FC0"/>
    <w:rsid w:val="007E7D52"/>
    <w:rsid w:val="007F077D"/>
    <w:rsid w:val="007F1B92"/>
    <w:rsid w:val="007F4C8D"/>
    <w:rsid w:val="00800D70"/>
    <w:rsid w:val="00813C37"/>
    <w:rsid w:val="008154B5"/>
    <w:rsid w:val="008171B8"/>
    <w:rsid w:val="00823962"/>
    <w:rsid w:val="00823FE4"/>
    <w:rsid w:val="0082453E"/>
    <w:rsid w:val="00831ED9"/>
    <w:rsid w:val="00852719"/>
    <w:rsid w:val="00860115"/>
    <w:rsid w:val="00860259"/>
    <w:rsid w:val="00880B63"/>
    <w:rsid w:val="008836A4"/>
    <w:rsid w:val="0088783C"/>
    <w:rsid w:val="0089456F"/>
    <w:rsid w:val="008B6CC9"/>
    <w:rsid w:val="008C78A5"/>
    <w:rsid w:val="008E7ABA"/>
    <w:rsid w:val="008F0C21"/>
    <w:rsid w:val="0091165E"/>
    <w:rsid w:val="0092629B"/>
    <w:rsid w:val="0092638C"/>
    <w:rsid w:val="009370BC"/>
    <w:rsid w:val="0094151A"/>
    <w:rsid w:val="00944760"/>
    <w:rsid w:val="00952D12"/>
    <w:rsid w:val="00956856"/>
    <w:rsid w:val="009859A7"/>
    <w:rsid w:val="0098739B"/>
    <w:rsid w:val="009A4348"/>
    <w:rsid w:val="009C6CF8"/>
    <w:rsid w:val="009C7199"/>
    <w:rsid w:val="009C78A2"/>
    <w:rsid w:val="009E221A"/>
    <w:rsid w:val="00A17661"/>
    <w:rsid w:val="00A209EF"/>
    <w:rsid w:val="00A24B2D"/>
    <w:rsid w:val="00A31658"/>
    <w:rsid w:val="00A34B7E"/>
    <w:rsid w:val="00A40966"/>
    <w:rsid w:val="00A44E87"/>
    <w:rsid w:val="00A47E02"/>
    <w:rsid w:val="00A62CD0"/>
    <w:rsid w:val="00A642B0"/>
    <w:rsid w:val="00A85D16"/>
    <w:rsid w:val="00A921E0"/>
    <w:rsid w:val="00AB598A"/>
    <w:rsid w:val="00AD3B69"/>
    <w:rsid w:val="00AF0082"/>
    <w:rsid w:val="00AF051B"/>
    <w:rsid w:val="00B02770"/>
    <w:rsid w:val="00B0468C"/>
    <w:rsid w:val="00B05F8A"/>
    <w:rsid w:val="00B0738F"/>
    <w:rsid w:val="00B10144"/>
    <w:rsid w:val="00B26215"/>
    <w:rsid w:val="00B26601"/>
    <w:rsid w:val="00B26BAF"/>
    <w:rsid w:val="00B41951"/>
    <w:rsid w:val="00B50685"/>
    <w:rsid w:val="00B53229"/>
    <w:rsid w:val="00B62480"/>
    <w:rsid w:val="00B70A5D"/>
    <w:rsid w:val="00B81B70"/>
    <w:rsid w:val="00B93C7F"/>
    <w:rsid w:val="00B94E0B"/>
    <w:rsid w:val="00BB6897"/>
    <w:rsid w:val="00BC063A"/>
    <w:rsid w:val="00BC2E23"/>
    <w:rsid w:val="00BD0724"/>
    <w:rsid w:val="00BE27F5"/>
    <w:rsid w:val="00BE5521"/>
    <w:rsid w:val="00C07239"/>
    <w:rsid w:val="00C154C9"/>
    <w:rsid w:val="00C24712"/>
    <w:rsid w:val="00C40E7E"/>
    <w:rsid w:val="00C53263"/>
    <w:rsid w:val="00C552DC"/>
    <w:rsid w:val="00C75F1D"/>
    <w:rsid w:val="00C83199"/>
    <w:rsid w:val="00C9006E"/>
    <w:rsid w:val="00C9594F"/>
    <w:rsid w:val="00CA0EF0"/>
    <w:rsid w:val="00CE2D52"/>
    <w:rsid w:val="00CF0FD3"/>
    <w:rsid w:val="00CF6291"/>
    <w:rsid w:val="00D0495B"/>
    <w:rsid w:val="00D05A9D"/>
    <w:rsid w:val="00D338E4"/>
    <w:rsid w:val="00D51947"/>
    <w:rsid w:val="00D532F0"/>
    <w:rsid w:val="00D7101D"/>
    <w:rsid w:val="00D73F58"/>
    <w:rsid w:val="00D77413"/>
    <w:rsid w:val="00D82759"/>
    <w:rsid w:val="00D8308D"/>
    <w:rsid w:val="00D86DE4"/>
    <w:rsid w:val="00D96C1E"/>
    <w:rsid w:val="00DA67C9"/>
    <w:rsid w:val="00DB3340"/>
    <w:rsid w:val="00DC0640"/>
    <w:rsid w:val="00DD0785"/>
    <w:rsid w:val="00DD1158"/>
    <w:rsid w:val="00DF1FED"/>
    <w:rsid w:val="00DF7D7B"/>
    <w:rsid w:val="00E23F1D"/>
    <w:rsid w:val="00E24D0F"/>
    <w:rsid w:val="00E25382"/>
    <w:rsid w:val="00E30D60"/>
    <w:rsid w:val="00E36361"/>
    <w:rsid w:val="00E55AE9"/>
    <w:rsid w:val="00E6217E"/>
    <w:rsid w:val="00E73143"/>
    <w:rsid w:val="00E73E58"/>
    <w:rsid w:val="00E8214D"/>
    <w:rsid w:val="00E8560A"/>
    <w:rsid w:val="00EA228E"/>
    <w:rsid w:val="00EA4762"/>
    <w:rsid w:val="00EA4C72"/>
    <w:rsid w:val="00ED2B8A"/>
    <w:rsid w:val="00ED48C2"/>
    <w:rsid w:val="00EE1BC8"/>
    <w:rsid w:val="00EE7AB3"/>
    <w:rsid w:val="00EF40E5"/>
    <w:rsid w:val="00EF6394"/>
    <w:rsid w:val="00F22EBC"/>
    <w:rsid w:val="00F2430F"/>
    <w:rsid w:val="00F2637A"/>
    <w:rsid w:val="00F40D53"/>
    <w:rsid w:val="00F4525C"/>
    <w:rsid w:val="00F50D86"/>
    <w:rsid w:val="00F60F29"/>
    <w:rsid w:val="00F61446"/>
    <w:rsid w:val="00F67644"/>
    <w:rsid w:val="00F8364F"/>
    <w:rsid w:val="00F86837"/>
    <w:rsid w:val="00F917DC"/>
    <w:rsid w:val="00FA714A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E07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8E7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E7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ABA"/>
  </w:style>
  <w:style w:type="paragraph" w:styleId="Footer">
    <w:name w:val="footer"/>
    <w:basedOn w:val="Normal"/>
    <w:link w:val="FooterChar"/>
    <w:uiPriority w:val="99"/>
    <w:semiHidden/>
    <w:rsid w:val="008E7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ABA"/>
  </w:style>
  <w:style w:type="paragraph" w:styleId="BalloonText">
    <w:name w:val="Balloon Text"/>
    <w:basedOn w:val="Normal"/>
    <w:link w:val="BalloonTextChar"/>
    <w:uiPriority w:val="99"/>
    <w:semiHidden/>
    <w:unhideWhenUsed/>
    <w:rsid w:val="008E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BA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Normal"/>
    <w:qFormat/>
    <w:rsid w:val="008E7ABA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56"/>
      <w:szCs w:val="56"/>
      <w:lang w:val="en-AU" w:eastAsia="en-AU"/>
    </w:rPr>
  </w:style>
  <w:style w:type="paragraph" w:customStyle="1" w:styleId="VCAAHeading1">
    <w:name w:val="VCAA Heading 1"/>
    <w:qFormat/>
    <w:rsid w:val="008E7ABA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8E7ABA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8E7ABA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8E7ABA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8E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8E7ABA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8E7ABA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8E7ABA"/>
    <w:pPr>
      <w:numPr>
        <w:numId w:val="3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8E7ABA"/>
    <w:pPr>
      <w:numPr>
        <w:numId w:val="4"/>
      </w:numPr>
      <w:ind w:left="850" w:hanging="425"/>
    </w:pPr>
  </w:style>
  <w:style w:type="paragraph" w:customStyle="1" w:styleId="VCAAnumbers">
    <w:name w:val="VCAA numbers"/>
    <w:basedOn w:val="VCAAbullet"/>
    <w:qFormat/>
    <w:rsid w:val="008E7ABA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8E7ABA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E7ABA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8E7ABA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8E7ABA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8E7ABA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7ABA"/>
    <w:rPr>
      <w:color w:val="808080"/>
    </w:rPr>
  </w:style>
  <w:style w:type="table" w:styleId="LightShading">
    <w:name w:val="Light Shading"/>
    <w:basedOn w:val="TableNormal"/>
    <w:uiPriority w:val="60"/>
    <w:rsid w:val="008E7A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8E7ABA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8E7ABA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E7ABA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E7ABA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8E7ABA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7ABA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8E7ABA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7AB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Style1">
    <w:name w:val="Style1"/>
    <w:basedOn w:val="TableNormal"/>
    <w:uiPriority w:val="99"/>
    <w:rsid w:val="008E7ABA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8E7AB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E7ABA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8E7ABA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8E7ABA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8E7ABA"/>
    <w:rPr>
      <w:i/>
    </w:rPr>
  </w:style>
  <w:style w:type="paragraph" w:customStyle="1" w:styleId="VCAADocumentsubtitle">
    <w:name w:val="VCAA Document subtitle"/>
    <w:basedOn w:val="Normal"/>
    <w:qFormat/>
    <w:rsid w:val="008E7ABA"/>
    <w:pPr>
      <w:pBdr>
        <w:top w:val="single" w:sz="4" w:space="7" w:color="FFFFFF" w:themeColor="background1"/>
        <w:left w:val="single" w:sz="4" w:space="7" w:color="FFFFFF" w:themeColor="background1"/>
        <w:bottom w:val="single" w:sz="4" w:space="7" w:color="FFFFFF" w:themeColor="background1"/>
        <w:right w:val="single" w:sz="4" w:space="7" w:color="FFFFFF" w:themeColor="background1"/>
      </w:pBdr>
      <w:shd w:val="clear" w:color="auto" w:fill="517AB8"/>
      <w:spacing w:before="400"/>
      <w:outlineLvl w:val="1"/>
    </w:pPr>
    <w:rPr>
      <w:rFonts w:ascii="Arial" w:hAnsi="Arial" w:cs="Arial"/>
      <w:b/>
      <w:noProof/>
      <w:color w:val="FFFFFF" w:themeColor="background1"/>
      <w:sz w:val="40"/>
      <w:szCs w:val="40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8E7A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8E7AB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E7ABA"/>
    <w:rPr>
      <w:color w:val="8DB3E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E7AB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E7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ABA"/>
    <w:rPr>
      <w:b/>
      <w:bCs/>
      <w:sz w:val="20"/>
      <w:szCs w:val="20"/>
    </w:rPr>
  </w:style>
  <w:style w:type="character" w:customStyle="1" w:styleId="VCAAbodyChar">
    <w:name w:val="VCAA body Char"/>
    <w:basedOn w:val="DefaultParagraphFont"/>
    <w:link w:val="VCAAbody"/>
    <w:rsid w:val="008E7ABA"/>
    <w:rPr>
      <w:rFonts w:ascii="Arial" w:hAnsi="Arial" w:cs="Arial"/>
      <w:color w:val="000000" w:themeColor="text1"/>
      <w:sz w:val="20"/>
    </w:rPr>
  </w:style>
  <w:style w:type="paragraph" w:customStyle="1" w:styleId="VCAAbullettriangle">
    <w:name w:val="VCAA bullet triangle"/>
    <w:basedOn w:val="VCAAbody"/>
    <w:qFormat/>
    <w:rsid w:val="008E7ABA"/>
    <w:pPr>
      <w:numPr>
        <w:numId w:val="5"/>
      </w:numPr>
      <w:ind w:right="-1"/>
      <w:contextualSpacing/>
    </w:pPr>
    <w:rPr>
      <w:rFonts w:eastAsia="Arial"/>
      <w:lang w:val="en-AU"/>
    </w:rPr>
  </w:style>
  <w:style w:type="paragraph" w:customStyle="1" w:styleId="VCAAbullettrianglelevel2">
    <w:name w:val="VCAA bullet triangle level 2"/>
    <w:basedOn w:val="VCAAbullettriangle"/>
    <w:qFormat/>
    <w:rsid w:val="008E7ABA"/>
    <w:pPr>
      <w:numPr>
        <w:numId w:val="6"/>
      </w:numPr>
    </w:pPr>
  </w:style>
  <w:style w:type="paragraph" w:customStyle="1" w:styleId="VCAADocumentsubtitleB">
    <w:name w:val="VCAA Document subtitle B"/>
    <w:basedOn w:val="VCAADocumentsubtitle"/>
    <w:qFormat/>
    <w:rsid w:val="008E7ABA"/>
  </w:style>
  <w:style w:type="paragraph" w:customStyle="1" w:styleId="VCAAfigures">
    <w:name w:val="VCAA figures"/>
    <w:basedOn w:val="VCAAbody"/>
    <w:link w:val="VCAAfiguresChar"/>
    <w:qFormat/>
    <w:rsid w:val="008E7ABA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8E7ABA"/>
    <w:rPr>
      <w:rFonts w:ascii="Arial" w:hAnsi="Arial" w:cs="Arial"/>
      <w:noProof/>
      <w:color w:val="000000" w:themeColor="text1"/>
      <w:sz w:val="20"/>
    </w:rPr>
  </w:style>
  <w:style w:type="paragraph" w:customStyle="1" w:styleId="VCAAHeading2-classtask">
    <w:name w:val="VCAA Heading 2 - class task"/>
    <w:basedOn w:val="VCAAHeading2"/>
    <w:qFormat/>
    <w:rsid w:val="008E7ABA"/>
    <w:rPr>
      <w:color w:val="808080" w:themeColor="background1" w:themeShade="80"/>
    </w:rPr>
  </w:style>
  <w:style w:type="paragraph" w:customStyle="1" w:styleId="VCAAnumbering">
    <w:name w:val="VCAA numbering"/>
    <w:basedOn w:val="VCAAbullet"/>
    <w:qFormat/>
    <w:rsid w:val="008E7ABA"/>
    <w:pPr>
      <w:numPr>
        <w:numId w:val="7"/>
      </w:numPr>
      <w:tabs>
        <w:tab w:val="clear" w:pos="425"/>
      </w:tabs>
    </w:pPr>
    <w:rPr>
      <w:noProof/>
    </w:rPr>
  </w:style>
  <w:style w:type="paragraph" w:customStyle="1" w:styleId="VCAAPubManagernote">
    <w:name w:val="VCAA Pub Manager note"/>
    <w:basedOn w:val="VCAAbullet"/>
    <w:qFormat/>
    <w:rsid w:val="008E7ABA"/>
    <w:pPr>
      <w:numPr>
        <w:numId w:val="0"/>
      </w:numPr>
      <w:ind w:left="425" w:hanging="425"/>
    </w:pPr>
    <w:rPr>
      <w:color w:val="00B050"/>
    </w:rPr>
  </w:style>
  <w:style w:type="character" w:customStyle="1" w:styleId="VCAAresourcename-character">
    <w:name w:val="VCAA resource name - character"/>
    <w:basedOn w:val="DefaultParagraphFont"/>
    <w:uiPriority w:val="1"/>
    <w:qFormat/>
    <w:rsid w:val="008E7ABA"/>
    <w:rPr>
      <w:b/>
      <w:color w:val="808080" w:themeColor="background1" w:themeShade="80"/>
      <w:lang w:val="en-AU"/>
    </w:rPr>
  </w:style>
  <w:style w:type="paragraph" w:customStyle="1" w:styleId="VCAAtipboxtext">
    <w:name w:val="VCAA tip box text"/>
    <w:basedOn w:val="VCAAtablecondensed"/>
    <w:qFormat/>
    <w:rsid w:val="008E7ABA"/>
    <w:rPr>
      <w:rFonts w:ascii="Arial" w:hAnsi="Arial" w:cstheme="majorHAnsi"/>
      <w:color w:val="1F497D" w:themeColor="text2"/>
    </w:rPr>
  </w:style>
  <w:style w:type="paragraph" w:customStyle="1" w:styleId="VCAAcontentdescription">
    <w:name w:val="VCAA content description"/>
    <w:basedOn w:val="VCAAbody"/>
    <w:qFormat/>
    <w:rsid w:val="008E7ABA"/>
    <w:pPr>
      <w:ind w:left="284" w:right="1134"/>
    </w:pPr>
  </w:style>
  <w:style w:type="paragraph" w:customStyle="1" w:styleId="VCAAsectionheading">
    <w:name w:val="VCAA section heading"/>
    <w:basedOn w:val="VCAAHeading1"/>
    <w:qFormat/>
    <w:rsid w:val="008E7ABA"/>
    <w:pPr>
      <w:pBdr>
        <w:top w:val="single" w:sz="2" w:space="7" w:color="69962C" w:themeColor="accent4" w:themeShade="BF"/>
        <w:left w:val="single" w:sz="2" w:space="7" w:color="69962C" w:themeColor="accent4" w:themeShade="BF"/>
        <w:bottom w:val="single" w:sz="2" w:space="7" w:color="69962C" w:themeColor="accent4" w:themeShade="BF"/>
        <w:right w:val="single" w:sz="2" w:space="7" w:color="69962C" w:themeColor="accent4" w:themeShade="BF"/>
      </w:pBdr>
      <w:shd w:val="clear" w:color="auto" w:fill="69962C" w:themeFill="accent4" w:themeFillShade="BF"/>
      <w:spacing w:after="240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7AB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67C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209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7ABA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ELA237" TargetMode="External"/><Relationship Id="rId18" Type="http://schemas.openxmlformats.org/officeDocument/2006/relationships/hyperlink" Target="https://www.vcaa.vic.edu.au/curriculum/foundation-10/crosscurriculumresources/bushfireeductation/Pages/Resources.asp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cfa.vic.gov.au/warnings-restrictions/total-fire-bans-and-rating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ELY233" TargetMode="External"/><Relationship Id="rId17" Type="http://schemas.openxmlformats.org/officeDocument/2006/relationships/hyperlink" Target="https://victoriancurriculum.vcaa.vic.edu.au/Curriculum/ContentDescription/VCSIS055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victoriancurriculum.vcaa.vic.edu.au/Curriculum/ContentDescription/VCSIS051" TargetMode="External"/><Relationship Id="rId20" Type="http://schemas.openxmlformats.org/officeDocument/2006/relationships/hyperlink" Target="https://www.cfa.vic.gov.au/plan-prepare/before-and-during-a-fire/your-guide-to-surviv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victoriancurriculum.vcaa.vic.edu.au/Curriculum/ContentDescription/VCSIS05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vcaa.vic.edu.au/curriculum/foundation-10/crosscurriculumresources/bushfireeductation/Pages/Resource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ctoriancurriculum.vcaa.vic.edu.au/Curriculum/ContentDescription/VCSSU041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Bushfires-template-2022-blu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1A56EE157645F6A7C210DAE820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746F-92E6-4F37-9EDA-B6498CEBE6C8}"/>
      </w:docPartPr>
      <w:docPartBody>
        <w:p w:rsidR="00E87F32" w:rsidRDefault="00A55EF1" w:rsidP="00A55EF1">
          <w:pPr>
            <w:pStyle w:val="391A56EE157645F6A7C210DAE820E2F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F1"/>
    <w:rsid w:val="00A55EF1"/>
    <w:rsid w:val="00E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EF1"/>
    <w:rPr>
      <w:color w:val="808080"/>
    </w:rPr>
  </w:style>
  <w:style w:type="paragraph" w:customStyle="1" w:styleId="391A56EE157645F6A7C210DAE820E2FF">
    <w:name w:val="391A56EE157645F6A7C210DAE820E2FF"/>
    <w:rsid w:val="00A5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A7B5F18-0D80-42A0-A136-9CDE01F9009C}"/>
</file>

<file path=customXml/itemProps2.xml><?xml version="1.0" encoding="utf-8"?>
<ds:datastoreItem xmlns:ds="http://schemas.openxmlformats.org/officeDocument/2006/customXml" ds:itemID="{C064A179-FED1-4720-9612-31EFB143E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F9E9C-F410-428C-A9CB-4F820FF006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EF280C-389A-4C8D-89A3-15C62BD1748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1aab662d-a6b2-42d6-996b-a574723d1ad8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Bushfires-template-2022-blue2.dotx</Template>
  <TotalTime>0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impact of radiant heat during bushfires</vt:lpstr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radiant heat during bushfires</dc:title>
  <dc:creator/>
  <cp:keywords>Bushfire Education, Early Primary, Victorian Curriculum, Level 1, Level 2</cp:keywords>
  <cp:lastModifiedBy/>
  <cp:revision>1</cp:revision>
  <dcterms:created xsi:type="dcterms:W3CDTF">2022-03-15T23:33:00Z</dcterms:created>
  <dcterms:modified xsi:type="dcterms:W3CDTF">2022-08-30T23:21:00Z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