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6A548" w14:textId="4557AD8D"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513331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992"/>
        <w:gridCol w:w="567"/>
        <w:gridCol w:w="1559"/>
        <w:gridCol w:w="567"/>
        <w:gridCol w:w="1418"/>
        <w:gridCol w:w="708"/>
        <w:gridCol w:w="1418"/>
        <w:gridCol w:w="709"/>
        <w:gridCol w:w="1417"/>
        <w:gridCol w:w="567"/>
        <w:gridCol w:w="1559"/>
        <w:gridCol w:w="567"/>
        <w:gridCol w:w="1560"/>
        <w:gridCol w:w="567"/>
        <w:gridCol w:w="1417"/>
        <w:gridCol w:w="567"/>
        <w:gridCol w:w="1559"/>
        <w:gridCol w:w="709"/>
        <w:gridCol w:w="1418"/>
      </w:tblGrid>
      <w:tr w:rsidR="00401EF4" w:rsidRPr="00E03DF5" w14:paraId="5196A54E" w14:textId="77777777" w:rsidTr="00A37489">
        <w:trPr>
          <w:trHeight w:val="33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6A549" w14:textId="77777777" w:rsidR="00401EF4" w:rsidRPr="002A15A7" w:rsidRDefault="00401EF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96A54A" w14:textId="77777777" w:rsidR="00401EF4" w:rsidRPr="002A15A7" w:rsidRDefault="00401EF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96A54B" w14:textId="77777777" w:rsidR="00401EF4" w:rsidRPr="002A15A7" w:rsidRDefault="00401EF4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B411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Questions and Possibilities</w:t>
            </w:r>
          </w:p>
        </w:tc>
        <w:tc>
          <w:tcPr>
            <w:tcW w:w="637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96A54C" w14:textId="77777777" w:rsidR="00401EF4" w:rsidRPr="00CB4115" w:rsidRDefault="00401EF4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B411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Reasoning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96A54D" w14:textId="77777777" w:rsidR="00401EF4" w:rsidRPr="00CB4115" w:rsidRDefault="00401EF4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B411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Meta-Cognition</w:t>
            </w:r>
          </w:p>
        </w:tc>
      </w:tr>
      <w:tr w:rsidR="00401EF4" w:rsidRPr="00E03DF5" w14:paraId="5196A563" w14:textId="77777777" w:rsidTr="00A37489">
        <w:trPr>
          <w:trHeight w:val="1986"/>
        </w:trPr>
        <w:tc>
          <w:tcPr>
            <w:tcW w:w="15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6A54F" w14:textId="77777777" w:rsidR="00401EF4" w:rsidRPr="00E03DF5" w:rsidRDefault="00401EF4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5196A550" w14:textId="77777777" w:rsidR="00401EF4" w:rsidRPr="00E03DF5" w:rsidRDefault="00401EF4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126" w:type="dxa"/>
            <w:gridSpan w:val="2"/>
          </w:tcPr>
          <w:p w14:paraId="5196A551" w14:textId="77777777" w:rsidR="00401EF4" w:rsidRDefault="00401EF4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401EF4">
              <w:rPr>
                <w:rFonts w:ascii="Arial Narrow" w:hAnsi="Arial Narrow"/>
                <w:sz w:val="18"/>
                <w:szCs w:val="18"/>
              </w:rPr>
              <w:t>Identify, describe and use different kinds of question stems to gather information and ideas </w:t>
            </w:r>
          </w:p>
          <w:p w14:paraId="5196A552" w14:textId="77777777" w:rsidR="00401EF4" w:rsidRPr="0023348C" w:rsidRDefault="00513331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CCTQ001" w:history="1">
              <w:r w:rsidR="00401EF4" w:rsidRPr="00401EF4">
                <w:rPr>
                  <w:rStyle w:val="Hyperlink"/>
                  <w:rFonts w:ascii="Arial Narrow" w:hAnsi="Arial Narrow"/>
                  <w:sz w:val="18"/>
                  <w:szCs w:val="18"/>
                </w:rPr>
                <w:t>(VCCCTQ001)</w:t>
              </w:r>
            </w:hyperlink>
          </w:p>
        </w:tc>
        <w:tc>
          <w:tcPr>
            <w:tcW w:w="1985" w:type="dxa"/>
            <w:gridSpan w:val="2"/>
          </w:tcPr>
          <w:p w14:paraId="5196A553" w14:textId="77777777" w:rsidR="00401EF4" w:rsidRDefault="00401EF4" w:rsidP="00E276E5">
            <w:pPr>
              <w:rPr>
                <w:rFonts w:ascii="Arial Narrow" w:hAnsi="Arial Narrow"/>
                <w:sz w:val="18"/>
                <w:szCs w:val="18"/>
              </w:rPr>
            </w:pPr>
            <w:r w:rsidRPr="00401EF4">
              <w:rPr>
                <w:rFonts w:ascii="Arial Narrow" w:hAnsi="Arial Narrow"/>
                <w:sz w:val="18"/>
                <w:szCs w:val="18"/>
              </w:rPr>
              <w:t>Consider personal reactions to situations or problems and how these reactions may influence thinking</w:t>
            </w:r>
          </w:p>
          <w:p w14:paraId="5196A554" w14:textId="77777777" w:rsidR="00401EF4" w:rsidRPr="0023348C" w:rsidRDefault="00513331" w:rsidP="00E276E5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CCTQ002" w:history="1">
              <w:r w:rsidR="00401EF4" w:rsidRPr="00401EF4">
                <w:rPr>
                  <w:rStyle w:val="Hyperlink"/>
                  <w:rFonts w:ascii="Arial Narrow" w:hAnsi="Arial Narrow"/>
                  <w:sz w:val="18"/>
                  <w:szCs w:val="18"/>
                </w:rPr>
                <w:t>(VCCCTQ002)</w:t>
              </w:r>
            </w:hyperlink>
          </w:p>
        </w:tc>
        <w:tc>
          <w:tcPr>
            <w:tcW w:w="2126" w:type="dxa"/>
            <w:gridSpan w:val="2"/>
          </w:tcPr>
          <w:p w14:paraId="5196A555" w14:textId="77777777" w:rsidR="00401EF4" w:rsidRDefault="00401EF4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401EF4">
              <w:rPr>
                <w:rFonts w:ascii="Arial Narrow" w:hAnsi="Arial Narrow"/>
                <w:sz w:val="18"/>
                <w:szCs w:val="18"/>
              </w:rPr>
              <w:t>Make simple modifications to known ideas and routine solutions to generate some different ideas and possibilities </w:t>
            </w:r>
          </w:p>
          <w:p w14:paraId="5196A556" w14:textId="77777777" w:rsidR="00401EF4" w:rsidRPr="0023348C" w:rsidRDefault="00513331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CCTQ003" w:history="1">
              <w:r w:rsidR="00401EF4" w:rsidRPr="00401EF4">
                <w:rPr>
                  <w:rStyle w:val="Hyperlink"/>
                  <w:rFonts w:ascii="Arial Narrow" w:hAnsi="Arial Narrow"/>
                  <w:sz w:val="18"/>
                  <w:szCs w:val="18"/>
                </w:rPr>
                <w:t>(VCCCTQ003)</w:t>
              </w:r>
            </w:hyperlink>
          </w:p>
        </w:tc>
        <w:tc>
          <w:tcPr>
            <w:tcW w:w="2126" w:type="dxa"/>
            <w:gridSpan w:val="2"/>
          </w:tcPr>
          <w:p w14:paraId="5196A557" w14:textId="77777777" w:rsidR="00401EF4" w:rsidRDefault="00401EF4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401EF4">
              <w:rPr>
                <w:rFonts w:ascii="Arial Narrow" w:hAnsi="Arial Narrow"/>
                <w:sz w:val="18"/>
                <w:szCs w:val="18"/>
              </w:rPr>
              <w:t>Examine words that show reasons and words that show conclusions </w:t>
            </w:r>
          </w:p>
          <w:p w14:paraId="5196A558" w14:textId="77777777" w:rsidR="00401EF4" w:rsidRPr="0023348C" w:rsidRDefault="00513331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CCTR004" w:history="1">
              <w:r w:rsidR="00401EF4" w:rsidRPr="00401EF4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(VCCCTR004)</w:t>
              </w:r>
            </w:hyperlink>
          </w:p>
        </w:tc>
        <w:tc>
          <w:tcPr>
            <w:tcW w:w="2126" w:type="dxa"/>
            <w:gridSpan w:val="2"/>
          </w:tcPr>
          <w:p w14:paraId="5196A559" w14:textId="77777777" w:rsidR="00401EF4" w:rsidRDefault="00401EF4" w:rsidP="00E276E5">
            <w:pPr>
              <w:rPr>
                <w:rFonts w:ascii="Arial Narrow" w:hAnsi="Arial Narrow"/>
                <w:sz w:val="18"/>
                <w:szCs w:val="18"/>
              </w:rPr>
            </w:pPr>
            <w:r w:rsidRPr="00401EF4">
              <w:rPr>
                <w:rFonts w:ascii="Arial Narrow" w:hAnsi="Arial Narrow"/>
                <w:sz w:val="18"/>
                <w:szCs w:val="18"/>
              </w:rPr>
              <w:t>Compare and contrast information and ideas in own and others reasoning </w:t>
            </w:r>
          </w:p>
          <w:p w14:paraId="5196A55A" w14:textId="77777777" w:rsidR="00401EF4" w:rsidRPr="0023348C" w:rsidRDefault="00513331" w:rsidP="00E276E5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CCTR005" w:history="1">
              <w:r w:rsidR="00401EF4" w:rsidRPr="00401EF4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(VCCCTR005)</w:t>
              </w:r>
            </w:hyperlink>
          </w:p>
        </w:tc>
        <w:tc>
          <w:tcPr>
            <w:tcW w:w="2127" w:type="dxa"/>
            <w:gridSpan w:val="2"/>
          </w:tcPr>
          <w:p w14:paraId="5196A55B" w14:textId="77777777" w:rsidR="00401EF4" w:rsidRDefault="00401EF4" w:rsidP="00E276E5">
            <w:pPr>
              <w:rPr>
                <w:rFonts w:ascii="Arial Narrow" w:hAnsi="Arial Narrow"/>
                <w:sz w:val="18"/>
                <w:szCs w:val="18"/>
              </w:rPr>
            </w:pPr>
            <w:r w:rsidRPr="00401EF4">
              <w:rPr>
                <w:rFonts w:ascii="Arial Narrow" w:hAnsi="Arial Narrow"/>
                <w:sz w:val="18"/>
                <w:szCs w:val="18"/>
              </w:rPr>
              <w:t>Consider how reasons and examples are used to support a point of view and illustrate meaning</w:t>
            </w:r>
          </w:p>
          <w:p w14:paraId="5196A55C" w14:textId="77777777" w:rsidR="00401EF4" w:rsidRPr="0023348C" w:rsidRDefault="00513331" w:rsidP="00E276E5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CCTR006" w:history="1">
              <w:r w:rsidR="00401EF4" w:rsidRPr="00401EF4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(VCCCTR006)</w:t>
              </w:r>
            </w:hyperlink>
          </w:p>
        </w:tc>
        <w:tc>
          <w:tcPr>
            <w:tcW w:w="1984" w:type="dxa"/>
            <w:gridSpan w:val="2"/>
          </w:tcPr>
          <w:p w14:paraId="5196A55D" w14:textId="77777777" w:rsidR="00401EF4" w:rsidRDefault="00401EF4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401EF4">
              <w:rPr>
                <w:rFonts w:ascii="Arial Narrow" w:hAnsi="Arial Narrow"/>
                <w:sz w:val="18"/>
                <w:szCs w:val="18"/>
              </w:rPr>
              <w:t>Consider ways to express and describe thinking activity, including the expression of feelings about learning, both to others and self </w:t>
            </w:r>
          </w:p>
          <w:p w14:paraId="5196A55E" w14:textId="77777777" w:rsidR="00401EF4" w:rsidRPr="0023348C" w:rsidRDefault="00513331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CCTM007" w:history="1">
              <w:r w:rsidR="00401EF4" w:rsidRPr="00401EF4">
                <w:rPr>
                  <w:rStyle w:val="Hyperlink"/>
                  <w:rFonts w:ascii="Arial Narrow" w:hAnsi="Arial Narrow"/>
                  <w:sz w:val="18"/>
                  <w:szCs w:val="18"/>
                </w:rPr>
                <w:t>(VCCCTM007)</w:t>
              </w:r>
            </w:hyperlink>
          </w:p>
        </w:tc>
        <w:tc>
          <w:tcPr>
            <w:tcW w:w="2126" w:type="dxa"/>
            <w:gridSpan w:val="2"/>
          </w:tcPr>
          <w:p w14:paraId="5196A55F" w14:textId="77777777" w:rsidR="00401EF4" w:rsidRDefault="00401EF4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401EF4">
              <w:rPr>
                <w:rFonts w:ascii="Arial Narrow" w:hAnsi="Arial Narrow"/>
                <w:sz w:val="18"/>
                <w:szCs w:val="18"/>
              </w:rPr>
              <w:t xml:space="preserve">Explore some learning strategies, including planning, repetition, rewording, </w:t>
            </w:r>
            <w:proofErr w:type="spellStart"/>
            <w:r w:rsidRPr="00401EF4">
              <w:rPr>
                <w:rFonts w:ascii="Arial Narrow" w:hAnsi="Arial Narrow"/>
                <w:sz w:val="18"/>
                <w:szCs w:val="18"/>
              </w:rPr>
              <w:t>memorisation</w:t>
            </w:r>
            <w:proofErr w:type="spellEnd"/>
            <w:r w:rsidRPr="00401EF4">
              <w:rPr>
                <w:rFonts w:ascii="Arial Narrow" w:hAnsi="Arial Narrow"/>
                <w:sz w:val="18"/>
                <w:szCs w:val="18"/>
              </w:rPr>
              <w:t xml:space="preserve"> and use of mnemonics </w:t>
            </w:r>
          </w:p>
          <w:p w14:paraId="5196A560" w14:textId="77777777" w:rsidR="00401EF4" w:rsidRPr="0023348C" w:rsidRDefault="00513331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CCTM008" w:history="1">
              <w:r w:rsidR="00401EF4" w:rsidRPr="00401EF4">
                <w:rPr>
                  <w:rStyle w:val="Hyperlink"/>
                  <w:rFonts w:ascii="Arial Narrow" w:hAnsi="Arial Narrow"/>
                  <w:sz w:val="18"/>
                  <w:szCs w:val="18"/>
                </w:rPr>
                <w:t>(VCCCTM008)</w:t>
              </w:r>
            </w:hyperlink>
          </w:p>
        </w:tc>
        <w:tc>
          <w:tcPr>
            <w:tcW w:w="2127" w:type="dxa"/>
            <w:gridSpan w:val="2"/>
          </w:tcPr>
          <w:p w14:paraId="5196A561" w14:textId="77777777" w:rsidR="00401EF4" w:rsidRDefault="00401EF4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401EF4">
              <w:rPr>
                <w:rFonts w:ascii="Arial Narrow" w:hAnsi="Arial Narrow"/>
                <w:sz w:val="18"/>
                <w:szCs w:val="18"/>
              </w:rPr>
              <w:t>Investigate ways to problem-solve, using egocentric and experiential language </w:t>
            </w:r>
          </w:p>
          <w:p w14:paraId="5196A562" w14:textId="77777777" w:rsidR="00401EF4" w:rsidRPr="0023348C" w:rsidRDefault="00513331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CCTM009" w:history="1">
              <w:r w:rsidR="00401EF4" w:rsidRPr="00401EF4">
                <w:rPr>
                  <w:rStyle w:val="Hyperlink"/>
                  <w:rFonts w:ascii="Arial Narrow" w:hAnsi="Arial Narrow"/>
                  <w:sz w:val="18"/>
                  <w:szCs w:val="18"/>
                </w:rPr>
                <w:t>(VCCCTM009)</w:t>
              </w:r>
            </w:hyperlink>
          </w:p>
        </w:tc>
      </w:tr>
      <w:tr w:rsidR="00401EF4" w:rsidRPr="00E03DF5" w14:paraId="5196A57D" w14:textId="77777777" w:rsidTr="00A37489">
        <w:trPr>
          <w:cantSplit/>
          <w:trHeight w:val="397"/>
        </w:trPr>
        <w:tc>
          <w:tcPr>
            <w:tcW w:w="156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96A564" w14:textId="77777777" w:rsidR="00401EF4" w:rsidRPr="00E03DF5" w:rsidRDefault="00401EF4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96A565" w14:textId="77777777" w:rsidR="00401EF4" w:rsidRPr="00E03DF5" w:rsidRDefault="00401EF4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196A566" w14:textId="77777777" w:rsidR="00401EF4" w:rsidRPr="00E03DF5" w:rsidRDefault="00A3748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7489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96A567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196A568" w14:textId="77777777" w:rsidR="00357B63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196A569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96A56A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96A56B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196A56C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96A56D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96A56E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196A56F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96A570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196A571" w14:textId="77777777" w:rsidR="00357B63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196A572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96A573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196A574" w14:textId="77777777" w:rsidR="00357B63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196A575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96A576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196A577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96A578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196A579" w14:textId="77777777" w:rsidR="00357B63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196A57A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96A57B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96A57C" w14:textId="77777777" w:rsidR="00401EF4" w:rsidRPr="0056716B" w:rsidRDefault="00401E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401EF4" w:rsidRPr="00E03DF5" w14:paraId="5196A593" w14:textId="77777777" w:rsidTr="00A3748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196A57E" w14:textId="77777777" w:rsidR="00401EF4" w:rsidRPr="003E5ACC" w:rsidRDefault="00401EF4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6A57F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6A580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81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.75pt;height:18pt" o:ole="">
                  <v:imagedata r:id="rId21" o:title=""/>
                </v:shape>
                <w:control r:id="rId22" w:name="CheckBox1131181111" w:shapeid="_x0000_i115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82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83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1" o:title=""/>
                </v:shape>
                <w:control r:id="rId23" w:name="CheckBox113118111" w:shapeid="_x0000_i115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84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96A585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1" o:title=""/>
                </v:shape>
                <w:control r:id="rId24" w:name="CheckBox11311811" w:shapeid="_x0000_i115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86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587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1" o:title=""/>
                </v:shape>
                <w:control r:id="rId25" w:name="CheckBox1131189" w:shapeid="_x0000_i116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588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89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1" o:title=""/>
                </v:shape>
                <w:control r:id="rId26" w:name="CheckBox1131188" w:shapeid="_x0000_i1163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8A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8B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1" o:title=""/>
                </v:shape>
                <w:control r:id="rId27" w:name="CheckBox1131187" w:shapeid="_x0000_i1165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6A58C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8D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1" o:title=""/>
                </v:shape>
                <w:control r:id="rId28" w:name="CheckBox1131186" w:shapeid="_x0000_i116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58E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8F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1" o:title=""/>
                </v:shape>
                <w:control r:id="rId29" w:name="CheckBox1131185" w:shapeid="_x0000_i1169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90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591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1" o:title=""/>
                </v:shape>
                <w:control r:id="rId30" w:name="CheckBox1131184" w:shapeid="_x0000_i117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92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1EF4" w:rsidRPr="00E03DF5" w14:paraId="5196A5A9" w14:textId="77777777" w:rsidTr="00A3748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196A594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6A595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6A596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97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1" o:title=""/>
                </v:shape>
                <w:control r:id="rId31" w:name="CheckBox113111111111" w:shapeid="_x0000_i1173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98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99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1" o:title=""/>
                </v:shape>
                <w:control r:id="rId32" w:name="CheckBox11311111111" w:shapeid="_x0000_i117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9A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96A59B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1" o:title=""/>
                </v:shape>
                <w:control r:id="rId33" w:name="CheckBox1131111111" w:shapeid="_x0000_i117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9C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59D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1" o:title=""/>
                </v:shape>
                <w:control r:id="rId34" w:name="CheckBox113111131" w:shapeid="_x0000_i117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59E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9F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1" o:title=""/>
                </v:shape>
                <w:control r:id="rId35" w:name="CheckBox113111121" w:shapeid="_x0000_i1181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A0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A1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1" o:title=""/>
                </v:shape>
                <w:control r:id="rId36" w:name="CheckBox113111111" w:shapeid="_x0000_i1183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6A5A2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A3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1" o:title=""/>
                </v:shape>
                <w:control r:id="rId37" w:name="CheckBox11311116" w:shapeid="_x0000_i118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5A4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A5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38" w:name="CheckBox11311115" w:shapeid="_x0000_i118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A6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5A7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39" w:name="CheckBox11311114" w:shapeid="_x0000_i118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A8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1EF4" w:rsidRPr="00E03DF5" w14:paraId="5196A5BF" w14:textId="77777777" w:rsidTr="00A3748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196A5AA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6A5AB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6A5AC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AD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40" w:name="CheckBox113112111111" w:shapeid="_x0000_i1191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AE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AF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41" w:name="CheckBox1131121112" w:shapeid="_x0000_i119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B0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96A5B1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42" w:name="CheckBox11311211112" w:shapeid="_x0000_i119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B2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5B3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43" w:name="CheckBox113112112" w:shapeid="_x0000_i119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5B4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B5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44" w:name="CheckBox11311211111" w:shapeid="_x0000_i1199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B6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B7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45" w:name="CheckBox1131121111" w:shapeid="_x0000_i1201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6A5B8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B9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46" w:name="CheckBox113112111" w:shapeid="_x0000_i120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5BA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BB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47" w:name="CheckBox11311215" w:shapeid="_x0000_i120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BC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5BD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48" w:name="CheckBox11311214" w:shapeid="_x0000_i120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BE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1EF4" w:rsidRPr="00E03DF5" w14:paraId="5196A5D5" w14:textId="77777777" w:rsidTr="00A3748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196A5C0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6A5C1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6A5C2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C3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49" w:name="CheckBox113113111111111" w:shapeid="_x0000_i1209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C4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C5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50" w:name="CheckBox11311311111111" w:shapeid="_x0000_i121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C6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96A5C7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51" w:name="CheckBox1131131111111" w:shapeid="_x0000_i121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C8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5C9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52" w:name="CheckBox113113111111" w:shapeid="_x0000_i121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5CA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CB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53" w:name="CheckBox11311311111" w:shapeid="_x0000_i121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CC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CD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54" w:name="CheckBox1131131111" w:shapeid="_x0000_i1219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6A5CE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CF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55" w:name="CheckBox113113111" w:shapeid="_x0000_i122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5D0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D1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56" w:name="CheckBox11311315" w:shapeid="_x0000_i1223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D2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5D3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57" w:name="CheckBox11311314" w:shapeid="_x0000_i122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D4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1EF4" w:rsidRPr="00E03DF5" w14:paraId="5196A5EB" w14:textId="77777777" w:rsidTr="00A3748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196A5D6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6A5D7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6A5D8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D9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58" w:name="CheckBox113114111111111" w:shapeid="_x0000_i122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DA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DB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59" w:name="CheckBox11311411111111" w:shapeid="_x0000_i122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DC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96A5DD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60" w:name="CheckBox1131141111112" w:shapeid="_x0000_i123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DE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5DF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61" w:name="CheckBox1131141111111" w:shapeid="_x0000_i123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5E0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E1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62" w:name="CheckBox113114111111" w:shapeid="_x0000_i123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E2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E3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63" w:name="CheckBox11311411111" w:shapeid="_x0000_i1237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6A5E4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E5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64" w:name="CheckBox1131141111" w:shapeid="_x0000_i123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5E6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E7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65" w:name="CheckBox113114111" w:shapeid="_x0000_i1241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E8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5E9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66" w:name="CheckBox11311414" w:shapeid="_x0000_i124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EA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1EF4" w:rsidRPr="00E03DF5" w14:paraId="5196A601" w14:textId="77777777" w:rsidTr="00A3748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196A5EC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6A5ED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6A5EE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EF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67" w:name="CheckBox1131151111111111" w:shapeid="_x0000_i124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F0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F1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68" w:name="CheckBox113115111111111" w:shapeid="_x0000_i124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F2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96A5F3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69" w:name="CheckBox11311511111111" w:shapeid="_x0000_i124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5F4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5F5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70" w:name="CheckBox1131151111111" w:shapeid="_x0000_i125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5F6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F7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71" w:name="CheckBox113115111111" w:shapeid="_x0000_i1253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F8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F9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72" w:name="CheckBox11311511111" w:shapeid="_x0000_i1255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6A5FA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FB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73" w:name="CheckBox1131151111" w:shapeid="_x0000_i125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5FC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5FD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74" w:name="CheckBox113115112" w:shapeid="_x0000_i1259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5FE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5FF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75" w:name="CheckBox113115111" w:shapeid="_x0000_i126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600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1EF4" w:rsidRPr="00E03DF5" w14:paraId="5196A617" w14:textId="77777777" w:rsidTr="00A3748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196A602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6A603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6A604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05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76" w:name="CheckBox11311611111111112" w:shapeid="_x0000_i1263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606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07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77" w:name="CheckBox11311611111111111" w:shapeid="_x0000_i126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608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96A609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78" w:name="CheckBox1131161111111112" w:shapeid="_x0000_i126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60A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60B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79" w:name="CheckBox1131161111111111" w:shapeid="_x0000_i126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60C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0D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80" w:name="CheckBox113116111111111" w:shapeid="_x0000_i1271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60E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0F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81" w:name="CheckBox11311611111111" w:shapeid="_x0000_i1273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6A610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11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82" w:name="CheckBox1131161111111" w:shapeid="_x0000_i127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612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13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83" w:name="CheckBox113116111111" w:shapeid="_x0000_i127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614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615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84" w:name="CheckBox11311611111" w:shapeid="_x0000_i127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616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1EF4" w:rsidRPr="00E03DF5" w14:paraId="5196A62D" w14:textId="77777777" w:rsidTr="00A3748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196A618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6A619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6A61A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1B" w14:textId="77777777" w:rsidR="00401EF4" w:rsidRPr="00C03B19" w:rsidRDefault="00401EF4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3B1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85" w:name="CheckBox11319122" w:shapeid="_x0000_i1281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61C" w14:textId="77777777" w:rsidR="00401EF4" w:rsidRPr="00C03B19" w:rsidRDefault="00401EF4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1D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86" w:name="CheckBox1131912" w:shapeid="_x0000_i128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61E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96A61F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87" w:name="CheckBox1131911" w:shapeid="_x0000_i128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620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621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88" w:name="CheckBox1131921" w:shapeid="_x0000_i128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622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23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89" w:name="CheckBox1131931" w:shapeid="_x0000_i1289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624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25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90" w:name="CheckBox1131941" w:shapeid="_x0000_i1291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6A626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27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91" w:name="CheckBox1131951" w:shapeid="_x0000_i129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628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29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92" w:name="CheckBox1131961" w:shapeid="_x0000_i129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62A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62B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93" w:name="CheckBox1131971" w:shapeid="_x0000_i129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62C" w14:textId="77777777" w:rsidR="00401EF4" w:rsidRPr="00C03B19" w:rsidRDefault="00401E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01EF4" w:rsidRPr="00E03DF5" w14:paraId="5196A643" w14:textId="77777777" w:rsidTr="00A3748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196A62E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6A62F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6A630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31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94" w:name="CheckBox11319121" w:shapeid="_x0000_i1299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632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33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95" w:name="CheckBox11319123" w:shapeid="_x0000_i130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634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96A635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96" w:name="CheckBox11319124" w:shapeid="_x0000_i130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636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637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97" w:name="CheckBox11319125" w:shapeid="_x0000_i130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638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39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98" w:name="CheckBox11319126" w:shapeid="_x0000_i130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63A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3B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99" w:name="CheckBox11319127" w:shapeid="_x0000_i1309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6A63C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3D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100" w:name="CheckBox11319128" w:shapeid="_x0000_i131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63E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3F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101" w:name="CheckBox11319129" w:shapeid="_x0000_i1313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640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641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102" w:name="CheckBox113191210" w:shapeid="_x0000_i131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642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01EF4" w:rsidRPr="00E03DF5" w14:paraId="5196A659" w14:textId="77777777" w:rsidTr="00A3748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196A644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6A645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6A646" w14:textId="77777777" w:rsidR="00401EF4" w:rsidRPr="003E5ACC" w:rsidRDefault="00401E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47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103" w:name="CheckBox11311711111111111111" w:shapeid="_x0000_i131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648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49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104" w:name="CheckBox1131171111111111112" w:shapeid="_x0000_i131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64A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96A64B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105" w:name="CheckBox113117111111111112" w:shapeid="_x0000_i132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64C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64D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106" w:name="CheckBox11311711111111112" w:shapeid="_x0000_i132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64E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4F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107" w:name="CheckBox1131171111111112" w:shapeid="_x0000_i132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650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51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108" w:name="CheckBox113117111111112" w:shapeid="_x0000_i1327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6A652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53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109" w:name="CheckBox11311711111112" w:shapeid="_x0000_i132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6A654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A655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110" w:name="CheckBox1131171111112" w:shapeid="_x0000_i1331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A656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6A657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03B1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1" o:title=""/>
                </v:shape>
                <w:control r:id="rId111" w:name="CheckBox113117111112" w:shapeid="_x0000_i133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6A658" w14:textId="77777777" w:rsidR="00401EF4" w:rsidRPr="00C03B19" w:rsidRDefault="00401E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5196A65A" w14:textId="77777777" w:rsidR="004A3285" w:rsidRPr="00A37489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11482"/>
      </w:tblGrid>
      <w:tr w:rsidR="00401EF4" w14:paraId="5196A65D" w14:textId="77777777" w:rsidTr="00F500AB">
        <w:trPr>
          <w:trHeight w:val="283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96A65B" w14:textId="77777777" w:rsidR="00401EF4" w:rsidRPr="00763150" w:rsidRDefault="00A56B75" w:rsidP="00A56B7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- </w:t>
            </w:r>
            <w:r w:rsidR="00401EF4" w:rsidRPr="000D2707">
              <w:rPr>
                <w:rFonts w:ascii="Calibri" w:hAnsi="Calibri" w:cs="Calibri"/>
                <w:b/>
                <w:lang w:val="en-AU"/>
              </w:rPr>
              <w:t xml:space="preserve">Level </w:t>
            </w:r>
            <w:r>
              <w:rPr>
                <w:rFonts w:ascii="Calibri" w:hAnsi="Calibri" w:cs="Calibri"/>
                <w:b/>
                <w:lang w:val="en-AU"/>
              </w:rPr>
              <w:t>2</w:t>
            </w:r>
            <w:r w:rsidR="00401EF4" w:rsidRPr="000D270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="00401EF4"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Separated by line. Number in brackets, </w:t>
            </w:r>
            <w:r w:rsidR="00401EF4"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="00401EF4"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 w:rsidR="00401EF4"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="00401EF4"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 w:rsidR="00401EF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="00401EF4"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 w:rsidR="00401EF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96A65C" w14:textId="77777777" w:rsidR="00401EF4" w:rsidRPr="00763150" w:rsidRDefault="00401EF4" w:rsidP="00401EF4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 and 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401EF4" w:rsidRPr="00145826" w14:paraId="5196A66F" w14:textId="77777777" w:rsidTr="00F500AB">
        <w:trPr>
          <w:trHeight w:val="2280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6A65E" w14:textId="77777777" w:rsidR="00401EF4" w:rsidRPr="003C5A64" w:rsidRDefault="00401EF4" w:rsidP="003C5A64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>By the end of Level 2</w:t>
            </w:r>
          </w:p>
          <w:p w14:paraId="5196A65F" w14:textId="77777777" w:rsidR="00401EF4" w:rsidRPr="003C5A64" w:rsidRDefault="00401EF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 xml:space="preserve">Students use and give examples of different kinds of questions. </w:t>
            </w: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  <w:p w14:paraId="5196A660" w14:textId="77777777" w:rsidR="00401EF4" w:rsidRPr="003C5A64" w:rsidRDefault="00401EF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>Students generate ideas that are new to them and make choices after considering personal preferences.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  <w:p w14:paraId="5196A661" w14:textId="77777777" w:rsidR="00401EF4" w:rsidRPr="003C5A64" w:rsidRDefault="00401EF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 xml:space="preserve">Students identify words that indicate components of a point of view. </w:t>
            </w:r>
            <w:r>
              <w:rPr>
                <w:rFonts w:ascii="Calibri" w:hAnsi="Calibri" w:cs="Calibri"/>
                <w:sz w:val="18"/>
                <w:szCs w:val="18"/>
              </w:rPr>
              <w:t>(3)</w:t>
            </w:r>
          </w:p>
          <w:p w14:paraId="5196A662" w14:textId="77777777" w:rsidR="00401EF4" w:rsidRPr="003C5A64" w:rsidRDefault="00401EF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>They use reasons and examples for different purposes.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(4)</w:t>
            </w:r>
          </w:p>
          <w:p w14:paraId="5196A663" w14:textId="77777777" w:rsidR="00401EF4" w:rsidRPr="003C5A64" w:rsidRDefault="00401EF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 xml:space="preserve">Students express and describe thinking activity. </w:t>
            </w:r>
            <w:r>
              <w:rPr>
                <w:rFonts w:ascii="Calibri" w:hAnsi="Calibri" w:cs="Calibri"/>
                <w:sz w:val="18"/>
                <w:szCs w:val="18"/>
              </w:rPr>
              <w:t>(5)</w:t>
            </w:r>
          </w:p>
          <w:p w14:paraId="5196A664" w14:textId="77777777" w:rsidR="00401EF4" w:rsidRPr="003C5A64" w:rsidRDefault="00401EF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 xml:space="preserve">They practice some learning strategies. </w:t>
            </w:r>
            <w:r>
              <w:rPr>
                <w:rFonts w:ascii="Calibri" w:hAnsi="Calibri" w:cs="Calibri"/>
                <w:sz w:val="18"/>
                <w:szCs w:val="18"/>
              </w:rPr>
              <w:t>(6)</w:t>
            </w:r>
          </w:p>
          <w:p w14:paraId="5196A665" w14:textId="77777777" w:rsidR="00401EF4" w:rsidRPr="003C5A64" w:rsidRDefault="00401EF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>Students demonstrate and articulate some problem-solving approaches.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(7)</w:t>
            </w:r>
          </w:p>
        </w:tc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6A666" w14:textId="77777777" w:rsidR="00401EF4" w:rsidRDefault="00401EF4" w:rsidP="00401EF4">
            <w:pPr>
              <w:pStyle w:val="ListParagraph"/>
              <w:ind w:left="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52320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4</w:t>
            </w:r>
          </w:p>
          <w:p w14:paraId="5196A667" w14:textId="77777777" w:rsidR="00401EF4" w:rsidRDefault="00401EF4" w:rsidP="00401EF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</w:t>
            </w: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tudents explain how to construct open and closed questions and use them for different purposes.</w:t>
            </w:r>
          </w:p>
          <w:p w14:paraId="5196A668" w14:textId="77777777" w:rsidR="00401EF4" w:rsidRPr="00A71A75" w:rsidRDefault="00401EF4" w:rsidP="00401EF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select and apply techniques to generate a range of ideas that extend how problems are solved.</w:t>
            </w:r>
          </w:p>
          <w:p w14:paraId="5196A669" w14:textId="77777777" w:rsidR="00401EF4" w:rsidRDefault="00401EF4" w:rsidP="00401EF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describe and structure arguments with clearly identified aims, premises and conclusions. </w:t>
            </w:r>
          </w:p>
          <w:p w14:paraId="5196A66A" w14:textId="77777777" w:rsidR="00401EF4" w:rsidRDefault="00401EF4" w:rsidP="00401EF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use and explain a range of strategies to develop their arguments.</w:t>
            </w:r>
          </w:p>
          <w:p w14:paraId="5196A66B" w14:textId="77777777" w:rsidR="00401EF4" w:rsidRPr="00A71A75" w:rsidRDefault="00401EF4" w:rsidP="00401EF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identify the need to make distinctions and apply strategies to make these.</w:t>
            </w:r>
          </w:p>
          <w:p w14:paraId="5196A66C" w14:textId="77777777" w:rsidR="00401EF4" w:rsidRDefault="00401EF4" w:rsidP="00401EF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use concrete and pictorial models to facilitate thinking, including a range of visualisation strategies. </w:t>
            </w:r>
          </w:p>
          <w:p w14:paraId="5196A66D" w14:textId="77777777" w:rsidR="00401EF4" w:rsidRDefault="00401EF4" w:rsidP="00401EF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practice and apply an increased range of learning strategies, including visualisation, note-taking, peer instruction and incubation.</w:t>
            </w:r>
          </w:p>
          <w:p w14:paraId="5196A66E" w14:textId="77777777" w:rsidR="00401EF4" w:rsidRPr="007B5859" w:rsidRDefault="00401EF4" w:rsidP="00401EF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select and apply a range of problem-solving strategies.</w:t>
            </w:r>
          </w:p>
        </w:tc>
      </w:tr>
    </w:tbl>
    <w:p w14:paraId="5196A670" w14:textId="77777777" w:rsidR="000D2707" w:rsidRPr="00A37489" w:rsidRDefault="000D2707" w:rsidP="00DF2FB6">
      <w:pPr>
        <w:spacing w:after="0"/>
        <w:rPr>
          <w:sz w:val="16"/>
          <w:szCs w:val="16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261"/>
      </w:tblGrid>
      <w:tr w:rsidR="00F500AB" w:rsidRPr="0095748C" w14:paraId="5196A674" w14:textId="77777777" w:rsidTr="00F500AB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96A671" w14:textId="77777777" w:rsidR="00F500AB" w:rsidRPr="007C5018" w:rsidRDefault="00854464" w:rsidP="00F500AB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F500AB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6A672" w14:textId="77777777" w:rsidR="00F500AB" w:rsidRPr="007C5018" w:rsidRDefault="00F500AB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96A673" w14:textId="77777777" w:rsidR="00F500AB" w:rsidRPr="007C5018" w:rsidRDefault="00F500AB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5196A67C" w14:textId="77777777" w:rsidTr="00F500AB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75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76" w14:textId="77777777" w:rsidR="000D02B8" w:rsidRPr="007C5018" w:rsidRDefault="00854464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6A677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196A678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79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7A" w14:textId="77777777" w:rsidR="000D02B8" w:rsidRPr="007C5018" w:rsidRDefault="00854464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7B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5196A684" w14:textId="77777777" w:rsidTr="00F500AB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7D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7E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6A67F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6A680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81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82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83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196A68C" w14:textId="77777777" w:rsidTr="00F500AB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85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86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6A687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6A688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89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8A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8B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01EF4" w:rsidRPr="00D03505" w14:paraId="5196A694" w14:textId="77777777" w:rsidTr="00F500AB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8D" w14:textId="77777777" w:rsidR="00401EF4" w:rsidRPr="007F5AE5" w:rsidRDefault="00401EF4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8E" w14:textId="77777777" w:rsidR="00401EF4" w:rsidRPr="007F5AE5" w:rsidRDefault="00401EF4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6A68F" w14:textId="77777777" w:rsidR="00401EF4" w:rsidRPr="007F5AE5" w:rsidRDefault="00401EF4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6A690" w14:textId="77777777" w:rsidR="00401EF4" w:rsidRPr="007F5AE5" w:rsidRDefault="00401EF4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91" w14:textId="77777777" w:rsidR="00401EF4" w:rsidRPr="007F5AE5" w:rsidRDefault="00401EF4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92" w14:textId="77777777" w:rsidR="00401EF4" w:rsidRPr="007F5AE5" w:rsidRDefault="00401EF4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93" w14:textId="77777777" w:rsidR="00401EF4" w:rsidRPr="007F5AE5" w:rsidRDefault="00401EF4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196A69C" w14:textId="77777777" w:rsidTr="00F500AB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95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96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6A697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6A698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99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9A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9B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196A6A4" w14:textId="77777777" w:rsidTr="00F500AB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9D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9E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6A69F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6A6A0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A1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A2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6A6A3" w14:textId="77777777" w:rsidR="000D02B8" w:rsidRPr="007F5AE5" w:rsidRDefault="000D02B8" w:rsidP="00401EF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5196A6A5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825405" w:rsidSect="00083E00">
      <w:headerReference w:type="default" r:id="rId112"/>
      <w:footerReference w:type="default" r:id="rId113"/>
      <w:headerReference w:type="first" r:id="rId114"/>
      <w:footerReference w:type="first" r:id="rId115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6A702" w14:textId="77777777" w:rsidR="00401EF4" w:rsidRDefault="00401EF4" w:rsidP="00304EA1">
      <w:pPr>
        <w:spacing w:after="0" w:line="240" w:lineRule="auto"/>
      </w:pPr>
      <w:r>
        <w:separator/>
      </w:r>
    </w:p>
  </w:endnote>
  <w:endnote w:type="continuationSeparator" w:id="0">
    <w:p w14:paraId="5196A703" w14:textId="77777777" w:rsidR="00401EF4" w:rsidRDefault="00401EF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401EF4" w14:paraId="5196A707" w14:textId="77777777" w:rsidTr="00083E00">
      <w:trPr>
        <w:trHeight w:val="701"/>
      </w:trPr>
      <w:tc>
        <w:tcPr>
          <w:tcW w:w="2835" w:type="dxa"/>
          <w:vAlign w:val="center"/>
        </w:tcPr>
        <w:p w14:paraId="5196A705" w14:textId="77777777" w:rsidR="00401EF4" w:rsidRPr="002329F3" w:rsidRDefault="00401EF4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5196A706" w14:textId="77777777" w:rsidR="00401EF4" w:rsidRPr="00B41951" w:rsidRDefault="00401EF4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5196A708" w14:textId="77777777" w:rsidR="00401EF4" w:rsidRPr="00243F0D" w:rsidRDefault="00401EF4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401EF4" w14:paraId="5196A70D" w14:textId="77777777" w:rsidTr="004174A4">
      <w:trPr>
        <w:trHeight w:val="709"/>
      </w:trPr>
      <w:tc>
        <w:tcPr>
          <w:tcW w:w="7607" w:type="dxa"/>
          <w:vAlign w:val="center"/>
        </w:tcPr>
        <w:p w14:paraId="5196A70A" w14:textId="77777777" w:rsidR="00401EF4" w:rsidRPr="004A2ED8" w:rsidRDefault="00401EF4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5196A70B" w14:textId="77777777" w:rsidR="00401EF4" w:rsidRPr="00B41951" w:rsidRDefault="00401EF4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196A70C" w14:textId="77777777" w:rsidR="00401EF4" w:rsidRDefault="00401EF4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5196A70E" w14:textId="77777777" w:rsidR="00401EF4" w:rsidRDefault="00401EF4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6A700" w14:textId="77777777" w:rsidR="00401EF4" w:rsidRDefault="00401EF4" w:rsidP="00304EA1">
      <w:pPr>
        <w:spacing w:after="0" w:line="240" w:lineRule="auto"/>
      </w:pPr>
      <w:r>
        <w:separator/>
      </w:r>
    </w:p>
  </w:footnote>
  <w:footnote w:type="continuationSeparator" w:id="0">
    <w:p w14:paraId="5196A701" w14:textId="77777777" w:rsidR="00401EF4" w:rsidRDefault="00401EF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196A704" w14:textId="77777777" w:rsidR="00401EF4" w:rsidRPr="00D86DE4" w:rsidRDefault="003E5AC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Critical and Creative Thinking – Foundation to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A709" w14:textId="77777777" w:rsidR="00401EF4" w:rsidRPr="009370BC" w:rsidRDefault="00401EF4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196A70F" wp14:editId="5196A710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Critical and Creative Thinking – Foundation to 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5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5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564C"/>
    <w:rsid w:val="00164D7A"/>
    <w:rsid w:val="00172E14"/>
    <w:rsid w:val="00180973"/>
    <w:rsid w:val="001A6F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57B63"/>
    <w:rsid w:val="00372723"/>
    <w:rsid w:val="00391986"/>
    <w:rsid w:val="003C5A64"/>
    <w:rsid w:val="003E5ACC"/>
    <w:rsid w:val="003F09DB"/>
    <w:rsid w:val="003F313B"/>
    <w:rsid w:val="003F71E0"/>
    <w:rsid w:val="00400A2A"/>
    <w:rsid w:val="00401EF4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3331"/>
    <w:rsid w:val="0051631E"/>
    <w:rsid w:val="00526666"/>
    <w:rsid w:val="00566029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43937"/>
    <w:rsid w:val="00690702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A6FCF"/>
    <w:rsid w:val="007B186E"/>
    <w:rsid w:val="007D0868"/>
    <w:rsid w:val="007F3396"/>
    <w:rsid w:val="007F5AE5"/>
    <w:rsid w:val="00813C37"/>
    <w:rsid w:val="008154B5"/>
    <w:rsid w:val="00823962"/>
    <w:rsid w:val="00825405"/>
    <w:rsid w:val="00832F5C"/>
    <w:rsid w:val="00836160"/>
    <w:rsid w:val="00852719"/>
    <w:rsid w:val="0085341C"/>
    <w:rsid w:val="00854464"/>
    <w:rsid w:val="00860115"/>
    <w:rsid w:val="0088783C"/>
    <w:rsid w:val="008B0412"/>
    <w:rsid w:val="008B0964"/>
    <w:rsid w:val="008E2E17"/>
    <w:rsid w:val="0092704D"/>
    <w:rsid w:val="00934256"/>
    <w:rsid w:val="009370BC"/>
    <w:rsid w:val="0094532E"/>
    <w:rsid w:val="00950D06"/>
    <w:rsid w:val="0098739B"/>
    <w:rsid w:val="009939E5"/>
    <w:rsid w:val="009A0562"/>
    <w:rsid w:val="009B7679"/>
    <w:rsid w:val="009C2525"/>
    <w:rsid w:val="00A17661"/>
    <w:rsid w:val="00A24B2D"/>
    <w:rsid w:val="00A30AF1"/>
    <w:rsid w:val="00A317A6"/>
    <w:rsid w:val="00A37489"/>
    <w:rsid w:val="00A40966"/>
    <w:rsid w:val="00A51560"/>
    <w:rsid w:val="00A56B75"/>
    <w:rsid w:val="00A71A75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5521"/>
    <w:rsid w:val="00C03B19"/>
    <w:rsid w:val="00C46F0E"/>
    <w:rsid w:val="00C53263"/>
    <w:rsid w:val="00C5379C"/>
    <w:rsid w:val="00C75F1D"/>
    <w:rsid w:val="00C94A8B"/>
    <w:rsid w:val="00CB4115"/>
    <w:rsid w:val="00CC1EDB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23F1D"/>
    <w:rsid w:val="00E276E5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500AB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196A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117" Type="http://schemas.openxmlformats.org/officeDocument/2006/relationships/glossaryDocument" Target="glossary/document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112" Type="http://schemas.openxmlformats.org/officeDocument/2006/relationships/header" Target="header1.xml"/><Relationship Id="rId16" Type="http://schemas.openxmlformats.org/officeDocument/2006/relationships/hyperlink" Target="http://victoriancurriculum.vcaa.vic.edu.au/Curriculum/ContentDescription/VCCCTR005" TargetMode="External"/><Relationship Id="rId107" Type="http://schemas.openxmlformats.org/officeDocument/2006/relationships/control" Target="activeX/activeX86.xml"/><Relationship Id="rId11" Type="http://schemas.openxmlformats.org/officeDocument/2006/relationships/endnotes" Target="endnotes.xml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87" Type="http://schemas.openxmlformats.org/officeDocument/2006/relationships/control" Target="activeX/activeX66.xml"/><Relationship Id="rId102" Type="http://schemas.openxmlformats.org/officeDocument/2006/relationships/control" Target="activeX/activeX81.xml"/><Relationship Id="rId110" Type="http://schemas.openxmlformats.org/officeDocument/2006/relationships/control" Target="activeX/activeX89.xml"/><Relationship Id="rId115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19" Type="http://schemas.openxmlformats.org/officeDocument/2006/relationships/hyperlink" Target="http://victoriancurriculum.vcaa.vic.edu.au/Curriculum/ContentDescription/VCCCTM008" TargetMode="External"/><Relationship Id="rId14" Type="http://schemas.openxmlformats.org/officeDocument/2006/relationships/hyperlink" Target="http://victoriancurriculum.vcaa.vic.edu.au/Curriculum/ContentDescription/VCCCTQ003" TargetMode="Externa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CCTQ001" TargetMode="External"/><Relationship Id="rId17" Type="http://schemas.openxmlformats.org/officeDocument/2006/relationships/hyperlink" Target="http://victoriancurriculum.vcaa.vic.edu.au/Curriculum/ContentDescription/VCCCTR006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7.xml"/><Relationship Id="rId116" Type="http://schemas.openxmlformats.org/officeDocument/2006/relationships/fontTable" Target="fontTable.xml"/><Relationship Id="rId20" Type="http://schemas.openxmlformats.org/officeDocument/2006/relationships/hyperlink" Target="http://victoriancurriculum.vcaa.vic.edu.au/Curriculum/ContentDescription/VCCCTM009" TargetMode="Externa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11" Type="http://schemas.openxmlformats.org/officeDocument/2006/relationships/control" Target="activeX/activeX9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CCTR004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14" Type="http://schemas.openxmlformats.org/officeDocument/2006/relationships/header" Target="header2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CCTQ002" TargetMode="External"/><Relationship Id="rId18" Type="http://schemas.openxmlformats.org/officeDocument/2006/relationships/hyperlink" Target="http://victoriancurriculum.vcaa.vic.edu.au/Curriculum/ContentDescription/VCCCTM007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7" Type="http://schemas.microsoft.com/office/2007/relationships/stylesWithEffects" Target="stylesWithEffect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45BF5241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7C6056"/>
    <w:rsid w:val="008F451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F524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777C-FABB-46E1-8BC4-3D3AAFC53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485ED-3150-46C2-A99A-73E56CB8B470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4DFB58-D199-4523-ADC4-71233E72D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B2DD8-2F78-404D-B359-3ABBDB93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22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Critical and Creative Thinking Year 3 and Year 4</vt:lpstr>
    </vt:vector>
  </TitlesOfParts>
  <Company>Victorian Curriculum and Assessment Authority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Critical and Creative Thinking – Foundation to 2</dc:title>
  <dc:creator>Andrea, Campbell J</dc:creator>
  <cp:keywords>Critical and Creative Thinking; CCT; Mapping; Curriculum Mapping; Levels Foundation to 2</cp:keywords>
  <cp:lastModifiedBy>McMahon, Carole C</cp:lastModifiedBy>
  <cp:revision>14</cp:revision>
  <cp:lastPrinted>2015-10-27T01:19:00Z</cp:lastPrinted>
  <dcterms:created xsi:type="dcterms:W3CDTF">2015-11-13T01:18:00Z</dcterms:created>
  <dcterms:modified xsi:type="dcterms:W3CDTF">2019-08-15T03:21:00Z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