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activeX/activeX144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activeX/activeX141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9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2.xml" ContentType="application/vnd.ms-office.activeX+xml"/>
  <Override PartName="/word/activeX/activeX136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word/activeX/activeX143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100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1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7729B2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BD3A33">
        <w:rPr>
          <w:rFonts w:ascii="Arial Narrow" w:hAnsi="Arial Narrow" w:cstheme="minorHAnsi"/>
          <w:sz w:val="18"/>
          <w:szCs w:val="18"/>
        </w:rPr>
        <w:t>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D35B67" w:rsidRPr="00D35B67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0"/>
        <w:gridCol w:w="510"/>
        <w:gridCol w:w="1623"/>
        <w:gridCol w:w="503"/>
        <w:gridCol w:w="1623"/>
        <w:gridCol w:w="503"/>
        <w:gridCol w:w="1624"/>
        <w:gridCol w:w="482"/>
        <w:gridCol w:w="1644"/>
        <w:gridCol w:w="482"/>
        <w:gridCol w:w="1644"/>
        <w:gridCol w:w="482"/>
        <w:gridCol w:w="1645"/>
        <w:gridCol w:w="482"/>
        <w:gridCol w:w="1644"/>
        <w:gridCol w:w="482"/>
        <w:gridCol w:w="1644"/>
        <w:gridCol w:w="510"/>
        <w:gridCol w:w="1616"/>
      </w:tblGrid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7729B2" w:rsidRDefault="00472644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29B2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43" w:type="dxa"/>
            <w:gridSpan w:val="1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7729B2" w:rsidRDefault="00472644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7729B2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425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1C38EE" w:rsidRPr="00E03DF5" w:rsidTr="00F513B0">
        <w:trPr>
          <w:trHeight w:val="1779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133" w:type="dxa"/>
            <w:gridSpan w:val="2"/>
          </w:tcPr>
          <w:p w:rsidR="0092195F" w:rsidRDefault="0092195F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92195F">
              <w:rPr>
                <w:rFonts w:ascii="Arial Narrow" w:hAnsi="Arial Narrow"/>
                <w:sz w:val="18"/>
                <w:szCs w:val="18"/>
              </w:rPr>
              <w:t>Initiate interactions, make requests and establish relationships with teachers and peers </w:t>
            </w:r>
          </w:p>
          <w:p w:rsidR="001C38EE" w:rsidRPr="0023348C" w:rsidRDefault="007729B2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ZHC113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(VCZHC113)</w:t>
              </w:r>
            </w:hyperlink>
          </w:p>
        </w:tc>
        <w:tc>
          <w:tcPr>
            <w:tcW w:w="2126" w:type="dxa"/>
            <w:gridSpan w:val="2"/>
          </w:tcPr>
          <w:p w:rsidR="0092195F" w:rsidRDefault="0092195F" w:rsidP="00C1745A">
            <w:pPr>
              <w:rPr>
                <w:rFonts w:ascii="Arial Narrow" w:hAnsi="Arial Narrow"/>
                <w:sz w:val="18"/>
                <w:szCs w:val="18"/>
              </w:rPr>
            </w:pPr>
            <w:r w:rsidRPr="0092195F">
              <w:rPr>
                <w:rFonts w:ascii="Arial Narrow" w:hAnsi="Arial Narrow"/>
                <w:sz w:val="18"/>
                <w:szCs w:val="18"/>
              </w:rPr>
              <w:t>Collaborate with others in group activities and contribute to learning activities</w:t>
            </w:r>
          </w:p>
          <w:p w:rsidR="001C38EE" w:rsidRPr="0023348C" w:rsidRDefault="007729B2" w:rsidP="00C1745A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ZHC114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(VCZHC114)</w:t>
              </w:r>
            </w:hyperlink>
          </w:p>
        </w:tc>
        <w:tc>
          <w:tcPr>
            <w:tcW w:w="2127" w:type="dxa"/>
            <w:gridSpan w:val="2"/>
          </w:tcPr>
          <w:p w:rsidR="0092195F" w:rsidRDefault="0092195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2195F">
              <w:rPr>
                <w:rFonts w:ascii="Arial Narrow" w:hAnsi="Arial Narrow"/>
                <w:sz w:val="18"/>
                <w:szCs w:val="18"/>
              </w:rPr>
              <w:t>Locate information about people and objects from a range of sources, and sequence events </w:t>
            </w:r>
          </w:p>
          <w:p w:rsidR="001C38EE" w:rsidRPr="0023348C" w:rsidRDefault="007729B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ZHC115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(VCZHC115)</w:t>
              </w:r>
            </w:hyperlink>
          </w:p>
        </w:tc>
        <w:tc>
          <w:tcPr>
            <w:tcW w:w="2126" w:type="dxa"/>
            <w:gridSpan w:val="2"/>
          </w:tcPr>
          <w:p w:rsidR="0092195F" w:rsidRDefault="0092195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2195F">
              <w:rPr>
                <w:rFonts w:ascii="Arial Narrow" w:hAnsi="Arial Narrow"/>
                <w:sz w:val="18"/>
                <w:szCs w:val="18"/>
              </w:rPr>
              <w:t>Convey simple information to peers using illustrations and gestures to support meaning, and respond to questions from others</w:t>
            </w:r>
          </w:p>
          <w:p w:rsidR="001C38EE" w:rsidRPr="0023348C" w:rsidRDefault="007729B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ZHC116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(VCZHC116)</w:t>
              </w:r>
            </w:hyperlink>
          </w:p>
        </w:tc>
        <w:tc>
          <w:tcPr>
            <w:tcW w:w="2126" w:type="dxa"/>
            <w:gridSpan w:val="2"/>
          </w:tcPr>
          <w:p w:rsidR="0092195F" w:rsidRDefault="0092195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2195F">
              <w:rPr>
                <w:rFonts w:ascii="Arial Narrow" w:hAnsi="Arial Narrow"/>
                <w:sz w:val="18"/>
                <w:szCs w:val="18"/>
              </w:rPr>
              <w:t>Participate in and respond to performances and shared reading of children’s stories, songs and rhymes with a focus on rhythm, gesture and stress</w:t>
            </w:r>
          </w:p>
          <w:p w:rsidR="001C38EE" w:rsidRPr="0023348C" w:rsidRDefault="007729B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ZHC117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(VCZHC117)</w:t>
              </w:r>
            </w:hyperlink>
          </w:p>
        </w:tc>
        <w:tc>
          <w:tcPr>
            <w:tcW w:w="2127" w:type="dxa"/>
            <w:gridSpan w:val="2"/>
          </w:tcPr>
          <w:p w:rsidR="0092195F" w:rsidRDefault="0092195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2195F">
              <w:rPr>
                <w:rFonts w:ascii="Arial Narrow" w:hAnsi="Arial Narrow"/>
                <w:sz w:val="18"/>
                <w:szCs w:val="18"/>
              </w:rPr>
              <w:t>Create own representations of imagined people or events using illustrations and actions </w:t>
            </w:r>
          </w:p>
          <w:p w:rsidR="001C38EE" w:rsidRPr="0023348C" w:rsidRDefault="007729B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ZHC118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(VCZHC118)</w:t>
              </w:r>
            </w:hyperlink>
          </w:p>
        </w:tc>
        <w:tc>
          <w:tcPr>
            <w:tcW w:w="2126" w:type="dxa"/>
            <w:gridSpan w:val="2"/>
          </w:tcPr>
          <w:p w:rsidR="0092195F" w:rsidRDefault="0092195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2195F">
              <w:rPr>
                <w:rFonts w:ascii="Arial Narrow" w:hAnsi="Arial Narrow"/>
                <w:sz w:val="18"/>
                <w:szCs w:val="18"/>
              </w:rPr>
              <w:t>Explain the English meanings of Chinese words and simple phrases heard or seen in everyday social contexts</w:t>
            </w:r>
          </w:p>
          <w:p w:rsidR="001C38EE" w:rsidRPr="0023348C" w:rsidRDefault="007729B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ZHC119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(VCZHC119)</w:t>
              </w:r>
            </w:hyperlink>
          </w:p>
        </w:tc>
        <w:tc>
          <w:tcPr>
            <w:tcW w:w="2126" w:type="dxa"/>
            <w:gridSpan w:val="2"/>
          </w:tcPr>
          <w:p w:rsidR="0092195F" w:rsidRDefault="0092195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92195F">
              <w:rPr>
                <w:rFonts w:ascii="Arial Narrow" w:hAnsi="Arial Narrow"/>
                <w:sz w:val="18"/>
                <w:szCs w:val="18"/>
              </w:rPr>
              <w:t>Create simple bilingual vocabulary lists identifying and comparing vowel and consonant sounds in Chinese and English </w:t>
            </w:r>
          </w:p>
          <w:p w:rsidR="001C38EE" w:rsidRPr="0023348C" w:rsidRDefault="007729B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ZHC120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(VCZHC120)</w:t>
              </w:r>
            </w:hyperlink>
          </w:p>
        </w:tc>
        <w:tc>
          <w:tcPr>
            <w:tcW w:w="2126" w:type="dxa"/>
            <w:gridSpan w:val="2"/>
          </w:tcPr>
          <w:p w:rsidR="0092195F" w:rsidRDefault="0092195F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92195F">
              <w:rPr>
                <w:rFonts w:ascii="Arial Narrow" w:hAnsi="Arial Narrow"/>
                <w:sz w:val="18"/>
                <w:szCs w:val="18"/>
              </w:rPr>
              <w:t>Reflect on aspects of their Chinese identity and personal relationships with others</w:t>
            </w:r>
          </w:p>
          <w:p w:rsidR="001C38EE" w:rsidRPr="00FA7D30" w:rsidRDefault="007729B2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ZHC121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(VCZHC121)</w:t>
              </w:r>
            </w:hyperlink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2.75pt;height:18pt" o:ole="">
                  <v:imagedata r:id="rId19" o:title=""/>
                </v:shape>
                <w:control r:id="rId20" w:name="CheckBox1131181111" w:shapeid="_x0000_i121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21" w:name="CheckBox113118111" w:shapeid="_x0000_i121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22" w:name="CheckBox1131189" w:shapeid="_x0000_i121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23" w:name="CheckBox1131188" w:shapeid="_x0000_i121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24" w:name="CheckBox1131187" w:shapeid="_x0000_i122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25" w:name="CheckBox1131186" w:shapeid="_x0000_i122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26" w:name="CheckBox1131185" w:shapeid="_x0000_i122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27" w:name="CheckBox1131184" w:shapeid="_x0000_i12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28" w:name="CheckBox1131183" w:shapeid="_x0000_i122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29" w:name="CheckBox113111111111" w:shapeid="_x0000_i123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30" w:name="CheckBox11311111111" w:shapeid="_x0000_i123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31" w:name="CheckBox113111131" w:shapeid="_x0000_i123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32" w:name="CheckBox113111121" w:shapeid="_x0000_i123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33" w:name="CheckBox113111111" w:shapeid="_x0000_i123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34" w:name="CheckBox11311116" w:shapeid="_x0000_i124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35" w:name="CheckBox11311115" w:shapeid="_x0000_i124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36" w:name="CheckBox11311114" w:shapeid="_x0000_i12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37" w:name="CheckBox11311113" w:shapeid="_x0000_i124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38" w:name="CheckBox113112111111" w:shapeid="_x0000_i124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39" w:name="CheckBox1131121112" w:shapeid="_x0000_i125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40" w:name="CheckBox113112112" w:shapeid="_x0000_i125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41" w:name="CheckBox11311211111" w:shapeid="_x0000_i125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42" w:name="CheckBox1131121111" w:shapeid="_x0000_i125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43" w:name="CheckBox113112111" w:shapeid="_x0000_i125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44" w:name="CheckBox11311215" w:shapeid="_x0000_i126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45" w:name="CheckBox11311214" w:shapeid="_x0000_i12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46" w:name="CheckBox11311213" w:shapeid="_x0000_i126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47" w:name="CheckBox113113111111111" w:shapeid="_x0000_i126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48" w:name="CheckBox11311311111111" w:shapeid="_x0000_i126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49" w:name="CheckBox113113111111" w:shapeid="_x0000_i127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50" w:name="CheckBox11311311111" w:shapeid="_x0000_i127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51" w:name="CheckBox1131131111" w:shapeid="_x0000_i127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52" w:name="CheckBox113113111" w:shapeid="_x0000_i127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53" w:name="CheckBox11311315" w:shapeid="_x0000_i127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54" w:name="CheckBox11311314" w:shapeid="_x0000_i128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55" w:name="CheckBox11311313" w:shapeid="_x0000_i128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56" w:name="CheckBox113114111111111" w:shapeid="_x0000_i128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57" w:name="CheckBox11311411111111" w:shapeid="_x0000_i128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58" w:name="CheckBox1131141111111" w:shapeid="_x0000_i1289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59" w:name="CheckBox113114111111" w:shapeid="_x0000_i129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60" w:name="CheckBox11311411111" w:shapeid="_x0000_i129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61" w:name="CheckBox1131141111" w:shapeid="_x0000_i1295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62" w:name="CheckBox113114111" w:shapeid="_x0000_i129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63" w:name="CheckBox11311414" w:shapeid="_x0000_i129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64" w:name="CheckBox11311413" w:shapeid="_x0000_i1301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65" w:name="CheckBox1131151111111111" w:shapeid="_x0000_i130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66" w:name="CheckBox113115111111111" w:shapeid="_x0000_i130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67" w:name="CheckBox1131151111111" w:shapeid="_x0000_i130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68" w:name="CheckBox113115111111" w:shapeid="_x0000_i130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69" w:name="CheckBox11311511111" w:shapeid="_x0000_i131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70" w:name="CheckBox1131151111" w:shapeid="_x0000_i131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71" w:name="CheckBox113115112" w:shapeid="_x0000_i131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72" w:name="CheckBox113115111" w:shapeid="_x0000_i131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73" w:name="CheckBox11311513" w:shapeid="_x0000_i131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74" w:name="CheckBox11311611111111112" w:shapeid="_x0000_i132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75" w:name="CheckBox11311611111111111" w:shapeid="_x0000_i132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76" w:name="CheckBox1131161111111111" w:shapeid="_x0000_i132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77" w:name="CheckBox113116111111111" w:shapeid="_x0000_i13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78" w:name="CheckBox11311611111111" w:shapeid="_x0000_i132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79" w:name="CheckBox1131161111111" w:shapeid="_x0000_i133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80" w:name="CheckBox113116111111" w:shapeid="_x0000_i133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19" o:title=""/>
                </v:shape>
                <w:control r:id="rId81" w:name="CheckBox11311611111" w:shapeid="_x0000_i133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19" o:title=""/>
                </v:shape>
                <w:control r:id="rId82" w:name="CheckBox1131161111" w:shapeid="_x0000_i133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19" o:title=""/>
                </v:shape>
                <w:control r:id="rId83" w:name="CheckBox11319122" w:shapeid="_x0000_i133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19" o:title=""/>
                </v:shape>
                <w:control r:id="rId84" w:name="CheckBox1131912" w:shapeid="_x0000_i134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19" o:title=""/>
                </v:shape>
                <w:control r:id="rId85" w:name="CheckBox1131921" w:shapeid="_x0000_i134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19" o:title=""/>
                </v:shape>
                <w:control r:id="rId86" w:name="CheckBox1131931" w:shapeid="_x0000_i13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19" o:title=""/>
                </v:shape>
                <w:control r:id="rId87" w:name="CheckBox1131941" w:shapeid="_x0000_i134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19" o:title=""/>
                </v:shape>
                <w:control r:id="rId88" w:name="CheckBox1131951" w:shapeid="_x0000_i134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19" o:title=""/>
                </v:shape>
                <w:control r:id="rId89" w:name="CheckBox1131961" w:shapeid="_x0000_i135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19" o:title=""/>
                </v:shape>
                <w:control r:id="rId90" w:name="CheckBox1131971" w:shapeid="_x0000_i135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19" o:title=""/>
                </v:shape>
                <w:control r:id="rId91" w:name="CheckBox1131981" w:shapeid="_x0000_i135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19" o:title=""/>
                </v:shape>
                <w:control r:id="rId92" w:name="CheckBox11311711111111111111" w:shapeid="_x0000_i135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19" o:title=""/>
                </v:shape>
                <w:control r:id="rId93" w:name="CheckBox1131171111111111112" w:shapeid="_x0000_i135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19" o:title=""/>
                </v:shape>
                <w:control r:id="rId94" w:name="CheckBox11311711111111112" w:shapeid="_x0000_i136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19" o:title=""/>
                </v:shape>
                <w:control r:id="rId95" w:name="CheckBox1131171111111112" w:shapeid="_x0000_i13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19" o:title=""/>
                </v:shape>
                <w:control r:id="rId96" w:name="CheckBox113117111111112" w:shapeid="_x0000_i136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19" o:title=""/>
                </v:shape>
                <w:control r:id="rId97" w:name="CheckBox11311711111112" w:shapeid="_x0000_i136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19" o:title=""/>
                </v:shape>
                <w:control r:id="rId98" w:name="CheckBox1131171111112" w:shapeid="_x0000_i136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19" o:title=""/>
                </v:shape>
                <w:control r:id="rId99" w:name="CheckBox113117111112" w:shapeid="_x0000_i137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19" o:title=""/>
                </v:shape>
                <w:control r:id="rId100" w:name="CheckBox11311711112" w:shapeid="_x0000_i137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661E10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710"/>
        <w:gridCol w:w="2024"/>
        <w:gridCol w:w="669"/>
        <w:gridCol w:w="2065"/>
        <w:gridCol w:w="629"/>
        <w:gridCol w:w="2105"/>
        <w:gridCol w:w="730"/>
        <w:gridCol w:w="2004"/>
        <w:gridCol w:w="689"/>
        <w:gridCol w:w="2045"/>
        <w:gridCol w:w="648"/>
        <w:gridCol w:w="2086"/>
        <w:gridCol w:w="646"/>
        <w:gridCol w:w="2088"/>
      </w:tblGrid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7729B2" w:rsidRDefault="00574735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29B2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38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7729B2" w:rsidRDefault="00574735" w:rsidP="001C38E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7729B2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93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46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73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B37D4B" w:rsidRPr="0023348C" w:rsidTr="00574735">
        <w:trPr>
          <w:trHeight w:val="131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34" w:type="dxa"/>
            <w:gridSpan w:val="2"/>
          </w:tcPr>
          <w:p w:rsidR="0092195F" w:rsidRDefault="0092195F" w:rsidP="001F5B0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195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195F">
              <w:rPr>
                <w:rFonts w:ascii="Arial Narrow" w:hAnsi="Arial Narrow"/>
                <w:sz w:val="18"/>
                <w:szCs w:val="18"/>
              </w:rPr>
              <w:t xml:space="preserve"> the four tones and their function in Chinese, and compare consonant and vowel sounds in Chinese and English </w:t>
            </w:r>
          </w:p>
          <w:p w:rsidR="00B37D4B" w:rsidRPr="0023348C" w:rsidRDefault="007729B2" w:rsidP="001F5B08">
            <w:pPr>
              <w:rPr>
                <w:rFonts w:ascii="Arial Narrow" w:hAnsi="Arial Narrow"/>
                <w:sz w:val="18"/>
                <w:szCs w:val="18"/>
              </w:rPr>
            </w:pPr>
            <w:hyperlink r:id="rId101" w:tooltip="View elaborations and additional details of VCZHU122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(VCZHU122)</w:t>
              </w:r>
            </w:hyperlink>
          </w:p>
        </w:tc>
        <w:tc>
          <w:tcPr>
            <w:tcW w:w="2734" w:type="dxa"/>
            <w:gridSpan w:val="2"/>
          </w:tcPr>
          <w:p w:rsidR="0092195F" w:rsidRDefault="0092195F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195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195F">
              <w:rPr>
                <w:rFonts w:ascii="Arial Narrow" w:hAnsi="Arial Narrow"/>
                <w:sz w:val="18"/>
                <w:szCs w:val="18"/>
              </w:rPr>
              <w:t xml:space="preserve"> that characters are the written representation of spoken Chinese and the morphological nature of Chinese words </w:t>
            </w:r>
          </w:p>
          <w:p w:rsidR="00B37D4B" w:rsidRPr="0023348C" w:rsidRDefault="007729B2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2" w:tooltip="View elaborations and additional details of VCZHU123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(VCZHU123)</w:t>
              </w:r>
            </w:hyperlink>
          </w:p>
        </w:tc>
        <w:tc>
          <w:tcPr>
            <w:tcW w:w="2734" w:type="dxa"/>
            <w:gridSpan w:val="2"/>
          </w:tcPr>
          <w:p w:rsidR="0092195F" w:rsidRDefault="0092195F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195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195F">
              <w:rPr>
                <w:rFonts w:ascii="Arial Narrow" w:hAnsi="Arial Narrow"/>
                <w:sz w:val="18"/>
                <w:szCs w:val="18"/>
              </w:rPr>
              <w:t xml:space="preserve"> parts of speech and understand basic rules of word order in simple sentences</w:t>
            </w:r>
          </w:p>
          <w:p w:rsidR="00B37D4B" w:rsidRPr="0023348C" w:rsidRDefault="007729B2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3" w:tooltip="View elaborations and additional details of VCZHU124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(VCZHU124)</w:t>
              </w:r>
            </w:hyperlink>
          </w:p>
        </w:tc>
        <w:tc>
          <w:tcPr>
            <w:tcW w:w="2734" w:type="dxa"/>
            <w:gridSpan w:val="2"/>
          </w:tcPr>
          <w:p w:rsidR="0092195F" w:rsidRDefault="0092195F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195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195F">
              <w:rPr>
                <w:rFonts w:ascii="Arial Narrow" w:hAnsi="Arial Narrow"/>
                <w:sz w:val="18"/>
                <w:szCs w:val="18"/>
              </w:rPr>
              <w:t xml:space="preserve"> features of various familiar text types in Chinese </w:t>
            </w:r>
          </w:p>
          <w:p w:rsidR="00B37D4B" w:rsidRPr="0023348C" w:rsidRDefault="007729B2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ZHU125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(VCZHU125)</w:t>
              </w:r>
            </w:hyperlink>
          </w:p>
        </w:tc>
        <w:tc>
          <w:tcPr>
            <w:tcW w:w="2734" w:type="dxa"/>
            <w:gridSpan w:val="2"/>
          </w:tcPr>
          <w:p w:rsidR="0092195F" w:rsidRDefault="0092195F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195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195F">
              <w:rPr>
                <w:rFonts w:ascii="Arial Narrow" w:hAnsi="Arial Narrow"/>
                <w:sz w:val="18"/>
                <w:szCs w:val="18"/>
              </w:rPr>
              <w:t xml:space="preserve"> diversity in expressions and gestures used in everyday social interaction across cultures</w:t>
            </w:r>
          </w:p>
          <w:p w:rsidR="00B37D4B" w:rsidRPr="0023348C" w:rsidRDefault="007729B2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5" w:tooltip="View elaborations and additional details of VCZHU126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(VCZHU126)</w:t>
              </w:r>
            </w:hyperlink>
          </w:p>
        </w:tc>
        <w:tc>
          <w:tcPr>
            <w:tcW w:w="2734" w:type="dxa"/>
            <w:gridSpan w:val="2"/>
          </w:tcPr>
          <w:p w:rsidR="0092195F" w:rsidRDefault="0092195F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195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195F">
              <w:rPr>
                <w:rFonts w:ascii="Arial Narrow" w:hAnsi="Arial Narrow"/>
                <w:sz w:val="18"/>
                <w:szCs w:val="18"/>
              </w:rPr>
              <w:t xml:space="preserve"> Chinese as a major community language in Australia and around the world, and understand that language use varies according to cultural background </w:t>
            </w:r>
          </w:p>
          <w:p w:rsidR="00B37D4B" w:rsidRPr="0023348C" w:rsidRDefault="007729B2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6" w:tooltip="View elaborations and additional details of VCZHU127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(VCZHU127)</w:t>
              </w:r>
            </w:hyperlink>
          </w:p>
        </w:tc>
        <w:tc>
          <w:tcPr>
            <w:tcW w:w="2734" w:type="dxa"/>
            <w:gridSpan w:val="2"/>
          </w:tcPr>
          <w:p w:rsidR="0092195F" w:rsidRDefault="0092195F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2195F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92195F">
              <w:rPr>
                <w:rFonts w:ascii="Arial Narrow" w:hAnsi="Arial Narrow"/>
                <w:sz w:val="18"/>
                <w:szCs w:val="18"/>
              </w:rPr>
              <w:t xml:space="preserve"> differences and similarities in communication across cultures, such as greetings, names and gestures </w:t>
            </w:r>
          </w:p>
          <w:p w:rsidR="00B37D4B" w:rsidRPr="0023348C" w:rsidRDefault="007729B2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7" w:tooltip="View elaborations and additional details of VCZHU128" w:history="1">
              <w:r w:rsidR="0092195F" w:rsidRPr="0092195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(VCZHU128)</w:t>
              </w:r>
            </w:hyperlink>
          </w:p>
        </w:tc>
      </w:tr>
      <w:tr w:rsidR="005C47EF" w:rsidRPr="0056716B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19" o:title=""/>
                </v:shape>
                <w:control r:id="rId108" w:name="CheckBox11311811111" w:shapeid="_x0000_i137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19" o:title=""/>
                </v:shape>
                <w:control r:id="rId109" w:name="CheckBox1131181112" w:shapeid="_x0000_i137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19" o:title=""/>
                </v:shape>
                <w:control r:id="rId110" w:name="CheckBox113118112" w:shapeid="_x0000_i137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19" o:title=""/>
                </v:shape>
                <w:control r:id="rId111" w:name="CheckBox11311891" w:shapeid="_x0000_i138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19" o:title=""/>
                </v:shape>
                <w:control r:id="rId112" w:name="CheckBox11311881" w:shapeid="_x0000_i138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19" o:title=""/>
                </v:shape>
                <w:control r:id="rId113" w:name="CheckBox11311871" w:shapeid="_x0000_i138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19" o:title=""/>
                </v:shape>
                <w:control r:id="rId114" w:name="CheckBox11311861" w:shapeid="_x0000_i138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19" o:title=""/>
                </v:shape>
                <w:control r:id="rId115" w:name="CheckBox1131111111111" w:shapeid="_x0000_i138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19" o:title=""/>
                </v:shape>
                <w:control r:id="rId116" w:name="CheckBox113111111112" w:shapeid="_x0000_i139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19" o:title=""/>
                </v:shape>
                <w:control r:id="rId117" w:name="CheckBox11311111112" w:shapeid="_x0000_i139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19" o:title=""/>
                </v:shape>
                <w:control r:id="rId118" w:name="CheckBox1131111311" w:shapeid="_x0000_i139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19" o:title=""/>
                </v:shape>
                <w:control r:id="rId119" w:name="CheckBox1131111211" w:shapeid="_x0000_i139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19" o:title=""/>
                </v:shape>
                <w:control r:id="rId120" w:name="CheckBox1131111112" w:shapeid="_x0000_i139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19" o:title=""/>
                </v:shape>
                <w:control r:id="rId121" w:name="CheckBox113111161" w:shapeid="_x0000_i140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19" o:title=""/>
                </v:shape>
                <w:control r:id="rId122" w:name="CheckBox1131121111111" w:shapeid="_x0000_i140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19" o:title=""/>
                </v:shape>
                <w:control r:id="rId123" w:name="CheckBox11311211121" w:shapeid="_x0000_i140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19" o:title=""/>
                </v:shape>
                <w:control r:id="rId124" w:name="CheckBox113112111121" w:shapeid="_x0000_i140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19" o:title=""/>
                </v:shape>
                <w:control r:id="rId125" w:name="CheckBox1131121121" w:shapeid="_x0000_i140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19" o:title=""/>
                </v:shape>
                <w:control r:id="rId126" w:name="CheckBox113112111112" w:shapeid="_x0000_i141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19" o:title=""/>
                </v:shape>
                <w:control r:id="rId127" w:name="CheckBox11311211113" w:shapeid="_x0000_i141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19" o:title=""/>
                </v:shape>
                <w:control r:id="rId128" w:name="CheckBox1131121113" w:shapeid="_x0000_i141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19" o:title=""/>
                </v:shape>
                <w:control r:id="rId129" w:name="CheckBox1131131111111111" w:shapeid="_x0000_i141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19" o:title=""/>
                </v:shape>
                <w:control r:id="rId130" w:name="CheckBox113113111111112" w:shapeid="_x0000_i141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19" o:title=""/>
                </v:shape>
                <w:control r:id="rId131" w:name="CheckBox11311311111112" w:shapeid="_x0000_i142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19" o:title=""/>
                </v:shape>
                <w:control r:id="rId132" w:name="CheckBox1131131111112" w:shapeid="_x0000_i142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19" o:title=""/>
                </v:shape>
                <w:control r:id="rId133" w:name="CheckBox113113111112" w:shapeid="_x0000_i142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19" o:title=""/>
                </v:shape>
                <w:control r:id="rId134" w:name="CheckBox11311311112" w:shapeid="_x0000_i142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19" o:title=""/>
                </v:shape>
                <w:control r:id="rId135" w:name="CheckBox1131131112" w:shapeid="_x0000_i142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19" o:title=""/>
                </v:shape>
                <w:control r:id="rId136" w:name="CheckBox1131141111111111" w:shapeid="_x0000_i1431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19" o:title=""/>
                </v:shape>
                <w:control r:id="rId137" w:name="CheckBox113114111111112" w:shapeid="_x0000_i1433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19" o:title=""/>
                </v:shape>
                <w:control r:id="rId138" w:name="CheckBox11311411111121" w:shapeid="_x0000_i1435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19" o:title=""/>
                </v:shape>
                <w:control r:id="rId139" w:name="CheckBox11311411111112" w:shapeid="_x0000_i1437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19" o:title=""/>
                </v:shape>
                <w:control r:id="rId140" w:name="CheckBox1131141111113" w:shapeid="_x0000_i1439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19" o:title=""/>
                </v:shape>
                <w:control r:id="rId141" w:name="CheckBox113114111112" w:shapeid="_x0000_i1441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19" o:title=""/>
                </v:shape>
                <w:control r:id="rId142" w:name="CheckBox11311411112" w:shapeid="_x0000_i1443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19" o:title=""/>
                </v:shape>
                <w:control r:id="rId143" w:name="CheckBox11311511111111111" w:shapeid="_x0000_i144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19" o:title=""/>
                </v:shape>
                <w:control r:id="rId144" w:name="CheckBox1131151111111112" w:shapeid="_x0000_i144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19" o:title=""/>
                </v:shape>
                <w:control r:id="rId145" w:name="CheckBox113115111111112" w:shapeid="_x0000_i144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19" o:title=""/>
                </v:shape>
                <w:control r:id="rId146" w:name="CheckBox11311511111112" w:shapeid="_x0000_i145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19" o:title=""/>
                </v:shape>
                <w:control r:id="rId147" w:name="CheckBox1131151111112" w:shapeid="_x0000_i145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19" o:title=""/>
                </v:shape>
                <w:control r:id="rId148" w:name="CheckBox113115111112" w:shapeid="_x0000_i145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19" o:title=""/>
                </v:shape>
                <w:control r:id="rId149" w:name="CheckBox11311511112" w:shapeid="_x0000_i145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19" o:title=""/>
                </v:shape>
                <w:control r:id="rId150" w:name="CheckBox113116111111111121" w:shapeid="_x0000_i145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19" o:title=""/>
                </v:shape>
                <w:control r:id="rId151" w:name="CheckBox113116111111111111" w:shapeid="_x0000_i146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19" o:title=""/>
                </v:shape>
                <w:control r:id="rId152" w:name="CheckBox11311611111111121" w:shapeid="_x0000_i146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19" o:title=""/>
                </v:shape>
                <w:control r:id="rId153" w:name="CheckBox11311611111111113" w:shapeid="_x0000_i146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19" o:title=""/>
                </v:shape>
                <w:control r:id="rId154" w:name="CheckBox1131161111111113" w:shapeid="_x0000_i146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19" o:title=""/>
                </v:shape>
                <w:control r:id="rId155" w:name="CheckBox113116111111112" w:shapeid="_x0000_i146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19" o:title=""/>
                </v:shape>
                <w:control r:id="rId156" w:name="CheckBox11311611111112" w:shapeid="_x0000_i147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19" o:title=""/>
                </v:shape>
                <w:control r:id="rId157" w:name="CheckBox113191213" w:shapeid="_x0000_i147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19" o:title=""/>
                </v:shape>
                <w:control r:id="rId158" w:name="CheckBox113191231" w:shapeid="_x0000_i147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19" o:title=""/>
                </v:shape>
                <w:control r:id="rId159" w:name="CheckBox113191241" w:shapeid="_x0000_i147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19" o:title=""/>
                </v:shape>
                <w:control r:id="rId160" w:name="CheckBox113191251" w:shapeid="_x0000_i147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19" o:title=""/>
                </v:shape>
                <w:control r:id="rId161" w:name="CheckBox113191261" w:shapeid="_x0000_i148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19" o:title=""/>
                </v:shape>
                <w:control r:id="rId162" w:name="CheckBox113191271" w:shapeid="_x0000_i148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19" o:title=""/>
                </v:shape>
                <w:control r:id="rId163" w:name="CheckBox113191281" w:shapeid="_x0000_i148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19" o:title=""/>
                </v:shape>
                <w:control r:id="rId164" w:name="CheckBox113117111111111111111" w:shapeid="_x0000_i148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19" o:title=""/>
                </v:shape>
                <w:control r:id="rId165" w:name="CheckBox11311711111111111121" w:shapeid="_x0000_i148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19" o:title=""/>
                </v:shape>
                <w:control r:id="rId166" w:name="CheckBox1131171111111111121" w:shapeid="_x0000_i149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19" o:title=""/>
                </v:shape>
                <w:control r:id="rId167" w:name="CheckBox113117111111111121" w:shapeid="_x0000_i149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75pt;height:18pt" o:ole="">
                  <v:imagedata r:id="rId19" o:title=""/>
                </v:shape>
                <w:control r:id="rId168" w:name="CheckBox11311711111111121" w:shapeid="_x0000_i149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75pt;height:18pt" o:ole="">
                  <v:imagedata r:id="rId19" o:title=""/>
                </v:shape>
                <w:control r:id="rId169" w:name="CheckBox1131171111111121" w:shapeid="_x0000_i149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75pt;height:18pt" o:ole="">
                  <v:imagedata r:id="rId19" o:title=""/>
                </v:shape>
                <w:control r:id="rId170" w:name="CheckBox113117111111121" w:shapeid="_x0000_i149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7729B2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>
      <w:bookmarkStart w:id="0" w:name="_GoBack"/>
      <w:bookmarkEnd w:id="0"/>
    </w:p>
    <w:p w:rsidR="00F513B0" w:rsidRDefault="00F513B0"/>
    <w:p w:rsidR="005469B0" w:rsidRDefault="005469B0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83"/>
        <w:gridCol w:w="11340"/>
      </w:tblGrid>
      <w:tr w:rsidR="00EE2C38" w:rsidRPr="00145826" w:rsidTr="00EE2C38">
        <w:trPr>
          <w:trHeight w:val="355"/>
        </w:trPr>
        <w:tc>
          <w:tcPr>
            <w:tcW w:w="114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EE2C38" w:rsidRPr="00652320" w:rsidRDefault="00EE2C38" w:rsidP="0092195F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to </w:t>
            </w:r>
            <w:r w:rsidRPr="00652320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2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EE2C38" w:rsidRPr="00763150" w:rsidRDefault="00EE2C38" w:rsidP="0092195F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>s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EE2C38" w:rsidRPr="00145826" w:rsidTr="00EE2C38">
        <w:trPr>
          <w:trHeight w:val="3629"/>
        </w:trPr>
        <w:tc>
          <w:tcPr>
            <w:tcW w:w="114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2C38" w:rsidRDefault="00EE2C38" w:rsidP="00EE2C3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 Level 2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spoken Chinese to initiate interactions in a range of familiar contexts. 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participate in simple exchanges to obtain and convey information and experiences relating to their personal world. 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learnt vocabulary, sounds, characters and culturally specific actions and gestures to convey meaning. 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exchange greetings, introduce themselves and each other, and express thanks and apologies, for example, </w:t>
            </w:r>
            <w:proofErr w:type="spellStart"/>
            <w:r w:rsidRPr="004A04C9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我的中文名字叫小</w:t>
            </w:r>
            <w:r w:rsidRPr="004A04C9">
              <w:rPr>
                <w:rFonts w:ascii="Gulim" w:eastAsia="Gulim" w:hAnsi="Gulim" w:cs="Gulim" w:hint="eastAsia"/>
                <w:sz w:val="18"/>
                <w:szCs w:val="18"/>
                <w:lang w:val="en-AU"/>
              </w:rPr>
              <w:t>强</w:t>
            </w:r>
            <w:proofErr w:type="spellEnd"/>
            <w:r w:rsidRPr="004A04C9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4A04C9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你叫什么</w:t>
            </w:r>
            <w:proofErr w:type="spellEnd"/>
            <w:r w:rsidRPr="004A04C9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>?</w:t>
            </w: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interact with and create simple predictable imaginative and informative texts such as</w:t>
            </w:r>
            <w:proofErr w:type="spellStart"/>
            <w:r w:rsidRPr="004A04C9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我的狗很大，它的尾巴很</w:t>
            </w:r>
            <w:r w:rsidRPr="004A04C9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长</w:t>
            </w:r>
            <w:proofErr w:type="spellEnd"/>
            <w:r w:rsidRPr="004A04C9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>,</w:t>
            </w: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 using familiar characters and sounds. 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use images, actions and gesture to show that they understand the meaning of words when speaking, listening, reading, viewing and writing.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recognise the four tones and their function in Chinese. 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are aware that there is a metalanguage to describe the distinct writing and speech systems in Chinese. 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compare English and Chinese consonant and vowel sounds. They copy and trace characters and can identify key components in familiar characters. </w:t>
            </w:r>
          </w:p>
          <w:p w:rsidR="00EE2C38" w:rsidRPr="004A04C9" w:rsidRDefault="00EE2C38" w:rsidP="00EE2C38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A04C9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recognise how their Chinese identity influences some of their language choices when interacting with familiar adults and peers.</w:t>
            </w:r>
          </w:p>
          <w:p w:rsidR="00EE2C38" w:rsidRPr="00C1745A" w:rsidRDefault="00EE2C38" w:rsidP="00EE2C3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E2C38" w:rsidRDefault="00EE2C38" w:rsidP="00EE2C3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Levels 4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spoken and written Chinese to initiate interactions. 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participate in short exchanges, for example, </w:t>
            </w:r>
            <w:proofErr w:type="spellStart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你晚</w:t>
            </w:r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饭吃什么</w:t>
            </w:r>
            <w:proofErr w:type="spellEnd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？，</w:t>
            </w:r>
            <w:proofErr w:type="spellStart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我学汉语和英语</w:t>
            </w:r>
            <w:proofErr w:type="spellEnd"/>
            <w:proofErr w:type="gramStart"/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</w:t>
            </w:r>
            <w:proofErr w:type="spellStart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站起来</w:t>
            </w:r>
            <w:proofErr w:type="spellEnd"/>
            <w:proofErr w:type="gramEnd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，</w:t>
            </w: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大家听老</w:t>
            </w:r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师说</w:t>
            </w:r>
            <w:proofErr w:type="spellEnd"/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organise and convey factual information and share experiences in formal and informal situations, making appropriate choices of characters, words and pronunciation.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demonstratives such as </w:t>
            </w:r>
            <w:proofErr w:type="spellStart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这、那、那些</w:t>
            </w:r>
            <w:proofErr w:type="spellEnd"/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with measure words and verbs to indicate agreement </w:t>
            </w:r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（</w:t>
            </w:r>
            <w:proofErr w:type="spellStart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对，好的</w:t>
            </w:r>
            <w:proofErr w:type="spellEnd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）</w:t>
            </w: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and preferences (</w:t>
            </w:r>
            <w:proofErr w:type="spellStart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要、想、喜</w:t>
            </w:r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欢</w:t>
            </w:r>
            <w:proofErr w:type="spellEnd"/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). 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respond to and create short imaginative, informative and persuasive texts for familiar audiences and identified purposes. 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select from known speech patterns to meet routine, procedural and informal conversational needs.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understand that Pinyin represents spoken language, and can map Pinyin against their own speech. 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understand the contexts in which tones are expressed and those in which they are not. 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features of the Chinese writing system, including the range of strokes and their sequences in character writing; and the relationship between components and sound and meaning. 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develop skills in structuring their ideas in sentences, including correct sequencing of time and place. </w:t>
            </w:r>
          </w:p>
          <w:p w:rsidR="00EE2C38" w:rsidRPr="00C1745A" w:rsidRDefault="00EE2C38" w:rsidP="00EE2C38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describe features of Chinese language and culture, and compare how ideas are conveyed across languages and cultures.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EE2C38" w:rsidRPr="00374FCC" w:rsidTr="00447CF0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EE2C38" w:rsidRPr="00374FCC" w:rsidRDefault="00EE2C38" w:rsidP="00447CF0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EE2C38" w:rsidRPr="00374FCC" w:rsidRDefault="00EE2C38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E2C38" w:rsidRPr="00374FCC" w:rsidTr="00447CF0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E2C38" w:rsidRPr="00374FCC" w:rsidRDefault="00EE2C38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E2C38" w:rsidRPr="00374FCC" w:rsidRDefault="00EE2C38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E2C38" w:rsidRPr="00374FCC" w:rsidRDefault="00EE2C38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EE2C38" w:rsidRPr="00374FCC" w:rsidRDefault="00EE2C38" w:rsidP="00447CF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E2C38" w:rsidRPr="00374FCC" w:rsidRDefault="00EE2C38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E2C38" w:rsidRPr="00374FCC" w:rsidRDefault="00EE2C38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EE2C38" w:rsidRPr="00374FCC" w:rsidRDefault="00EE2C38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EE2C38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EE2C38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EE2C38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EE2C38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EE2C38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EE2C38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EE2C38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EE2C38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EE2C38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2C38" w:rsidRPr="00374FCC" w:rsidRDefault="00EE2C38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even" r:id="rId171"/>
      <w:headerReference w:type="default" r:id="rId172"/>
      <w:footerReference w:type="even" r:id="rId173"/>
      <w:footerReference w:type="default" r:id="rId174"/>
      <w:headerReference w:type="first" r:id="rId175"/>
      <w:footerReference w:type="first" r:id="rId176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22" w:rsidRDefault="00366122" w:rsidP="00304EA1">
      <w:pPr>
        <w:spacing w:after="0" w:line="240" w:lineRule="auto"/>
      </w:pPr>
      <w:r>
        <w:separator/>
      </w:r>
    </w:p>
  </w:endnote>
  <w:end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25" w:rsidRDefault="00F55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366122" w:rsidTr="00083E00">
      <w:trPr>
        <w:trHeight w:val="701"/>
      </w:trPr>
      <w:tc>
        <w:tcPr>
          <w:tcW w:w="2835" w:type="dxa"/>
          <w:vAlign w:val="center"/>
        </w:tcPr>
        <w:p w:rsidR="00366122" w:rsidRPr="002329F3" w:rsidRDefault="0036612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366122" w:rsidRPr="00B41951" w:rsidRDefault="0036612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7729B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366122" w:rsidRPr="00243F0D" w:rsidRDefault="00366122" w:rsidP="00243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366122" w:rsidTr="004174A4">
      <w:trPr>
        <w:trHeight w:val="709"/>
      </w:trPr>
      <w:tc>
        <w:tcPr>
          <w:tcW w:w="7607" w:type="dxa"/>
          <w:vAlign w:val="center"/>
        </w:tcPr>
        <w:p w:rsidR="00366122" w:rsidRPr="004A2ED8" w:rsidRDefault="0036612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366122" w:rsidRPr="00B41951" w:rsidRDefault="0036612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366122" w:rsidRDefault="0036612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366122" w:rsidRDefault="0036612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22" w:rsidRDefault="00366122" w:rsidP="00304EA1">
      <w:pPr>
        <w:spacing w:after="0" w:line="240" w:lineRule="auto"/>
      </w:pPr>
      <w:r>
        <w:separator/>
      </w:r>
    </w:p>
  </w:footnote>
  <w:foot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25" w:rsidRDefault="00F55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6122" w:rsidRPr="00D86DE4" w:rsidRDefault="009D788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Chinese – Foundation to 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22" w:rsidRPr="009370BC" w:rsidRDefault="00366122" w:rsidP="009D788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80">
      <w:rPr>
        <w:sz w:val="28"/>
        <w:szCs w:val="28"/>
      </w:rPr>
      <w:t xml:space="preserve">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Chinese – </w:t>
        </w:r>
        <w:r w:rsidR="009D7880">
          <w:rPr>
            <w:sz w:val="28"/>
            <w:szCs w:val="28"/>
          </w:rPr>
          <w:t>Foundation to 2</w:t>
        </w:r>
      </w:sdtContent>
    </w:sdt>
    <w:r>
      <w:rPr>
        <w:sz w:val="28"/>
        <w:szCs w:val="28"/>
      </w:rPr>
      <w:t xml:space="preserve"> (</w:t>
    </w:r>
    <w:r w:rsidR="001F5B08">
      <w:rPr>
        <w:sz w:val="28"/>
        <w:szCs w:val="28"/>
      </w:rPr>
      <w:t>Background</w:t>
    </w:r>
    <w:r>
      <w:rPr>
        <w:sz w:val="28"/>
        <w:szCs w:val="28"/>
      </w:rPr>
      <w:t xml:space="preserve"> Language Learner, </w:t>
    </w:r>
    <w:r w:rsidR="00F55D25">
      <w:rPr>
        <w:sz w:val="28"/>
        <w:szCs w:val="28"/>
      </w:rPr>
      <w:t>F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525C"/>
    <w:multiLevelType w:val="hybridMultilevel"/>
    <w:tmpl w:val="C59A5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5069F"/>
    <w:multiLevelType w:val="hybridMultilevel"/>
    <w:tmpl w:val="6F905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06448"/>
    <w:multiLevelType w:val="hybridMultilevel"/>
    <w:tmpl w:val="9C807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01F43"/>
    <w:multiLevelType w:val="hybridMultilevel"/>
    <w:tmpl w:val="FCD055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10E70"/>
    <w:multiLevelType w:val="hybridMultilevel"/>
    <w:tmpl w:val="1A603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E447E1"/>
    <w:multiLevelType w:val="hybridMultilevel"/>
    <w:tmpl w:val="76EE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4A319E"/>
    <w:multiLevelType w:val="hybridMultilevel"/>
    <w:tmpl w:val="419EC626"/>
    <w:lvl w:ilvl="0" w:tplc="150A9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950BB1"/>
    <w:multiLevelType w:val="hybridMultilevel"/>
    <w:tmpl w:val="DAB87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2163E0"/>
    <w:multiLevelType w:val="hybridMultilevel"/>
    <w:tmpl w:val="CAAA8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3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  <w:num w:numId="17">
    <w:abstractNumId w:val="23"/>
  </w:num>
  <w:num w:numId="18">
    <w:abstractNumId w:val="13"/>
  </w:num>
  <w:num w:numId="19">
    <w:abstractNumId w:val="20"/>
  </w:num>
  <w:num w:numId="20">
    <w:abstractNumId w:val="21"/>
  </w:num>
  <w:num w:numId="21">
    <w:abstractNumId w:val="25"/>
  </w:num>
  <w:num w:numId="22">
    <w:abstractNumId w:val="24"/>
  </w:num>
  <w:num w:numId="23">
    <w:abstractNumId w:val="22"/>
  </w:num>
  <w:num w:numId="24">
    <w:abstractNumId w:val="6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A37"/>
    <w:rsid w:val="00083E00"/>
    <w:rsid w:val="000A4B8C"/>
    <w:rsid w:val="000A71F7"/>
    <w:rsid w:val="000B1AF5"/>
    <w:rsid w:val="000D02B8"/>
    <w:rsid w:val="000D2707"/>
    <w:rsid w:val="000E4A92"/>
    <w:rsid w:val="000E6E7E"/>
    <w:rsid w:val="000F09E4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92943"/>
    <w:rsid w:val="001C38EE"/>
    <w:rsid w:val="001C73C5"/>
    <w:rsid w:val="001E5ED4"/>
    <w:rsid w:val="001F5B08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66122"/>
    <w:rsid w:val="00372723"/>
    <w:rsid w:val="003773A4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72644"/>
    <w:rsid w:val="004A04C9"/>
    <w:rsid w:val="004A2ED8"/>
    <w:rsid w:val="004A3285"/>
    <w:rsid w:val="004F5BDA"/>
    <w:rsid w:val="004F6A73"/>
    <w:rsid w:val="005031D2"/>
    <w:rsid w:val="00514917"/>
    <w:rsid w:val="0051631E"/>
    <w:rsid w:val="00526666"/>
    <w:rsid w:val="00542353"/>
    <w:rsid w:val="005469B0"/>
    <w:rsid w:val="00566029"/>
    <w:rsid w:val="0057336C"/>
    <w:rsid w:val="00574735"/>
    <w:rsid w:val="005923CB"/>
    <w:rsid w:val="005B19C6"/>
    <w:rsid w:val="005B391B"/>
    <w:rsid w:val="005B6999"/>
    <w:rsid w:val="005C47EF"/>
    <w:rsid w:val="005D2C7C"/>
    <w:rsid w:val="005D3D78"/>
    <w:rsid w:val="005D676B"/>
    <w:rsid w:val="005E15C0"/>
    <w:rsid w:val="005E2EF0"/>
    <w:rsid w:val="00605D42"/>
    <w:rsid w:val="00607D1F"/>
    <w:rsid w:val="006207A6"/>
    <w:rsid w:val="006220D0"/>
    <w:rsid w:val="00643937"/>
    <w:rsid w:val="00661E10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70CC"/>
    <w:rsid w:val="007729B2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92195F"/>
    <w:rsid w:val="0092704D"/>
    <w:rsid w:val="009318E3"/>
    <w:rsid w:val="00934256"/>
    <w:rsid w:val="009370BC"/>
    <w:rsid w:val="00950D06"/>
    <w:rsid w:val="0098739B"/>
    <w:rsid w:val="009939E5"/>
    <w:rsid w:val="009A0562"/>
    <w:rsid w:val="009A7406"/>
    <w:rsid w:val="009B5CEE"/>
    <w:rsid w:val="009B7679"/>
    <w:rsid w:val="009C2525"/>
    <w:rsid w:val="009D7880"/>
    <w:rsid w:val="00A122AF"/>
    <w:rsid w:val="00A125DA"/>
    <w:rsid w:val="00A17661"/>
    <w:rsid w:val="00A24B2D"/>
    <w:rsid w:val="00A30AF1"/>
    <w:rsid w:val="00A317A6"/>
    <w:rsid w:val="00A36569"/>
    <w:rsid w:val="00A365AA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13096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D0724"/>
    <w:rsid w:val="00BD2012"/>
    <w:rsid w:val="00BD3A33"/>
    <w:rsid w:val="00BE5521"/>
    <w:rsid w:val="00BE57CD"/>
    <w:rsid w:val="00C1745A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D022C6"/>
    <w:rsid w:val="00D14C24"/>
    <w:rsid w:val="00D20F94"/>
    <w:rsid w:val="00D338E4"/>
    <w:rsid w:val="00D35B67"/>
    <w:rsid w:val="00D43FD6"/>
    <w:rsid w:val="00D51947"/>
    <w:rsid w:val="00D532F0"/>
    <w:rsid w:val="00D540EC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E2C38"/>
    <w:rsid w:val="00EF2077"/>
    <w:rsid w:val="00F02482"/>
    <w:rsid w:val="00F10E37"/>
    <w:rsid w:val="00F15AA1"/>
    <w:rsid w:val="00F21A56"/>
    <w:rsid w:val="00F40D53"/>
    <w:rsid w:val="00F4525C"/>
    <w:rsid w:val="00F513B0"/>
    <w:rsid w:val="00F55D25"/>
    <w:rsid w:val="00F8210C"/>
    <w:rsid w:val="00F95BE7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control" Target="activeX/activeX44.xml"/><Relationship Id="rId84" Type="http://schemas.openxmlformats.org/officeDocument/2006/relationships/control" Target="activeX/activeX65.xml"/><Relationship Id="rId138" Type="http://schemas.openxmlformats.org/officeDocument/2006/relationships/control" Target="activeX/activeX112.xml"/><Relationship Id="rId159" Type="http://schemas.openxmlformats.org/officeDocument/2006/relationships/control" Target="activeX/activeX133.xml"/><Relationship Id="rId170" Type="http://schemas.openxmlformats.org/officeDocument/2006/relationships/control" Target="activeX/activeX144.xml"/><Relationship Id="rId107" Type="http://schemas.openxmlformats.org/officeDocument/2006/relationships/hyperlink" Target="http://victoriancurriculum.vcaa.vic.edu.au/Curriculum/ContentDescription/VCZHU128" TargetMode="External"/><Relationship Id="rId11" Type="http://schemas.openxmlformats.org/officeDocument/2006/relationships/hyperlink" Target="http://victoriancurriculum.vcaa.vic.edu.au/Curriculum/ContentDescription/VCZHC114" TargetMode="External"/><Relationship Id="rId32" Type="http://schemas.openxmlformats.org/officeDocument/2006/relationships/control" Target="activeX/activeX13.xml"/><Relationship Id="rId53" Type="http://schemas.openxmlformats.org/officeDocument/2006/relationships/control" Target="activeX/activeX34.xml"/><Relationship Id="rId74" Type="http://schemas.openxmlformats.org/officeDocument/2006/relationships/control" Target="activeX/activeX55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3.xml"/><Relationship Id="rId5" Type="http://schemas.openxmlformats.org/officeDocument/2006/relationships/settings" Target="settings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34.xml"/><Relationship Id="rId181" Type="http://schemas.openxmlformats.org/officeDocument/2006/relationships/customXml" Target="../customXml/item3.xml"/><Relationship Id="rId22" Type="http://schemas.openxmlformats.org/officeDocument/2006/relationships/control" Target="activeX/activeX3.xml"/><Relationship Id="rId43" Type="http://schemas.openxmlformats.org/officeDocument/2006/relationships/control" Target="activeX/activeX24.xml"/><Relationship Id="rId64" Type="http://schemas.openxmlformats.org/officeDocument/2006/relationships/control" Target="activeX/activeX45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3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24.xml"/><Relationship Id="rId171" Type="http://schemas.openxmlformats.org/officeDocument/2006/relationships/header" Target="header1.xml"/><Relationship Id="rId12" Type="http://schemas.openxmlformats.org/officeDocument/2006/relationships/hyperlink" Target="http://victoriancurriculum.vcaa.vic.edu.au/Curriculum/ContentDescription/VCZHC115" TargetMode="Externa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3.xml"/><Relationship Id="rId54" Type="http://schemas.openxmlformats.org/officeDocument/2006/relationships/control" Target="activeX/activeX35.xml"/><Relationship Id="rId75" Type="http://schemas.openxmlformats.org/officeDocument/2006/relationships/control" Target="activeX/activeX56.xml"/><Relationship Id="rId96" Type="http://schemas.openxmlformats.org/officeDocument/2006/relationships/control" Target="activeX/activeX77.xml"/><Relationship Id="rId140" Type="http://schemas.openxmlformats.org/officeDocument/2006/relationships/control" Target="activeX/activeX114.xml"/><Relationship Id="rId161" Type="http://schemas.openxmlformats.org/officeDocument/2006/relationships/control" Target="activeX/activeX135.xml"/><Relationship Id="rId182" Type="http://schemas.openxmlformats.org/officeDocument/2006/relationships/customXml" Target="../customXml/item4.xml"/><Relationship Id="rId6" Type="http://schemas.openxmlformats.org/officeDocument/2006/relationships/webSettings" Target="webSettings.xml"/><Relationship Id="rId23" Type="http://schemas.openxmlformats.org/officeDocument/2006/relationships/control" Target="activeX/activeX4.xml"/><Relationship Id="rId119" Type="http://schemas.openxmlformats.org/officeDocument/2006/relationships/control" Target="activeX/activeX93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130" Type="http://schemas.openxmlformats.org/officeDocument/2006/relationships/control" Target="activeX/activeX104.xml"/><Relationship Id="rId135" Type="http://schemas.openxmlformats.org/officeDocument/2006/relationships/control" Target="activeX/activeX109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fontTable" Target="fontTable.xml"/><Relationship Id="rId172" Type="http://schemas.openxmlformats.org/officeDocument/2006/relationships/header" Target="header2.xml"/><Relationship Id="rId13" Type="http://schemas.openxmlformats.org/officeDocument/2006/relationships/hyperlink" Target="http://victoriancurriculum.vcaa.vic.edu.au/Curriculum/ContentDescription/VCZHC116" TargetMode="External"/><Relationship Id="rId18" Type="http://schemas.openxmlformats.org/officeDocument/2006/relationships/hyperlink" Target="http://victoriancurriculum.vcaa.vic.edu.au/Curriculum/ContentDescription/VCZHC121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hyperlink" Target="http://victoriancurriculum.vcaa.vic.edu.au/Curriculum/ContentDescription/VCZHU125" TargetMode="External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5.xml"/><Relationship Id="rId146" Type="http://schemas.openxmlformats.org/officeDocument/2006/relationships/control" Target="activeX/activeX120.xml"/><Relationship Id="rId167" Type="http://schemas.openxmlformats.org/officeDocument/2006/relationships/control" Target="activeX/activeX141.xml"/><Relationship Id="rId7" Type="http://schemas.openxmlformats.org/officeDocument/2006/relationships/footnotes" Target="foot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162" Type="http://schemas.openxmlformats.org/officeDocument/2006/relationships/control" Target="activeX/activeX136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31.xml"/><Relationship Id="rId178" Type="http://schemas.openxmlformats.org/officeDocument/2006/relationships/glossaryDocument" Target="glossary/document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52" Type="http://schemas.openxmlformats.org/officeDocument/2006/relationships/control" Target="activeX/activeX126.xml"/><Relationship Id="rId173" Type="http://schemas.openxmlformats.org/officeDocument/2006/relationships/footer" Target="footer1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ZHC117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hyperlink" Target="http://victoriancurriculum.vcaa.vic.edu.au/Curriculum/ContentDescription/VCZHU126" TargetMode="External"/><Relationship Id="rId126" Type="http://schemas.openxmlformats.org/officeDocument/2006/relationships/control" Target="activeX/activeX100.xml"/><Relationship Id="rId147" Type="http://schemas.openxmlformats.org/officeDocument/2006/relationships/control" Target="activeX/activeX121.xml"/><Relationship Id="rId168" Type="http://schemas.openxmlformats.org/officeDocument/2006/relationships/control" Target="activeX/activeX142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7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11.xml"/><Relationship Id="rId158" Type="http://schemas.openxmlformats.org/officeDocument/2006/relationships/control" Target="activeX/activeX132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7.xml"/><Relationship Id="rId174" Type="http://schemas.openxmlformats.org/officeDocument/2006/relationships/footer" Target="footer2.xml"/><Relationship Id="rId179" Type="http://schemas.openxmlformats.org/officeDocument/2006/relationships/theme" Target="theme/theme1.xml"/><Relationship Id="rId15" Type="http://schemas.openxmlformats.org/officeDocument/2006/relationships/hyperlink" Target="http://victoriancurriculum.vcaa.vic.edu.au/Curriculum/ContentDescription/VCZHC118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hyperlink" Target="http://victoriancurriculum.vcaa.vic.edu.au/Curriculum/ContentDescription/VCZHU127" TargetMode="External"/><Relationship Id="rId127" Type="http://schemas.openxmlformats.org/officeDocument/2006/relationships/control" Target="activeX/activeX101.xml"/><Relationship Id="rId10" Type="http://schemas.openxmlformats.org/officeDocument/2006/relationships/hyperlink" Target="http://victoriancurriculum.vcaa.vic.edu.au/Curriculum/ContentDescription/VCZHC113" TargetMode="Externa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hyperlink" Target="http://victoriancurriculum.vcaa.vic.edu.au/Curriculum/ContentDescription/VCZHU122" TargetMode="External"/><Relationship Id="rId122" Type="http://schemas.openxmlformats.org/officeDocument/2006/relationships/control" Target="activeX/activeX96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8.xml"/><Relationship Id="rId169" Type="http://schemas.openxmlformats.org/officeDocument/2006/relationships/control" Target="activeX/activeX143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ustomXml" Target="../customXml/item2.xml"/><Relationship Id="rId26" Type="http://schemas.openxmlformats.org/officeDocument/2006/relationships/control" Target="activeX/activeX7.xml"/><Relationship Id="rId47" Type="http://schemas.openxmlformats.org/officeDocument/2006/relationships/control" Target="activeX/activeX28.xml"/><Relationship Id="rId68" Type="http://schemas.openxmlformats.org/officeDocument/2006/relationships/control" Target="activeX/activeX49.xml"/><Relationship Id="rId89" Type="http://schemas.openxmlformats.org/officeDocument/2006/relationships/control" Target="activeX/activeX70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7.xml"/><Relationship Id="rId154" Type="http://schemas.openxmlformats.org/officeDocument/2006/relationships/control" Target="activeX/activeX128.xml"/><Relationship Id="rId175" Type="http://schemas.openxmlformats.org/officeDocument/2006/relationships/header" Target="header3.xml"/><Relationship Id="rId16" Type="http://schemas.openxmlformats.org/officeDocument/2006/relationships/hyperlink" Target="http://victoriancurriculum.vcaa.vic.edu.au/Curriculum/ContentDescription/VCZHC119" TargetMode="Externa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60.xml"/><Relationship Id="rId102" Type="http://schemas.openxmlformats.org/officeDocument/2006/relationships/hyperlink" Target="http://victoriancurriculum.vcaa.vic.edu.au/Curriculum/ContentDescription/VCZHU123" TargetMode="External"/><Relationship Id="rId123" Type="http://schemas.openxmlformats.org/officeDocument/2006/relationships/control" Target="activeX/activeX97.xml"/><Relationship Id="rId144" Type="http://schemas.openxmlformats.org/officeDocument/2006/relationships/control" Target="activeX/activeX118.xml"/><Relationship Id="rId90" Type="http://schemas.openxmlformats.org/officeDocument/2006/relationships/control" Target="activeX/activeX71.xml"/><Relationship Id="rId165" Type="http://schemas.openxmlformats.org/officeDocument/2006/relationships/control" Target="activeX/activeX139.xml"/><Relationship Id="rId27" Type="http://schemas.openxmlformats.org/officeDocument/2006/relationships/control" Target="activeX/activeX8.xml"/><Relationship Id="rId48" Type="http://schemas.openxmlformats.org/officeDocument/2006/relationships/control" Target="activeX/activeX29.xml"/><Relationship Id="rId69" Type="http://schemas.openxmlformats.org/officeDocument/2006/relationships/control" Target="activeX/activeX50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8.xml"/><Relationship Id="rId80" Type="http://schemas.openxmlformats.org/officeDocument/2006/relationships/control" Target="activeX/activeX61.xml"/><Relationship Id="rId155" Type="http://schemas.openxmlformats.org/officeDocument/2006/relationships/control" Target="activeX/activeX129.xml"/><Relationship Id="rId176" Type="http://schemas.openxmlformats.org/officeDocument/2006/relationships/footer" Target="footer3.xml"/><Relationship Id="rId17" Type="http://schemas.openxmlformats.org/officeDocument/2006/relationships/hyperlink" Target="http://victoriancurriculum.vcaa.vic.edu.au/Curriculum/ContentDescription/VCZHC120" TargetMode="Externa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hyperlink" Target="http://victoriancurriculum.vcaa.vic.edu.au/Curriculum/ContentDescription/VCZHU124" TargetMode="External"/><Relationship Id="rId124" Type="http://schemas.openxmlformats.org/officeDocument/2006/relationships/control" Target="activeX/activeX98.xml"/><Relationship Id="rId70" Type="http://schemas.openxmlformats.org/officeDocument/2006/relationships/control" Target="activeX/activeX51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9.xml"/><Relationship Id="rId166" Type="http://schemas.openxmlformats.org/officeDocument/2006/relationships/control" Target="activeX/activeX140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control" Target="activeX/activeX8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9925B8"/>
    <w:rsid w:val="00A3063A"/>
    <w:rsid w:val="00AC53C0"/>
    <w:rsid w:val="00BF3A2E"/>
    <w:rsid w:val="00DC0ED5"/>
    <w:rsid w:val="00EC589E"/>
    <w:rsid w:val="00F11439"/>
    <w:rsid w:val="00FB2210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4D08CB91-6C2B-40CB-9F10-3529119D7094}"/>
</file>

<file path=customXml/itemProps2.xml><?xml version="1.0" encoding="utf-8"?>
<ds:datastoreItem xmlns:ds="http://schemas.openxmlformats.org/officeDocument/2006/customXml" ds:itemID="{6B0BB800-3626-4698-9408-6D92B5C854A1}"/>
</file>

<file path=customXml/itemProps3.xml><?xml version="1.0" encoding="utf-8"?>
<ds:datastoreItem xmlns:ds="http://schemas.openxmlformats.org/officeDocument/2006/customXml" ds:itemID="{E55A64C7-BECC-4AB5-9D82-966F5E42B272}"/>
</file>

<file path=customXml/itemProps4.xml><?xml version="1.0" encoding="utf-8"?>
<ds:datastoreItem xmlns:ds="http://schemas.openxmlformats.org/officeDocument/2006/customXml" ds:itemID="{5B7CAF43-61CF-4474-8927-0945C0602D7E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2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Chinese – 3 and 4</vt:lpstr>
    </vt:vector>
  </TitlesOfParts>
  <Company>Victorian Curriculum and Assessment Authority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Chinese – Foundation to 2</dc:title>
  <dc:creator>Andrea, Campbell J</dc:creator>
  <cp:keywords>Chinese; Background learner; F-10 sequence; mapping; Curriculum Mapping; Levels Foundation to 2</cp:keywords>
  <cp:lastModifiedBy>Campbell J Andrea</cp:lastModifiedBy>
  <cp:revision>7</cp:revision>
  <cp:lastPrinted>2015-10-27T01:19:00Z</cp:lastPrinted>
  <dcterms:created xsi:type="dcterms:W3CDTF">2015-11-30T00:52:00Z</dcterms:created>
  <dcterms:modified xsi:type="dcterms:W3CDTF">2015-12-17T04:59:00Z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