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E9C5A" w14:textId="77777777" w:rsidR="00317912" w:rsidRPr="00210AB7" w:rsidRDefault="00317912" w:rsidP="00317912">
      <w:pPr>
        <w:pStyle w:val="VCAADocumenttitle"/>
      </w:pPr>
      <w:bookmarkStart w:id="0" w:name="_GoBack"/>
      <w:bookmarkEnd w:id="0"/>
      <w:r w:rsidRPr="00E90378">
        <w:t>How do school culture and context support democratic education?</w:t>
      </w:r>
    </w:p>
    <w:p w14:paraId="0B20E1F2" w14:textId="797AB041" w:rsidR="00317912" w:rsidRDefault="00317912" w:rsidP="00317912">
      <w:pPr>
        <w:pStyle w:val="VCAAbody"/>
      </w:pPr>
      <w:r w:rsidRPr="00B31065">
        <w:t xml:space="preserve">Australian society is diverse, and our classrooms reflect this. Teaching using contemporary issues gives us the opportunity to discuss </w:t>
      </w:r>
      <w:r w:rsidRPr="00ED72A1">
        <w:t>matters</w:t>
      </w:r>
      <w:r w:rsidRPr="00B31065">
        <w:t xml:space="preserve"> that students care about, and this poses its own challenges. Managing student safety </w:t>
      </w:r>
      <w:r>
        <w:t>when discussing</w:t>
      </w:r>
      <w:r w:rsidRPr="00B31065">
        <w:t xml:space="preserve"> culture, religion and history can feel very complex. The activities in this module</w:t>
      </w:r>
      <w:r>
        <w:t xml:space="preserve"> help us to</w:t>
      </w:r>
      <w:r w:rsidRPr="00B31065">
        <w:t xml:space="preserve"> understanding our own impact as teachers in this space and </w:t>
      </w:r>
      <w:r>
        <w:t>to consider the implications of</w:t>
      </w:r>
      <w:r w:rsidRPr="00B31065">
        <w:t xml:space="preserve"> school context so that </w:t>
      </w:r>
      <w:r>
        <w:t>we</w:t>
      </w:r>
      <w:r w:rsidRPr="00B31065">
        <w:t xml:space="preserve"> can make informed decisions about next steps for implementing contemporary issues in Civics and Citizenship</w:t>
      </w:r>
      <w:r>
        <w:t xml:space="preserve"> teaching</w:t>
      </w:r>
      <w:r w:rsidRPr="00B31065">
        <w:t>.</w:t>
      </w:r>
    </w:p>
    <w:p w14:paraId="0788ABB4" w14:textId="68C6B7D8" w:rsidR="00317912" w:rsidRPr="00340DBE" w:rsidRDefault="00317912" w:rsidP="00317912">
      <w:pPr>
        <w:pStyle w:val="Quote"/>
        <w:rPr>
          <w:i w:val="0"/>
        </w:rPr>
      </w:pPr>
      <w:r w:rsidRPr="00340DBE">
        <w:rPr>
          <w:i w:val="0"/>
        </w:rPr>
        <w:t xml:space="preserve">‘Young people who find their own voice in a supportive school environment </w:t>
      </w:r>
      <w:r w:rsidR="00B31E8F">
        <w:rPr>
          <w:i w:val="0"/>
        </w:rPr>
        <w:br/>
      </w:r>
      <w:r w:rsidRPr="00340DBE">
        <w:rPr>
          <w:i w:val="0"/>
        </w:rPr>
        <w:t xml:space="preserve">are more likely to develop a confident voice, a capacity to act in the world, </w:t>
      </w:r>
      <w:r w:rsidR="00B31E8F">
        <w:rPr>
          <w:i w:val="0"/>
        </w:rPr>
        <w:br/>
      </w:r>
      <w:r w:rsidRPr="00340DBE">
        <w:rPr>
          <w:i w:val="0"/>
        </w:rPr>
        <w:t xml:space="preserve">and a willingness to lead others. By empowering students, we enhance </w:t>
      </w:r>
      <w:r w:rsidR="00B31E8F">
        <w:rPr>
          <w:i w:val="0"/>
        </w:rPr>
        <w:br/>
      </w:r>
      <w:r w:rsidRPr="00340DBE">
        <w:rPr>
          <w:i w:val="0"/>
        </w:rPr>
        <w:t xml:space="preserve">student engagement and enrich their participation in the classroom, </w:t>
      </w:r>
      <w:r w:rsidR="00B31E8F">
        <w:rPr>
          <w:i w:val="0"/>
        </w:rPr>
        <w:br/>
      </w:r>
      <w:r w:rsidRPr="00340DBE">
        <w:rPr>
          <w:i w:val="0"/>
        </w:rPr>
        <w:t>school and community.’</w:t>
      </w:r>
    </w:p>
    <w:p w14:paraId="212FC101" w14:textId="72C899E2" w:rsidR="00317912" w:rsidRPr="00340DBE" w:rsidRDefault="00317912" w:rsidP="00317912">
      <w:pPr>
        <w:pStyle w:val="Quote"/>
        <w:rPr>
          <w:i w:val="0"/>
        </w:rPr>
      </w:pPr>
      <w:r w:rsidRPr="00340DBE">
        <w:rPr>
          <w:i w:val="0"/>
        </w:rPr>
        <w:t xml:space="preserve">Empowering students and building school pride, </w:t>
      </w:r>
      <w:r w:rsidR="00B31E8F">
        <w:rPr>
          <w:i w:val="0"/>
        </w:rPr>
        <w:br/>
      </w:r>
      <w:r w:rsidRPr="00340DBE">
        <w:rPr>
          <w:i w:val="0"/>
        </w:rPr>
        <w:t xml:space="preserve">Department of Education and Training </w:t>
      </w:r>
      <w:r w:rsidR="00B31E8F" w:rsidRPr="00340DBE">
        <w:rPr>
          <w:i w:val="0"/>
        </w:rPr>
        <w:t>(</w:t>
      </w:r>
      <w:r w:rsidRPr="00340DBE">
        <w:rPr>
          <w:i w:val="0"/>
        </w:rPr>
        <w:t>2019)</w:t>
      </w:r>
    </w:p>
    <w:p w14:paraId="400C0813" w14:textId="77777777" w:rsidR="00317912" w:rsidRPr="00B31065" w:rsidRDefault="00317912" w:rsidP="00317912">
      <w:pPr>
        <w:pStyle w:val="VCAAbody"/>
      </w:pPr>
      <w:r w:rsidRPr="00B31065">
        <w:t>We all striv</w:t>
      </w:r>
      <w:r>
        <w:t>e</w:t>
      </w:r>
      <w:r w:rsidRPr="00B31065">
        <w:t xml:space="preserve"> to create safe classroom environments for our students</w:t>
      </w:r>
      <w:r>
        <w:t>,</w:t>
      </w:r>
      <w:r w:rsidRPr="00B31065">
        <w:t xml:space="preserve"> to </w:t>
      </w:r>
      <w:r>
        <w:t>nurture</w:t>
      </w:r>
      <w:r w:rsidRPr="00B31065">
        <w:t xml:space="preserve"> wellbeing and ongoing development. </w:t>
      </w:r>
      <w:r>
        <w:t>Research tells us that s</w:t>
      </w:r>
      <w:r w:rsidRPr="00B31065">
        <w:t xml:space="preserve">upportive classroom environments </w:t>
      </w:r>
      <w:r>
        <w:t>are required for the effective</w:t>
      </w:r>
      <w:r w:rsidRPr="00B31065">
        <w:t xml:space="preserve"> teaching of contemporary, real-world issues (Hess 2008; Seigel-Stechler 2020). </w:t>
      </w:r>
      <w:r>
        <w:t>In t</w:t>
      </w:r>
      <w:r w:rsidRPr="00B31065">
        <w:t xml:space="preserve">his module </w:t>
      </w:r>
      <w:r>
        <w:t>we will</w:t>
      </w:r>
      <w:r w:rsidRPr="00B31065">
        <w:t xml:space="preserve"> explor</w:t>
      </w:r>
      <w:r>
        <w:t>e</w:t>
      </w:r>
      <w:r w:rsidRPr="00B31065">
        <w:t xml:space="preserve"> school context and the role of the teacher in supporting contemporary issues learning.</w:t>
      </w:r>
    </w:p>
    <w:p w14:paraId="289E8A09" w14:textId="508B2D43" w:rsidR="00317912" w:rsidRPr="00B31065" w:rsidRDefault="00317912" w:rsidP="00317912">
      <w:pPr>
        <w:pStyle w:val="VCAAbody"/>
      </w:pPr>
      <w:r w:rsidRPr="00B31065">
        <w:t>An open and safe classroom where students feel comfortable asking questions and sharing their ideas helps students to lear</w:t>
      </w:r>
      <w:r>
        <w:t>n in</w:t>
      </w:r>
      <w:r w:rsidRPr="00B31065">
        <w:t xml:space="preserve"> </w:t>
      </w:r>
      <w:r w:rsidR="00F03AC1">
        <w:t>civics education</w:t>
      </w:r>
      <w:r w:rsidRPr="00B31065">
        <w:t xml:space="preserve"> (Flanagan et al. 2010</w:t>
      </w:r>
      <w:r>
        <w:t>;</w:t>
      </w:r>
      <w:r w:rsidRPr="00B31065">
        <w:t xml:space="preserve"> Geboers et al. 2013</w:t>
      </w:r>
      <w:r>
        <w:t>;</w:t>
      </w:r>
      <w:r w:rsidRPr="00B31065">
        <w:t xml:space="preserve"> Hess 2009). </w:t>
      </w:r>
      <w:r>
        <w:t>The</w:t>
      </w:r>
      <w:r w:rsidRPr="00B31065">
        <w:t xml:space="preserve"> backgrounds, experiences, conditions or identities</w:t>
      </w:r>
      <w:r>
        <w:t xml:space="preserve"> of many students</w:t>
      </w:r>
      <w:r w:rsidRPr="00B31065">
        <w:t xml:space="preserve"> make them particularly vulnerable to discrimination. Comments that target individuals or groups of students send </w:t>
      </w:r>
      <w:r>
        <w:t>a</w:t>
      </w:r>
      <w:r w:rsidRPr="00B31065">
        <w:t xml:space="preserve"> signal to the whole group that safety is not a priority. </w:t>
      </w:r>
      <w:r>
        <w:t>I</w:t>
      </w:r>
      <w:r w:rsidRPr="00B31065">
        <w:t>t is</w:t>
      </w:r>
      <w:r>
        <w:t xml:space="preserve"> therefore</w:t>
      </w:r>
      <w:r w:rsidRPr="00B31065">
        <w:t xml:space="preserve"> important to consider school</w:t>
      </w:r>
      <w:r>
        <w:t>-</w:t>
      </w:r>
      <w:r w:rsidRPr="00B31065">
        <w:t xml:space="preserve"> and classroom</w:t>
      </w:r>
      <w:r>
        <w:t>-</w:t>
      </w:r>
      <w:r w:rsidRPr="00B31065">
        <w:t xml:space="preserve">level planning and responses to these situations. It is helpful for teachers to </w:t>
      </w:r>
      <w:r>
        <w:t xml:space="preserve">consider </w:t>
      </w:r>
      <w:r w:rsidRPr="00B31065">
        <w:t xml:space="preserve">the school-level expectations and supports that underpin their classroom practice and </w:t>
      </w:r>
      <w:r>
        <w:t>review</w:t>
      </w:r>
      <w:r w:rsidRPr="00B31065">
        <w:t xml:space="preserve"> the</w:t>
      </w:r>
      <w:r>
        <w:t>m</w:t>
      </w:r>
      <w:r w:rsidRPr="00B31065">
        <w:t xml:space="preserve"> in the context of contemporary issues.</w:t>
      </w:r>
    </w:p>
    <w:p w14:paraId="65223988" w14:textId="77777777" w:rsidR="00317912" w:rsidRDefault="00317912" w:rsidP="00317912">
      <w:pPr>
        <w:pStyle w:val="VCAAbody"/>
      </w:pPr>
      <w:r w:rsidRPr="00B31065">
        <w:t xml:space="preserve">Establishing a safe school and classroom culture early on and </w:t>
      </w:r>
      <w:r w:rsidRPr="0016274C">
        <w:rPr>
          <w:lang w:val="en-AU"/>
        </w:rPr>
        <w:t>practising</w:t>
      </w:r>
      <w:r w:rsidRPr="00B31065">
        <w:t xml:space="preserve"> respectful class collaboration and discussion with less</w:t>
      </w:r>
      <w:r>
        <w:t>-</w:t>
      </w:r>
      <w:r w:rsidRPr="00B31065">
        <w:t xml:space="preserve">divisive issues can help to create a positive climate </w:t>
      </w:r>
      <w:r>
        <w:t xml:space="preserve">in which to attempt teaching </w:t>
      </w:r>
      <w:r w:rsidRPr="00B31065">
        <w:t>controversial issues (Seigel-Stechler 2020</w:t>
      </w:r>
      <w:r>
        <w:t>;</w:t>
      </w:r>
      <w:r w:rsidRPr="00B31065">
        <w:t xml:space="preserve"> Kerr and Huddleston 2015).</w:t>
      </w:r>
    </w:p>
    <w:p w14:paraId="6D06146F" w14:textId="77777777" w:rsidR="00317912" w:rsidRPr="00E90378" w:rsidRDefault="00317912" w:rsidP="00317912">
      <w:pPr>
        <w:pStyle w:val="VCAAHeading1"/>
        <w:rPr>
          <w:lang w:val="en-AU"/>
        </w:rPr>
      </w:pPr>
      <w:r>
        <w:rPr>
          <w:lang w:val="en-AU"/>
        </w:rPr>
        <w:t>Teacher political perspectives</w:t>
      </w:r>
    </w:p>
    <w:p w14:paraId="1D4AD419" w14:textId="14C45F14" w:rsidR="00317912" w:rsidRDefault="00317912" w:rsidP="00317912">
      <w:pPr>
        <w:pStyle w:val="VCAAbody"/>
      </w:pPr>
      <w:r>
        <w:t xml:space="preserve">Individual teachers have their own values, lived experiences and political perspectives. </w:t>
      </w:r>
      <w:r>
        <w:rPr>
          <w:rFonts w:cstheme="minorHAnsi"/>
          <w:color w:val="000000"/>
          <w:szCs w:val="20"/>
          <w:lang w:val="en-GB"/>
        </w:rPr>
        <w:t>P</w:t>
      </w:r>
      <w:r w:rsidRPr="008C59DA">
        <w:rPr>
          <w:rFonts w:cstheme="minorHAnsi"/>
          <w:color w:val="000000"/>
          <w:szCs w:val="20"/>
          <w:lang w:val="en-GB"/>
        </w:rPr>
        <w:t>erspectives are the point</w:t>
      </w:r>
      <w:r>
        <w:rPr>
          <w:rFonts w:cstheme="minorHAnsi"/>
          <w:color w:val="000000"/>
          <w:szCs w:val="20"/>
          <w:lang w:val="en-GB"/>
        </w:rPr>
        <w:t>s</w:t>
      </w:r>
      <w:r w:rsidRPr="008C59DA">
        <w:rPr>
          <w:rFonts w:cstheme="minorHAnsi"/>
          <w:color w:val="000000"/>
          <w:szCs w:val="20"/>
          <w:lang w:val="en-GB"/>
        </w:rPr>
        <w:t xml:space="preserve"> of view and experiences of </w:t>
      </w:r>
      <w:r>
        <w:rPr>
          <w:rFonts w:cstheme="minorHAnsi"/>
          <w:color w:val="000000"/>
          <w:szCs w:val="20"/>
          <w:lang w:val="en-GB"/>
        </w:rPr>
        <w:t>individuals</w:t>
      </w:r>
      <w:r w:rsidRPr="008C59DA">
        <w:rPr>
          <w:rFonts w:cstheme="minorHAnsi"/>
          <w:color w:val="000000"/>
          <w:szCs w:val="20"/>
          <w:lang w:val="en-GB"/>
        </w:rPr>
        <w:t xml:space="preserve"> and groups </w:t>
      </w:r>
      <w:r>
        <w:rPr>
          <w:rFonts w:cstheme="minorHAnsi"/>
          <w:color w:val="000000"/>
          <w:szCs w:val="20"/>
          <w:lang w:val="en-GB"/>
        </w:rPr>
        <w:t>in relation to</w:t>
      </w:r>
      <w:r w:rsidRPr="008C59DA">
        <w:rPr>
          <w:rFonts w:cstheme="minorHAnsi"/>
          <w:color w:val="000000"/>
          <w:szCs w:val="20"/>
          <w:lang w:val="en-GB"/>
        </w:rPr>
        <w:t xml:space="preserve"> a contemporary issue. It is the position from which they see and understand events and issues going on around them. People may have different points of view about a particular event</w:t>
      </w:r>
      <w:r>
        <w:rPr>
          <w:rFonts w:cstheme="minorHAnsi"/>
          <w:color w:val="000000"/>
          <w:szCs w:val="20"/>
          <w:lang w:val="en-GB"/>
        </w:rPr>
        <w:t xml:space="preserve"> or issue</w:t>
      </w:r>
      <w:r w:rsidRPr="008C59DA">
        <w:rPr>
          <w:rFonts w:cstheme="minorHAnsi"/>
          <w:color w:val="000000"/>
          <w:szCs w:val="20"/>
          <w:lang w:val="en-GB"/>
        </w:rPr>
        <w:t>, depending on their culture, age, gender, social position</w:t>
      </w:r>
      <w:r>
        <w:rPr>
          <w:rFonts w:cstheme="minorHAnsi"/>
          <w:color w:val="000000"/>
          <w:szCs w:val="20"/>
          <w:lang w:val="en-GB"/>
        </w:rPr>
        <w:t>,</w:t>
      </w:r>
      <w:r w:rsidRPr="008C59DA">
        <w:rPr>
          <w:rFonts w:cstheme="minorHAnsi"/>
          <w:color w:val="000000"/>
          <w:szCs w:val="20"/>
          <w:lang w:val="en-GB"/>
        </w:rPr>
        <w:t xml:space="preserve"> beliefs and values.</w:t>
      </w:r>
    </w:p>
    <w:p w14:paraId="5AB77A9A" w14:textId="77777777" w:rsidR="00317912" w:rsidRDefault="00317912" w:rsidP="00317912">
      <w:pPr>
        <w:pStyle w:val="VCAAbody"/>
      </w:pPr>
      <w:r>
        <w:t xml:space="preserve">Apprehension about being accused of bias is frequently identified as a potential barrier to using contemporary issues when teaching Civics and Citizenship. So how can teachers navigate contemporary </w:t>
      </w:r>
      <w:r>
        <w:lastRenderedPageBreak/>
        <w:t>issues and political content in a way that encourages critical thinking and exploration of topics, and avoids real or perceived bias?</w:t>
      </w:r>
    </w:p>
    <w:p w14:paraId="4BE756A3" w14:textId="5D2C3F44" w:rsidR="00317912" w:rsidRDefault="00317912" w:rsidP="00317912">
      <w:pPr>
        <w:pStyle w:val="VCAAbody"/>
      </w:pPr>
      <w:r>
        <w:t xml:space="preserve">Initial guidance comes from the Department of Education and Training policy on </w:t>
      </w:r>
      <w:hyperlink r:id="rId11" w:history="1">
        <w:r w:rsidRPr="00E51904">
          <w:rPr>
            <w:rStyle w:val="Hyperlink"/>
          </w:rPr>
          <w:t>Political Activities</w:t>
        </w:r>
      </w:hyperlink>
      <w:r>
        <w:t xml:space="preserve"> (2022), which focus</w:t>
      </w:r>
      <w:r w:rsidR="004D7CD0">
        <w:t>es</w:t>
      </w:r>
      <w:r>
        <w:t xml:space="preserve"> on the purpose of any political activities. Teachers should be private about their own political activities and only engage in political discussions for educational purposes. Teachers are free to use resources in the classroom such as political media coverage and material related to lobbying or political parties, provided it is done for educational purposes. Alongside this advice, teachers can be guided further in </w:t>
      </w:r>
      <w:hyperlink r:id="rId12" w:history="1">
        <w:r w:rsidRPr="00735476">
          <w:rPr>
            <w:rStyle w:val="Hyperlink"/>
          </w:rPr>
          <w:t>selecting suitable teaching resources</w:t>
        </w:r>
      </w:hyperlink>
      <w:r>
        <w:t xml:space="preserve"> (2021). The </w:t>
      </w:r>
      <w:r w:rsidR="004D7CD0">
        <w:t>D</w:t>
      </w:r>
      <w:r>
        <w:t>epartment’s policy on ‘</w:t>
      </w:r>
      <w:r w:rsidR="004D7CD0">
        <w:t xml:space="preserve">Teaching and Learning Resources – </w:t>
      </w:r>
      <w:r>
        <w:t>Selecting Appropriate Materials’ is to support teachers in avoiding potentially offensive topics.</w:t>
      </w:r>
    </w:p>
    <w:p w14:paraId="04F38C40" w14:textId="77777777" w:rsidR="00317912" w:rsidRPr="003B0CB4" w:rsidRDefault="00317912" w:rsidP="00317912">
      <w:pPr>
        <w:pStyle w:val="VCAAbody"/>
      </w:pPr>
      <w:r>
        <w:t xml:space="preserve">It is important for teachers to build awareness of their own political perspectives and values. Tools such as the </w:t>
      </w:r>
      <w:hyperlink r:id="rId13" w:history="1">
        <w:r w:rsidRPr="003B0CB4">
          <w:rPr>
            <w:rStyle w:val="Hyperlink"/>
          </w:rPr>
          <w:t>ABC</w:t>
        </w:r>
        <w:r>
          <w:rPr>
            <w:rStyle w:val="Hyperlink"/>
          </w:rPr>
          <w:t>’s</w:t>
        </w:r>
        <w:r w:rsidRPr="003B0CB4">
          <w:rPr>
            <w:rStyle w:val="Hyperlink"/>
          </w:rPr>
          <w:t xml:space="preserve"> </w:t>
        </w:r>
        <w:r>
          <w:rPr>
            <w:rStyle w:val="Hyperlink"/>
          </w:rPr>
          <w:t>V</w:t>
        </w:r>
        <w:r w:rsidRPr="003B0CB4">
          <w:rPr>
            <w:rStyle w:val="Hyperlink"/>
          </w:rPr>
          <w:t xml:space="preserve">ote </w:t>
        </w:r>
        <w:r>
          <w:rPr>
            <w:rStyle w:val="Hyperlink"/>
          </w:rPr>
          <w:t>C</w:t>
        </w:r>
        <w:r w:rsidRPr="003B0CB4">
          <w:rPr>
            <w:rStyle w:val="Hyperlink"/>
          </w:rPr>
          <w:t>ompass</w:t>
        </w:r>
      </w:hyperlink>
      <w:r>
        <w:t xml:space="preserve"> and reflective exercises such as Activity 2.3 in this resource are particularly helpful.</w:t>
      </w:r>
    </w:p>
    <w:p w14:paraId="0E582F59" w14:textId="77777777" w:rsidR="00317912" w:rsidRPr="008C59DA" w:rsidRDefault="00317912" w:rsidP="00317912">
      <w:pPr>
        <w:pStyle w:val="VCAAbody"/>
        <w:rPr>
          <w:rFonts w:cstheme="minorHAnsi"/>
          <w:szCs w:val="20"/>
        </w:rPr>
      </w:pPr>
      <w:r>
        <w:rPr>
          <w:rFonts w:cstheme="minorHAnsi"/>
          <w:color w:val="000000"/>
          <w:szCs w:val="20"/>
          <w:lang w:val="en-GB"/>
        </w:rPr>
        <w:t>When discussing contemporary issues, teachers should prompt students to c</w:t>
      </w:r>
      <w:r w:rsidRPr="008C59DA">
        <w:rPr>
          <w:rFonts w:cstheme="minorHAnsi"/>
          <w:color w:val="000000"/>
          <w:szCs w:val="20"/>
          <w:lang w:val="en-GB"/>
        </w:rPr>
        <w:t xml:space="preserve">onsider </w:t>
      </w:r>
      <w:r>
        <w:rPr>
          <w:rFonts w:cstheme="minorHAnsi"/>
          <w:color w:val="000000"/>
          <w:szCs w:val="20"/>
          <w:lang w:val="en-GB"/>
        </w:rPr>
        <w:t xml:space="preserve">the </w:t>
      </w:r>
      <w:r w:rsidRPr="008C59DA">
        <w:rPr>
          <w:rFonts w:cstheme="minorHAnsi"/>
          <w:color w:val="000000"/>
          <w:szCs w:val="20"/>
          <w:lang w:val="en-GB"/>
        </w:rPr>
        <w:t xml:space="preserve">perspectives of </w:t>
      </w:r>
      <w:r>
        <w:rPr>
          <w:rFonts w:cstheme="minorHAnsi"/>
          <w:color w:val="000000"/>
          <w:szCs w:val="20"/>
          <w:lang w:val="en-GB"/>
        </w:rPr>
        <w:t>a range of stakeholders</w:t>
      </w:r>
      <w:r w:rsidRPr="008C59DA">
        <w:rPr>
          <w:rFonts w:cstheme="minorHAnsi"/>
          <w:color w:val="000000"/>
          <w:szCs w:val="20"/>
          <w:lang w:val="en-GB"/>
        </w:rPr>
        <w:t xml:space="preserve">. </w:t>
      </w:r>
      <w:r>
        <w:rPr>
          <w:rFonts w:cstheme="minorHAnsi"/>
          <w:color w:val="000000"/>
          <w:szCs w:val="20"/>
          <w:lang w:val="en-GB"/>
        </w:rPr>
        <w:t>By e</w:t>
      </w:r>
      <w:r w:rsidRPr="008C59DA">
        <w:rPr>
          <w:rFonts w:cstheme="minorHAnsi"/>
          <w:color w:val="000000"/>
          <w:szCs w:val="20"/>
          <w:lang w:val="en-GB"/>
        </w:rPr>
        <w:t>xploring diverse and competing perspectives</w:t>
      </w:r>
      <w:r>
        <w:rPr>
          <w:rFonts w:cstheme="minorHAnsi"/>
          <w:color w:val="000000"/>
          <w:szCs w:val="20"/>
          <w:lang w:val="en-GB"/>
        </w:rPr>
        <w:t>,</w:t>
      </w:r>
      <w:r w:rsidRPr="008C59DA">
        <w:rPr>
          <w:rFonts w:cstheme="minorHAnsi"/>
          <w:color w:val="000000"/>
          <w:szCs w:val="20"/>
          <w:lang w:val="en-GB"/>
        </w:rPr>
        <w:t xml:space="preserve"> students</w:t>
      </w:r>
      <w:r>
        <w:rPr>
          <w:rFonts w:cstheme="minorHAnsi"/>
          <w:color w:val="000000"/>
          <w:szCs w:val="20"/>
          <w:lang w:val="en-GB"/>
        </w:rPr>
        <w:t xml:space="preserve"> can be supported to</w:t>
      </w:r>
      <w:r w:rsidRPr="008C59DA">
        <w:rPr>
          <w:rFonts w:cstheme="minorHAnsi"/>
          <w:color w:val="000000"/>
          <w:szCs w:val="20"/>
          <w:lang w:val="en-GB"/>
        </w:rPr>
        <w:t xml:space="preserve"> </w:t>
      </w:r>
      <w:r>
        <w:rPr>
          <w:rFonts w:cstheme="minorHAnsi"/>
          <w:color w:val="000000"/>
          <w:szCs w:val="20"/>
          <w:lang w:val="en-GB"/>
        </w:rPr>
        <w:t>understand</w:t>
      </w:r>
      <w:r w:rsidRPr="008C59DA">
        <w:rPr>
          <w:rFonts w:cstheme="minorHAnsi"/>
          <w:color w:val="000000"/>
          <w:szCs w:val="20"/>
          <w:lang w:val="en-GB"/>
        </w:rPr>
        <w:t xml:space="preserve"> </w:t>
      </w:r>
      <w:r>
        <w:rPr>
          <w:rFonts w:cstheme="minorHAnsi"/>
          <w:color w:val="000000"/>
          <w:szCs w:val="20"/>
          <w:lang w:val="en-GB"/>
        </w:rPr>
        <w:t xml:space="preserve">and respect </w:t>
      </w:r>
      <w:r w:rsidRPr="008C59DA">
        <w:rPr>
          <w:rFonts w:cstheme="minorHAnsi"/>
          <w:color w:val="000000"/>
          <w:szCs w:val="20"/>
          <w:lang w:val="en-GB"/>
        </w:rPr>
        <w:t>different beliefs, values, points of view and reasons for action</w:t>
      </w:r>
      <w:r>
        <w:rPr>
          <w:rFonts w:cstheme="minorHAnsi"/>
          <w:color w:val="000000"/>
          <w:szCs w:val="20"/>
          <w:lang w:val="en-GB"/>
        </w:rPr>
        <w:t>,</w:t>
      </w:r>
      <w:r w:rsidRPr="008C59DA">
        <w:rPr>
          <w:rFonts w:cstheme="minorHAnsi"/>
          <w:color w:val="000000"/>
          <w:szCs w:val="20"/>
          <w:lang w:val="en-GB"/>
        </w:rPr>
        <w:t xml:space="preserve"> and how these influence </w:t>
      </w:r>
      <w:r>
        <w:rPr>
          <w:rFonts w:cstheme="minorHAnsi"/>
          <w:color w:val="000000"/>
          <w:szCs w:val="20"/>
          <w:lang w:val="en-GB"/>
        </w:rPr>
        <w:t xml:space="preserve">different </w:t>
      </w:r>
      <w:r w:rsidRPr="008C59DA">
        <w:rPr>
          <w:rFonts w:cstheme="minorHAnsi"/>
          <w:color w:val="000000"/>
          <w:szCs w:val="20"/>
          <w:lang w:val="en-GB"/>
        </w:rPr>
        <w:t>people</w:t>
      </w:r>
      <w:r>
        <w:rPr>
          <w:rFonts w:cstheme="minorHAnsi"/>
          <w:color w:val="000000"/>
          <w:szCs w:val="20"/>
          <w:lang w:val="en-GB"/>
        </w:rPr>
        <w:t>’s</w:t>
      </w:r>
      <w:r w:rsidRPr="008C59DA">
        <w:rPr>
          <w:rFonts w:cstheme="minorHAnsi"/>
          <w:color w:val="000000"/>
          <w:szCs w:val="20"/>
          <w:lang w:val="en-GB"/>
        </w:rPr>
        <w:t xml:space="preserve"> perspective</w:t>
      </w:r>
      <w:r>
        <w:rPr>
          <w:rFonts w:cstheme="minorHAnsi"/>
          <w:color w:val="000000"/>
          <w:szCs w:val="20"/>
          <w:lang w:val="en-GB"/>
        </w:rPr>
        <w:t>s</w:t>
      </w:r>
      <w:r w:rsidRPr="008C59DA">
        <w:rPr>
          <w:rFonts w:cstheme="minorHAnsi"/>
          <w:color w:val="000000"/>
          <w:szCs w:val="20"/>
          <w:lang w:val="en-GB"/>
        </w:rPr>
        <w:t>.</w:t>
      </w:r>
    </w:p>
    <w:p w14:paraId="681D105E" w14:textId="33B522B8" w:rsidR="00317912" w:rsidRPr="0016274C" w:rsidRDefault="00317912" w:rsidP="00317912">
      <w:pPr>
        <w:rPr>
          <w:rFonts w:ascii="Arial" w:hAnsi="Arial" w:cs="Arial"/>
          <w:sz w:val="20"/>
          <w:szCs w:val="20"/>
        </w:rPr>
      </w:pPr>
      <w:r w:rsidRPr="0016274C">
        <w:rPr>
          <w:rFonts w:ascii="Arial" w:hAnsi="Arial" w:cs="Arial"/>
          <w:color w:val="000000"/>
          <w:sz w:val="20"/>
          <w:szCs w:val="20"/>
          <w:lang w:val="en-GB"/>
        </w:rPr>
        <w:t xml:space="preserve">A related challenge is how to manage situations when students have strongly opposing or extremist viewpoints. Building an open and respectful classroom culture (Activity 2.2 and Module 3), </w:t>
      </w:r>
      <w:r w:rsidR="004D7CD0">
        <w:rPr>
          <w:rFonts w:ascii="Arial" w:hAnsi="Arial" w:cs="Arial"/>
          <w:color w:val="000000"/>
          <w:sz w:val="20"/>
          <w:szCs w:val="20"/>
          <w:lang w:val="en-GB"/>
        </w:rPr>
        <w:t>in which</w:t>
      </w:r>
      <w:r w:rsidR="004D7CD0" w:rsidRPr="0016274C">
        <w:rPr>
          <w:rFonts w:ascii="Arial" w:hAnsi="Arial" w:cs="Arial"/>
          <w:color w:val="000000"/>
          <w:sz w:val="20"/>
          <w:szCs w:val="20"/>
          <w:lang w:val="en-GB"/>
        </w:rPr>
        <w:t xml:space="preserve"> </w:t>
      </w:r>
      <w:r w:rsidRPr="0016274C">
        <w:rPr>
          <w:rFonts w:ascii="Arial" w:hAnsi="Arial" w:cs="Arial"/>
          <w:color w:val="000000"/>
          <w:sz w:val="20"/>
          <w:szCs w:val="20"/>
          <w:lang w:val="en-GB"/>
        </w:rPr>
        <w:t>students are expected to engage in respectful civic discourse supported by robust evidence, can help mitigate this.</w:t>
      </w:r>
    </w:p>
    <w:p w14:paraId="2B976676" w14:textId="07387BC5" w:rsidR="002647BB" w:rsidRPr="00317912" w:rsidRDefault="002647BB" w:rsidP="00317912"/>
    <w:sectPr w:rsidR="002647BB" w:rsidRPr="00317912"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5B09223"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40DB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088D2CE" w:rsidR="00FD29D3" w:rsidRPr="00D86DE4" w:rsidRDefault="00340DBE" w:rsidP="00D86DE4">
    <w:pPr>
      <w:pStyle w:val="VCAAcaptionsandfootnotes"/>
      <w:rPr>
        <w:color w:val="999999" w:themeColor="accent2"/>
      </w:rPr>
    </w:pPr>
    <w:sdt>
      <w:sdtPr>
        <w:rPr>
          <w:color w:val="999999" w:themeColor="accent2"/>
          <w:lang w:val="en-AU"/>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317912" w:rsidRPr="00317912">
          <w:rPr>
            <w:color w:val="999999" w:themeColor="accent2"/>
            <w:lang w:val="en-AU"/>
          </w:rPr>
          <w:t>How do school culture and context support democratic education?</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DAC00C2"/>
    <w:multiLevelType w:val="multilevel"/>
    <w:tmpl w:val="A70CFF8E"/>
    <w:lvl w:ilvl="0">
      <w:start w:val="1"/>
      <w:numFmt w:val="decimal"/>
      <w:lvlText w:val="%1"/>
      <w:lvlJc w:val="left"/>
      <w:pPr>
        <w:ind w:left="567" w:hanging="567"/>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510" w:firstLine="93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25C34"/>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17912"/>
    <w:rsid w:val="00322FC6"/>
    <w:rsid w:val="00340DBE"/>
    <w:rsid w:val="0035293F"/>
    <w:rsid w:val="00391986"/>
    <w:rsid w:val="003A00B4"/>
    <w:rsid w:val="003C5E71"/>
    <w:rsid w:val="00417AA3"/>
    <w:rsid w:val="00425DFE"/>
    <w:rsid w:val="00434EDB"/>
    <w:rsid w:val="00440B32"/>
    <w:rsid w:val="0046078D"/>
    <w:rsid w:val="00495C80"/>
    <w:rsid w:val="004A2ED8"/>
    <w:rsid w:val="004D7CD0"/>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10E79"/>
    <w:rsid w:val="009201C3"/>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31E8F"/>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03AC1"/>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317912"/>
    <w:rPr>
      <w:sz w:val="16"/>
      <w:szCs w:val="16"/>
    </w:rPr>
  </w:style>
  <w:style w:type="paragraph" w:styleId="CommentText">
    <w:name w:val="annotation text"/>
    <w:basedOn w:val="Normal"/>
    <w:link w:val="CommentTextChar"/>
    <w:uiPriority w:val="99"/>
    <w:unhideWhenUsed/>
    <w:rsid w:val="00317912"/>
    <w:pPr>
      <w:spacing w:line="240" w:lineRule="auto"/>
    </w:pPr>
    <w:rPr>
      <w:sz w:val="20"/>
      <w:szCs w:val="20"/>
    </w:rPr>
  </w:style>
  <w:style w:type="character" w:customStyle="1" w:styleId="CommentTextChar">
    <w:name w:val="Comment Text Char"/>
    <w:basedOn w:val="DefaultParagraphFont"/>
    <w:link w:val="CommentText"/>
    <w:uiPriority w:val="99"/>
    <w:rsid w:val="00317912"/>
    <w:rPr>
      <w:sz w:val="20"/>
      <w:szCs w:val="20"/>
    </w:rPr>
  </w:style>
  <w:style w:type="paragraph" w:styleId="Quote">
    <w:name w:val="Quote"/>
    <w:basedOn w:val="Normal"/>
    <w:next w:val="Normal"/>
    <w:link w:val="QuoteChar"/>
    <w:uiPriority w:val="29"/>
    <w:qFormat/>
    <w:rsid w:val="0031791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17912"/>
    <w:rPr>
      <w:i/>
      <w:iCs/>
      <w:color w:val="404040" w:themeColor="text1" w:themeTint="BF"/>
    </w:rPr>
  </w:style>
  <w:style w:type="character" w:styleId="FollowedHyperlink">
    <w:name w:val="FollowedHyperlink"/>
    <w:basedOn w:val="DefaultParagraphFont"/>
    <w:uiPriority w:val="99"/>
    <w:semiHidden/>
    <w:unhideWhenUsed/>
    <w:rsid w:val="004D7CD0"/>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otecompass.abc.net.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selecting-suitable-teaching-resources/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political-activities/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B34FA-ECB7-4963-9C3F-561EDF072B17}"/>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02AFC90-A9C2-4B5B-8D34-E3008AE4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How do school culture and context support democratic education?</vt:lpstr>
    </vt:vector>
  </TitlesOfParts>
  <Company>Victorian Curriculum and Assessment Authority</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school culture and context support democratic education?</dc:title>
  <dc:creator>Derek Tolan</dc:creator>
  <cp:keywords>Victorian Curriculum; Civics and Citizenship; contemporary issues</cp:keywords>
  <cp:lastModifiedBy>Garner, Georgina K</cp:lastModifiedBy>
  <cp:revision>8</cp:revision>
  <cp:lastPrinted>2015-05-15T02:36:00Z</cp:lastPrinted>
  <dcterms:created xsi:type="dcterms:W3CDTF">2022-06-30T05:45:00Z</dcterms:created>
  <dcterms:modified xsi:type="dcterms:W3CDTF">2022-07-28T04:41:00Z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