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216F" w14:textId="5A438EA9" w:rsidR="001506A9" w:rsidRPr="00210AB7" w:rsidRDefault="001506A9" w:rsidP="001506A9">
      <w:pPr>
        <w:pStyle w:val="VCAADocumenttitle"/>
      </w:pPr>
      <w:r w:rsidRPr="00E44608">
        <w:t xml:space="preserve">Professional learning activity: </w:t>
      </w:r>
      <w:r w:rsidR="004451A9">
        <w:br/>
      </w:r>
      <w:r w:rsidRPr="00E44608">
        <w:t>Using democratic decision-making processes</w:t>
      </w:r>
    </w:p>
    <w:p w14:paraId="67367B56" w14:textId="77777777" w:rsidR="001506A9" w:rsidRPr="00A365A8" w:rsidRDefault="001506A9" w:rsidP="001506A9">
      <w:pPr>
        <w:pStyle w:val="VCAAbody"/>
      </w:pPr>
      <w:r w:rsidRPr="00D418CB">
        <w:rPr>
          <w:b/>
          <w:bCs/>
        </w:rPr>
        <w:t>Activity suggested duration:</w:t>
      </w:r>
      <w:r>
        <w:rPr>
          <w:b/>
          <w:bCs/>
        </w:rPr>
        <w:t xml:space="preserve"> </w:t>
      </w:r>
      <w:r>
        <w:t>40 minutes with pre-reading (60 minutes without pre-reading)</w:t>
      </w:r>
    </w:p>
    <w:p w14:paraId="5711DD79" w14:textId="77777777" w:rsidR="004451A9" w:rsidRDefault="001506A9" w:rsidP="001506A9">
      <w:pPr>
        <w:pStyle w:val="VCAAbody"/>
        <w:rPr>
          <w:b/>
          <w:bCs/>
        </w:rPr>
      </w:pPr>
      <w:r>
        <w:rPr>
          <w:b/>
          <w:bCs/>
        </w:rPr>
        <w:t xml:space="preserve">Activity description: </w:t>
      </w:r>
    </w:p>
    <w:p w14:paraId="30266E2E" w14:textId="6CC4DAFC" w:rsidR="001506A9" w:rsidRDefault="001506A9" w:rsidP="001506A9">
      <w:pPr>
        <w:pStyle w:val="VCAAbody"/>
      </w:pPr>
      <w:r>
        <w:t>In this activity, participants explore a model for student democratic participation and some ideas for decision-making in the classroom.</w:t>
      </w:r>
    </w:p>
    <w:p w14:paraId="4D5DAFAE" w14:textId="77777777" w:rsidR="001506A9" w:rsidRDefault="001506A9" w:rsidP="001506A9">
      <w:pPr>
        <w:pStyle w:val="VCAAbody"/>
      </w:pPr>
      <w:r>
        <w:t>Primary participants read an Australian Electoral Commission ‘Democracy Rules’ resource on representative democracy. Secondary participants read an Association of Supervision and Curriculum Development (ASCD) article describing a mock congress activity implemented in the United States.</w:t>
      </w:r>
    </w:p>
    <w:p w14:paraId="1E297F4E" w14:textId="77777777" w:rsidR="001506A9" w:rsidRDefault="001506A9" w:rsidP="001506A9">
      <w:pPr>
        <w:pStyle w:val="VCAAbody"/>
      </w:pPr>
      <w:r>
        <w:t>Participants then brainstorm a list of opportunities they see for decision-making protocols in the school’s Civics and Citizenship program, and use a simple sticky note ranking process to choose three to focus on.</w:t>
      </w:r>
    </w:p>
    <w:p w14:paraId="390585B0" w14:textId="1B0A77B6" w:rsidR="001506A9" w:rsidRDefault="001506A9" w:rsidP="001506A9">
      <w:pPr>
        <w:pStyle w:val="VCAAbody"/>
        <w:rPr>
          <w:b/>
          <w:bCs/>
        </w:rPr>
      </w:pPr>
      <w:r w:rsidRPr="00E23912">
        <w:rPr>
          <w:b/>
          <w:bCs/>
        </w:rPr>
        <w:t>R</w:t>
      </w:r>
      <w:r>
        <w:rPr>
          <w:b/>
          <w:bCs/>
        </w:rPr>
        <w:t>equired r</w:t>
      </w:r>
      <w:r w:rsidRPr="00E23912">
        <w:rPr>
          <w:b/>
          <w:bCs/>
        </w:rPr>
        <w:t>esources</w:t>
      </w:r>
      <w:r w:rsidRPr="00D8476C">
        <w:rPr>
          <w:b/>
        </w:rPr>
        <w:t>:</w:t>
      </w:r>
      <w:r>
        <w:t xml:space="preserve"> </w:t>
      </w:r>
      <w:r w:rsidR="004451A9">
        <w:t>w</w:t>
      </w:r>
      <w:r w:rsidRPr="00E23912">
        <w:t xml:space="preserve">hiteboard </w:t>
      </w:r>
      <w:r w:rsidR="004451A9">
        <w:t xml:space="preserve">or butcher’s paper </w:t>
      </w:r>
      <w:r w:rsidRPr="00E23912">
        <w:t xml:space="preserve">and markers, sticky notes, printouts of the </w:t>
      </w:r>
      <w:r>
        <w:t>below resources for discussion</w:t>
      </w:r>
    </w:p>
    <w:p w14:paraId="23E68D2D" w14:textId="77777777" w:rsidR="001506A9" w:rsidRDefault="001506A9" w:rsidP="001506A9">
      <w:pPr>
        <w:pStyle w:val="VCAAbody"/>
        <w:rPr>
          <w:b/>
          <w:bCs/>
        </w:rPr>
      </w:pPr>
      <w:r w:rsidRPr="00D418CB">
        <w:rPr>
          <w:b/>
          <w:bCs/>
        </w:rPr>
        <w:t xml:space="preserve">Learning </w:t>
      </w:r>
      <w:r>
        <w:rPr>
          <w:b/>
          <w:bCs/>
        </w:rPr>
        <w:t>l</w:t>
      </w:r>
      <w:r w:rsidRPr="00D418CB">
        <w:rPr>
          <w:b/>
          <w:bCs/>
        </w:rPr>
        <w:t xml:space="preserve">eader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>:</w:t>
      </w:r>
    </w:p>
    <w:p w14:paraId="5EC2C1D3" w14:textId="7E821BEB" w:rsidR="001506A9" w:rsidRDefault="001506A9">
      <w:pPr>
        <w:pStyle w:val="VCAAbullet"/>
      </w:pPr>
      <w:r>
        <w:t>Read 3.1</w:t>
      </w:r>
      <w:r w:rsidR="004451A9">
        <w:t>.</w:t>
      </w:r>
    </w:p>
    <w:p w14:paraId="7092AA9E" w14:textId="6075F08B" w:rsidR="001506A9" w:rsidRDefault="001506A9">
      <w:pPr>
        <w:pStyle w:val="VCAAbullet"/>
      </w:pPr>
      <w:r w:rsidRPr="00052F93">
        <w:t xml:space="preserve">Read </w:t>
      </w:r>
      <w:hyperlink r:id="rId11" w:history="1">
        <w:r>
          <w:rPr>
            <w:rStyle w:val="Hyperlink"/>
          </w:rPr>
          <w:t>Centre for T</w:t>
        </w:r>
        <w:r w:rsidRPr="00E44608">
          <w:rPr>
            <w:rStyle w:val="Hyperlink"/>
          </w:rPr>
          <w:t>eaching Excellence: Group decision-making</w:t>
        </w:r>
      </w:hyperlink>
      <w:r w:rsidR="004451A9" w:rsidRPr="00D8476C">
        <w:t>.</w:t>
      </w:r>
    </w:p>
    <w:p w14:paraId="45A86FFA" w14:textId="77777777" w:rsidR="001506A9" w:rsidRPr="009E0559" w:rsidRDefault="001506A9">
      <w:pPr>
        <w:pStyle w:val="VCAAbullet"/>
        <w:rPr>
          <w:rStyle w:val="Hyperlink"/>
          <w:u w:val="none"/>
        </w:rPr>
      </w:pPr>
      <w:r w:rsidRPr="009E0559">
        <w:rPr>
          <w:rStyle w:val="Hyperlink"/>
          <w:color w:val="auto"/>
          <w:u w:val="none"/>
        </w:rPr>
        <w:t>Primary participants:</w:t>
      </w:r>
    </w:p>
    <w:p w14:paraId="69DC97F8" w14:textId="7364A80D" w:rsidR="001506A9" w:rsidRPr="005073A2" w:rsidRDefault="001506A9">
      <w:pPr>
        <w:pStyle w:val="VCAAbulletlevel2"/>
        <w:rPr>
          <w:rStyle w:val="Hyperlink"/>
        </w:rPr>
      </w:pPr>
      <w:r w:rsidRPr="001506A9">
        <w:rPr>
          <w:rStyle w:val="Hyperlink"/>
          <w:color w:val="auto"/>
          <w:u w:val="none"/>
        </w:rPr>
        <w:t xml:space="preserve">Read </w:t>
      </w:r>
      <w:hyperlink r:id="rId12" w:history="1">
        <w:r w:rsidRPr="005B43E8">
          <w:rPr>
            <w:rStyle w:val="Hyperlink"/>
          </w:rPr>
          <w:t>Democracy Rules: You and me</w:t>
        </w:r>
        <w:r>
          <w:rPr>
            <w:rStyle w:val="Hyperlink"/>
          </w:rPr>
          <w:t>,</w:t>
        </w:r>
        <w:r w:rsidRPr="005B43E8">
          <w:rPr>
            <w:rStyle w:val="Hyperlink"/>
          </w:rPr>
          <w:t xml:space="preserve"> the decision-makers</w:t>
        </w:r>
      </w:hyperlink>
      <w:r w:rsidR="004451A9" w:rsidRPr="00CC67F1">
        <w:t>.</w:t>
      </w:r>
    </w:p>
    <w:p w14:paraId="4EBEF03E" w14:textId="77777777" w:rsidR="001506A9" w:rsidRPr="009E0559" w:rsidRDefault="001506A9">
      <w:pPr>
        <w:pStyle w:val="VCAAbullet"/>
        <w:rPr>
          <w:rStyle w:val="Hyperlink"/>
          <w:color w:val="auto"/>
          <w:u w:val="none"/>
        </w:rPr>
      </w:pPr>
      <w:r w:rsidRPr="009E0559">
        <w:rPr>
          <w:rStyle w:val="Hyperlink"/>
          <w:color w:val="auto"/>
          <w:u w:val="none"/>
        </w:rPr>
        <w:t>Secondary participants:</w:t>
      </w:r>
    </w:p>
    <w:p w14:paraId="0E134AA0" w14:textId="778FF887" w:rsidR="001506A9" w:rsidRPr="00C47117" w:rsidRDefault="001506A9">
      <w:pPr>
        <w:pStyle w:val="VCAAbulletlevel2"/>
      </w:pPr>
      <w:r w:rsidRPr="001506A9">
        <w:rPr>
          <w:rStyle w:val="Hyperlink"/>
          <w:color w:val="auto"/>
          <w:u w:val="none"/>
        </w:rPr>
        <w:t xml:space="preserve">Read </w:t>
      </w:r>
      <w:hyperlink r:id="rId13" w:history="1">
        <w:r w:rsidRPr="00C14223">
          <w:rPr>
            <w:rStyle w:val="Hyperlink"/>
          </w:rPr>
          <w:t>A</w:t>
        </w:r>
        <w:r>
          <w:rPr>
            <w:rStyle w:val="Hyperlink"/>
          </w:rPr>
          <w:t xml:space="preserve">SCD: </w:t>
        </w:r>
        <w:r w:rsidRPr="00C14223">
          <w:rPr>
            <w:rStyle w:val="Hyperlink"/>
          </w:rPr>
          <w:t xml:space="preserve">Debates and </w:t>
        </w:r>
        <w:r>
          <w:rPr>
            <w:rStyle w:val="Hyperlink"/>
          </w:rPr>
          <w:t>C</w:t>
        </w:r>
        <w:r w:rsidRPr="00C14223">
          <w:rPr>
            <w:rStyle w:val="Hyperlink"/>
          </w:rPr>
          <w:t>onversations</w:t>
        </w:r>
        <w:r>
          <w:rPr>
            <w:rStyle w:val="Hyperlink"/>
          </w:rPr>
          <w:t xml:space="preserve"> –</w:t>
        </w:r>
        <w:r w:rsidRPr="00C14223">
          <w:rPr>
            <w:rStyle w:val="Hyperlink"/>
          </w:rPr>
          <w:t xml:space="preserve"> </w:t>
        </w:r>
        <w:r>
          <w:rPr>
            <w:rStyle w:val="Hyperlink"/>
          </w:rPr>
          <w:t>F</w:t>
        </w:r>
        <w:r w:rsidRPr="00C14223">
          <w:rPr>
            <w:rStyle w:val="Hyperlink"/>
          </w:rPr>
          <w:t xml:space="preserve">rom the </w:t>
        </w:r>
        <w:r>
          <w:rPr>
            <w:rStyle w:val="Hyperlink"/>
          </w:rPr>
          <w:t>G</w:t>
        </w:r>
        <w:r w:rsidRPr="00C14223">
          <w:rPr>
            <w:rStyle w:val="Hyperlink"/>
          </w:rPr>
          <w:t xml:space="preserve">round </w:t>
        </w:r>
        <w:r>
          <w:rPr>
            <w:rStyle w:val="Hyperlink"/>
          </w:rPr>
          <w:t>U</w:t>
        </w:r>
        <w:r w:rsidRPr="00C14223">
          <w:rPr>
            <w:rStyle w:val="Hyperlink"/>
          </w:rPr>
          <w:t>p</w:t>
        </w:r>
      </w:hyperlink>
      <w:r w:rsidR="004451A9" w:rsidRPr="00CC67F1">
        <w:t>.</w:t>
      </w:r>
      <w:bookmarkStart w:id="0" w:name="_GoBack"/>
      <w:bookmarkEnd w:id="0"/>
    </w:p>
    <w:p w14:paraId="15229646" w14:textId="77777777" w:rsidR="001506A9" w:rsidRDefault="001506A9" w:rsidP="001506A9">
      <w:pPr>
        <w:pStyle w:val="VCAAbody"/>
        <w:rPr>
          <w:b/>
          <w:bCs/>
        </w:rPr>
      </w:pPr>
      <w:r w:rsidRPr="00D418CB">
        <w:rPr>
          <w:b/>
          <w:bCs/>
        </w:rPr>
        <w:t xml:space="preserve">Participant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>:</w:t>
      </w:r>
    </w:p>
    <w:p w14:paraId="6AEBAD1B" w14:textId="27C9CB6E" w:rsidR="001506A9" w:rsidRDefault="001506A9">
      <w:pPr>
        <w:pStyle w:val="VCAAbullet"/>
      </w:pPr>
      <w:r>
        <w:t>Read 3.1</w:t>
      </w:r>
      <w:r w:rsidR="004451A9">
        <w:t>.</w:t>
      </w:r>
    </w:p>
    <w:p w14:paraId="6E5CCF0E" w14:textId="616982BF" w:rsidR="001506A9" w:rsidRDefault="001506A9">
      <w:pPr>
        <w:pStyle w:val="VCAAbullet"/>
      </w:pPr>
      <w:r w:rsidRPr="00052F93">
        <w:t xml:space="preserve">Read </w:t>
      </w:r>
      <w:hyperlink r:id="rId14" w:history="1">
        <w:r>
          <w:rPr>
            <w:rStyle w:val="Hyperlink"/>
          </w:rPr>
          <w:t>Centre for T</w:t>
        </w:r>
        <w:r w:rsidRPr="00E44608">
          <w:rPr>
            <w:rStyle w:val="Hyperlink"/>
          </w:rPr>
          <w:t>eaching Excellence: Group decision-making</w:t>
        </w:r>
      </w:hyperlink>
      <w:r w:rsidR="004451A9" w:rsidRPr="00CC67F1">
        <w:t>.</w:t>
      </w:r>
    </w:p>
    <w:p w14:paraId="79803BCD" w14:textId="77777777" w:rsidR="001506A9" w:rsidRPr="009E0559" w:rsidRDefault="001506A9">
      <w:pPr>
        <w:pStyle w:val="VCAAbullet"/>
        <w:rPr>
          <w:rStyle w:val="Hyperlink"/>
          <w:u w:val="none"/>
        </w:rPr>
      </w:pPr>
      <w:r w:rsidRPr="009E0559">
        <w:rPr>
          <w:rStyle w:val="Hyperlink"/>
          <w:color w:val="auto"/>
          <w:u w:val="none"/>
        </w:rPr>
        <w:t>Primary participants:</w:t>
      </w:r>
    </w:p>
    <w:p w14:paraId="47832115" w14:textId="693E39C4" w:rsidR="001506A9" w:rsidRPr="005073A2" w:rsidRDefault="001506A9">
      <w:pPr>
        <w:pStyle w:val="VCAAbulletlevel2"/>
        <w:rPr>
          <w:rStyle w:val="Hyperlink"/>
        </w:rPr>
      </w:pPr>
      <w:r w:rsidRPr="001506A9">
        <w:rPr>
          <w:rStyle w:val="Hyperlink"/>
          <w:color w:val="auto"/>
          <w:u w:val="none"/>
        </w:rPr>
        <w:t xml:space="preserve">Read </w:t>
      </w:r>
      <w:hyperlink r:id="rId15" w:history="1">
        <w:r w:rsidRPr="005B43E8">
          <w:rPr>
            <w:rStyle w:val="Hyperlink"/>
          </w:rPr>
          <w:t>Democracy Rules: You and me</w:t>
        </w:r>
        <w:r>
          <w:rPr>
            <w:rStyle w:val="Hyperlink"/>
          </w:rPr>
          <w:t>,</w:t>
        </w:r>
        <w:r w:rsidRPr="005B43E8">
          <w:rPr>
            <w:rStyle w:val="Hyperlink"/>
          </w:rPr>
          <w:t xml:space="preserve"> the decision-makers</w:t>
        </w:r>
      </w:hyperlink>
      <w:r w:rsidR="004451A9" w:rsidRPr="00CC67F1">
        <w:t>.</w:t>
      </w:r>
    </w:p>
    <w:p w14:paraId="0C98F4FB" w14:textId="77777777" w:rsidR="001506A9" w:rsidRPr="009E0559" w:rsidRDefault="001506A9">
      <w:pPr>
        <w:pStyle w:val="VCAAbullet"/>
        <w:rPr>
          <w:rStyle w:val="Hyperlink"/>
          <w:color w:val="auto"/>
          <w:u w:val="none"/>
        </w:rPr>
      </w:pPr>
      <w:r w:rsidRPr="009E0559">
        <w:rPr>
          <w:rStyle w:val="Hyperlink"/>
          <w:color w:val="auto"/>
          <w:u w:val="none"/>
        </w:rPr>
        <w:t>Secondary participants:</w:t>
      </w:r>
    </w:p>
    <w:p w14:paraId="62FAE632" w14:textId="133B159B" w:rsidR="001506A9" w:rsidRPr="00C17D1B" w:rsidRDefault="001506A9">
      <w:pPr>
        <w:pStyle w:val="VCAAbulletlevel2"/>
        <w:rPr>
          <w:rStyle w:val="Hyperlink"/>
        </w:rPr>
      </w:pPr>
      <w:r w:rsidRPr="001506A9">
        <w:rPr>
          <w:rStyle w:val="Hyperlink"/>
          <w:color w:val="auto"/>
          <w:u w:val="none"/>
        </w:rPr>
        <w:t xml:space="preserve">Read </w:t>
      </w:r>
      <w:hyperlink r:id="rId16" w:history="1">
        <w:r w:rsidRPr="00C14223">
          <w:rPr>
            <w:rStyle w:val="Hyperlink"/>
          </w:rPr>
          <w:t>A</w:t>
        </w:r>
        <w:r>
          <w:rPr>
            <w:rStyle w:val="Hyperlink"/>
          </w:rPr>
          <w:t xml:space="preserve">SCD: </w:t>
        </w:r>
        <w:r w:rsidRPr="00C14223">
          <w:rPr>
            <w:rStyle w:val="Hyperlink"/>
          </w:rPr>
          <w:t xml:space="preserve">Debates and </w:t>
        </w:r>
        <w:r>
          <w:rPr>
            <w:rStyle w:val="Hyperlink"/>
          </w:rPr>
          <w:t>C</w:t>
        </w:r>
        <w:r w:rsidRPr="00C14223">
          <w:rPr>
            <w:rStyle w:val="Hyperlink"/>
          </w:rPr>
          <w:t>onversations</w:t>
        </w:r>
        <w:r>
          <w:rPr>
            <w:rStyle w:val="Hyperlink"/>
          </w:rPr>
          <w:t xml:space="preserve"> –</w:t>
        </w:r>
        <w:r w:rsidRPr="00C14223">
          <w:rPr>
            <w:rStyle w:val="Hyperlink"/>
          </w:rPr>
          <w:t xml:space="preserve"> </w:t>
        </w:r>
        <w:r>
          <w:rPr>
            <w:rStyle w:val="Hyperlink"/>
          </w:rPr>
          <w:t>F</w:t>
        </w:r>
        <w:r w:rsidRPr="00C14223">
          <w:rPr>
            <w:rStyle w:val="Hyperlink"/>
          </w:rPr>
          <w:t xml:space="preserve">rom the </w:t>
        </w:r>
        <w:r>
          <w:rPr>
            <w:rStyle w:val="Hyperlink"/>
          </w:rPr>
          <w:t>G</w:t>
        </w:r>
        <w:r w:rsidRPr="00C14223">
          <w:rPr>
            <w:rStyle w:val="Hyperlink"/>
          </w:rPr>
          <w:t xml:space="preserve">round </w:t>
        </w:r>
        <w:r>
          <w:rPr>
            <w:rStyle w:val="Hyperlink"/>
          </w:rPr>
          <w:t>U</w:t>
        </w:r>
        <w:r w:rsidRPr="00C14223">
          <w:rPr>
            <w:rStyle w:val="Hyperlink"/>
          </w:rPr>
          <w:t>p</w:t>
        </w:r>
      </w:hyperlink>
      <w:r w:rsidR="004451A9" w:rsidRPr="00CC67F1">
        <w:t>.</w:t>
      </w:r>
    </w:p>
    <w:p w14:paraId="4E5E0207" w14:textId="77777777" w:rsidR="001506A9" w:rsidRDefault="001506A9" w:rsidP="001506A9">
      <w:pPr>
        <w:pStyle w:val="VCAAHeading1"/>
        <w:rPr>
          <w:lang w:val="en-AU"/>
        </w:rPr>
      </w:pPr>
      <w:bookmarkStart w:id="1" w:name="_Toc1562156"/>
      <w:bookmarkStart w:id="2" w:name="_Hlk107082047"/>
      <w:r>
        <w:rPr>
          <w:lang w:val="en-AU"/>
        </w:rPr>
        <w:t>Activity steps</w:t>
      </w:r>
      <w:r w:rsidRPr="00210AB7">
        <w:rPr>
          <w:lang w:val="en-AU"/>
        </w:rPr>
        <w:t xml:space="preserve"> </w:t>
      </w:r>
      <w:bookmarkEnd w:id="1"/>
    </w:p>
    <w:bookmarkEnd w:id="2"/>
    <w:p w14:paraId="078095AC" w14:textId="0D24C573" w:rsidR="001506A9" w:rsidRDefault="001506A9" w:rsidP="00D8476C">
      <w:pPr>
        <w:pStyle w:val="VCAAnumbers"/>
        <w:numPr>
          <w:ilvl w:val="0"/>
          <w:numId w:val="6"/>
        </w:numPr>
        <w:ind w:hanging="1287"/>
      </w:pPr>
      <w:r w:rsidRPr="005B43E8">
        <w:t>Whole group brainstorm</w:t>
      </w:r>
      <w:r>
        <w:t>:</w:t>
      </w:r>
    </w:p>
    <w:p w14:paraId="6AFA93C4" w14:textId="29BA9424" w:rsidR="001506A9" w:rsidRDefault="001506A9">
      <w:pPr>
        <w:pStyle w:val="VCAAbulletlevel2"/>
      </w:pPr>
      <w:r>
        <w:t>P</w:t>
      </w:r>
      <w:r w:rsidRPr="0060445B">
        <w:t>articipants have a chance to read and annotate the pre-reading</w:t>
      </w:r>
      <w:r w:rsidR="004451A9">
        <w:t>.</w:t>
      </w:r>
      <w:r w:rsidRPr="0060445B">
        <w:t xml:space="preserve"> (</w:t>
      </w:r>
      <w:r>
        <w:t xml:space="preserve">optional; </w:t>
      </w:r>
      <w:r w:rsidRPr="0060445B">
        <w:t>20 minutes)</w:t>
      </w:r>
    </w:p>
    <w:p w14:paraId="2A03AD75" w14:textId="77777777" w:rsidR="001506A9" w:rsidRPr="0060445B" w:rsidRDefault="001506A9">
      <w:pPr>
        <w:pStyle w:val="VCAAbulletlevel2"/>
      </w:pPr>
      <w:r>
        <w:t>W</w:t>
      </w:r>
      <w:r w:rsidRPr="0060445B">
        <w:t>hat do we know about decision-making protocols? (10 minutes)</w:t>
      </w:r>
    </w:p>
    <w:p w14:paraId="6A2220AB" w14:textId="77777777" w:rsidR="001506A9" w:rsidRPr="005B43E8" w:rsidRDefault="001506A9">
      <w:pPr>
        <w:pStyle w:val="VCAAnumbers"/>
      </w:pPr>
      <w:r w:rsidRPr="005B43E8">
        <w:t>Small</w:t>
      </w:r>
      <w:r>
        <w:t>-</w:t>
      </w:r>
      <w:r w:rsidRPr="005B43E8">
        <w:t>group discussion</w:t>
      </w:r>
      <w:r>
        <w:t>:</w:t>
      </w:r>
      <w:r w:rsidRPr="005B43E8">
        <w:t xml:space="preserve"> </w:t>
      </w:r>
      <w:r>
        <w:t>W</w:t>
      </w:r>
      <w:r w:rsidRPr="005B43E8">
        <w:t xml:space="preserve">hich of the strategies or processes in these resources could be useful in our context? </w:t>
      </w:r>
      <w:r>
        <w:t>H</w:t>
      </w:r>
      <w:r w:rsidRPr="005B43E8">
        <w:t>ow could they be adapted? (10 minutes)</w:t>
      </w:r>
    </w:p>
    <w:p w14:paraId="3A4C1EAE" w14:textId="77777777" w:rsidR="001506A9" w:rsidRDefault="001506A9">
      <w:pPr>
        <w:pStyle w:val="VCAAnumbers"/>
      </w:pPr>
      <w:r w:rsidRPr="005B43E8">
        <w:lastRenderedPageBreak/>
        <w:t>Whole</w:t>
      </w:r>
      <w:r>
        <w:t>-</w:t>
      </w:r>
      <w:r w:rsidRPr="005B43E8">
        <w:t xml:space="preserve">group discussion: </w:t>
      </w:r>
      <w:r>
        <w:t>W</w:t>
      </w:r>
      <w:r w:rsidRPr="005B43E8">
        <w:t>hat opportunities do you see to implement democratic decision-making processes in our Civics</w:t>
      </w:r>
      <w:r>
        <w:t xml:space="preserve"> and Citizenship</w:t>
      </w:r>
      <w:r w:rsidRPr="005B43E8">
        <w:t xml:space="preserve"> classes? </w:t>
      </w:r>
      <w:r>
        <w:t>Write</w:t>
      </w:r>
      <w:r w:rsidRPr="005B43E8">
        <w:t xml:space="preserve"> a list </w:t>
      </w:r>
      <w:r>
        <w:t xml:space="preserve">of the responses </w:t>
      </w:r>
      <w:r w:rsidRPr="005B43E8">
        <w:t xml:space="preserve">on </w:t>
      </w:r>
      <w:r>
        <w:t xml:space="preserve">the </w:t>
      </w:r>
      <w:r w:rsidRPr="005B43E8">
        <w:t>whiteboard or butcher</w:t>
      </w:r>
      <w:r>
        <w:t>’</w:t>
      </w:r>
      <w:r w:rsidRPr="005B43E8">
        <w:t>s paper</w:t>
      </w:r>
      <w:r>
        <w:t>.</w:t>
      </w:r>
      <w:r w:rsidRPr="005B43E8">
        <w:t xml:space="preserve"> (15 minutes)</w:t>
      </w:r>
    </w:p>
    <w:p w14:paraId="1541DBE5" w14:textId="77777777" w:rsidR="001506A9" w:rsidRPr="00E74C1F" w:rsidRDefault="001506A9">
      <w:pPr>
        <w:pStyle w:val="VCAAnumbers"/>
      </w:pPr>
      <w:r w:rsidRPr="00E74C1F">
        <w:t xml:space="preserve">Participants are given three sticky notes to place a ‘vote’ on their favourite items from the list generated in </w:t>
      </w:r>
      <w:r>
        <w:t>the previous step</w:t>
      </w:r>
      <w:r w:rsidRPr="00E74C1F">
        <w:t xml:space="preserve">. The three suggestions with the </w:t>
      </w:r>
      <w:r>
        <w:t>highest number of</w:t>
      </w:r>
      <w:r w:rsidRPr="00E74C1F">
        <w:t xml:space="preserve"> sticky notes after this activity are chosen to trial. (5 minutes)</w:t>
      </w:r>
    </w:p>
    <w:p w14:paraId="2B976676" w14:textId="60449D4B" w:rsidR="002647BB" w:rsidRPr="001506A9" w:rsidRDefault="002647BB" w:rsidP="001506A9"/>
    <w:sectPr w:rsidR="002647BB" w:rsidRPr="001506A9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236D" w16cex:dateUtc="2022-08-01T0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46F8C8" w16cid:durableId="26922343"/>
  <w16cid:commentId w16cid:paraId="2D2ECAD4" w16cid:durableId="269223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9058642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C120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B1996C2" w:rsidR="00FD29D3" w:rsidRPr="00D86DE4" w:rsidRDefault="008C120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06A9" w:rsidRPr="001506A9">
          <w:rPr>
            <w:color w:val="999999" w:themeColor="accent2"/>
            <w:lang w:val="en-AU"/>
          </w:rPr>
          <w:t>Professional learning activity: Using democratic decision-making processes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2D86C4D8"/>
    <w:lvl w:ilvl="0" w:tplc="1022688A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7A4E76E4"/>
    <w:lvl w:ilvl="0" w:tplc="AB1CC66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06A9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51A9"/>
    <w:rsid w:val="0046078D"/>
    <w:rsid w:val="00495C80"/>
    <w:rsid w:val="004A2ED8"/>
    <w:rsid w:val="004D23DE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736FD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B1D86"/>
    <w:rsid w:val="007D1B6D"/>
    <w:rsid w:val="00813C37"/>
    <w:rsid w:val="008154B5"/>
    <w:rsid w:val="00823962"/>
    <w:rsid w:val="00850410"/>
    <w:rsid w:val="00852719"/>
    <w:rsid w:val="00860115"/>
    <w:rsid w:val="0088783C"/>
    <w:rsid w:val="008C120F"/>
    <w:rsid w:val="009370BC"/>
    <w:rsid w:val="00970580"/>
    <w:rsid w:val="0098739B"/>
    <w:rsid w:val="009B61E5"/>
    <w:rsid w:val="009D1E89"/>
    <w:rsid w:val="009E055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476C"/>
    <w:rsid w:val="00D86DE4"/>
    <w:rsid w:val="00DE1909"/>
    <w:rsid w:val="00DE51DB"/>
    <w:rsid w:val="00E23F1D"/>
    <w:rsid w:val="00E30E05"/>
    <w:rsid w:val="00E36361"/>
    <w:rsid w:val="00E55AE9"/>
    <w:rsid w:val="00EB0C84"/>
    <w:rsid w:val="00EE41EE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451A9"/>
    <w:pPr>
      <w:numPr>
        <w:numId w:val="1"/>
      </w:numPr>
      <w:tabs>
        <w:tab w:val="left" w:pos="425"/>
      </w:tabs>
      <w:spacing w:before="60" w:after="60"/>
      <w:ind w:left="425" w:hanging="425"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51A9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cd.org/el/articles/debates-and-conversations-from-the-ground-u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.aec.gov.au/democracy-rules/files/topic1.pdf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cd.org/el/articles/debates-and-conversations-from-the-ground-u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aterloo.ca/centre-for-teaching-excellence/teaching-resources/teaching-tips/developing-assignments/group-work/group-decision-making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education.aec.gov.au/democracy-rules/files/topic1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waterloo.ca/centre-for-teaching-excellence/teaching-resources/teaching-tips/developing-assignments/group-work/group-decision-making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1EEB21-D87D-4759-9342-14801D99A25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54CC2-D04D-42DF-80EC-A3D71A00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activity: Using democratic decision-making processes</vt:lpstr>
    </vt:vector>
  </TitlesOfParts>
  <Company>Victorian Curriculum and Assessment Authority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Using democratic decision-making processes</dc:title>
  <dc:creator>Derek Tolan</dc:creator>
  <cp:keywords>Victorian Curriculum; Civics and Citizenship; contemporary issues</cp:keywords>
  <cp:lastModifiedBy>Garner, Georgina K</cp:lastModifiedBy>
  <cp:revision>4</cp:revision>
  <cp:lastPrinted>2015-05-15T02:36:00Z</cp:lastPrinted>
  <dcterms:created xsi:type="dcterms:W3CDTF">2022-08-01T00:03:00Z</dcterms:created>
  <dcterms:modified xsi:type="dcterms:W3CDTF">2022-08-01T02:24:00Z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