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E49A" w14:textId="77777777" w:rsidR="000A4EE7" w:rsidRPr="009755EC" w:rsidRDefault="000A4EE7" w:rsidP="0086048B">
      <w:pPr>
        <w:pStyle w:val="VCAAHeading1"/>
        <w:rPr>
          <w:lang w:val="en-AU"/>
        </w:rPr>
      </w:pPr>
      <w:r w:rsidRPr="009755EC">
        <w:rPr>
          <w:lang w:val="en-AU"/>
        </w:rPr>
        <w:t>Learning about food and nutrition in the Victorian Curriculum F–10</w:t>
      </w:r>
    </w:p>
    <w:p w14:paraId="7010ACF4" w14:textId="283E4566" w:rsidR="000A4EE7" w:rsidRPr="009755EC" w:rsidRDefault="001F1E7C" w:rsidP="0086048B">
      <w:pPr>
        <w:pStyle w:val="VCAAHeading2"/>
        <w:rPr>
          <w:lang w:val="en-AU"/>
        </w:rPr>
      </w:pPr>
      <w:r w:rsidRPr="009755EC">
        <w:rPr>
          <w:lang w:val="en-AU"/>
        </w:rPr>
        <w:t xml:space="preserve">Mapping </w:t>
      </w:r>
      <w:r w:rsidR="009C2AEA" w:rsidRPr="009755EC">
        <w:rPr>
          <w:lang w:val="en-AU"/>
        </w:rPr>
        <w:t>Levels A–D</w:t>
      </w:r>
      <w:r w:rsidR="000A4EE7" w:rsidRPr="009755EC">
        <w:rPr>
          <w:lang w:val="en-AU"/>
        </w:rPr>
        <w:t xml:space="preserve"> content </w:t>
      </w:r>
    </w:p>
    <w:p w14:paraId="4AC7F1A5" w14:textId="2EBB031D" w:rsidR="000A4EE7" w:rsidRPr="009755EC" w:rsidRDefault="000A4EE7" w:rsidP="0086048B">
      <w:pPr>
        <w:pStyle w:val="VCAAbody"/>
        <w:rPr>
          <w:lang w:val="en-AU"/>
        </w:rPr>
      </w:pPr>
      <w:bookmarkStart w:id="0" w:name="_Hlk57019180"/>
      <w:r w:rsidRPr="009755EC">
        <w:rPr>
          <w:lang w:val="en-AU"/>
        </w:rPr>
        <w:t xml:space="preserve">Below is a table that maps content descriptions that explicitly include references to food and/or nutrition, plus content descriptions that have elaborations </w:t>
      </w:r>
      <w:r w:rsidR="00A60371" w:rsidRPr="009755EC">
        <w:rPr>
          <w:lang w:val="en-AU"/>
        </w:rPr>
        <w:t>that</w:t>
      </w:r>
      <w:r w:rsidRPr="009755EC">
        <w:rPr>
          <w:lang w:val="en-AU"/>
        </w:rPr>
        <w:t xml:space="preserve"> make explicit reference to food and/or nutrition. Teachers can explore these content descriptions and elaborations to determine opportunities to develop a teaching and learning program related to food and/or nutrition using content from one or more curriculum areas. Schools have flexibility in the design of their teaching and learning program for food and nutrition education</w:t>
      </w:r>
      <w:r w:rsidR="00A60371" w:rsidRPr="009755EC">
        <w:rPr>
          <w:lang w:val="en-AU"/>
        </w:rPr>
        <w:t>, determining the</w:t>
      </w:r>
      <w:r w:rsidRPr="009755EC">
        <w:rPr>
          <w:lang w:val="en-AU"/>
        </w:rPr>
        <w:t xml:space="preserve"> best </w:t>
      </w:r>
      <w:r w:rsidR="00A60371" w:rsidRPr="009755EC">
        <w:rPr>
          <w:lang w:val="en-AU"/>
        </w:rPr>
        <w:t xml:space="preserve">ways to </w:t>
      </w:r>
      <w:r w:rsidRPr="009755EC">
        <w:rPr>
          <w:lang w:val="en-AU"/>
        </w:rPr>
        <w:t xml:space="preserve">utilise </w:t>
      </w:r>
      <w:r w:rsidR="00A60371" w:rsidRPr="009755EC">
        <w:rPr>
          <w:lang w:val="en-AU"/>
        </w:rPr>
        <w:t xml:space="preserve">their own </w:t>
      </w:r>
      <w:r w:rsidRPr="009755EC">
        <w:rPr>
          <w:lang w:val="en-AU"/>
        </w:rPr>
        <w:t xml:space="preserve">local resources, </w:t>
      </w:r>
      <w:proofErr w:type="gramStart"/>
      <w:r w:rsidRPr="009755EC">
        <w:rPr>
          <w:lang w:val="en-AU"/>
        </w:rPr>
        <w:t>expertise</w:t>
      </w:r>
      <w:proofErr w:type="gramEnd"/>
      <w:r w:rsidRPr="009755EC">
        <w:rPr>
          <w:lang w:val="en-AU"/>
        </w:rPr>
        <w:t xml:space="preserve"> and contexts. </w:t>
      </w:r>
      <w:r w:rsidRPr="00E862F6">
        <w:rPr>
          <w:lang w:val="en-AU"/>
        </w:rPr>
        <w:t>These content descriptions and</w:t>
      </w:r>
      <w:r w:rsidR="00A60371" w:rsidRPr="00E862F6">
        <w:rPr>
          <w:lang w:val="en-AU"/>
        </w:rPr>
        <w:t xml:space="preserve"> relevant</w:t>
      </w:r>
      <w:r w:rsidRPr="00E862F6">
        <w:rPr>
          <w:lang w:val="en-AU"/>
        </w:rPr>
        <w:t xml:space="preserve"> elaborations highlight a range of approaches that could be used in the classroom to teach content related to food and/or nutrition.</w:t>
      </w:r>
    </w:p>
    <w:p w14:paraId="738E1B15" w14:textId="09DE8539" w:rsidR="000A4EE7" w:rsidRPr="009755EC" w:rsidRDefault="000A4EE7" w:rsidP="0086048B">
      <w:pPr>
        <w:pStyle w:val="VCAAbody"/>
        <w:rPr>
          <w:lang w:val="en-AU"/>
        </w:rPr>
      </w:pPr>
      <w:r w:rsidRPr="009755EC">
        <w:rPr>
          <w:lang w:val="en-AU"/>
        </w:rPr>
        <w:t xml:space="preserve">The table is organised by curriculum areas, beginning with Design and </w:t>
      </w:r>
      <w:proofErr w:type="gramStart"/>
      <w:r w:rsidRPr="009755EC">
        <w:rPr>
          <w:lang w:val="en-AU"/>
        </w:rPr>
        <w:t>Technologies</w:t>
      </w:r>
      <w:proofErr w:type="gramEnd"/>
      <w:r w:rsidRPr="009755EC">
        <w:rPr>
          <w:lang w:val="en-AU"/>
        </w:rPr>
        <w:t xml:space="preserve"> and </w:t>
      </w:r>
      <w:r w:rsidR="00573377">
        <w:rPr>
          <w:lang w:val="en-AU"/>
        </w:rPr>
        <w:t>followed by</w:t>
      </w:r>
      <w:r w:rsidRPr="009755EC">
        <w:rPr>
          <w:lang w:val="en-AU"/>
        </w:rPr>
        <w:t xml:space="preserve"> Health and Physical Education, where there is an explicit focus area entitled ‘Food and nutrition’. The remaining curriculum areas are listed in alphabetical order after these entries.</w:t>
      </w:r>
    </w:p>
    <w:bookmarkEnd w:id="0"/>
    <w:p w14:paraId="54FE9F22" w14:textId="7E50BC35" w:rsidR="00061A9D" w:rsidRPr="009755EC" w:rsidRDefault="00061A9D" w:rsidP="00061A9D">
      <w:pPr>
        <w:pStyle w:val="VCAAbody"/>
        <w:rPr>
          <w:lang w:val="en-AU"/>
        </w:rPr>
      </w:pPr>
    </w:p>
    <w:p w14:paraId="7A512AD5" w14:textId="77777777" w:rsidR="00061A9D" w:rsidRPr="009755EC" w:rsidRDefault="00061A9D" w:rsidP="00061A9D">
      <w:pPr>
        <w:pStyle w:val="VCAAbody"/>
        <w:rPr>
          <w:lang w:val="en-AU"/>
        </w:rPr>
        <w:sectPr w:rsidR="00061A9D" w:rsidRPr="009755EC" w:rsidSect="005B174E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29" w:right="1486" w:bottom="1661" w:left="1004" w:header="391" w:footer="0" w:gutter="0"/>
          <w:cols w:space="708"/>
          <w:docGrid w:linePitch="360"/>
        </w:sectPr>
      </w:pPr>
    </w:p>
    <w:p w14:paraId="5C95CC97" w14:textId="4E7D6FF2" w:rsidR="00614408" w:rsidRPr="009755EC" w:rsidRDefault="00614408" w:rsidP="00E9087F">
      <w:pPr>
        <w:pStyle w:val="VCAAbody"/>
        <w:rPr>
          <w:lang w:val="en-AU" w:eastAsia="en-AU"/>
        </w:rPr>
      </w:pPr>
    </w:p>
    <w:tbl>
      <w:tblPr>
        <w:tblStyle w:val="TableGrid3"/>
        <w:tblW w:w="15021" w:type="dxa"/>
        <w:tblLayout w:type="fixed"/>
        <w:tblLook w:val="04A0" w:firstRow="1" w:lastRow="0" w:firstColumn="1" w:lastColumn="0" w:noHBand="0" w:noVBand="1"/>
        <w:tblCaption w:val="Grid of content descriptions organised by 'Curriculum area' and then curriculum levels A to D."/>
      </w:tblPr>
      <w:tblGrid>
        <w:gridCol w:w="1838"/>
        <w:gridCol w:w="3295"/>
        <w:gridCol w:w="3296"/>
        <w:gridCol w:w="3296"/>
        <w:gridCol w:w="3296"/>
      </w:tblGrid>
      <w:tr w:rsidR="009C2AEA" w:rsidRPr="009755EC" w14:paraId="17F9532A" w14:textId="77777777" w:rsidTr="009C2AEA">
        <w:trPr>
          <w:cantSplit/>
          <w:tblHeader/>
        </w:trPr>
        <w:tc>
          <w:tcPr>
            <w:tcW w:w="1838" w:type="dxa"/>
            <w:shd w:val="clear" w:color="auto" w:fill="0072AA" w:themeFill="accent1" w:themeFillShade="BF"/>
          </w:tcPr>
          <w:p w14:paraId="544630DA" w14:textId="5438134B" w:rsidR="009C2AEA" w:rsidRPr="009755EC" w:rsidRDefault="009C2AEA">
            <w:pPr>
              <w:pStyle w:val="VCAAtableheadingnarrow"/>
              <w:rPr>
                <w:b/>
                <w:lang w:val="en-AU"/>
              </w:rPr>
            </w:pPr>
            <w:r w:rsidRPr="009755EC">
              <w:rPr>
                <w:b/>
                <w:lang w:val="en-AU"/>
              </w:rPr>
              <w:t>Curriculum area</w:t>
            </w:r>
          </w:p>
        </w:tc>
        <w:tc>
          <w:tcPr>
            <w:tcW w:w="3295" w:type="dxa"/>
            <w:shd w:val="clear" w:color="auto" w:fill="0072AA" w:themeFill="accent1" w:themeFillShade="BF"/>
          </w:tcPr>
          <w:p w14:paraId="23CCF470" w14:textId="2A915E22" w:rsidR="009C2AEA" w:rsidRPr="009755EC" w:rsidRDefault="009C2AEA" w:rsidP="0086048B">
            <w:pPr>
              <w:pStyle w:val="VCAAtableheadingnarrow"/>
              <w:rPr>
                <w:b/>
                <w:lang w:val="en-AU"/>
              </w:rPr>
            </w:pPr>
            <w:r w:rsidRPr="009755EC">
              <w:rPr>
                <w:b/>
                <w:lang w:val="en-AU"/>
              </w:rPr>
              <w:t>Level A</w:t>
            </w:r>
          </w:p>
        </w:tc>
        <w:tc>
          <w:tcPr>
            <w:tcW w:w="3296" w:type="dxa"/>
            <w:shd w:val="clear" w:color="auto" w:fill="0072AA" w:themeFill="accent1" w:themeFillShade="BF"/>
          </w:tcPr>
          <w:p w14:paraId="08CA2CFB" w14:textId="25D507EF" w:rsidR="009C2AEA" w:rsidRPr="009755EC" w:rsidRDefault="009C2AEA" w:rsidP="0086048B">
            <w:pPr>
              <w:pStyle w:val="VCAAtableheadingnarrow"/>
              <w:rPr>
                <w:b/>
                <w:lang w:val="en-AU"/>
              </w:rPr>
            </w:pPr>
            <w:r w:rsidRPr="009755EC">
              <w:rPr>
                <w:b/>
                <w:lang w:val="en-AU"/>
              </w:rPr>
              <w:t>Level B</w:t>
            </w:r>
          </w:p>
        </w:tc>
        <w:tc>
          <w:tcPr>
            <w:tcW w:w="3296" w:type="dxa"/>
            <w:shd w:val="clear" w:color="auto" w:fill="0072AA" w:themeFill="accent1" w:themeFillShade="BF"/>
          </w:tcPr>
          <w:p w14:paraId="4F2C46D0" w14:textId="789E2909" w:rsidR="009C2AEA" w:rsidRPr="009755EC" w:rsidRDefault="009C2AEA" w:rsidP="0086048B">
            <w:pPr>
              <w:pStyle w:val="VCAAtableheadingnarrow"/>
              <w:rPr>
                <w:b/>
                <w:lang w:val="en-AU"/>
              </w:rPr>
            </w:pPr>
            <w:r w:rsidRPr="009755EC">
              <w:rPr>
                <w:b/>
                <w:lang w:val="en-AU"/>
              </w:rPr>
              <w:t>Level C</w:t>
            </w:r>
          </w:p>
        </w:tc>
        <w:tc>
          <w:tcPr>
            <w:tcW w:w="3296" w:type="dxa"/>
            <w:shd w:val="clear" w:color="auto" w:fill="0072AA" w:themeFill="accent1" w:themeFillShade="BF"/>
          </w:tcPr>
          <w:p w14:paraId="70A58B27" w14:textId="66993238" w:rsidR="009C2AEA" w:rsidRPr="009755EC" w:rsidRDefault="009C2AEA" w:rsidP="0086048B">
            <w:pPr>
              <w:pStyle w:val="VCAAtableheadingnarrow"/>
              <w:rPr>
                <w:b/>
                <w:lang w:val="en-AU"/>
              </w:rPr>
            </w:pPr>
            <w:r w:rsidRPr="009755EC">
              <w:rPr>
                <w:b/>
                <w:lang w:val="en-AU"/>
              </w:rPr>
              <w:t>Level D</w:t>
            </w:r>
          </w:p>
        </w:tc>
      </w:tr>
      <w:tr w:rsidR="009C2AEA" w:rsidRPr="009755EC" w14:paraId="0F55B59A" w14:textId="77777777" w:rsidTr="009C2AEA">
        <w:trPr>
          <w:cantSplit/>
        </w:trPr>
        <w:tc>
          <w:tcPr>
            <w:tcW w:w="1838" w:type="dxa"/>
          </w:tcPr>
          <w:p w14:paraId="52F824C2" w14:textId="72B6DFFD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Design and Technologies</w:t>
            </w:r>
          </w:p>
        </w:tc>
        <w:tc>
          <w:tcPr>
            <w:tcW w:w="3295" w:type="dxa"/>
          </w:tcPr>
          <w:p w14:paraId="14A710A7" w14:textId="6CBBD62F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Experience the characteristics and properties of familiar designed solutions in at least one technologies context </w:t>
            </w:r>
            <w:hyperlink r:id="rId15" w:tooltip="View elaborations and additional details of VCDSTC002" w:history="1">
              <w:r w:rsidRPr="009755EC">
                <w:rPr>
                  <w:rStyle w:val="Hyperlink"/>
                  <w:lang w:val="en-AU"/>
                </w:rPr>
                <w:t>(VCDSTC002)</w:t>
              </w:r>
            </w:hyperlink>
          </w:p>
        </w:tc>
        <w:tc>
          <w:tcPr>
            <w:tcW w:w="3296" w:type="dxa"/>
          </w:tcPr>
          <w:p w14:paraId="683698E7" w14:textId="7D14AADA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Explore the characteristics and properties of familiar designed solutions in at least one technologies context </w:t>
            </w:r>
            <w:hyperlink r:id="rId16" w:tooltip="View elaborations and additional details of VCDSTC005" w:history="1">
              <w:r w:rsidRPr="009755EC">
                <w:rPr>
                  <w:rStyle w:val="Hyperlink"/>
                  <w:lang w:val="en-AU"/>
                </w:rPr>
                <w:t>(VCDSTC005)</w:t>
              </w:r>
            </w:hyperlink>
          </w:p>
        </w:tc>
        <w:tc>
          <w:tcPr>
            <w:tcW w:w="3296" w:type="dxa"/>
          </w:tcPr>
          <w:p w14:paraId="0F0FF0F6" w14:textId="06491445" w:rsidR="009C2AEA" w:rsidRPr="009755EC" w:rsidRDefault="009C2AEA" w:rsidP="00E862F6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Examine and indicate the characteristics and properties of familiar designed solutions in at least two technologies contexts </w:t>
            </w:r>
            <w:hyperlink r:id="rId17" w:tooltip="View elaborations and additional details of VCDSTC008" w:history="1">
              <w:r w:rsidRPr="009755EC">
                <w:rPr>
                  <w:rStyle w:val="Hyperlink"/>
                  <w:lang w:val="en-AU"/>
                </w:rPr>
                <w:t>(VCDSTC008)</w:t>
              </w:r>
            </w:hyperlink>
          </w:p>
          <w:p w14:paraId="1194C5A4" w14:textId="719BB96C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Examine and indicate how designed solutions are created and produced safely to meet needs </w:t>
            </w:r>
            <w:hyperlink r:id="rId18" w:tooltip="View elaborations and additional details of VCDSCD009" w:history="1">
              <w:r w:rsidRPr="009755E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3296" w:type="dxa"/>
          </w:tcPr>
          <w:p w14:paraId="7A6B7B5D" w14:textId="3C9B3D62" w:rsidR="009C2AEA" w:rsidRPr="009755EC" w:rsidRDefault="009C2AEA" w:rsidP="00E862F6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Explore and communicate the characteristics and properties of familiar designed solutions in at least two technologies contexts </w:t>
            </w:r>
            <w:hyperlink r:id="rId19" w:tooltip="View elaborations and additional details of VCDSTC011" w:history="1">
              <w:r w:rsidRPr="009755EC">
                <w:rPr>
                  <w:rStyle w:val="Hyperlink"/>
                  <w:lang w:val="en-AU"/>
                </w:rPr>
                <w:t>(VCDSTC011)</w:t>
              </w:r>
            </w:hyperlink>
          </w:p>
          <w:p w14:paraId="136ED163" w14:textId="08689BB2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Explore and communicate how designed solutions are generated and produced to meet needs </w:t>
            </w:r>
            <w:hyperlink r:id="rId20" w:tooltip="View elaborations and additional details of VCDSCD012" w:history="1">
              <w:r w:rsidRPr="009755E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  <w:tr w:rsidR="009C2AEA" w:rsidRPr="009755EC" w14:paraId="2749DB0B" w14:textId="77777777" w:rsidTr="009C2AEA">
        <w:trPr>
          <w:cantSplit/>
        </w:trPr>
        <w:tc>
          <w:tcPr>
            <w:tcW w:w="1838" w:type="dxa"/>
          </w:tcPr>
          <w:p w14:paraId="662481D3" w14:textId="3029A759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Health and Physical Education</w:t>
            </w:r>
          </w:p>
        </w:tc>
        <w:tc>
          <w:tcPr>
            <w:tcW w:w="3295" w:type="dxa"/>
          </w:tcPr>
          <w:p w14:paraId="7D9AFF4A" w14:textId="11FBE5E1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53411A66" w14:textId="4905D733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Identify what they like and dislike </w:t>
            </w:r>
            <w:hyperlink r:id="rId21" w:tooltip="View elaborations and additional details of VCHPEP015" w:history="1">
              <w:r w:rsidRPr="009755EC">
                <w:rPr>
                  <w:rStyle w:val="Hyperlink"/>
                  <w:lang w:val="en-AU"/>
                </w:rPr>
                <w:t>(VCHPEP015)</w:t>
              </w:r>
            </w:hyperlink>
          </w:p>
        </w:tc>
        <w:tc>
          <w:tcPr>
            <w:tcW w:w="3296" w:type="dxa"/>
          </w:tcPr>
          <w:p w14:paraId="75360D33" w14:textId="001D9F84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Practise a variety of health, safety and wellbeing actions </w:t>
            </w:r>
            <w:hyperlink r:id="rId22" w:tooltip="View elaborations and additional details of VCHPEP034" w:history="1">
              <w:r w:rsidRPr="009755EC">
                <w:rPr>
                  <w:rStyle w:val="Hyperlink"/>
                  <w:lang w:val="en-AU"/>
                </w:rPr>
                <w:t>(VCHPEP034)</w:t>
              </w:r>
            </w:hyperlink>
          </w:p>
        </w:tc>
        <w:tc>
          <w:tcPr>
            <w:tcW w:w="3296" w:type="dxa"/>
          </w:tcPr>
          <w:p w14:paraId="1FBCB224" w14:textId="0B7D3238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Explore what actions promote health, safety and wellbeing </w:t>
            </w:r>
            <w:hyperlink r:id="rId23" w:tooltip="View elaborations and additional details of VCHPEP048" w:history="1">
              <w:r w:rsidRPr="009755EC">
                <w:rPr>
                  <w:rStyle w:val="Hyperlink"/>
                  <w:lang w:val="en-AU"/>
                </w:rPr>
                <w:t>(VCHPEP048)</w:t>
              </w:r>
            </w:hyperlink>
          </w:p>
        </w:tc>
      </w:tr>
      <w:tr w:rsidR="009C2AEA" w:rsidRPr="009755EC" w14:paraId="4A8E2CA5" w14:textId="77777777" w:rsidTr="009C2AEA">
        <w:trPr>
          <w:cantSplit/>
        </w:trPr>
        <w:tc>
          <w:tcPr>
            <w:tcW w:w="1838" w:type="dxa"/>
          </w:tcPr>
          <w:p w14:paraId="5764F5F5" w14:textId="5CFC48B7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Critical and Creative Thinking</w:t>
            </w:r>
          </w:p>
        </w:tc>
        <w:tc>
          <w:tcPr>
            <w:tcW w:w="3295" w:type="dxa"/>
          </w:tcPr>
          <w:p w14:paraId="5FF636E7" w14:textId="557E6970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Experience the world and react using emotions </w:t>
            </w:r>
            <w:hyperlink r:id="rId24" w:tooltip="View elaborations and additional details of VCCCTM060" w:history="1">
              <w:r w:rsidRPr="009755EC">
                <w:rPr>
                  <w:rStyle w:val="Hyperlink"/>
                  <w:lang w:val="en-AU"/>
                </w:rPr>
                <w:t>(VCCCTM060)</w:t>
              </w:r>
            </w:hyperlink>
          </w:p>
        </w:tc>
        <w:tc>
          <w:tcPr>
            <w:tcW w:w="3296" w:type="dxa"/>
          </w:tcPr>
          <w:p w14:paraId="03A51443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6F0707BB" w14:textId="54F8A5BC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7BC09661" w14:textId="6F197552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</w:tr>
      <w:tr w:rsidR="009C2AEA" w:rsidRPr="009755EC" w14:paraId="129BB1D6" w14:textId="77777777" w:rsidTr="009C2AEA">
        <w:trPr>
          <w:cantSplit/>
        </w:trPr>
        <w:tc>
          <w:tcPr>
            <w:tcW w:w="1838" w:type="dxa"/>
          </w:tcPr>
          <w:p w14:paraId="0E6E13E6" w14:textId="6D47F5A9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Geography</w:t>
            </w:r>
          </w:p>
        </w:tc>
        <w:tc>
          <w:tcPr>
            <w:tcW w:w="3295" w:type="dxa"/>
          </w:tcPr>
          <w:p w14:paraId="2FFE181A" w14:textId="7CA838DF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Experience places that are important for specific people and related activities </w:t>
            </w:r>
            <w:hyperlink r:id="rId25" w:tooltip="View elaborations and additional details of VCGGC003" w:history="1">
              <w:r w:rsidRPr="009755EC">
                <w:rPr>
                  <w:rStyle w:val="Hyperlink"/>
                  <w:lang w:val="en-AU"/>
                </w:rPr>
                <w:t>(VCGGC003)</w:t>
              </w:r>
            </w:hyperlink>
          </w:p>
        </w:tc>
        <w:tc>
          <w:tcPr>
            <w:tcW w:w="3296" w:type="dxa"/>
          </w:tcPr>
          <w:p w14:paraId="41EF641A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17E01E4D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0BF7362F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</w:tr>
      <w:tr w:rsidR="009C2AEA" w:rsidRPr="009755EC" w14:paraId="054E7234" w14:textId="77777777" w:rsidTr="009C2AEA">
        <w:trPr>
          <w:cantSplit/>
        </w:trPr>
        <w:tc>
          <w:tcPr>
            <w:tcW w:w="1838" w:type="dxa"/>
          </w:tcPr>
          <w:p w14:paraId="690DD592" w14:textId="5C9AB32E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Mathematics</w:t>
            </w:r>
          </w:p>
        </w:tc>
        <w:tc>
          <w:tcPr>
            <w:tcW w:w="3295" w:type="dxa"/>
          </w:tcPr>
          <w:p w14:paraId="35D8C267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Respond to groups of personally relevant objects </w:t>
            </w:r>
            <w:hyperlink r:id="rId26" w:tooltip="View elaborations and additional details of VCMNA003" w:history="1">
              <w:r w:rsidRPr="009755EC">
                <w:rPr>
                  <w:rStyle w:val="Hyperlink"/>
                  <w:lang w:val="en-AU"/>
                </w:rPr>
                <w:t>(VCMNA003)</w:t>
              </w:r>
            </w:hyperlink>
          </w:p>
          <w:p w14:paraId="3D4DD6D5" w14:textId="5B192F4B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6E379127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64C874F6" w14:textId="57A6C953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Compare two objects based on measurement attributes of length </w:t>
            </w:r>
            <w:hyperlink r:id="rId27" w:tooltip="View elaborations and additional details of VCMMG044" w:history="1">
              <w:r w:rsidRPr="009755EC">
                <w:rPr>
                  <w:rStyle w:val="Hyperlink"/>
                  <w:lang w:val="en-AU"/>
                </w:rPr>
                <w:t>(VCMMG044)</w:t>
              </w:r>
            </w:hyperlink>
          </w:p>
        </w:tc>
        <w:tc>
          <w:tcPr>
            <w:tcW w:w="3296" w:type="dxa"/>
          </w:tcPr>
          <w:p w14:paraId="793BDB81" w14:textId="77777777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</w:tr>
      <w:tr w:rsidR="009C2AEA" w:rsidRPr="009755EC" w14:paraId="0476A1C2" w14:textId="77777777" w:rsidTr="009C2AEA">
        <w:trPr>
          <w:cantSplit/>
        </w:trPr>
        <w:tc>
          <w:tcPr>
            <w:tcW w:w="1838" w:type="dxa"/>
          </w:tcPr>
          <w:p w14:paraId="1F94C93A" w14:textId="3486622D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>Science</w:t>
            </w:r>
          </w:p>
        </w:tc>
        <w:tc>
          <w:tcPr>
            <w:tcW w:w="3295" w:type="dxa"/>
          </w:tcPr>
          <w:p w14:paraId="3CE42FC7" w14:textId="5C432A6F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25AE7042" w14:textId="0F1A5D3F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3F42B232" w14:textId="78F20903" w:rsidR="009C2AEA" w:rsidRPr="009755EC" w:rsidRDefault="009C2AEA" w:rsidP="009C2AEA">
            <w:pPr>
              <w:pStyle w:val="VCAAtabletextnarrow"/>
              <w:rPr>
                <w:lang w:val="en-AU"/>
              </w:rPr>
            </w:pPr>
          </w:p>
        </w:tc>
        <w:tc>
          <w:tcPr>
            <w:tcW w:w="3296" w:type="dxa"/>
          </w:tcPr>
          <w:p w14:paraId="2CDE56D2" w14:textId="227116D7" w:rsidR="009C2AEA" w:rsidRPr="009755EC" w:rsidRDefault="009C2AEA" w:rsidP="009C2AEA">
            <w:pPr>
              <w:pStyle w:val="VCAAtabletextnarrow"/>
              <w:rPr>
                <w:lang w:val="en-AU"/>
              </w:rPr>
            </w:pPr>
            <w:r w:rsidRPr="009755EC">
              <w:rPr>
                <w:lang w:val="en-AU"/>
              </w:rPr>
              <w:t xml:space="preserve">Objects can be sorted into groups based on their properties, and some objects can be mixed and changed </w:t>
            </w:r>
            <w:hyperlink r:id="rId28" w:tooltip="View elaborations and additional details of VCSSU033" w:history="1">
              <w:r w:rsidRPr="009755EC">
                <w:rPr>
                  <w:rStyle w:val="Hyperlink"/>
                  <w:lang w:val="en-AU"/>
                </w:rPr>
                <w:t>(VCSSU033)</w:t>
              </w:r>
            </w:hyperlink>
          </w:p>
        </w:tc>
      </w:tr>
    </w:tbl>
    <w:p w14:paraId="3271F43B" w14:textId="77777777" w:rsidR="00263A66" w:rsidRPr="009755EC" w:rsidRDefault="00263A66" w:rsidP="006F5DE5">
      <w:pPr>
        <w:pStyle w:val="VCAAtabletextnarrow"/>
        <w:rPr>
          <w:lang w:val="en-AU"/>
        </w:rPr>
      </w:pPr>
    </w:p>
    <w:sectPr w:rsidR="00263A66" w:rsidRPr="009755EC" w:rsidSect="009C2AEA">
      <w:headerReference w:type="default" r:id="rId29"/>
      <w:footerReference w:type="default" r:id="rId30"/>
      <w:pgSz w:w="16838" w:h="11906" w:orient="landscape" w:code="9"/>
      <w:pgMar w:top="567" w:right="709" w:bottom="964" w:left="709" w:header="39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96C9" w14:textId="77777777" w:rsidR="00867982" w:rsidRDefault="00867982" w:rsidP="00304EA1">
      <w:pPr>
        <w:spacing w:after="0" w:line="240" w:lineRule="auto"/>
      </w:pPr>
      <w:r>
        <w:separator/>
      </w:r>
    </w:p>
  </w:endnote>
  <w:endnote w:type="continuationSeparator" w:id="0">
    <w:p w14:paraId="672FC29B" w14:textId="77777777" w:rsidR="00867982" w:rsidRDefault="008679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8788" w:type="dxa"/>
      <w:tblInd w:w="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2894"/>
      <w:gridCol w:w="2943"/>
    </w:tblGrid>
    <w:tr w:rsidR="00867982" w:rsidRPr="00D0381D" w14:paraId="61D97A45" w14:textId="77777777" w:rsidTr="000A4EE7">
      <w:tc>
        <w:tcPr>
          <w:tcW w:w="2951" w:type="dxa"/>
          <w:tcMar>
            <w:left w:w="0" w:type="dxa"/>
            <w:right w:w="0" w:type="dxa"/>
          </w:tcMar>
        </w:tcPr>
        <w:p w14:paraId="03CCEB00" w14:textId="77777777" w:rsidR="00867982" w:rsidRPr="00D0381D" w:rsidRDefault="00867982" w:rsidP="005B174E">
          <w:pPr>
            <w:pStyle w:val="VCAAbody"/>
            <w:tabs>
              <w:tab w:val="right" w:pos="9639"/>
            </w:tabs>
            <w:spacing w:after="0"/>
            <w:rPr>
              <w:color w:val="999999" w:themeColor="accent2"/>
              <w:sz w:val="18"/>
              <w:szCs w:val="18"/>
            </w:rPr>
          </w:pPr>
          <w:r w:rsidRPr="00881105">
            <w:rPr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881105">
              <w:rPr>
                <w:rStyle w:val="Hyperlink"/>
                <w:color w:val="FFFFFF" w:themeColor="background1"/>
                <w:sz w:val="18"/>
                <w:szCs w:val="18"/>
              </w:rPr>
              <w:t>VCAA</w:t>
            </w:r>
          </w:hyperlink>
        </w:p>
      </w:tc>
      <w:tc>
        <w:tcPr>
          <w:tcW w:w="2894" w:type="dxa"/>
          <w:tcMar>
            <w:left w:w="0" w:type="dxa"/>
            <w:right w:w="0" w:type="dxa"/>
          </w:tcMar>
        </w:tcPr>
        <w:p w14:paraId="67601000" w14:textId="77777777" w:rsidR="00867982" w:rsidRPr="00D0381D" w:rsidRDefault="00867982" w:rsidP="005B174E">
          <w:pPr>
            <w:pStyle w:val="VCAAbody"/>
            <w:tabs>
              <w:tab w:val="right" w:pos="9639"/>
            </w:tabs>
            <w:spacing w:after="0"/>
            <w:rPr>
              <w:color w:val="999999" w:themeColor="accent2"/>
              <w:sz w:val="18"/>
              <w:szCs w:val="18"/>
            </w:rPr>
          </w:pPr>
        </w:p>
      </w:tc>
      <w:tc>
        <w:tcPr>
          <w:tcW w:w="2943" w:type="dxa"/>
          <w:tcMar>
            <w:left w:w="0" w:type="dxa"/>
            <w:right w:w="0" w:type="dxa"/>
          </w:tcMar>
        </w:tcPr>
        <w:p w14:paraId="6B52C842" w14:textId="152B67DC" w:rsidR="00867982" w:rsidRPr="00D0381D" w:rsidRDefault="00867982" w:rsidP="005B174E">
          <w:pPr>
            <w:pStyle w:val="VCAAbody"/>
            <w:tabs>
              <w:tab w:val="right" w:pos="9639"/>
            </w:tabs>
            <w:spacing w:after="0"/>
            <w:jc w:val="right"/>
            <w:rPr>
              <w:color w:val="999999" w:themeColor="accent2"/>
              <w:sz w:val="18"/>
              <w:szCs w:val="18"/>
            </w:rPr>
          </w:pPr>
          <w:r w:rsidRPr="00D0381D">
            <w:rPr>
              <w:color w:val="999999" w:themeColor="accent2"/>
              <w:sz w:val="18"/>
              <w:szCs w:val="18"/>
            </w:rPr>
            <w:t xml:space="preserve">Page </w:t>
          </w:r>
          <w:r w:rsidRPr="00D0381D">
            <w:rPr>
              <w:color w:val="999999" w:themeColor="accent2"/>
              <w:sz w:val="18"/>
              <w:szCs w:val="18"/>
            </w:rPr>
            <w:fldChar w:fldCharType="begin"/>
          </w:r>
          <w:r w:rsidRPr="00D0381D">
            <w:rPr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381D">
            <w:rPr>
              <w:color w:val="999999" w:themeColor="accent2"/>
              <w:sz w:val="18"/>
              <w:szCs w:val="18"/>
            </w:rPr>
            <w:fldChar w:fldCharType="separate"/>
          </w:r>
          <w:r w:rsidR="006C38C6">
            <w:rPr>
              <w:noProof/>
              <w:color w:val="999999" w:themeColor="accent2"/>
              <w:sz w:val="18"/>
              <w:szCs w:val="18"/>
            </w:rPr>
            <w:t>1</w:t>
          </w:r>
          <w:r w:rsidRPr="00D0381D">
            <w:rPr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F34914A" w14:textId="77777777" w:rsidR="00867982" w:rsidRPr="00534253" w:rsidRDefault="00867982" w:rsidP="005B174E">
    <w:pPr>
      <w:pStyle w:val="VCAAcaptionsandfootnotes"/>
      <w:spacing w:before="0" w:after="0" w:line="20" w:lineRule="exact"/>
      <w:ind w:left="851"/>
      <w:rPr>
        <w:sz w:val="16"/>
        <w:szCs w:val="16"/>
      </w:rPr>
    </w:pPr>
    <w:r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5408" behindDoc="1" locked="1" layoutInCell="1" allowOverlap="1" wp14:anchorId="529C0830" wp14:editId="3D2F77AB">
          <wp:simplePos x="0" y="0"/>
          <wp:positionH relativeFrom="column">
            <wp:posOffset>-727710</wp:posOffset>
          </wp:positionH>
          <wp:positionV relativeFrom="page">
            <wp:posOffset>10051415</wp:posOffset>
          </wp:positionV>
          <wp:extent cx="8797290" cy="624205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cover-footer-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34F1" w14:textId="2F17C391" w:rsidR="00867982" w:rsidRDefault="00867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9"/>
      <w:gridCol w:w="3123"/>
      <w:gridCol w:w="3145"/>
    </w:tblGrid>
    <w:tr w:rsidR="00867982" w14:paraId="67DBFA26" w14:textId="77777777" w:rsidTr="00707E68">
      <w:tc>
        <w:tcPr>
          <w:tcW w:w="3285" w:type="dxa"/>
          <w:vAlign w:val="center"/>
        </w:tcPr>
        <w:p w14:paraId="5042C4CF" w14:textId="77777777" w:rsidR="00867982" w:rsidRPr="00203FB9" w:rsidRDefault="003E61A1" w:rsidP="007619E0">
          <w:pPr>
            <w:pStyle w:val="VCAAcaptionsandfootnotes"/>
            <w:tabs>
              <w:tab w:val="right" w:pos="9639"/>
            </w:tabs>
            <w:spacing w:line="240" w:lineRule="auto"/>
            <w:rPr>
              <w:color w:val="C0504D"/>
            </w:rPr>
          </w:pPr>
          <w:hyperlink r:id="rId1" w:history="1">
            <w:r w:rsidR="00867982">
              <w:rPr>
                <w:rStyle w:val="Hyperlink"/>
              </w:rPr>
              <w:t>VCAA</w:t>
            </w:r>
          </w:hyperlink>
        </w:p>
      </w:tc>
      <w:tc>
        <w:tcPr>
          <w:tcW w:w="3285" w:type="dxa"/>
          <w:vAlign w:val="center"/>
        </w:tcPr>
        <w:p w14:paraId="2C8516DC" w14:textId="77777777" w:rsidR="00867982" w:rsidRPr="00203FB9" w:rsidRDefault="00867982" w:rsidP="00707E68">
          <w:pPr>
            <w:pStyle w:val="VCAAcaptionsandfootnotes"/>
            <w:tabs>
              <w:tab w:val="right" w:pos="9639"/>
            </w:tabs>
            <w:spacing w:line="240" w:lineRule="auto"/>
            <w:jc w:val="center"/>
            <w:rPr>
              <w:color w:val="C0504D"/>
            </w:rPr>
          </w:pPr>
        </w:p>
      </w:tc>
      <w:tc>
        <w:tcPr>
          <w:tcW w:w="3285" w:type="dxa"/>
          <w:vAlign w:val="center"/>
        </w:tcPr>
        <w:p w14:paraId="08CAD1B6" w14:textId="77777777" w:rsidR="00867982" w:rsidRPr="00203FB9" w:rsidRDefault="00867982" w:rsidP="00707E68">
          <w:pPr>
            <w:pStyle w:val="VCAAcaptionsandfootnotes"/>
            <w:tabs>
              <w:tab w:val="right" w:pos="9639"/>
            </w:tabs>
            <w:spacing w:line="240" w:lineRule="auto"/>
            <w:jc w:val="right"/>
            <w:rPr>
              <w:color w:val="C0504D"/>
            </w:rPr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1</w:t>
          </w:r>
          <w:r w:rsidRPr="00B41951">
            <w:rPr>
              <w:noProof/>
            </w:rPr>
            <w:fldChar w:fldCharType="end"/>
          </w:r>
        </w:p>
      </w:tc>
    </w:tr>
  </w:tbl>
  <w:p w14:paraId="7D186522" w14:textId="77777777" w:rsidR="00867982" w:rsidRDefault="00867982" w:rsidP="00650423">
    <w:pPr>
      <w:pStyle w:val="VCAAcaptionsandfootnotes"/>
      <w:tabs>
        <w:tab w:val="right" w:pos="9639"/>
      </w:tabs>
      <w:spacing w:line="240" w:lineRule="auto"/>
    </w:pPr>
  </w:p>
  <w:p w14:paraId="2873E7F9" w14:textId="77777777" w:rsidR="00867982" w:rsidRDefault="008679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139"/>
      <w:gridCol w:w="3140"/>
      <w:gridCol w:w="3138"/>
    </w:tblGrid>
    <w:tr w:rsidR="00867982" w:rsidRPr="000A4EE7" w14:paraId="6273E684" w14:textId="77777777" w:rsidTr="000A4EE7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47BFE34" w14:textId="3DCF39DF" w:rsidR="00867982" w:rsidRPr="000A4EE7" w:rsidRDefault="00867982" w:rsidP="000A4EE7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A4EE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A4EE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3D3BDA0" w14:textId="77777777" w:rsidR="00867982" w:rsidRPr="000A4EE7" w:rsidRDefault="00867982" w:rsidP="000A4EE7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D1E6777" w14:textId="6F313E77" w:rsidR="00867982" w:rsidRPr="000A4EE7" w:rsidRDefault="00867982" w:rsidP="000A4EE7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A4EE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0A4EE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0A4EE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0A4EE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C38C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0A4EE7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F7A3F10" w14:textId="0E6A33AF" w:rsidR="00867982" w:rsidRPr="0086048B" w:rsidRDefault="00867982" w:rsidP="0086048B">
    <w:pPr>
      <w:spacing w:after="0" w:line="20" w:lineRule="exact"/>
      <w:ind w:left="851"/>
      <w:rPr>
        <w:rFonts w:asciiTheme="majorHAnsi" w:hAnsiTheme="majorHAnsi" w:cs="Arial"/>
        <w:color w:val="000000" w:themeColor="text1"/>
        <w:sz w:val="16"/>
        <w:szCs w:val="16"/>
      </w:rPr>
    </w:pPr>
    <w:r w:rsidRPr="000A4EE7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70528" behindDoc="1" locked="0" layoutInCell="1" allowOverlap="1" wp14:anchorId="4A6DBA3B" wp14:editId="4CFE12D3">
          <wp:simplePos x="0" y="0"/>
          <wp:positionH relativeFrom="column">
            <wp:posOffset>-890270</wp:posOffset>
          </wp:positionH>
          <wp:positionV relativeFrom="page">
            <wp:posOffset>6954256</wp:posOffset>
          </wp:positionV>
          <wp:extent cx="11422380" cy="586740"/>
          <wp:effectExtent l="0" t="0" r="762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footer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238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EE7">
      <w:rPr>
        <w:rFonts w:asciiTheme="majorHAnsi" w:hAnsiTheme="majorHAnsi" w:cs="Arial"/>
        <w:noProof/>
        <w:color w:val="000000" w:themeColor="text1"/>
        <w:sz w:val="16"/>
        <w:szCs w:val="16"/>
        <w:lang w:val="en-AU" w:eastAsia="en-AU"/>
      </w:rPr>
      <w:drawing>
        <wp:anchor distT="0" distB="0" distL="114300" distR="114300" simplePos="0" relativeHeight="251669504" behindDoc="1" locked="1" layoutInCell="1" allowOverlap="1" wp14:anchorId="62980786" wp14:editId="7D65801C">
          <wp:simplePos x="0" y="0"/>
          <wp:positionH relativeFrom="column">
            <wp:posOffset>-1303020</wp:posOffset>
          </wp:positionH>
          <wp:positionV relativeFrom="page">
            <wp:posOffset>10073005</wp:posOffset>
          </wp:positionV>
          <wp:extent cx="8797290" cy="62420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cover-footer-0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4F67" w14:textId="77777777" w:rsidR="00867982" w:rsidRDefault="00867982" w:rsidP="00304EA1">
      <w:pPr>
        <w:spacing w:after="0" w:line="240" w:lineRule="auto"/>
      </w:pPr>
      <w:r>
        <w:separator/>
      </w:r>
    </w:p>
  </w:footnote>
  <w:footnote w:type="continuationSeparator" w:id="0">
    <w:p w14:paraId="50882BCF" w14:textId="77777777" w:rsidR="00867982" w:rsidRDefault="008679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7806" w14:textId="4C26F0AB" w:rsidR="00867982" w:rsidRPr="00322123" w:rsidRDefault="00867982" w:rsidP="00881105">
    <w:pPr>
      <w:pStyle w:val="VCAAbody"/>
      <w:tabs>
        <w:tab w:val="left" w:pos="3820"/>
      </w:tabs>
    </w:pPr>
    <w:r>
      <w:rPr>
        <w:noProof/>
        <w:lang w:val="en-AU" w:eastAsia="en-AU"/>
      </w:rPr>
      <w:drawing>
        <wp:anchor distT="0" distB="0" distL="114300" distR="114300" simplePos="0" relativeHeight="251667456" behindDoc="1" locked="1" layoutInCell="1" allowOverlap="1" wp14:anchorId="0CEBAD7C" wp14:editId="5E834B0B">
          <wp:simplePos x="0" y="0"/>
          <wp:positionH relativeFrom="column">
            <wp:posOffset>-624840</wp:posOffset>
          </wp:positionH>
          <wp:positionV relativeFrom="page">
            <wp:posOffset>10160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A868" w14:textId="7919B1D0" w:rsidR="00867982" w:rsidRPr="00210AB7" w:rsidRDefault="00867982" w:rsidP="00C73F9D">
    <w:pPr>
      <w:pStyle w:val="VCAADocumenttitle"/>
    </w:pPr>
    <w:r>
      <w:fldChar w:fldCharType="begin"/>
    </w:r>
    <w:r>
      <w:instrText xml:space="preserve"> REF doc_title \h </w:instrText>
    </w:r>
    <w:r>
      <w:fldChar w:fldCharType="separate"/>
    </w:r>
    <w:sdt>
      <w:sdtPr>
        <w:rPr>
          <w:lang w:eastAsia="en-US"/>
        </w:rPr>
        <w:alias w:val="Title"/>
        <w:tag w:val=""/>
        <w:id w:val="7976535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eastAsia="en-US"/>
          </w:rPr>
          <w:t>Learning about food and nutrition in the Victorian Curriculum F–10 – Mapping Levels A–D content</w:t>
        </w:r>
      </w:sdtContent>
    </w:sdt>
  </w:p>
  <w:p w14:paraId="6DE0A82C" w14:textId="77777777" w:rsidR="00867982" w:rsidRPr="00C73F9D" w:rsidRDefault="00867982" w:rsidP="00263A66">
    <w:pPr>
      <w:pStyle w:val="VCAAbody"/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9D15" w14:textId="71BA9381" w:rsidR="00867982" w:rsidRPr="00322123" w:rsidRDefault="003E61A1" w:rsidP="00881105">
    <w:pPr>
      <w:pStyle w:val="VCAAbody"/>
      <w:tabs>
        <w:tab w:val="left" w:pos="3820"/>
      </w:tabs>
    </w:pPr>
    <w:sdt>
      <w:sdtPr>
        <w:alias w:val="Title"/>
        <w:tag w:val=""/>
        <w:id w:val="17612532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982">
          <w:t>Learning about food and nutrition in the Victorian Curriculum F–10 – Mapping Levels A–D content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0A3"/>
    <w:multiLevelType w:val="hybridMultilevel"/>
    <w:tmpl w:val="5790C5A0"/>
    <w:lvl w:ilvl="0" w:tplc="0E5AF06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353"/>
    <w:multiLevelType w:val="hybridMultilevel"/>
    <w:tmpl w:val="4D869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21952"/>
    <w:multiLevelType w:val="hybridMultilevel"/>
    <w:tmpl w:val="5E0C4A28"/>
    <w:lvl w:ilvl="0" w:tplc="1DEC302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BAEA35F2"/>
    <w:lvl w:ilvl="0" w:tplc="DAC0B5C0">
      <w:start w:val="1"/>
      <w:numFmt w:val="bullet"/>
      <w:pStyle w:val="VCAAtablebulletnarro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4AB9"/>
    <w:multiLevelType w:val="hybridMultilevel"/>
    <w:tmpl w:val="02E09790"/>
    <w:lvl w:ilvl="0" w:tplc="6B2847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378"/>
    <w:multiLevelType w:val="hybridMultilevel"/>
    <w:tmpl w:val="8E00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35A2"/>
    <w:multiLevelType w:val="hybridMultilevel"/>
    <w:tmpl w:val="8D3C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1388"/>
    <w:multiLevelType w:val="hybridMultilevel"/>
    <w:tmpl w:val="F48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A3314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775932"/>
    <w:multiLevelType w:val="hybridMultilevel"/>
    <w:tmpl w:val="52B0B3C4"/>
    <w:lvl w:ilvl="0" w:tplc="36D02FF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9718F1F4"/>
    <w:lvl w:ilvl="0" w:tplc="AC746ABC">
      <w:start w:val="1"/>
      <w:numFmt w:val="bullet"/>
      <w:pStyle w:val="VCAAtablebulletlevel2narrow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87E076F"/>
    <w:multiLevelType w:val="hybridMultilevel"/>
    <w:tmpl w:val="BE5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29F1"/>
    <w:multiLevelType w:val="hybridMultilevel"/>
    <w:tmpl w:val="7EB0C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8C"/>
    <w:rsid w:val="00002D86"/>
    <w:rsid w:val="00014CF6"/>
    <w:rsid w:val="0003448F"/>
    <w:rsid w:val="0003575C"/>
    <w:rsid w:val="0005780E"/>
    <w:rsid w:val="00061A9D"/>
    <w:rsid w:val="000627E9"/>
    <w:rsid w:val="00065A75"/>
    <w:rsid w:val="00071C35"/>
    <w:rsid w:val="000800BF"/>
    <w:rsid w:val="000862FB"/>
    <w:rsid w:val="000874DB"/>
    <w:rsid w:val="000A4EE7"/>
    <w:rsid w:val="000A71F7"/>
    <w:rsid w:val="000B67E3"/>
    <w:rsid w:val="000B71F1"/>
    <w:rsid w:val="000F09E4"/>
    <w:rsid w:val="000F16FD"/>
    <w:rsid w:val="000F1D5C"/>
    <w:rsid w:val="000F3A47"/>
    <w:rsid w:val="000F70C1"/>
    <w:rsid w:val="0012390E"/>
    <w:rsid w:val="00124ADA"/>
    <w:rsid w:val="001363D1"/>
    <w:rsid w:val="00142442"/>
    <w:rsid w:val="00143909"/>
    <w:rsid w:val="00163EE0"/>
    <w:rsid w:val="00163FEA"/>
    <w:rsid w:val="001643A6"/>
    <w:rsid w:val="00167DF0"/>
    <w:rsid w:val="001726B3"/>
    <w:rsid w:val="001807AA"/>
    <w:rsid w:val="00182B7F"/>
    <w:rsid w:val="00187C57"/>
    <w:rsid w:val="001907BA"/>
    <w:rsid w:val="001A675F"/>
    <w:rsid w:val="001C453E"/>
    <w:rsid w:val="001C4D44"/>
    <w:rsid w:val="001E625C"/>
    <w:rsid w:val="001F1E7C"/>
    <w:rsid w:val="001F3839"/>
    <w:rsid w:val="001F53C4"/>
    <w:rsid w:val="00203FB9"/>
    <w:rsid w:val="00205431"/>
    <w:rsid w:val="00210AB7"/>
    <w:rsid w:val="002208AD"/>
    <w:rsid w:val="002214BA"/>
    <w:rsid w:val="00223630"/>
    <w:rsid w:val="00223DF2"/>
    <w:rsid w:val="002279BA"/>
    <w:rsid w:val="00231558"/>
    <w:rsid w:val="002329F3"/>
    <w:rsid w:val="002402F1"/>
    <w:rsid w:val="0024128D"/>
    <w:rsid w:val="002420A5"/>
    <w:rsid w:val="00243F0D"/>
    <w:rsid w:val="00244B0A"/>
    <w:rsid w:val="0024682A"/>
    <w:rsid w:val="00253884"/>
    <w:rsid w:val="00263A66"/>
    <w:rsid w:val="002647BB"/>
    <w:rsid w:val="002754C1"/>
    <w:rsid w:val="00277B22"/>
    <w:rsid w:val="00277F02"/>
    <w:rsid w:val="00283969"/>
    <w:rsid w:val="002841C8"/>
    <w:rsid w:val="0028516B"/>
    <w:rsid w:val="00291C6C"/>
    <w:rsid w:val="00292DCA"/>
    <w:rsid w:val="00295B15"/>
    <w:rsid w:val="002B0B48"/>
    <w:rsid w:val="002B1E9E"/>
    <w:rsid w:val="002C6F90"/>
    <w:rsid w:val="002C78B6"/>
    <w:rsid w:val="002D1693"/>
    <w:rsid w:val="002E3552"/>
    <w:rsid w:val="002F27EC"/>
    <w:rsid w:val="002F4B18"/>
    <w:rsid w:val="00302FB8"/>
    <w:rsid w:val="00304EA1"/>
    <w:rsid w:val="00314D81"/>
    <w:rsid w:val="0031607E"/>
    <w:rsid w:val="00322123"/>
    <w:rsid w:val="00322F82"/>
    <w:rsid w:val="00322FC6"/>
    <w:rsid w:val="00324423"/>
    <w:rsid w:val="00347A2A"/>
    <w:rsid w:val="00347CC4"/>
    <w:rsid w:val="00350E9A"/>
    <w:rsid w:val="00356F98"/>
    <w:rsid w:val="00365D51"/>
    <w:rsid w:val="00376890"/>
    <w:rsid w:val="00391986"/>
    <w:rsid w:val="003C185E"/>
    <w:rsid w:val="003C614C"/>
    <w:rsid w:val="003D421C"/>
    <w:rsid w:val="003D57A7"/>
    <w:rsid w:val="003E1839"/>
    <w:rsid w:val="003E5A7F"/>
    <w:rsid w:val="003E61A1"/>
    <w:rsid w:val="003F0FC7"/>
    <w:rsid w:val="00403DB4"/>
    <w:rsid w:val="004072E8"/>
    <w:rsid w:val="00412F60"/>
    <w:rsid w:val="00414011"/>
    <w:rsid w:val="0041688E"/>
    <w:rsid w:val="00417AA3"/>
    <w:rsid w:val="00435440"/>
    <w:rsid w:val="00440B32"/>
    <w:rsid w:val="00444619"/>
    <w:rsid w:val="00450661"/>
    <w:rsid w:val="0046078D"/>
    <w:rsid w:val="004744D7"/>
    <w:rsid w:val="00486292"/>
    <w:rsid w:val="00486C2C"/>
    <w:rsid w:val="0048758C"/>
    <w:rsid w:val="00490290"/>
    <w:rsid w:val="00490726"/>
    <w:rsid w:val="00496DFC"/>
    <w:rsid w:val="00497054"/>
    <w:rsid w:val="004A017D"/>
    <w:rsid w:val="004A22BC"/>
    <w:rsid w:val="004A2ED8"/>
    <w:rsid w:val="004B0FF4"/>
    <w:rsid w:val="004B4B20"/>
    <w:rsid w:val="004B571B"/>
    <w:rsid w:val="004B7DFF"/>
    <w:rsid w:val="004C205B"/>
    <w:rsid w:val="004C70EF"/>
    <w:rsid w:val="004E1132"/>
    <w:rsid w:val="004E4391"/>
    <w:rsid w:val="004E50EA"/>
    <w:rsid w:val="004F01A5"/>
    <w:rsid w:val="004F45A8"/>
    <w:rsid w:val="004F5BDA"/>
    <w:rsid w:val="00503CBE"/>
    <w:rsid w:val="0051631E"/>
    <w:rsid w:val="00517DAC"/>
    <w:rsid w:val="00531440"/>
    <w:rsid w:val="00534253"/>
    <w:rsid w:val="00542659"/>
    <w:rsid w:val="00555952"/>
    <w:rsid w:val="0055611A"/>
    <w:rsid w:val="00566029"/>
    <w:rsid w:val="00573377"/>
    <w:rsid w:val="00575736"/>
    <w:rsid w:val="005771B0"/>
    <w:rsid w:val="00584AEE"/>
    <w:rsid w:val="00586B33"/>
    <w:rsid w:val="00587F99"/>
    <w:rsid w:val="005923CB"/>
    <w:rsid w:val="005B174E"/>
    <w:rsid w:val="005B391B"/>
    <w:rsid w:val="005C3158"/>
    <w:rsid w:val="005C76D0"/>
    <w:rsid w:val="005D3D78"/>
    <w:rsid w:val="005D4C51"/>
    <w:rsid w:val="005E17AB"/>
    <w:rsid w:val="005E2E3C"/>
    <w:rsid w:val="005E2EF0"/>
    <w:rsid w:val="005F504C"/>
    <w:rsid w:val="005F5F44"/>
    <w:rsid w:val="005F6348"/>
    <w:rsid w:val="00613DCB"/>
    <w:rsid w:val="00614408"/>
    <w:rsid w:val="00614DE4"/>
    <w:rsid w:val="00616D12"/>
    <w:rsid w:val="00616F15"/>
    <w:rsid w:val="00621305"/>
    <w:rsid w:val="0062553D"/>
    <w:rsid w:val="00632FF9"/>
    <w:rsid w:val="00634764"/>
    <w:rsid w:val="00637FBC"/>
    <w:rsid w:val="00650423"/>
    <w:rsid w:val="00654760"/>
    <w:rsid w:val="006551EE"/>
    <w:rsid w:val="00665E92"/>
    <w:rsid w:val="006726A3"/>
    <w:rsid w:val="00672AFB"/>
    <w:rsid w:val="00687881"/>
    <w:rsid w:val="00693953"/>
    <w:rsid w:val="00693FFD"/>
    <w:rsid w:val="006A2E04"/>
    <w:rsid w:val="006C38C6"/>
    <w:rsid w:val="006C4D3D"/>
    <w:rsid w:val="006D2159"/>
    <w:rsid w:val="006D764C"/>
    <w:rsid w:val="006E24E6"/>
    <w:rsid w:val="006F5551"/>
    <w:rsid w:val="006F5DE5"/>
    <w:rsid w:val="006F787C"/>
    <w:rsid w:val="006F7AA0"/>
    <w:rsid w:val="00702636"/>
    <w:rsid w:val="00707E68"/>
    <w:rsid w:val="007121AB"/>
    <w:rsid w:val="00714643"/>
    <w:rsid w:val="0071657E"/>
    <w:rsid w:val="00724507"/>
    <w:rsid w:val="007270FB"/>
    <w:rsid w:val="00740BF0"/>
    <w:rsid w:val="00747608"/>
    <w:rsid w:val="007515F6"/>
    <w:rsid w:val="007528C3"/>
    <w:rsid w:val="00753690"/>
    <w:rsid w:val="007619E0"/>
    <w:rsid w:val="00773E6C"/>
    <w:rsid w:val="007B3A04"/>
    <w:rsid w:val="007D09CF"/>
    <w:rsid w:val="007D1DE4"/>
    <w:rsid w:val="007D1EA1"/>
    <w:rsid w:val="007D4FB6"/>
    <w:rsid w:val="007E1ED2"/>
    <w:rsid w:val="007E5E88"/>
    <w:rsid w:val="007E6700"/>
    <w:rsid w:val="008018AA"/>
    <w:rsid w:val="00813C37"/>
    <w:rsid w:val="008154B5"/>
    <w:rsid w:val="00823962"/>
    <w:rsid w:val="008309CE"/>
    <w:rsid w:val="008327E9"/>
    <w:rsid w:val="008375FE"/>
    <w:rsid w:val="00850219"/>
    <w:rsid w:val="00851757"/>
    <w:rsid w:val="00852719"/>
    <w:rsid w:val="00852E1E"/>
    <w:rsid w:val="00853A48"/>
    <w:rsid w:val="00860115"/>
    <w:rsid w:val="0086048B"/>
    <w:rsid w:val="00861C93"/>
    <w:rsid w:val="008635E6"/>
    <w:rsid w:val="00867982"/>
    <w:rsid w:val="008715F5"/>
    <w:rsid w:val="008810CF"/>
    <w:rsid w:val="00881105"/>
    <w:rsid w:val="008857C4"/>
    <w:rsid w:val="0088783C"/>
    <w:rsid w:val="008926E1"/>
    <w:rsid w:val="008955EB"/>
    <w:rsid w:val="0089628D"/>
    <w:rsid w:val="00896ABD"/>
    <w:rsid w:val="008B352E"/>
    <w:rsid w:val="008C34FB"/>
    <w:rsid w:val="008C5273"/>
    <w:rsid w:val="008D37CA"/>
    <w:rsid w:val="008E031A"/>
    <w:rsid w:val="008F14F7"/>
    <w:rsid w:val="00906913"/>
    <w:rsid w:val="0091624E"/>
    <w:rsid w:val="00916D5D"/>
    <w:rsid w:val="0092025B"/>
    <w:rsid w:val="0092268E"/>
    <w:rsid w:val="00934D63"/>
    <w:rsid w:val="009370BC"/>
    <w:rsid w:val="009405B0"/>
    <w:rsid w:val="0095005E"/>
    <w:rsid w:val="0096074C"/>
    <w:rsid w:val="009618FD"/>
    <w:rsid w:val="00965DB4"/>
    <w:rsid w:val="009755EC"/>
    <w:rsid w:val="00985627"/>
    <w:rsid w:val="009867C4"/>
    <w:rsid w:val="0098739B"/>
    <w:rsid w:val="009907FF"/>
    <w:rsid w:val="00991B93"/>
    <w:rsid w:val="009920D6"/>
    <w:rsid w:val="00992E02"/>
    <w:rsid w:val="0099573C"/>
    <w:rsid w:val="009A2333"/>
    <w:rsid w:val="009B2C27"/>
    <w:rsid w:val="009C1C16"/>
    <w:rsid w:val="009C2AEA"/>
    <w:rsid w:val="009C57E3"/>
    <w:rsid w:val="009F4F42"/>
    <w:rsid w:val="00A06B65"/>
    <w:rsid w:val="00A11696"/>
    <w:rsid w:val="00A11B99"/>
    <w:rsid w:val="00A138A8"/>
    <w:rsid w:val="00A17661"/>
    <w:rsid w:val="00A2126F"/>
    <w:rsid w:val="00A24B2D"/>
    <w:rsid w:val="00A36276"/>
    <w:rsid w:val="00A40966"/>
    <w:rsid w:val="00A4258D"/>
    <w:rsid w:val="00A45BDC"/>
    <w:rsid w:val="00A5644C"/>
    <w:rsid w:val="00A60371"/>
    <w:rsid w:val="00A63987"/>
    <w:rsid w:val="00A710E3"/>
    <w:rsid w:val="00A77D52"/>
    <w:rsid w:val="00A77F1C"/>
    <w:rsid w:val="00A8048E"/>
    <w:rsid w:val="00A921E0"/>
    <w:rsid w:val="00A947E7"/>
    <w:rsid w:val="00A9769F"/>
    <w:rsid w:val="00AA11FB"/>
    <w:rsid w:val="00AB2543"/>
    <w:rsid w:val="00AB3B67"/>
    <w:rsid w:val="00AB4E23"/>
    <w:rsid w:val="00AD07A2"/>
    <w:rsid w:val="00AD29DB"/>
    <w:rsid w:val="00AD7E89"/>
    <w:rsid w:val="00AE6B28"/>
    <w:rsid w:val="00AE7137"/>
    <w:rsid w:val="00AF1B9E"/>
    <w:rsid w:val="00AF4B2C"/>
    <w:rsid w:val="00B0738F"/>
    <w:rsid w:val="00B10C7A"/>
    <w:rsid w:val="00B164A9"/>
    <w:rsid w:val="00B26601"/>
    <w:rsid w:val="00B275F7"/>
    <w:rsid w:val="00B352A6"/>
    <w:rsid w:val="00B41951"/>
    <w:rsid w:val="00B45199"/>
    <w:rsid w:val="00B45CED"/>
    <w:rsid w:val="00B45F66"/>
    <w:rsid w:val="00B465C2"/>
    <w:rsid w:val="00B53229"/>
    <w:rsid w:val="00B60AB6"/>
    <w:rsid w:val="00B60B55"/>
    <w:rsid w:val="00B61AFA"/>
    <w:rsid w:val="00B62480"/>
    <w:rsid w:val="00B65CD8"/>
    <w:rsid w:val="00B67BC5"/>
    <w:rsid w:val="00B81B70"/>
    <w:rsid w:val="00BB238F"/>
    <w:rsid w:val="00BD0245"/>
    <w:rsid w:val="00BD0724"/>
    <w:rsid w:val="00BD4472"/>
    <w:rsid w:val="00BE3DEE"/>
    <w:rsid w:val="00BE54FA"/>
    <w:rsid w:val="00BE5521"/>
    <w:rsid w:val="00BF317A"/>
    <w:rsid w:val="00BF6F4C"/>
    <w:rsid w:val="00C000D6"/>
    <w:rsid w:val="00C01637"/>
    <w:rsid w:val="00C07962"/>
    <w:rsid w:val="00C07D60"/>
    <w:rsid w:val="00C140C4"/>
    <w:rsid w:val="00C157C2"/>
    <w:rsid w:val="00C166E5"/>
    <w:rsid w:val="00C26679"/>
    <w:rsid w:val="00C34684"/>
    <w:rsid w:val="00C50C6E"/>
    <w:rsid w:val="00C53263"/>
    <w:rsid w:val="00C559A6"/>
    <w:rsid w:val="00C64AD6"/>
    <w:rsid w:val="00C65741"/>
    <w:rsid w:val="00C73F9D"/>
    <w:rsid w:val="00C75BC5"/>
    <w:rsid w:val="00C75F1D"/>
    <w:rsid w:val="00C77220"/>
    <w:rsid w:val="00C805B2"/>
    <w:rsid w:val="00C84CFF"/>
    <w:rsid w:val="00C872AF"/>
    <w:rsid w:val="00C92A53"/>
    <w:rsid w:val="00CA02DD"/>
    <w:rsid w:val="00CA62B0"/>
    <w:rsid w:val="00CC2384"/>
    <w:rsid w:val="00CC53F9"/>
    <w:rsid w:val="00CC7529"/>
    <w:rsid w:val="00CD2EE7"/>
    <w:rsid w:val="00CD454F"/>
    <w:rsid w:val="00CE4547"/>
    <w:rsid w:val="00D021BF"/>
    <w:rsid w:val="00D02B48"/>
    <w:rsid w:val="00D0381D"/>
    <w:rsid w:val="00D1511A"/>
    <w:rsid w:val="00D338E4"/>
    <w:rsid w:val="00D35538"/>
    <w:rsid w:val="00D36042"/>
    <w:rsid w:val="00D37363"/>
    <w:rsid w:val="00D51947"/>
    <w:rsid w:val="00D532F0"/>
    <w:rsid w:val="00D561B3"/>
    <w:rsid w:val="00D652E8"/>
    <w:rsid w:val="00D77413"/>
    <w:rsid w:val="00D77EDB"/>
    <w:rsid w:val="00D82759"/>
    <w:rsid w:val="00D86DE4"/>
    <w:rsid w:val="00D91CAB"/>
    <w:rsid w:val="00D941C2"/>
    <w:rsid w:val="00DA503D"/>
    <w:rsid w:val="00DA6DBB"/>
    <w:rsid w:val="00DB0E44"/>
    <w:rsid w:val="00DB1C96"/>
    <w:rsid w:val="00DB375B"/>
    <w:rsid w:val="00DB57E5"/>
    <w:rsid w:val="00DC632A"/>
    <w:rsid w:val="00DD1AF6"/>
    <w:rsid w:val="00DE2DC6"/>
    <w:rsid w:val="00DF1AF8"/>
    <w:rsid w:val="00DF4B17"/>
    <w:rsid w:val="00DF71BD"/>
    <w:rsid w:val="00E042BA"/>
    <w:rsid w:val="00E139C5"/>
    <w:rsid w:val="00E162D2"/>
    <w:rsid w:val="00E23F1D"/>
    <w:rsid w:val="00E34F5D"/>
    <w:rsid w:val="00E36361"/>
    <w:rsid w:val="00E4133C"/>
    <w:rsid w:val="00E42941"/>
    <w:rsid w:val="00E438E3"/>
    <w:rsid w:val="00E44381"/>
    <w:rsid w:val="00E54877"/>
    <w:rsid w:val="00E55AE9"/>
    <w:rsid w:val="00E73665"/>
    <w:rsid w:val="00E740D5"/>
    <w:rsid w:val="00E7516A"/>
    <w:rsid w:val="00E76D71"/>
    <w:rsid w:val="00E862F6"/>
    <w:rsid w:val="00E9087F"/>
    <w:rsid w:val="00E90A60"/>
    <w:rsid w:val="00E94D73"/>
    <w:rsid w:val="00EB125D"/>
    <w:rsid w:val="00EB1CC2"/>
    <w:rsid w:val="00EB3203"/>
    <w:rsid w:val="00EB38D0"/>
    <w:rsid w:val="00EB3E4C"/>
    <w:rsid w:val="00EC50C7"/>
    <w:rsid w:val="00ED47BC"/>
    <w:rsid w:val="00EE1A80"/>
    <w:rsid w:val="00EE6A9E"/>
    <w:rsid w:val="00EF3893"/>
    <w:rsid w:val="00F1520E"/>
    <w:rsid w:val="00F177B3"/>
    <w:rsid w:val="00F337AC"/>
    <w:rsid w:val="00F40D53"/>
    <w:rsid w:val="00F4525C"/>
    <w:rsid w:val="00F464D8"/>
    <w:rsid w:val="00F47B7F"/>
    <w:rsid w:val="00F61B8A"/>
    <w:rsid w:val="00F62FD9"/>
    <w:rsid w:val="00F65B85"/>
    <w:rsid w:val="00F67701"/>
    <w:rsid w:val="00F70E0B"/>
    <w:rsid w:val="00F815E7"/>
    <w:rsid w:val="00F81AA4"/>
    <w:rsid w:val="00F823B0"/>
    <w:rsid w:val="00F83DB5"/>
    <w:rsid w:val="00F93694"/>
    <w:rsid w:val="00F9544F"/>
    <w:rsid w:val="00F95799"/>
    <w:rsid w:val="00FA080C"/>
    <w:rsid w:val="00FB56CD"/>
    <w:rsid w:val="00FC2FF6"/>
    <w:rsid w:val="00FC3D23"/>
    <w:rsid w:val="00FD1C20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EEEB151"/>
  <w15:docId w15:val="{356B73B3-E1D7-4492-8703-46B0E01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3953"/>
  </w:style>
  <w:style w:type="paragraph" w:styleId="Heading1">
    <w:name w:val="heading 1"/>
    <w:basedOn w:val="Normal"/>
    <w:next w:val="Normal"/>
    <w:link w:val="Heading1Char"/>
    <w:uiPriority w:val="9"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4A22BC"/>
    <w:pPr>
      <w:spacing w:before="1000" w:after="0" w:line="680" w:lineRule="exact"/>
      <w:outlineLvl w:val="9"/>
    </w:pPr>
    <w:rPr>
      <w:b/>
      <w:noProof/>
      <w:color w:val="FFFFFF" w:themeColor="background1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7E5E88"/>
    <w:pPr>
      <w:keepNext/>
      <w:keepLines/>
      <w:suppressAutoHyphens/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8C5273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32"/>
      <w:szCs w:val="28"/>
    </w:rPr>
  </w:style>
  <w:style w:type="paragraph" w:customStyle="1" w:styleId="VCAAHeading3">
    <w:name w:val="VCAA Heading 3"/>
    <w:next w:val="VCAAbody"/>
    <w:qFormat/>
    <w:rsid w:val="007E5E88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632FF9"/>
    <w:pPr>
      <w:spacing w:before="120" w:after="120" w:line="280" w:lineRule="exact"/>
    </w:pPr>
    <w:rPr>
      <w:rFonts w:asciiTheme="majorHAnsi" w:hAnsiTheme="majorHAnsi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textnarrow">
    <w:name w:val="VCAA table text narrow"/>
    <w:link w:val="VCAAtabletextnarrowChar"/>
    <w:qFormat/>
    <w:rsid w:val="00632FF9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headingnarrow">
    <w:name w:val="VCAA table heading narrow"/>
    <w:basedOn w:val="VCAAtabletextnarrow"/>
    <w:qFormat/>
    <w:rsid w:val="00637FBC"/>
    <w:rPr>
      <w:color w:val="FFFFFF" w:themeColor="background1"/>
    </w:rPr>
  </w:style>
  <w:style w:type="paragraph" w:customStyle="1" w:styleId="VCAAbullet">
    <w:name w:val="VCAA bullet"/>
    <w:basedOn w:val="VCAAbody"/>
    <w:qFormat/>
    <w:rsid w:val="00632FF9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632FF9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632FF9"/>
    <w:pPr>
      <w:numPr>
        <w:numId w:val="3"/>
      </w:numPr>
      <w:ind w:left="425" w:hanging="425"/>
    </w:pPr>
    <w:rPr>
      <w:lang w:val="en-US"/>
    </w:rPr>
  </w:style>
  <w:style w:type="paragraph" w:customStyle="1" w:styleId="VCAAtablebulletnarrow">
    <w:name w:val="VCAA table bullet narrow"/>
    <w:basedOn w:val="Normal"/>
    <w:link w:val="VCAAtablebulletnarrowChar"/>
    <w:qFormat/>
    <w:rsid w:val="00632FF9"/>
    <w:pPr>
      <w:numPr>
        <w:numId w:val="4"/>
      </w:numPr>
      <w:tabs>
        <w:tab w:val="left" w:pos="170"/>
      </w:tabs>
      <w:overflowPunct w:val="0"/>
      <w:autoSpaceDE w:val="0"/>
      <w:autoSpaceDN w:val="0"/>
      <w:adjustRightInd w:val="0"/>
      <w:spacing w:before="80" w:after="80" w:line="280" w:lineRule="exact"/>
      <w:ind w:left="170" w:hanging="170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next w:val="VCAAbody"/>
    <w:qFormat/>
    <w:rsid w:val="007E5E88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F47B7F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7E5E88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opentable">
    <w:name w:val="VCAA open table"/>
    <w:basedOn w:val="TableNormal"/>
    <w:uiPriority w:val="99"/>
    <w:rsid w:val="008810CF"/>
    <w:pPr>
      <w:spacing w:before="40" w:after="40" w:line="240" w:lineRule="auto"/>
    </w:pPr>
    <w:rPr>
      <w:rFonts w:ascii="Arial" w:hAnsi="Arial"/>
      <w:color w:val="000000" w:themeColor="text1"/>
      <w:sz w:val="20"/>
    </w:rPr>
    <w:tblPr>
      <w:tblStyleRow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V w:val="nil"/>
        </w:tcBorders>
        <w:shd w:val="clear" w:color="auto" w:fill="FFFFFF" w:themeFill="background1"/>
      </w:tcPr>
    </w:tblStylePr>
    <w:tblStylePr w:type="band2Horz">
      <w:rPr>
        <w:rFonts w:ascii="Arial" w:hAnsi="Arial"/>
        <w:sz w:val="20"/>
      </w:rPr>
      <w:tblPr/>
      <w:tcPr>
        <w:tcBorders>
          <w:insideV w:val="nil"/>
        </w:tcBorders>
        <w:shd w:val="clear" w:color="auto" w:fill="FFFFFF" w:themeFill="background1"/>
      </w:tcPr>
    </w:tblStylePr>
  </w:style>
  <w:style w:type="paragraph" w:customStyle="1" w:styleId="VCAAtablebulletlevel2narrow">
    <w:name w:val="VCAA table bullet level 2 narrow"/>
    <w:basedOn w:val="VCAAtablebulletnarrow"/>
    <w:link w:val="VCAAtablebulletlevel2narrowChar"/>
    <w:qFormat/>
    <w:rsid w:val="00632FF9"/>
    <w:pPr>
      <w:numPr>
        <w:numId w:val="5"/>
      </w:numPr>
      <w:ind w:left="340" w:hanging="170"/>
    </w:pPr>
    <w:rPr>
      <w:color w:val="000000" w:themeColor="text1"/>
    </w:rPr>
  </w:style>
  <w:style w:type="table" w:customStyle="1" w:styleId="VCAAclosedtable">
    <w:name w:val="VCAA closed table"/>
    <w:basedOn w:val="VCAAopentable"/>
    <w:uiPriority w:val="99"/>
    <w:rsid w:val="008810CF"/>
    <w:pPr>
      <w:spacing w:after="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insideH w:val="nil"/>
          <w:insideV w:val="single" w:sz="4" w:space="0" w:color="auto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5627"/>
    <w:rPr>
      <w:color w:val="0000FF"/>
      <w:u w:val="single"/>
    </w:rPr>
  </w:style>
  <w:style w:type="paragraph" w:customStyle="1" w:styleId="VCAAtableheading">
    <w:name w:val="VCAA table heading"/>
    <w:basedOn w:val="VCAAbody"/>
    <w:qFormat/>
    <w:rsid w:val="00637FBC"/>
    <w:pPr>
      <w:spacing w:before="80" w:after="80"/>
    </w:pPr>
    <w:rPr>
      <w:color w:val="FFFFFF" w:themeColor="background1"/>
    </w:rPr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94D73"/>
    <w:pPr>
      <w:jc w:val="both"/>
      <w:outlineLvl w:val="9"/>
    </w:pPr>
    <w:rPr>
      <w:rFonts w:ascii="Arial" w:hAnsi="Arial"/>
      <w:b w:val="0"/>
      <w:color w:val="0099E3"/>
      <w:sz w:val="40"/>
      <w:lang w:eastAsia="ja-JP"/>
    </w:rPr>
  </w:style>
  <w:style w:type="paragraph" w:styleId="TOC1">
    <w:name w:val="toc 1"/>
    <w:basedOn w:val="Normal"/>
    <w:next w:val="Normal"/>
    <w:uiPriority w:val="39"/>
    <w:qFormat/>
    <w:rsid w:val="00014CF6"/>
    <w:pPr>
      <w:tabs>
        <w:tab w:val="right" w:leader="dot" w:pos="9639"/>
      </w:tabs>
      <w:spacing w:before="240" w:after="100" w:line="240" w:lineRule="auto"/>
      <w:ind w:right="567"/>
      <w:jc w:val="both"/>
    </w:pPr>
    <w:rPr>
      <w:rFonts w:ascii="Arial" w:eastAsia="Times New Roman" w:hAnsi="Arial" w:cs="Arial"/>
      <w:b/>
      <w:bCs/>
      <w:noProof/>
      <w:sz w:val="20"/>
      <w:szCs w:val="24"/>
      <w:lang w:val="en-AU" w:eastAsia="en-AU"/>
    </w:rPr>
  </w:style>
  <w:style w:type="paragraph" w:styleId="TOC2">
    <w:name w:val="toc 2"/>
    <w:basedOn w:val="Normal"/>
    <w:next w:val="Normal"/>
    <w:uiPriority w:val="39"/>
    <w:qFormat/>
    <w:rsid w:val="00014CF6"/>
    <w:pPr>
      <w:tabs>
        <w:tab w:val="right" w:leader="dot" w:pos="9639"/>
      </w:tabs>
      <w:spacing w:after="100" w:line="240" w:lineRule="auto"/>
      <w:ind w:left="238" w:right="567"/>
    </w:pPr>
    <w:rPr>
      <w:rFonts w:ascii="Arial" w:eastAsia="Times New Roman" w:hAnsi="Arial" w:cs="Times New Roman"/>
      <w:noProof/>
      <w:sz w:val="20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uiPriority w:val="39"/>
    <w:unhideWhenUsed/>
    <w:qFormat/>
    <w:rsid w:val="00014CF6"/>
    <w:pPr>
      <w:tabs>
        <w:tab w:val="right" w:leader="dot" w:pos="9629"/>
      </w:tabs>
      <w:spacing w:after="100" w:line="240" w:lineRule="exact"/>
      <w:ind w:left="442" w:right="567"/>
    </w:pPr>
    <w:rPr>
      <w:noProof/>
      <w:sz w:val="20"/>
    </w:rPr>
  </w:style>
  <w:style w:type="paragraph" w:customStyle="1" w:styleId="VCAADocumentsubtitle">
    <w:name w:val="VCAA Document subtitle"/>
    <w:basedOn w:val="Normal"/>
    <w:qFormat/>
    <w:rsid w:val="002402F1"/>
    <w:pPr>
      <w:spacing w:before="280" w:after="0" w:line="560" w:lineRule="exact"/>
    </w:pPr>
    <w:rPr>
      <w:rFonts w:ascii="Arial" w:hAnsi="Arial" w:cs="Arial"/>
      <w:noProof/>
      <w:color w:val="FFFFFF" w:themeColor="background1"/>
      <w:sz w:val="48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"/>
    <w:link w:val="VCAAfiguresChar"/>
    <w:qFormat/>
    <w:rsid w:val="00DD1AF6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632FF9"/>
    <w:rPr>
      <w:rFonts w:asciiTheme="majorHAnsi" w:hAnsiTheme="majorHAnsi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DD1AF6"/>
    <w:rPr>
      <w:rFonts w:asciiTheme="majorHAnsi" w:hAnsiTheme="majorHAnsi" w:cs="Arial"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913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</w:rPr>
  </w:style>
  <w:style w:type="paragraph" w:customStyle="1" w:styleId="VCAAtabletext">
    <w:name w:val="VCAA table text"/>
    <w:basedOn w:val="VCAAtabletextnarrow"/>
    <w:link w:val="VCAAtabletextChar"/>
    <w:qFormat/>
    <w:rsid w:val="00632FF9"/>
    <w:rPr>
      <w:rFonts w:ascii="Arial" w:hAnsi="Arial"/>
      <w:color w:val="000000" w:themeColor="text1"/>
      <w:lang w:val="en-AU"/>
    </w:rPr>
  </w:style>
  <w:style w:type="character" w:customStyle="1" w:styleId="VCAAtabletextnarrowChar">
    <w:name w:val="VCAA table text narrow Char"/>
    <w:basedOn w:val="DefaultParagraphFont"/>
    <w:link w:val="VCAAtabletextnarrow"/>
    <w:rsid w:val="00632FF9"/>
    <w:rPr>
      <w:rFonts w:ascii="Arial Narrow" w:hAnsi="Arial Narrow" w:cs="Arial"/>
      <w:sz w:val="20"/>
    </w:rPr>
  </w:style>
  <w:style w:type="character" w:customStyle="1" w:styleId="VCAAtabletextChar">
    <w:name w:val="VCAA table text Char"/>
    <w:basedOn w:val="VCAAtabletextnarrowChar"/>
    <w:link w:val="VCAAtabletext"/>
    <w:rsid w:val="00632FF9"/>
    <w:rPr>
      <w:rFonts w:ascii="Arial" w:hAnsi="Arial" w:cs="Arial"/>
      <w:color w:val="000000" w:themeColor="text1"/>
      <w:sz w:val="20"/>
      <w:lang w:val="en-AU"/>
    </w:rPr>
  </w:style>
  <w:style w:type="paragraph" w:customStyle="1" w:styleId="VCAAtablebullet">
    <w:name w:val="VCAA table bullet"/>
    <w:basedOn w:val="VCAAtablebulletnarrow"/>
    <w:link w:val="VCAAtablebulletChar"/>
    <w:qFormat/>
    <w:rsid w:val="00632FF9"/>
    <w:rPr>
      <w:rFonts w:ascii="Arial" w:hAnsi="Arial"/>
      <w:color w:val="000000" w:themeColor="text1"/>
    </w:rPr>
  </w:style>
  <w:style w:type="paragraph" w:customStyle="1" w:styleId="VCAAtablebuletlevel2">
    <w:name w:val="VCAA table bulet level 2"/>
    <w:basedOn w:val="VCAAtablebulletlevel2narrow"/>
    <w:link w:val="VCAAtablebuletlevel2Char"/>
    <w:qFormat/>
    <w:rsid w:val="00632FF9"/>
    <w:rPr>
      <w:rFonts w:ascii="Arial" w:hAnsi="Arial"/>
    </w:rPr>
  </w:style>
  <w:style w:type="character" w:customStyle="1" w:styleId="VCAAtablebulletnarrowChar">
    <w:name w:val="VCAA table bullet narrow Char"/>
    <w:basedOn w:val="DefaultParagraphFont"/>
    <w:link w:val="VCAAtablebulletnarrow"/>
    <w:rsid w:val="00632FF9"/>
    <w:rPr>
      <w:rFonts w:ascii="Arial Narrow" w:eastAsia="Times New Roman" w:hAnsi="Arial Narrow" w:cs="Arial"/>
      <w:sz w:val="20"/>
      <w:lang w:val="en-GB" w:eastAsia="ja-JP"/>
    </w:rPr>
  </w:style>
  <w:style w:type="character" w:customStyle="1" w:styleId="VCAAtablebulletChar">
    <w:name w:val="VCAA table bullet Char"/>
    <w:basedOn w:val="VCAAtablebulletnarrowChar"/>
    <w:link w:val="VCAAtablebullet"/>
    <w:rsid w:val="00632FF9"/>
    <w:rPr>
      <w:rFonts w:ascii="Arial" w:eastAsia="Times New Roman" w:hAnsi="Arial" w:cs="Arial"/>
      <w:color w:val="000000" w:themeColor="text1"/>
      <w:sz w:val="20"/>
      <w:lang w:val="en-GB" w:eastAsia="ja-JP"/>
    </w:rPr>
  </w:style>
  <w:style w:type="character" w:customStyle="1" w:styleId="VCAAtablebulletlevel2narrowChar">
    <w:name w:val="VCAA table bullet level 2 narrow Char"/>
    <w:basedOn w:val="VCAAtablebulletnarrowChar"/>
    <w:link w:val="VCAAtablebulletlevel2narrow"/>
    <w:rsid w:val="00632FF9"/>
    <w:rPr>
      <w:rFonts w:ascii="Arial Narrow" w:eastAsia="Times New Roman" w:hAnsi="Arial Narrow" w:cs="Arial"/>
      <w:color w:val="000000" w:themeColor="text1"/>
      <w:sz w:val="20"/>
      <w:lang w:val="en-GB" w:eastAsia="ja-JP"/>
    </w:rPr>
  </w:style>
  <w:style w:type="character" w:customStyle="1" w:styleId="VCAAtablebuletlevel2Char">
    <w:name w:val="VCAA table bulet level 2 Char"/>
    <w:basedOn w:val="VCAAtablebulletlevel2narrowChar"/>
    <w:link w:val="VCAAtablebuletlevel2"/>
    <w:rsid w:val="00632FF9"/>
    <w:rPr>
      <w:rFonts w:ascii="Arial" w:eastAsia="Times New Roman" w:hAnsi="Arial" w:cs="Arial"/>
      <w:color w:val="000000" w:themeColor="text1"/>
      <w:sz w:val="20"/>
      <w:lang w:val="en-GB" w:eastAsia="ja-JP"/>
    </w:rPr>
  </w:style>
  <w:style w:type="paragraph" w:customStyle="1" w:styleId="VCAAHeader">
    <w:name w:val="VCAA Header"/>
    <w:basedOn w:val="VCAAbody"/>
    <w:link w:val="VCAAHeaderChar"/>
    <w:qFormat/>
    <w:rsid w:val="00F83DB5"/>
    <w:rPr>
      <w:color w:val="999999"/>
      <w:sz w:val="18"/>
    </w:rPr>
  </w:style>
  <w:style w:type="character" w:customStyle="1" w:styleId="VCAAHeaderChar">
    <w:name w:val="VCAA Header Char"/>
    <w:basedOn w:val="VCAAbodyChar"/>
    <w:link w:val="VCAAHeader"/>
    <w:rsid w:val="00F83DB5"/>
    <w:rPr>
      <w:rFonts w:asciiTheme="majorHAnsi" w:hAnsiTheme="majorHAnsi" w:cs="Arial"/>
      <w:color w:val="999999"/>
      <w:sz w:val="18"/>
    </w:rPr>
  </w:style>
  <w:style w:type="table" w:customStyle="1" w:styleId="TableGrid1">
    <w:name w:val="Table Grid1"/>
    <w:basedOn w:val="TableNormal"/>
    <w:next w:val="TableGrid"/>
    <w:uiPriority w:val="59"/>
    <w:rsid w:val="00203F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A4EE7"/>
  </w:style>
  <w:style w:type="table" w:customStyle="1" w:styleId="TableGrid3">
    <w:name w:val="Table Grid3"/>
    <w:basedOn w:val="TableNormal"/>
    <w:next w:val="TableGrid"/>
    <w:uiPriority w:val="39"/>
    <w:rsid w:val="000A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0A4EE7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0A4EE7"/>
    <w:rPr>
      <w:color w:val="FFFFFF" w:themeColor="background1"/>
    </w:rPr>
  </w:style>
  <w:style w:type="paragraph" w:customStyle="1" w:styleId="VCAAtablecondensedbullet">
    <w:name w:val="VCAA table condensed bullet"/>
    <w:basedOn w:val="Normal"/>
    <w:qFormat/>
    <w:rsid w:val="000A4EE7"/>
    <w:p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table" w:styleId="LightShading">
    <w:name w:val="Light Shading"/>
    <w:basedOn w:val="TableNormal"/>
    <w:uiPriority w:val="60"/>
    <w:rsid w:val="000A4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0A4EE7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0A4EE7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0A4EE7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0A4EE7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0A4EE7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A4EE7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0A4EE7"/>
    <w:pPr>
      <w:ind w:left="850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A4E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0A4EE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A4EE7"/>
    <w:pPr>
      <w:ind w:left="720"/>
      <w:contextualSpacing/>
    </w:pPr>
    <w:rPr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0A4EE7"/>
    <w:rPr>
      <w:lang w:val="en-AU"/>
    </w:rPr>
  </w:style>
  <w:style w:type="paragraph" w:customStyle="1" w:styleId="ListItem">
    <w:name w:val="List Item"/>
    <w:basedOn w:val="Normal"/>
    <w:qFormat/>
    <w:rsid w:val="000A4EE7"/>
    <w:pPr>
      <w:spacing w:before="120" w:after="120"/>
      <w:ind w:left="720" w:hanging="360"/>
    </w:pPr>
    <w:rPr>
      <w:rFonts w:ascii="Arial" w:eastAsiaTheme="minorEastAsia" w:hAnsi="Arial" w:cs="Arial"/>
      <w:iCs/>
      <w:color w:val="595959" w:themeColor="text1" w:themeTint="A6"/>
      <w:sz w:val="18"/>
      <w:szCs w:val="18"/>
      <w:lang w:val="en-AU" w:eastAsia="en-AU"/>
    </w:rPr>
  </w:style>
  <w:style w:type="paragraph" w:customStyle="1" w:styleId="ACArabic">
    <w:name w:val="AC Arabic"/>
    <w:basedOn w:val="Normal"/>
    <w:qFormat/>
    <w:rsid w:val="000A4EE7"/>
    <w:pPr>
      <w:jc w:val="right"/>
    </w:pPr>
    <w:rPr>
      <w:rFonts w:ascii="Arial" w:eastAsiaTheme="minorEastAsia" w:hAnsi="Arial"/>
      <w:sz w:val="18"/>
      <w:szCs w:val="18"/>
      <w:lang w:val="en-AU" w:eastAsia="en-AU"/>
    </w:rPr>
  </w:style>
  <w:style w:type="paragraph" w:customStyle="1" w:styleId="ACHindi">
    <w:name w:val="AC Hindi"/>
    <w:basedOn w:val="Normal"/>
    <w:qFormat/>
    <w:rsid w:val="000A4EE7"/>
    <w:pPr>
      <w:spacing w:line="240" w:lineRule="auto"/>
    </w:pPr>
    <w:rPr>
      <w:rFonts w:ascii="Mangal" w:eastAsiaTheme="minorEastAsia" w:hAnsi="Mangal"/>
      <w:sz w:val="18"/>
      <w:szCs w:val="1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A4EE7"/>
    <w:rPr>
      <w:color w:val="8DB3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FC7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8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6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1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33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0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4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89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6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92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92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9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7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victoriancurriculum.vcaa.vic.edu.au/Curriculum/ContentDescription/VCDSCD009" TargetMode="External"/><Relationship Id="rId26" Type="http://schemas.openxmlformats.org/officeDocument/2006/relationships/hyperlink" Target="https://victoriancurriculum.vcaa.vic.edu.au/Curriculum/ContentDescription/VCMNA0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ctoriancurriculum.vcaa.vic.edu.au/Curriculum/ContentDescription/VCHPEP015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victoriancurriculum.vcaa.vic.edu.au/Curriculum/ContentDescription/VCDSTC008" TargetMode="External"/><Relationship Id="rId25" Type="http://schemas.openxmlformats.org/officeDocument/2006/relationships/hyperlink" Target="https://victoriancurriculum.vcaa.vic.edu.au/Curriculum/ContentDescription/VCGGC0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DSTC005" TargetMode="External"/><Relationship Id="rId20" Type="http://schemas.openxmlformats.org/officeDocument/2006/relationships/hyperlink" Target="https://victoriancurriculum.vcaa.vic.edu.au/Curriculum/ContentDescription/VCDSCD0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victoriancurriculum.vcaa.vic.edu.au/Curriculum/ContentDescription/VCCCTM06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DSTC002" TargetMode="External"/><Relationship Id="rId23" Type="http://schemas.openxmlformats.org/officeDocument/2006/relationships/hyperlink" Target="https://victoriancurriculum.vcaa.vic.edu.au/Curriculum/ContentDescription/VCHPEP048" TargetMode="External"/><Relationship Id="rId28" Type="http://schemas.openxmlformats.org/officeDocument/2006/relationships/hyperlink" Target="https://victoriancurriculum.vcaa.vic.edu.au/Curriculum/ContentDescription/VCSSU03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ctoriancurriculum.vcaa.vic.edu.au/Curriculum/ContentDescription/VCDSTC01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victoriancurriculum.vcaa.vic.edu.au/Curriculum/ContentDescription/VCHPEP034" TargetMode="External"/><Relationship Id="rId27" Type="http://schemas.openxmlformats.org/officeDocument/2006/relationships/hyperlink" Target="https://victoriancurriculum.vcaa.vic.edu.au/Curriculum/ContentDescription/VCMMG044" TargetMode="Externa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hyperlink" Target="https://www.vcaa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8376-93DB-4DC6-9261-AD7A99F5B924}"/>
</file>

<file path=customXml/itemProps2.xml><?xml version="1.0" encoding="utf-8"?>
<ds:datastoreItem xmlns:ds="http://schemas.openxmlformats.org/officeDocument/2006/customXml" ds:itemID="{0AB80B38-2E74-4628-8129-0E0D5394E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81910-CC03-4050-B04C-8E252F54F1A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2769B4-CBF1-4D22-98EF-21FBAC968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food and nutrition in the Victorian Curriculum F–10 – Mapping Levels A–D content</vt:lpstr>
    </vt:vector>
  </TitlesOfParts>
  <Company>VCAA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food and nutrition in the Victorian Curriculum F–10 – Mapping Levels A–D content</dc:title>
  <dc:creator>vcaa@education.vic.gov.au</dc:creator>
  <cp:keywords>food; nutrition; Design and Technologies</cp:keywords>
  <cp:lastModifiedBy>Leanne Compton</cp:lastModifiedBy>
  <cp:revision>2</cp:revision>
  <dcterms:created xsi:type="dcterms:W3CDTF">2021-02-24T05:58:00Z</dcterms:created>
  <dcterms:modified xsi:type="dcterms:W3CDTF">2021-02-24T05:58:00Z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