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27FCAEF" w:rsidR="00F4525C" w:rsidRDefault="000626C1" w:rsidP="009B61E5">
          <w:pPr>
            <w:pStyle w:val="VCAADocumenttitle"/>
          </w:pPr>
          <w:r>
            <w:t>Where does our food come from? Levels 1 and 2</w:t>
          </w:r>
        </w:p>
      </w:sdtContent>
    </w:sdt>
    <w:p w14:paraId="3D659880" w14:textId="48B53DDA" w:rsidR="002754C1" w:rsidRPr="00A40966" w:rsidRDefault="008962A3" w:rsidP="00062C42">
      <w:pPr>
        <w:pStyle w:val="VCAAHeading1"/>
      </w:pPr>
      <w:bookmarkStart w:id="0" w:name="TemplateOverview"/>
      <w:bookmarkEnd w:id="0"/>
      <w:r>
        <w:t>S</w:t>
      </w:r>
      <w:r w:rsidR="00314618">
        <w:t>ummative assessment</w:t>
      </w:r>
    </w:p>
    <w:p w14:paraId="42138FE4" w14:textId="760C2F5C" w:rsidR="00314618" w:rsidRDefault="00314618" w:rsidP="00314618">
      <w:pPr>
        <w:pStyle w:val="VCAAHeading2"/>
      </w:pPr>
      <w:r>
        <w:t>Task specifications</w:t>
      </w:r>
    </w:p>
    <w:p w14:paraId="3437DAFD" w14:textId="7C460547" w:rsidR="004E642D" w:rsidRPr="004E642D" w:rsidRDefault="00DE24C9" w:rsidP="004E642D">
      <w:pPr>
        <w:pStyle w:val="VCAAbody"/>
      </w:pPr>
      <w:r>
        <w:t>In this assessment task s</w:t>
      </w:r>
      <w:r w:rsidR="00A72897" w:rsidRPr="00207AAE">
        <w:t>tudents</w:t>
      </w:r>
      <w:r w:rsidR="00207AAE" w:rsidRPr="00207AAE">
        <w:t xml:space="preserve"> detail the production process for a food of their choice, with consideration of the origin of the ingredients (plants and animals)</w:t>
      </w:r>
      <w:r w:rsidR="004E642D">
        <w:t xml:space="preserve">, </w:t>
      </w:r>
      <w:r>
        <w:t xml:space="preserve">the </w:t>
      </w:r>
      <w:r w:rsidR="000E02E7">
        <w:t>production/processing</w:t>
      </w:r>
      <w:r>
        <w:t xml:space="preserve"> steps</w:t>
      </w:r>
      <w:r w:rsidR="000E02E7">
        <w:t xml:space="preserve"> and </w:t>
      </w:r>
      <w:r w:rsidR="00656874">
        <w:t>the technologies/</w:t>
      </w:r>
      <w:r w:rsidR="00F73639">
        <w:br/>
      </w:r>
      <w:r w:rsidR="00656874">
        <w:t>equipment used</w:t>
      </w:r>
      <w:r w:rsidR="004E642D">
        <w:t xml:space="preserve">. Students evaluate the </w:t>
      </w:r>
      <w:r w:rsidR="000E02E7">
        <w:t xml:space="preserve">product with reference to the </w:t>
      </w:r>
      <w:hyperlink r:id="rId11" w:history="1">
        <w:r w:rsidR="00F73639" w:rsidRPr="00BE7454">
          <w:rPr>
            <w:rStyle w:val="Hyperlink"/>
          </w:rPr>
          <w:t>Australian Guide to Healthy Eating</w:t>
        </w:r>
      </w:hyperlink>
      <w:r w:rsidR="000E02E7">
        <w:t>.</w:t>
      </w:r>
      <w:r w:rsidR="00AE1012">
        <w:t xml:space="preserve"> </w:t>
      </w:r>
    </w:p>
    <w:p w14:paraId="0802C5DE" w14:textId="0F5C3E77" w:rsidR="00314618" w:rsidRDefault="00314618" w:rsidP="00314618">
      <w:pPr>
        <w:pStyle w:val="VCAAHeading2"/>
      </w:pPr>
      <w:r>
        <w:t>Implementation instructions</w:t>
      </w:r>
    </w:p>
    <w:p w14:paraId="1DE4BF4C" w14:textId="3F50C6FF" w:rsidR="004C2131" w:rsidRDefault="002254F8" w:rsidP="00207AAE">
      <w:pPr>
        <w:pStyle w:val="VCAAbody"/>
      </w:pPr>
      <w:r>
        <w:t>Ask students to develop a depiction of the production process/system</w:t>
      </w:r>
      <w:r w:rsidR="00D42BF0">
        <w:t xml:space="preserve"> (flow chart)</w:t>
      </w:r>
      <w:r>
        <w:t xml:space="preserve"> for a food of their choice</w:t>
      </w:r>
      <w:r w:rsidR="004C2131">
        <w:t xml:space="preserve">, starting </w:t>
      </w:r>
      <w:r w:rsidR="004C2131" w:rsidRPr="006B6593">
        <w:t>at the ‘paddock’ and end</w:t>
      </w:r>
      <w:r w:rsidR="009C4D1D">
        <w:t>ing</w:t>
      </w:r>
      <w:r w:rsidR="004C2131" w:rsidRPr="006B6593">
        <w:t xml:space="preserve"> at the ‘plate’ (point of consumption)</w:t>
      </w:r>
      <w:r w:rsidR="004C2131">
        <w:t xml:space="preserve">. Students are to </w:t>
      </w:r>
      <w:r w:rsidR="000E02E7">
        <w:t>identify</w:t>
      </w:r>
      <w:r w:rsidR="004C2131">
        <w:t xml:space="preserve"> the:</w:t>
      </w:r>
    </w:p>
    <w:p w14:paraId="6BF67F3C" w14:textId="14BDBAF8" w:rsidR="004C2131" w:rsidRDefault="002254F8" w:rsidP="004C2131">
      <w:pPr>
        <w:pStyle w:val="VCAAbullet"/>
      </w:pPr>
      <w:r>
        <w:t xml:space="preserve">processes </w:t>
      </w:r>
      <w:r w:rsidRPr="00782888">
        <w:t>involved</w:t>
      </w:r>
    </w:p>
    <w:p w14:paraId="7B64E6E8" w14:textId="2545711A" w:rsidR="002254F8" w:rsidRDefault="004C2131" w:rsidP="004C2131">
      <w:pPr>
        <w:pStyle w:val="VCAAbullet"/>
      </w:pPr>
      <w:r w:rsidRPr="00782888">
        <w:t>technologies</w:t>
      </w:r>
      <w:r w:rsidR="00AF0A8B">
        <w:t>/equipment</w:t>
      </w:r>
      <w:r w:rsidRPr="00782888">
        <w:t xml:space="preserve"> </w:t>
      </w:r>
      <w:r>
        <w:t>used</w:t>
      </w:r>
      <w:r w:rsidR="000E02E7">
        <w:t>.</w:t>
      </w:r>
    </w:p>
    <w:p w14:paraId="72EDA78F" w14:textId="517E9417" w:rsidR="00D42BF0" w:rsidRDefault="00D42BF0" w:rsidP="00D42BF0">
      <w:pPr>
        <w:pStyle w:val="VCAAbody"/>
      </w:pPr>
      <w:r>
        <w:t xml:space="preserve">Students use the flow chart </w:t>
      </w:r>
      <w:r w:rsidRPr="00D42BF0">
        <w:t xml:space="preserve">template at </w:t>
      </w:r>
      <w:hyperlink w:anchor="AppendixA" w:history="1">
        <w:r w:rsidRPr="00F73639">
          <w:rPr>
            <w:rStyle w:val="Hyperlink"/>
          </w:rPr>
          <w:t>Appendix A</w:t>
        </w:r>
      </w:hyperlink>
      <w:r w:rsidRPr="00D42BF0">
        <w:t>. Students use as many boxes as they need</w:t>
      </w:r>
      <w:r>
        <w:t xml:space="preserve"> </w:t>
      </w:r>
      <w:r w:rsidRPr="00D42BF0">
        <w:t>or recreate the flow chart to add more boxes</w:t>
      </w:r>
      <w:r>
        <w:t>.</w:t>
      </w:r>
    </w:p>
    <w:p w14:paraId="37F78DF6" w14:textId="3221BCA4" w:rsidR="00D42BF0" w:rsidRDefault="00D42BF0" w:rsidP="00D42BF0">
      <w:pPr>
        <w:pStyle w:val="VCAAbody"/>
      </w:pPr>
      <w:r>
        <w:t xml:space="preserve">Note: </w:t>
      </w:r>
      <w:r w:rsidR="00F73639">
        <w:t>S</w:t>
      </w:r>
      <w:r>
        <w:t>tudents may need assistance with selecting an appropriate food. For example, some students may benefit from selecting foods that have been minimally processed and contain no</w:t>
      </w:r>
      <w:r w:rsidR="00F73639">
        <w:t xml:space="preserve"> or </w:t>
      </w:r>
      <w:r>
        <w:t xml:space="preserve">minimal additional ingredients, as the steps will be simpler. Suggestions include </w:t>
      </w:r>
      <w:r w:rsidRPr="00782888">
        <w:t>eggs, milk, beef, lamb, vegetables, honey, bush foods, bread, rolled oats</w:t>
      </w:r>
      <w:r w:rsidR="00F73639">
        <w:t xml:space="preserve"> or</w:t>
      </w:r>
      <w:r w:rsidRPr="00782888">
        <w:t xml:space="preserve"> rice</w:t>
      </w:r>
      <w:r>
        <w:t xml:space="preserve">. Other students may benefit from looking at foods that </w:t>
      </w:r>
      <w:r w:rsidR="00F73639">
        <w:t xml:space="preserve">are produced using </w:t>
      </w:r>
      <w:r>
        <w:t>more complex steps.</w:t>
      </w:r>
    </w:p>
    <w:p w14:paraId="7E1E4947" w14:textId="692D0BDC" w:rsidR="000E02E7" w:rsidRDefault="004C2131" w:rsidP="004C2131">
      <w:pPr>
        <w:pStyle w:val="VCAAbody"/>
      </w:pPr>
      <w:r>
        <w:t xml:space="preserve">Once </w:t>
      </w:r>
      <w:r w:rsidR="00F73639">
        <w:t xml:space="preserve">the flow chart is </w:t>
      </w:r>
      <w:r>
        <w:t>complete</w:t>
      </w:r>
      <w:r w:rsidR="00F73639">
        <w:t>d</w:t>
      </w:r>
      <w:r>
        <w:t xml:space="preserve">, ask students to </w:t>
      </w:r>
      <w:r w:rsidR="00D42BF0">
        <w:t xml:space="preserve">create a health message for the </w:t>
      </w:r>
      <w:r w:rsidR="009D2445">
        <w:t xml:space="preserve">food </w:t>
      </w:r>
      <w:r w:rsidR="001313F9">
        <w:t>product</w:t>
      </w:r>
      <w:r w:rsidR="009D2445">
        <w:t xml:space="preserve"> </w:t>
      </w:r>
      <w:r w:rsidR="00D42BF0">
        <w:t xml:space="preserve">that </w:t>
      </w:r>
      <w:r w:rsidR="00E7050D">
        <w:t>encourages their friends to eat it as part of a healthy diet</w:t>
      </w:r>
      <w:r w:rsidR="00D42BF0">
        <w:t>.</w:t>
      </w:r>
    </w:p>
    <w:p w14:paraId="02EAD290" w14:textId="77777777" w:rsidR="000E02E7" w:rsidRDefault="000E02E7" w:rsidP="000E02E7">
      <w:pPr>
        <w:pStyle w:val="VCAAHeading2"/>
      </w:pPr>
      <w:r>
        <w:t>Required materials</w:t>
      </w:r>
    </w:p>
    <w:p w14:paraId="059C9145" w14:textId="457CBF07" w:rsidR="000E02E7" w:rsidRDefault="00D42BF0" w:rsidP="000E02E7">
      <w:pPr>
        <w:pStyle w:val="VCAAbody"/>
      </w:pPr>
      <w:r>
        <w:t>P</w:t>
      </w:r>
      <w:r w:rsidR="000E02E7">
        <w:t xml:space="preserve">roduction process </w:t>
      </w:r>
      <w:r>
        <w:t xml:space="preserve">template at </w:t>
      </w:r>
      <w:r w:rsidR="000E02E7">
        <w:t xml:space="preserve">Appendix A. </w:t>
      </w:r>
    </w:p>
    <w:p w14:paraId="5A786810" w14:textId="0DD2FFF1" w:rsidR="002254F8" w:rsidRDefault="002254F8" w:rsidP="003F5023">
      <w:pPr>
        <w:pStyle w:val="VCAAHeading2"/>
      </w:pPr>
      <w:r>
        <w:t>Prompts</w:t>
      </w:r>
    </w:p>
    <w:p w14:paraId="78DD9F4F" w14:textId="62EE78E8" w:rsidR="002254F8" w:rsidRDefault="002254F8" w:rsidP="002254F8">
      <w:pPr>
        <w:spacing w:line="220" w:lineRule="atLeast"/>
        <w:rPr>
          <w:sz w:val="20"/>
        </w:rPr>
      </w:pPr>
      <w:r>
        <w:rPr>
          <w:sz w:val="20"/>
        </w:rPr>
        <w:t>If needed, the following prompts can be used:</w:t>
      </w:r>
    </w:p>
    <w:p w14:paraId="6935940E" w14:textId="09F3402C" w:rsidR="002254F8" w:rsidRDefault="002254F8" w:rsidP="002254F8">
      <w:pPr>
        <w:pStyle w:val="VCAAbullet"/>
      </w:pPr>
      <w:r>
        <w:t xml:space="preserve">How </w:t>
      </w:r>
      <w:r w:rsidR="00F73639">
        <w:t>is</w:t>
      </w:r>
      <w:r>
        <w:t xml:space="preserve"> the core ingredient</w:t>
      </w:r>
      <w:r w:rsidR="00F73639">
        <w:t>(</w:t>
      </w:r>
      <w:r>
        <w:t>s</w:t>
      </w:r>
      <w:r w:rsidR="00F73639">
        <w:t>)</w:t>
      </w:r>
      <w:r>
        <w:t xml:space="preserve"> </w:t>
      </w:r>
      <w:r w:rsidR="00184CD7">
        <w:t xml:space="preserve">or food </w:t>
      </w:r>
      <w:r>
        <w:t>grown</w:t>
      </w:r>
      <w:r w:rsidR="00AA169A">
        <w:t xml:space="preserve"> (plant or animal)</w:t>
      </w:r>
      <w:r>
        <w:t>? How are they harvested/ butchered</w:t>
      </w:r>
      <w:r w:rsidR="00184CD7">
        <w:t>/processed</w:t>
      </w:r>
      <w:r>
        <w:t>?</w:t>
      </w:r>
    </w:p>
    <w:p w14:paraId="27BFBE8D" w14:textId="53F199FF" w:rsidR="00B84C9E" w:rsidRDefault="002254F8" w:rsidP="003A00B4">
      <w:pPr>
        <w:pStyle w:val="VCAAbullet"/>
      </w:pPr>
      <w:r>
        <w:t>How does the ingredient</w:t>
      </w:r>
      <w:r w:rsidR="00F73639">
        <w:t>(</w:t>
      </w:r>
      <w:r>
        <w:t>s</w:t>
      </w:r>
      <w:r w:rsidR="00F73639">
        <w:t>)</w:t>
      </w:r>
      <w:r>
        <w:t xml:space="preserve"> get to the next stage? </w:t>
      </w:r>
      <w:r w:rsidR="00184CD7">
        <w:t xml:space="preserve">What is the next stage? </w:t>
      </w:r>
      <w:r>
        <w:t>Where is this stage</w:t>
      </w:r>
      <w:r w:rsidR="00354262">
        <w:t xml:space="preserve"> (farm, factory, shop)</w:t>
      </w:r>
      <w:r>
        <w:t>? What equipment is involved?</w:t>
      </w:r>
      <w:r w:rsidR="00846DBC">
        <w:t xml:space="preserve"> What does the equipment look like?</w:t>
      </w:r>
      <w:r w:rsidR="00184CD7">
        <w:t xml:space="preserve"> How is the equipment used?</w:t>
      </w:r>
    </w:p>
    <w:p w14:paraId="19785B02" w14:textId="77777777" w:rsidR="004E642D" w:rsidRDefault="004E642D" w:rsidP="003A00B4">
      <w:pPr>
        <w:pStyle w:val="VCAAbody"/>
      </w:pPr>
    </w:p>
    <w:p w14:paraId="536DF8D2" w14:textId="77777777" w:rsidR="00943525" w:rsidRDefault="00943525" w:rsidP="003A00B4">
      <w:pPr>
        <w:pStyle w:val="VCAAbody"/>
        <w:sectPr w:rsidR="00943525" w:rsidSect="00B230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134" w:bottom="567" w:left="1134" w:header="283" w:footer="283" w:gutter="0"/>
          <w:cols w:space="708"/>
          <w:titlePg/>
          <w:docGrid w:linePitch="360"/>
        </w:sectPr>
      </w:pPr>
    </w:p>
    <w:p w14:paraId="503C7D03" w14:textId="7ED7694F" w:rsidR="00943525" w:rsidRDefault="005C1248" w:rsidP="008D129A">
      <w:pPr>
        <w:pStyle w:val="VCAAHeading2"/>
        <w:spacing w:before="0" w:after="0"/>
      </w:pPr>
      <w:r>
        <w:lastRenderedPageBreak/>
        <w:t>Assessment</w:t>
      </w:r>
    </w:p>
    <w:tbl>
      <w:tblPr>
        <w:tblStyle w:val="TableGrid"/>
        <w:tblW w:w="13189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Achievement standards for Design and Technologies, and Health and Physical Education"/>
      </w:tblPr>
      <w:tblGrid>
        <w:gridCol w:w="2637"/>
        <w:gridCol w:w="2638"/>
        <w:gridCol w:w="2638"/>
        <w:gridCol w:w="2638"/>
        <w:gridCol w:w="2638"/>
      </w:tblGrid>
      <w:tr w:rsidR="00837ED2" w:rsidRPr="007D62E7" w14:paraId="39FE5D3A" w14:textId="77777777" w:rsidTr="00B3207F">
        <w:trPr>
          <w:jc w:val="right"/>
        </w:trPr>
        <w:tc>
          <w:tcPr>
            <w:tcW w:w="13189" w:type="dxa"/>
            <w:gridSpan w:val="5"/>
            <w:shd w:val="clear" w:color="auto" w:fill="0072AA" w:themeFill="accent1" w:themeFillShade="BF"/>
          </w:tcPr>
          <w:p w14:paraId="0B6843D1" w14:textId="1749B991" w:rsidR="00837ED2" w:rsidRPr="00953F9A" w:rsidRDefault="00837ED2" w:rsidP="00953F9A">
            <w:pPr>
              <w:pStyle w:val="VCAAtablecondensedheading"/>
              <w:rPr>
                <w:b/>
              </w:rPr>
            </w:pPr>
            <w:r w:rsidRPr="00953F9A">
              <w:rPr>
                <w:b/>
              </w:rPr>
              <w:t>Relevant element</w:t>
            </w:r>
            <w:r w:rsidR="00953F9A">
              <w:rPr>
                <w:b/>
              </w:rPr>
              <w:t>s</w:t>
            </w:r>
            <w:r w:rsidRPr="00953F9A">
              <w:rPr>
                <w:b/>
              </w:rPr>
              <w:t xml:space="preserve"> of the </w:t>
            </w:r>
            <w:r w:rsidR="00953F9A">
              <w:rPr>
                <w:b/>
              </w:rPr>
              <w:t>a</w:t>
            </w:r>
            <w:r w:rsidRPr="00953F9A">
              <w:rPr>
                <w:b/>
              </w:rPr>
              <w:t xml:space="preserve">chievement </w:t>
            </w:r>
            <w:r w:rsidR="00953F9A">
              <w:rPr>
                <w:b/>
              </w:rPr>
              <w:t>s</w:t>
            </w:r>
            <w:r w:rsidRPr="00953F9A">
              <w:rPr>
                <w:b/>
              </w:rPr>
              <w:t>tandards</w:t>
            </w:r>
          </w:p>
        </w:tc>
      </w:tr>
      <w:tr w:rsidR="00837ED2" w:rsidRPr="007D62E7" w14:paraId="59A2B18A" w14:textId="77777777" w:rsidTr="00B3207F">
        <w:trPr>
          <w:jc w:val="right"/>
        </w:trPr>
        <w:tc>
          <w:tcPr>
            <w:tcW w:w="13189" w:type="dxa"/>
            <w:gridSpan w:val="5"/>
          </w:tcPr>
          <w:p w14:paraId="6E4B4BAA" w14:textId="77777777" w:rsidR="00837ED2" w:rsidRPr="00657D3F" w:rsidRDefault="00837ED2" w:rsidP="006B6593">
            <w:pPr>
              <w:pStyle w:val="VCAAtablecondensed"/>
              <w:rPr>
                <w:b/>
              </w:rPr>
            </w:pPr>
            <w:r w:rsidRPr="00657D3F">
              <w:rPr>
                <w:b/>
              </w:rPr>
              <w:t>Design and Technologies</w:t>
            </w:r>
          </w:p>
        </w:tc>
      </w:tr>
      <w:tr w:rsidR="00837ED2" w:rsidRPr="007D62E7" w14:paraId="2038308E" w14:textId="77777777" w:rsidTr="00B3207F">
        <w:trPr>
          <w:trHeight w:val="1247"/>
          <w:jc w:val="right"/>
        </w:trPr>
        <w:tc>
          <w:tcPr>
            <w:tcW w:w="2637" w:type="dxa"/>
          </w:tcPr>
          <w:p w14:paraId="017470DA" w14:textId="77777777" w:rsidR="00837ED2" w:rsidRPr="00BB34F3" w:rsidRDefault="00837ED2" w:rsidP="00B3207F">
            <w:pPr>
              <w:pStyle w:val="VCAAtablecondensed"/>
              <w:spacing w:before="20" w:after="20"/>
            </w:pPr>
          </w:p>
        </w:tc>
        <w:tc>
          <w:tcPr>
            <w:tcW w:w="2638" w:type="dxa"/>
            <w:shd w:val="clear" w:color="auto" w:fill="D9D9D9" w:themeFill="background1" w:themeFillShade="D9"/>
          </w:tcPr>
          <w:p w14:paraId="6B1A0454" w14:textId="26121110" w:rsidR="00837ED2" w:rsidRPr="00776066" w:rsidRDefault="00837ED2" w:rsidP="00B3207F">
            <w:pPr>
              <w:pStyle w:val="notetobedeleted"/>
              <w:spacing w:before="20" w:after="20"/>
            </w:pPr>
          </w:p>
        </w:tc>
        <w:tc>
          <w:tcPr>
            <w:tcW w:w="2638" w:type="dxa"/>
          </w:tcPr>
          <w:p w14:paraId="60250001" w14:textId="2AF58BB9" w:rsidR="00837ED2" w:rsidRPr="00D3484E" w:rsidRDefault="00837ED2" w:rsidP="00B3207F">
            <w:pPr>
              <w:pStyle w:val="VCAAtablecondensed"/>
              <w:spacing w:before="20" w:after="20"/>
              <w:rPr>
                <w:shd w:val="clear" w:color="auto" w:fill="FFFFFF"/>
              </w:rPr>
            </w:pPr>
            <w:r w:rsidRPr="00D3484E">
              <w:rPr>
                <w:shd w:val="clear" w:color="auto" w:fill="FFFFFF"/>
              </w:rPr>
              <w:t xml:space="preserve">By the end of Level </w:t>
            </w:r>
            <w:r>
              <w:rPr>
                <w:shd w:val="clear" w:color="auto" w:fill="FFFFFF"/>
              </w:rPr>
              <w:t>2</w:t>
            </w:r>
            <w:r w:rsidRPr="00D3484E">
              <w:rPr>
                <w:shd w:val="clear" w:color="auto" w:fill="FFFFFF"/>
              </w:rPr>
              <w:t>, students</w:t>
            </w:r>
            <w:r w:rsidR="00797A6F">
              <w:rPr>
                <w:shd w:val="clear" w:color="auto" w:fill="FFFFFF"/>
              </w:rPr>
              <w:t>:</w:t>
            </w:r>
          </w:p>
          <w:p w14:paraId="067E048D" w14:textId="540DAF19" w:rsidR="00837ED2" w:rsidRPr="00BB34F3" w:rsidRDefault="00837ED2" w:rsidP="00B3207F">
            <w:pPr>
              <w:pStyle w:val="VCAAtablecondensed"/>
              <w:numPr>
                <w:ilvl w:val="0"/>
                <w:numId w:val="8"/>
              </w:numPr>
              <w:spacing w:before="20" w:after="20"/>
              <w:ind w:left="335" w:hanging="335"/>
            </w:pPr>
            <w:r w:rsidRPr="005201F3">
              <w:t xml:space="preserve">identify the features and uses of </w:t>
            </w:r>
            <w:r w:rsidR="00F73639">
              <w:t xml:space="preserve">some </w:t>
            </w:r>
            <w:r w:rsidRPr="005201F3">
              <w:t>technologies for</w:t>
            </w:r>
            <w:r>
              <w:t xml:space="preserve"> each of</w:t>
            </w:r>
            <w:r w:rsidRPr="005201F3">
              <w:t xml:space="preserve"> the prescribed technologies contexts</w:t>
            </w:r>
            <w:r w:rsidR="00855E0E">
              <w:t xml:space="preserve"> [Food specialisations]</w:t>
            </w:r>
            <w:r w:rsidRPr="005201F3">
              <w:t>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2B815510" w14:textId="1A2292BC" w:rsidR="00837ED2" w:rsidRPr="00291BAF" w:rsidRDefault="00837ED2" w:rsidP="00B3207F">
            <w:pPr>
              <w:pStyle w:val="notetobedeleted"/>
              <w:spacing w:before="20" w:after="20"/>
            </w:pPr>
          </w:p>
        </w:tc>
        <w:tc>
          <w:tcPr>
            <w:tcW w:w="2638" w:type="dxa"/>
          </w:tcPr>
          <w:p w14:paraId="1BA9175D" w14:textId="6A15354F" w:rsidR="00837ED2" w:rsidRDefault="00837ED2" w:rsidP="00B3207F">
            <w:pPr>
              <w:pStyle w:val="VCAAtablecondensed"/>
              <w:spacing w:before="20" w:after="20"/>
            </w:pPr>
            <w:r w:rsidRPr="00291BAF">
              <w:t xml:space="preserve">By the end of Level </w:t>
            </w:r>
            <w:r>
              <w:t>4</w:t>
            </w:r>
            <w:r w:rsidRPr="00291BAF">
              <w:t>, students</w:t>
            </w:r>
            <w:r w:rsidR="00797A6F">
              <w:t>:</w:t>
            </w:r>
          </w:p>
          <w:p w14:paraId="40F20860" w14:textId="08F1FAC3" w:rsidR="00837ED2" w:rsidRPr="00BB34F3" w:rsidRDefault="00837ED2" w:rsidP="00B3207F">
            <w:pPr>
              <w:pStyle w:val="VCAAtablecondensed"/>
              <w:numPr>
                <w:ilvl w:val="0"/>
                <w:numId w:val="8"/>
              </w:numPr>
              <w:spacing w:before="20" w:after="20"/>
              <w:ind w:left="335" w:hanging="335"/>
            </w:pPr>
            <w:r w:rsidRPr="006C733C">
              <w:t>describe how the features of technologies can be used to create designed solutions for each of the prescribed technologies contexts</w:t>
            </w:r>
            <w:r w:rsidR="00855E0E">
              <w:t xml:space="preserve"> [Food specialisations]</w:t>
            </w:r>
            <w:r>
              <w:t>.</w:t>
            </w:r>
          </w:p>
        </w:tc>
      </w:tr>
      <w:tr w:rsidR="00837ED2" w:rsidRPr="007D62E7" w14:paraId="1C02D649" w14:textId="77777777" w:rsidTr="00B3207F">
        <w:trPr>
          <w:jc w:val="right"/>
        </w:trPr>
        <w:tc>
          <w:tcPr>
            <w:tcW w:w="13189" w:type="dxa"/>
            <w:gridSpan w:val="5"/>
          </w:tcPr>
          <w:p w14:paraId="26AB7DB8" w14:textId="77777777" w:rsidR="00837ED2" w:rsidRPr="00657D3F" w:rsidRDefault="00837ED2" w:rsidP="006B6593">
            <w:pPr>
              <w:pStyle w:val="VCAAtablecondensed"/>
              <w:rPr>
                <w:b/>
              </w:rPr>
            </w:pPr>
            <w:r w:rsidRPr="00657D3F">
              <w:rPr>
                <w:b/>
              </w:rPr>
              <w:t>Health and Physical Education</w:t>
            </w:r>
          </w:p>
        </w:tc>
      </w:tr>
      <w:tr w:rsidR="00837ED2" w:rsidRPr="007D62E7" w14:paraId="1203F6EE" w14:textId="77777777" w:rsidTr="00B3207F">
        <w:trPr>
          <w:trHeight w:val="1247"/>
          <w:jc w:val="right"/>
        </w:trPr>
        <w:tc>
          <w:tcPr>
            <w:tcW w:w="2637" w:type="dxa"/>
          </w:tcPr>
          <w:p w14:paraId="33E36B36" w14:textId="718E38FE" w:rsidR="00837ED2" w:rsidRDefault="00837ED2" w:rsidP="00B3207F">
            <w:pPr>
              <w:pStyle w:val="VCAAtablecondensed"/>
              <w:spacing w:before="20" w:after="20"/>
            </w:pPr>
            <w:r w:rsidRPr="00291BAF">
              <w:t xml:space="preserve">By the end of </w:t>
            </w:r>
            <w:r>
              <w:t>F</w:t>
            </w:r>
            <w:r w:rsidR="009E10E6">
              <w:t>oundation Level</w:t>
            </w:r>
            <w:r>
              <w:t>,</w:t>
            </w:r>
            <w:r w:rsidRPr="00291BAF">
              <w:t xml:space="preserve"> students</w:t>
            </w:r>
            <w:r w:rsidR="00797A6F">
              <w:t>:</w:t>
            </w:r>
          </w:p>
          <w:p w14:paraId="3694D567" w14:textId="77777777" w:rsidR="00837ED2" w:rsidRPr="00BB34F3" w:rsidRDefault="00837ED2" w:rsidP="00B3207F">
            <w:pPr>
              <w:pStyle w:val="VCAAtablecondensed"/>
              <w:numPr>
                <w:ilvl w:val="0"/>
                <w:numId w:val="8"/>
              </w:numPr>
              <w:spacing w:before="20" w:after="20"/>
              <w:ind w:left="335" w:hanging="335"/>
            </w:pPr>
            <w:r w:rsidRPr="006C733C">
              <w:t>identify actions that help them be healthy, safe and physically active</w:t>
            </w:r>
            <w:r>
              <w:t>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06CBA1A5" w14:textId="21E316EE" w:rsidR="00837ED2" w:rsidRPr="00291BAF" w:rsidRDefault="00837ED2" w:rsidP="00B3207F">
            <w:pPr>
              <w:pStyle w:val="notetobedeleted"/>
              <w:spacing w:before="20" w:after="20"/>
            </w:pPr>
          </w:p>
        </w:tc>
        <w:tc>
          <w:tcPr>
            <w:tcW w:w="2638" w:type="dxa"/>
          </w:tcPr>
          <w:p w14:paraId="4D04E685" w14:textId="7D61C5F6" w:rsidR="00837ED2" w:rsidRDefault="00837ED2" w:rsidP="00B3207F">
            <w:pPr>
              <w:pStyle w:val="VCAAtablecondensed"/>
              <w:spacing w:before="20" w:after="20"/>
            </w:pPr>
            <w:r w:rsidRPr="00291BAF">
              <w:t xml:space="preserve">By the end of Level </w:t>
            </w:r>
            <w:r>
              <w:t>2</w:t>
            </w:r>
            <w:r w:rsidRPr="00291BAF">
              <w:t>, students</w:t>
            </w:r>
            <w:r w:rsidR="00797A6F">
              <w:t>:</w:t>
            </w:r>
          </w:p>
          <w:p w14:paraId="500C6344" w14:textId="77777777" w:rsidR="00837ED2" w:rsidRPr="00BB34F3" w:rsidRDefault="00837ED2" w:rsidP="00B3207F">
            <w:pPr>
              <w:pStyle w:val="VCAAtablecondensed"/>
              <w:numPr>
                <w:ilvl w:val="0"/>
                <w:numId w:val="8"/>
              </w:numPr>
              <w:spacing w:before="20" w:after="20"/>
              <w:ind w:left="335" w:hanging="335"/>
            </w:pPr>
            <w:r>
              <w:t>examine messages related to health decisions and describe how to help keep themselves and others healthy, safe and physically active</w:t>
            </w:r>
            <w:r w:rsidRPr="005201F3">
              <w:t>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06491793" w14:textId="5B537BB9" w:rsidR="00837ED2" w:rsidRPr="0034646B" w:rsidRDefault="00837ED2" w:rsidP="00B3207F">
            <w:pPr>
              <w:pStyle w:val="notetobedeleted"/>
              <w:spacing w:before="20" w:after="20"/>
            </w:pPr>
          </w:p>
        </w:tc>
        <w:tc>
          <w:tcPr>
            <w:tcW w:w="2638" w:type="dxa"/>
          </w:tcPr>
          <w:p w14:paraId="3D1A1D26" w14:textId="5D515C17" w:rsidR="00837ED2" w:rsidRDefault="00837ED2" w:rsidP="00B3207F">
            <w:pPr>
              <w:pStyle w:val="VCAAtablecondensed"/>
              <w:spacing w:before="20" w:after="20"/>
            </w:pPr>
            <w:r w:rsidRPr="00291BAF">
              <w:t xml:space="preserve">By the end of Level </w:t>
            </w:r>
            <w:r>
              <w:t>4</w:t>
            </w:r>
            <w:r w:rsidRPr="00291BAF">
              <w:t>, students</w:t>
            </w:r>
            <w:r w:rsidR="00797A6F">
              <w:t>:</w:t>
            </w:r>
          </w:p>
          <w:p w14:paraId="2DDCFDDE" w14:textId="77777777" w:rsidR="00837ED2" w:rsidRPr="00291BAF" w:rsidRDefault="00837ED2" w:rsidP="00B3207F">
            <w:pPr>
              <w:pStyle w:val="VCAAtablecondensed"/>
              <w:numPr>
                <w:ilvl w:val="0"/>
                <w:numId w:val="8"/>
              </w:numPr>
              <w:spacing w:before="20" w:after="20"/>
              <w:ind w:left="335" w:hanging="335"/>
            </w:pPr>
            <w:r w:rsidRPr="006C733C">
              <w:t>interpret health messages and discuss the influences on healthy and safe choices</w:t>
            </w:r>
            <w:r>
              <w:t>.</w:t>
            </w:r>
          </w:p>
        </w:tc>
      </w:tr>
    </w:tbl>
    <w:p w14:paraId="3C614B02" w14:textId="3DA2C044" w:rsidR="009C4D1D" w:rsidRPr="00B3207F" w:rsidRDefault="009C4D1D" w:rsidP="00B3207F">
      <w:pPr>
        <w:spacing w:after="0"/>
        <w:rPr>
          <w:rFonts w:ascii="Arial" w:hAnsi="Arial" w:cs="Arial"/>
          <w:noProof/>
          <w:sz w:val="4"/>
          <w:szCs w:val="4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  <w:tblCaption w:val="Assessment rubric, containing column headings 'Organising element' and 'Performance description'"/>
      </w:tblPr>
      <w:tblGrid>
        <w:gridCol w:w="2552"/>
        <w:gridCol w:w="2635"/>
        <w:gridCol w:w="2636"/>
        <w:gridCol w:w="2635"/>
        <w:gridCol w:w="2636"/>
        <w:gridCol w:w="2636"/>
      </w:tblGrid>
      <w:tr w:rsidR="00611FA7" w:rsidRPr="00E03C55" w14:paraId="40A59B55" w14:textId="77777777" w:rsidTr="00F4367E">
        <w:trPr>
          <w:trHeight w:val="523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2AA" w:themeFill="accent1" w:themeFillShade="BF"/>
            <w:vAlign w:val="center"/>
          </w:tcPr>
          <w:p w14:paraId="2A7AB605" w14:textId="77777777" w:rsidR="00611FA7" w:rsidRPr="00D56CA7" w:rsidRDefault="00611FA7" w:rsidP="008D129A">
            <w:pPr>
              <w:pStyle w:val="VCAAtablecondensedheading"/>
              <w:rPr>
                <w:b/>
              </w:rPr>
            </w:pPr>
            <w:r>
              <w:rPr>
                <w:b/>
              </w:rPr>
              <w:t>Assessment rubric</w:t>
            </w:r>
          </w:p>
        </w:tc>
      </w:tr>
      <w:tr w:rsidR="00837ED2" w:rsidRPr="00E03C55" w14:paraId="5691ADFD" w14:textId="77777777" w:rsidTr="00B3207F">
        <w:tblPrEx>
          <w:tblCellMar>
            <w:left w:w="57" w:type="dxa"/>
            <w:right w:w="57" w:type="dxa"/>
          </w:tblCellMar>
        </w:tblPrEx>
        <w:trPr>
          <w:trHeight w:val="5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D4EE86D" w14:textId="77777777" w:rsidR="00837ED2" w:rsidRPr="00B3207F" w:rsidRDefault="00837ED2" w:rsidP="00B3207F">
            <w:pPr>
              <w:pStyle w:val="VCAAtablecondensedheading"/>
              <w:rPr>
                <w:b/>
              </w:rPr>
            </w:pPr>
            <w:r w:rsidRPr="00B3207F">
              <w:rPr>
                <w:b/>
                <w:color w:val="auto"/>
              </w:rPr>
              <w:t>Organising element</w:t>
            </w:r>
          </w:p>
        </w:tc>
        <w:tc>
          <w:tcPr>
            <w:tcW w:w="1317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377BB5" w14:textId="1F740A0F" w:rsidR="00837ED2" w:rsidRPr="00B3207F" w:rsidRDefault="00837ED2" w:rsidP="008D129A">
            <w:pPr>
              <w:pStyle w:val="VCAAtablecondensedheading"/>
              <w:rPr>
                <w:b/>
              </w:rPr>
            </w:pPr>
            <w:r w:rsidRPr="00B3207F">
              <w:rPr>
                <w:b/>
                <w:color w:val="auto"/>
              </w:rPr>
              <w:t>Performance description</w:t>
            </w:r>
            <w:r w:rsidR="009858D3" w:rsidRPr="00611FA7">
              <w:rPr>
                <w:b/>
                <w:color w:val="auto"/>
              </w:rPr>
              <w:t>s</w:t>
            </w:r>
          </w:p>
        </w:tc>
      </w:tr>
      <w:tr w:rsidR="00837ED2" w:rsidRPr="007D62E7" w14:paraId="27528C57" w14:textId="77777777" w:rsidTr="00B3207F">
        <w:tblPrEx>
          <w:jc w:val="right"/>
          <w:tblCellMar>
            <w:left w:w="57" w:type="dxa"/>
            <w:right w:w="57" w:type="dxa"/>
          </w:tblCellMar>
        </w:tblPrEx>
        <w:trPr>
          <w:jc w:val="right"/>
        </w:trPr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2DCC9795" w14:textId="77777777" w:rsidR="00837ED2" w:rsidRPr="007D62E7" w:rsidRDefault="00837ED2" w:rsidP="006B6593">
            <w:pPr>
              <w:pStyle w:val="VCAAtablecondensed"/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DFEC59" w14:textId="6FDF58C0" w:rsidR="00837ED2" w:rsidRPr="00611FA7" w:rsidRDefault="00837ED2" w:rsidP="008D129A">
            <w:pPr>
              <w:pStyle w:val="VCAAtablecondensed"/>
              <w:spacing w:before="40" w:after="40"/>
            </w:pPr>
            <w:r w:rsidRPr="00611FA7">
              <w:t xml:space="preserve">At </w:t>
            </w:r>
            <w:r w:rsidR="00051B1D" w:rsidRPr="00611FA7">
              <w:t xml:space="preserve">Foundation </w:t>
            </w:r>
            <w:r w:rsidR="00953F9A" w:rsidRPr="00611FA7">
              <w:t>L</w:t>
            </w:r>
            <w:r w:rsidR="00051B1D" w:rsidRPr="00611FA7">
              <w:t>evel</w:t>
            </w:r>
            <w:r w:rsidRPr="00611FA7">
              <w:t xml:space="preserve"> students can: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7AD52B" w14:textId="3C0EFA59" w:rsidR="00837ED2" w:rsidRPr="00611FA7" w:rsidRDefault="00837ED2" w:rsidP="008D129A">
            <w:pPr>
              <w:pStyle w:val="VCAAtablecondensed"/>
              <w:spacing w:before="40" w:after="40"/>
            </w:pPr>
            <w:r w:rsidRPr="00611FA7">
              <w:t xml:space="preserve">When progressing towards </w:t>
            </w:r>
            <w:r w:rsidR="006346AF">
              <w:br/>
            </w:r>
            <w:r w:rsidRPr="00611FA7">
              <w:t>Level 2, students can: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50AD5B" w14:textId="77777777" w:rsidR="00837ED2" w:rsidRPr="00611FA7" w:rsidRDefault="00837ED2" w:rsidP="008D129A">
            <w:pPr>
              <w:pStyle w:val="VCAAtablecondensed"/>
              <w:spacing w:before="40" w:after="40"/>
            </w:pPr>
            <w:r w:rsidRPr="00611FA7">
              <w:t>At Level 2 students can: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177AFE" w14:textId="02923F13" w:rsidR="00837ED2" w:rsidRPr="00611FA7" w:rsidRDefault="00837ED2" w:rsidP="008D129A">
            <w:pPr>
              <w:pStyle w:val="VCAAtablecondensed"/>
              <w:spacing w:before="40" w:after="40"/>
            </w:pPr>
            <w:r w:rsidRPr="00611FA7">
              <w:t xml:space="preserve">When progressing towards </w:t>
            </w:r>
            <w:r w:rsidR="006346AF">
              <w:br/>
            </w:r>
            <w:r w:rsidRPr="00611FA7">
              <w:t>Level 4, students can: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D60A36" w14:textId="77777777" w:rsidR="00837ED2" w:rsidRPr="00611FA7" w:rsidRDefault="00837ED2" w:rsidP="008D129A">
            <w:pPr>
              <w:pStyle w:val="VCAAtablecondensed"/>
              <w:spacing w:before="40" w:after="40"/>
            </w:pPr>
            <w:r w:rsidRPr="00611FA7">
              <w:t>At Level 4 students can:</w:t>
            </w:r>
          </w:p>
        </w:tc>
      </w:tr>
      <w:tr w:rsidR="00846DBC" w14:paraId="144203D7" w14:textId="77777777" w:rsidTr="00B3207F">
        <w:tblPrEx>
          <w:jc w:val="right"/>
          <w:tblCellMar>
            <w:left w:w="57" w:type="dxa"/>
            <w:right w:w="57" w:type="dxa"/>
          </w:tblCellMar>
        </w:tblPrEx>
        <w:trPr>
          <w:trHeight w:val="510"/>
          <w:jc w:val="right"/>
        </w:trPr>
        <w:tc>
          <w:tcPr>
            <w:tcW w:w="2552" w:type="dxa"/>
          </w:tcPr>
          <w:p w14:paraId="2A3A5394" w14:textId="035F3E5F" w:rsidR="00846DBC" w:rsidRPr="007D62E7" w:rsidRDefault="00846DBC" w:rsidP="00B3207F">
            <w:pPr>
              <w:pStyle w:val="VCAAtablecondensed"/>
              <w:spacing w:before="40" w:after="40"/>
            </w:pPr>
            <w:r>
              <w:t>Features of equipment used for food production process</w:t>
            </w:r>
          </w:p>
        </w:tc>
        <w:tc>
          <w:tcPr>
            <w:tcW w:w="2635" w:type="dxa"/>
            <w:shd w:val="clear" w:color="auto" w:fill="FFFFFF" w:themeFill="background1"/>
          </w:tcPr>
          <w:p w14:paraId="1AA5131C" w14:textId="6C6A86F2" w:rsidR="00846DBC" w:rsidRPr="004C2131" w:rsidRDefault="00846DBC" w:rsidP="00B3207F">
            <w:pPr>
              <w:pStyle w:val="VCAAtablecondensed"/>
              <w:spacing w:before="40" w:after="40"/>
            </w:pPr>
          </w:p>
        </w:tc>
        <w:tc>
          <w:tcPr>
            <w:tcW w:w="2636" w:type="dxa"/>
            <w:vMerge w:val="restart"/>
            <w:vAlign w:val="center"/>
          </w:tcPr>
          <w:p w14:paraId="49DAD171" w14:textId="2E669DCF" w:rsidR="00846DBC" w:rsidRPr="004C2131" w:rsidRDefault="00846DBC" w:rsidP="00B3207F">
            <w:pPr>
              <w:pStyle w:val="VCAAtablecondensed"/>
              <w:spacing w:before="40" w:after="40"/>
            </w:pPr>
            <w:r>
              <w:t>With guidance, identify the equipment used for producing a food product from paddock to plate.</w:t>
            </w:r>
          </w:p>
        </w:tc>
        <w:tc>
          <w:tcPr>
            <w:tcW w:w="2635" w:type="dxa"/>
            <w:shd w:val="clear" w:color="auto" w:fill="auto"/>
          </w:tcPr>
          <w:p w14:paraId="6AA1C5B3" w14:textId="138C15C6" w:rsidR="00846DBC" w:rsidRPr="004C2131" w:rsidRDefault="00846DBC" w:rsidP="00B3207F">
            <w:pPr>
              <w:pStyle w:val="VCAAtablecondensed"/>
              <w:spacing w:before="40" w:after="40"/>
            </w:pPr>
            <w:r w:rsidRPr="004C2131">
              <w:t>Identify the</w:t>
            </w:r>
            <w:r>
              <w:t xml:space="preserve"> features of the</w:t>
            </w:r>
            <w:r w:rsidRPr="004C2131">
              <w:t xml:space="preserve"> </w:t>
            </w:r>
            <w:r>
              <w:t>equipment used for producing a food product from paddock to plate.</w:t>
            </w:r>
          </w:p>
        </w:tc>
        <w:tc>
          <w:tcPr>
            <w:tcW w:w="2636" w:type="dxa"/>
          </w:tcPr>
          <w:p w14:paraId="5B2A4236" w14:textId="4EF59D11" w:rsidR="00846DBC" w:rsidRPr="004C2131" w:rsidRDefault="00846DBC" w:rsidP="00B3207F">
            <w:pPr>
              <w:pStyle w:val="VCAAtablecondensed"/>
              <w:spacing w:before="40" w:after="40"/>
            </w:pPr>
            <w:r>
              <w:t xml:space="preserve">Outline </w:t>
            </w:r>
            <w:r w:rsidRPr="004C2131">
              <w:t xml:space="preserve">the </w:t>
            </w:r>
            <w:r>
              <w:t xml:space="preserve">features of the equipment used for producing </w:t>
            </w:r>
            <w:r w:rsidR="00F73639">
              <w:t xml:space="preserve">a  </w:t>
            </w:r>
            <w:r>
              <w:t>food</w:t>
            </w:r>
            <w:r w:rsidR="00F73639">
              <w:t xml:space="preserve"> product</w:t>
            </w:r>
            <w:r>
              <w:t xml:space="preserve"> from paddock to plate.</w:t>
            </w:r>
          </w:p>
        </w:tc>
        <w:tc>
          <w:tcPr>
            <w:tcW w:w="2636" w:type="dxa"/>
          </w:tcPr>
          <w:p w14:paraId="7F3AF7D1" w14:textId="208CEA4A" w:rsidR="00846DBC" w:rsidRPr="004C2131" w:rsidRDefault="00846DBC" w:rsidP="00B3207F">
            <w:pPr>
              <w:pStyle w:val="VCAAtablecondensed"/>
              <w:spacing w:before="40" w:after="40"/>
            </w:pPr>
            <w:r>
              <w:t>Describe the features of the equipment used to produce a food product from paddock to plate.</w:t>
            </w:r>
          </w:p>
        </w:tc>
      </w:tr>
      <w:tr w:rsidR="00846DBC" w14:paraId="42741771" w14:textId="77777777" w:rsidTr="00B3207F">
        <w:tblPrEx>
          <w:jc w:val="right"/>
          <w:tblCellMar>
            <w:left w:w="57" w:type="dxa"/>
            <w:right w:w="57" w:type="dxa"/>
          </w:tblCellMar>
        </w:tblPrEx>
        <w:trPr>
          <w:trHeight w:val="510"/>
          <w:jc w:val="right"/>
        </w:trPr>
        <w:tc>
          <w:tcPr>
            <w:tcW w:w="2552" w:type="dxa"/>
          </w:tcPr>
          <w:p w14:paraId="37B3BD44" w14:textId="355F76C0" w:rsidR="00846DBC" w:rsidRPr="008D129A" w:rsidRDefault="00846DBC" w:rsidP="008D129A">
            <w:pPr>
              <w:pStyle w:val="VCAAtablecondensed"/>
              <w:spacing w:before="40" w:after="40"/>
            </w:pPr>
            <w:r>
              <w:t>Use of equipment for food production process</w:t>
            </w:r>
          </w:p>
        </w:tc>
        <w:tc>
          <w:tcPr>
            <w:tcW w:w="2635" w:type="dxa"/>
            <w:shd w:val="clear" w:color="auto" w:fill="FFFFFF" w:themeFill="background1"/>
          </w:tcPr>
          <w:p w14:paraId="4C8F5E90" w14:textId="77777777" w:rsidR="00846DBC" w:rsidRDefault="00846DBC" w:rsidP="00B3207F">
            <w:pPr>
              <w:pStyle w:val="VCAAtablecondensed"/>
              <w:spacing w:before="40" w:after="40"/>
            </w:pPr>
          </w:p>
        </w:tc>
        <w:tc>
          <w:tcPr>
            <w:tcW w:w="2636" w:type="dxa"/>
            <w:vMerge/>
          </w:tcPr>
          <w:p w14:paraId="332B8757" w14:textId="77777777" w:rsidR="00846DBC" w:rsidRDefault="00846DBC" w:rsidP="00B3207F">
            <w:pPr>
              <w:pStyle w:val="VCAAtablecondensed"/>
              <w:spacing w:before="40" w:after="40"/>
            </w:pPr>
          </w:p>
        </w:tc>
        <w:tc>
          <w:tcPr>
            <w:tcW w:w="2635" w:type="dxa"/>
            <w:shd w:val="clear" w:color="auto" w:fill="auto"/>
          </w:tcPr>
          <w:p w14:paraId="27F3E3F5" w14:textId="2046ABB4" w:rsidR="00846DBC" w:rsidRDefault="00846DBC" w:rsidP="00B3207F">
            <w:pPr>
              <w:pStyle w:val="VCAAtablecondensed"/>
              <w:spacing w:before="40" w:after="40"/>
            </w:pPr>
            <w:r w:rsidRPr="004C2131">
              <w:t>Identify the</w:t>
            </w:r>
            <w:r>
              <w:t xml:space="preserve"> use of the</w:t>
            </w:r>
            <w:r w:rsidRPr="004C2131">
              <w:t xml:space="preserve"> </w:t>
            </w:r>
            <w:r>
              <w:t>equipment used for producing a food product from paddock to plate.</w:t>
            </w:r>
          </w:p>
        </w:tc>
        <w:tc>
          <w:tcPr>
            <w:tcW w:w="2636" w:type="dxa"/>
          </w:tcPr>
          <w:p w14:paraId="527CEF31" w14:textId="03632052" w:rsidR="00846DBC" w:rsidRDefault="00846DBC" w:rsidP="00B3207F">
            <w:pPr>
              <w:pStyle w:val="VCAAtablecondensed"/>
              <w:spacing w:before="40" w:after="40"/>
              <w:rPr>
                <w:color w:val="000000" w:themeColor="text1"/>
                <w:shd w:val="clear" w:color="auto" w:fill="FFFFFF"/>
              </w:rPr>
            </w:pPr>
            <w:r>
              <w:t xml:space="preserve">Outline </w:t>
            </w:r>
            <w:r w:rsidRPr="004C2131">
              <w:t xml:space="preserve">the </w:t>
            </w:r>
            <w:r>
              <w:t>use of the equipment used for producing</w:t>
            </w:r>
            <w:r w:rsidR="00F73639">
              <w:t xml:space="preserve"> a</w:t>
            </w:r>
            <w:r>
              <w:t xml:space="preserve"> food</w:t>
            </w:r>
            <w:r w:rsidR="00F73639">
              <w:t xml:space="preserve"> product</w:t>
            </w:r>
            <w:r>
              <w:t xml:space="preserve"> from paddock to plate.</w:t>
            </w:r>
          </w:p>
        </w:tc>
        <w:tc>
          <w:tcPr>
            <w:tcW w:w="2636" w:type="dxa"/>
          </w:tcPr>
          <w:p w14:paraId="1DF105B1" w14:textId="5A49A45B" w:rsidR="00846DBC" w:rsidRDefault="00846DBC" w:rsidP="00B3207F">
            <w:pPr>
              <w:pStyle w:val="VCAAtablecondensed"/>
              <w:spacing w:before="40" w:after="40"/>
              <w:rPr>
                <w:color w:val="000000" w:themeColor="text1"/>
                <w:shd w:val="clear" w:color="auto" w:fill="FFFFFF"/>
              </w:rPr>
            </w:pPr>
            <w:r>
              <w:t>Describe the use of the equipment used to produce a food product from paddock to plate.</w:t>
            </w:r>
          </w:p>
        </w:tc>
      </w:tr>
      <w:tr w:rsidR="00791E41" w14:paraId="43BC91EB" w14:textId="77777777" w:rsidTr="00B3207F">
        <w:tblPrEx>
          <w:jc w:val="right"/>
          <w:tblCellMar>
            <w:left w:w="57" w:type="dxa"/>
            <w:right w:w="57" w:type="dxa"/>
          </w:tblCellMar>
        </w:tblPrEx>
        <w:trPr>
          <w:trHeight w:val="510"/>
          <w:jc w:val="right"/>
        </w:trPr>
        <w:tc>
          <w:tcPr>
            <w:tcW w:w="2552" w:type="dxa"/>
          </w:tcPr>
          <w:p w14:paraId="30A947E7" w14:textId="39CFF022" w:rsidR="00791E41" w:rsidRDefault="00E7050D" w:rsidP="00B3207F">
            <w:pPr>
              <w:pStyle w:val="VCAAtablecondensed"/>
              <w:spacing w:before="40" w:after="40"/>
            </w:pPr>
            <w:r>
              <w:t>Contribution to a healthy lifestyle</w:t>
            </w:r>
          </w:p>
        </w:tc>
        <w:tc>
          <w:tcPr>
            <w:tcW w:w="2635" w:type="dxa"/>
          </w:tcPr>
          <w:p w14:paraId="693841B5" w14:textId="728906C7" w:rsidR="00791E41" w:rsidDel="007F7A91" w:rsidRDefault="009A2942" w:rsidP="00B3207F">
            <w:pPr>
              <w:pStyle w:val="VCAAtablecondensed"/>
              <w:spacing w:before="40" w:after="40"/>
            </w:pPr>
            <w:r>
              <w:t xml:space="preserve">Classify </w:t>
            </w:r>
            <w:r w:rsidR="00791E41">
              <w:t>the food product as an ‘always’ or ‘sometimes’ food</w:t>
            </w:r>
            <w:r w:rsidR="00656874">
              <w:t>.</w:t>
            </w:r>
          </w:p>
        </w:tc>
        <w:tc>
          <w:tcPr>
            <w:tcW w:w="2636" w:type="dxa"/>
          </w:tcPr>
          <w:p w14:paraId="2E3D9FF6" w14:textId="62AFEF8F" w:rsidR="00791E41" w:rsidRDefault="008F0908" w:rsidP="00B3207F">
            <w:pPr>
              <w:pStyle w:val="VCAAtablecondensed"/>
              <w:spacing w:before="40" w:after="40"/>
            </w:pPr>
            <w:r>
              <w:t>Identify health benefits of eating foods classified as ‘always’ foods.</w:t>
            </w:r>
          </w:p>
        </w:tc>
        <w:tc>
          <w:tcPr>
            <w:tcW w:w="2635" w:type="dxa"/>
            <w:shd w:val="clear" w:color="auto" w:fill="auto"/>
          </w:tcPr>
          <w:p w14:paraId="0D2E66BA" w14:textId="66DD0067" w:rsidR="00791E41" w:rsidRDefault="00791E41" w:rsidP="00B3207F">
            <w:pPr>
              <w:pStyle w:val="VCAAtablecondensed"/>
              <w:spacing w:before="40" w:after="40"/>
            </w:pPr>
            <w:r>
              <w:t>Identify key nutritional features of the food product.</w:t>
            </w:r>
          </w:p>
        </w:tc>
        <w:tc>
          <w:tcPr>
            <w:tcW w:w="2636" w:type="dxa"/>
          </w:tcPr>
          <w:p w14:paraId="4827B68D" w14:textId="66BE0FCB" w:rsidR="00791E41" w:rsidRDefault="00014AF2" w:rsidP="00B3207F">
            <w:pPr>
              <w:pStyle w:val="VCAAtablecondensed"/>
              <w:spacing w:before="40" w:after="4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Outline </w:t>
            </w:r>
            <w:r w:rsidR="008F0908" w:rsidRPr="00B900D9">
              <w:rPr>
                <w:color w:val="000000" w:themeColor="text1"/>
                <w:shd w:val="clear" w:color="auto" w:fill="FFFFFF"/>
              </w:rPr>
              <w:t xml:space="preserve">how the </w:t>
            </w:r>
            <w:r w:rsidR="008F0908">
              <w:rPr>
                <w:color w:val="000000" w:themeColor="text1"/>
                <w:shd w:val="clear" w:color="auto" w:fill="FFFFFF"/>
              </w:rPr>
              <w:t>food product</w:t>
            </w:r>
            <w:r w:rsidR="008F0908" w:rsidRPr="00B900D9">
              <w:rPr>
                <w:color w:val="000000" w:themeColor="text1"/>
                <w:shd w:val="clear" w:color="auto" w:fill="FFFFFF"/>
              </w:rPr>
              <w:t xml:space="preserve"> </w:t>
            </w:r>
            <w:r w:rsidR="008F0908">
              <w:rPr>
                <w:color w:val="000000" w:themeColor="text1"/>
                <w:shd w:val="clear" w:color="auto" w:fill="FFFFFF"/>
              </w:rPr>
              <w:t xml:space="preserve">can contribute to a </w:t>
            </w:r>
            <w:r w:rsidR="008F0908" w:rsidRPr="00B900D9">
              <w:rPr>
                <w:color w:val="000000" w:themeColor="text1"/>
                <w:shd w:val="clear" w:color="auto" w:fill="FFFFFF"/>
              </w:rPr>
              <w:t>healthy diet.</w:t>
            </w:r>
          </w:p>
        </w:tc>
        <w:tc>
          <w:tcPr>
            <w:tcW w:w="2636" w:type="dxa"/>
          </w:tcPr>
          <w:p w14:paraId="369315EA" w14:textId="35F9639D" w:rsidR="00791E41" w:rsidRDefault="008F0908" w:rsidP="00B3207F">
            <w:pPr>
              <w:pStyle w:val="VCAAtablecondensed"/>
              <w:spacing w:before="40" w:after="4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Describe</w:t>
            </w:r>
            <w:r w:rsidRPr="00B900D9">
              <w:rPr>
                <w:color w:val="000000" w:themeColor="text1"/>
                <w:shd w:val="clear" w:color="auto" w:fill="FFFFFF"/>
              </w:rPr>
              <w:t xml:space="preserve"> how the </w:t>
            </w:r>
            <w:r w:rsidR="00656874">
              <w:rPr>
                <w:color w:val="000000" w:themeColor="text1"/>
                <w:shd w:val="clear" w:color="auto" w:fill="FFFFFF"/>
              </w:rPr>
              <w:t>food product</w:t>
            </w:r>
            <w:r w:rsidRPr="00B900D9">
              <w:rPr>
                <w:color w:val="000000" w:themeColor="text1"/>
                <w:shd w:val="clear" w:color="auto" w:fill="FFFFFF"/>
              </w:rPr>
              <w:t xml:space="preserve"> aligns with the principles of a healthy diet.</w:t>
            </w:r>
          </w:p>
        </w:tc>
      </w:tr>
    </w:tbl>
    <w:p w14:paraId="6EFD16CF" w14:textId="3A513607" w:rsidR="00943525" w:rsidRPr="00B3207F" w:rsidRDefault="00943525" w:rsidP="00943525">
      <w:pPr>
        <w:rPr>
          <w:rFonts w:ascii="Arial" w:hAnsi="Arial" w:cs="Arial"/>
          <w:noProof/>
          <w:sz w:val="2"/>
          <w:szCs w:val="2"/>
        </w:rPr>
      </w:pPr>
    </w:p>
    <w:p w14:paraId="33327434" w14:textId="77777777" w:rsidR="00A92904" w:rsidRDefault="00A92904">
      <w:pPr>
        <w:rPr>
          <w:rFonts w:ascii="Arial" w:hAnsi="Arial" w:cs="Arial"/>
          <w:color w:val="000000" w:themeColor="text1"/>
          <w:sz w:val="20"/>
        </w:rPr>
        <w:sectPr w:rsidR="00A92904" w:rsidSect="008D129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40" w:h="11907" w:orient="landscape" w:code="9"/>
          <w:pgMar w:top="567" w:right="567" w:bottom="567" w:left="567" w:header="284" w:footer="0" w:gutter="0"/>
          <w:cols w:space="708"/>
          <w:titlePg/>
          <w:docGrid w:linePitch="360"/>
        </w:sectPr>
      </w:pPr>
    </w:p>
    <w:p w14:paraId="6A371302" w14:textId="6CFB405C" w:rsidR="006B6593" w:rsidRDefault="00A92904" w:rsidP="00D27EC1">
      <w:pPr>
        <w:pStyle w:val="VCAAHeading2"/>
        <w:spacing w:before="120" w:after="240"/>
      </w:pPr>
      <w:r>
        <w:lastRenderedPageBreak/>
        <w:t>Appe</w:t>
      </w:r>
      <w:bookmarkStart w:id="1" w:name="AppendixA"/>
      <w:bookmarkEnd w:id="1"/>
      <w:r>
        <w:t>ndix A: Flow chart template</w:t>
      </w:r>
    </w:p>
    <w:bookmarkStart w:id="2" w:name="_GoBack"/>
    <w:p w14:paraId="7EEE4EDD" w14:textId="3B5E65F8" w:rsidR="00A92904" w:rsidRDefault="0082325D">
      <w:pPr>
        <w:rPr>
          <w:rFonts w:ascii="Arial" w:hAnsi="Arial" w:cs="Arial"/>
          <w:color w:val="000000" w:themeColor="text1"/>
          <w:sz w:val="20"/>
        </w:rPr>
      </w:pPr>
      <w:r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8E4" wp14:editId="4092A6EA">
                <wp:simplePos x="0" y="0"/>
                <wp:positionH relativeFrom="column">
                  <wp:posOffset>-1905</wp:posOffset>
                </wp:positionH>
                <wp:positionV relativeFrom="paragraph">
                  <wp:posOffset>252730</wp:posOffset>
                </wp:positionV>
                <wp:extent cx="2446020" cy="1805940"/>
                <wp:effectExtent l="0" t="0" r="11430" b="22860"/>
                <wp:wrapNone/>
                <wp:docPr id="26" name="Rounded Rectangle 26" title="Flow chart content box 1 (start - paddock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1DE51" id="Rounded Rectangle 26" o:spid="_x0000_s1026" alt="Title: Flow chart content box 1 (start - paddock)" style="position:absolute;margin-left:-.15pt;margin-top:19.9pt;width:192.6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p8kwIAAFwFAAAOAAAAZHJzL2Uyb0RvYy54bWysVN9P2zAQfp+0/8Hy0/YwklSFQUWKKhDT&#10;JAQImHh2HbuJcHze2W3a/fU7O2lgrE/TXhLb9/u77+78YtsatlHoG7AlL45yzpSVUDV2VfIfT9df&#10;TjnzQdhKGLCq5Dvl+cX844fzzs3UBGowlUJGTqyfda7kdQhulmVe1qoV/gicsiTUgK0IdMVVVqHo&#10;yHtrskmen2QdYOUQpPKeXq96IZ8n/1orGe609iowU3LKLaQvpu8yfrP5uZitULi6kUMa4h+yaEVj&#10;Kejo6koEwdbY/OWqbSSCBx2OJLQZaN1IlWqgaor8XTWPtXAq1ULgeDfC5P+fW3m7uUfWVCWfnHBm&#10;RUs9eoC1rVTFHgg9YVdGsSgLTTAkvDbQMVkLDEyCDcoGtoQtK9gnajM9fmFOVBXIl88R2875GYV4&#10;dPc43DwdI1BbjW38EwRsm/qxG/uhtuScHifT6Uk+obZJkhWn+fHZNHUsezV36MM3BS2Lh5JjTD3m&#10;nZohNjc+UFzS3+vFkMbGt5han0w6hZ1RvfBBaQIkhk9OEhXVpUG2EUQiISXVXMTiyK2xpB3NdGPM&#10;aFgcMjSj0aAbzVSi6GiYHzL8M+JokaJSB0bjtrGAhxxUL/t0da+/r76vOZa/hGpHPEDoB8Q7ed0Q&#10;oDfCh3uBNBHUBJrycEcfTQwoOQwnzmrAX4feoz4RlaScdTRhJfc/1wIVZ+a7JQqfFVNqJwvpMj3+&#10;GhuNbyXLtxK7bi+B8C9onziZjlE/mP1RI7TPtAwWMSqJhJUUu+Qy4P5yGfrJp3Ui1WKR1GgMnQg3&#10;9tHJ6DyiGrnytH0W6AZWBSLkLeynUcze8arXjZYWFusAukmke8V1wJtGOJFmWDdxR7y9J63XpTj/&#10;DQAA//8DAFBLAwQUAAYACAAAACEAlvmvwN0AAAAIAQAADwAAAGRycy9kb3ducmV2LnhtbEyPwU7D&#10;MBBE70j8g7VI3FqHJII0xKkKUk7AoYEDRzdekoh4HdluG/h6lhPcdjSj2TfVdrGTOKEPoyMFN+sE&#10;BFLnzEi9grfXZlWACFGT0ZMjVPCFAbb15UWlS+POtMdTG3vBJRRKrWCIcS6lDN2AVoe1m5HY+3De&#10;6sjS99J4feZyO8k0SW6l1SPxh0HP+Dhg99kerYJQyIfYvDh8fs/j0+7uu2nJN0pdXy27exARl/gX&#10;hl98RoeamQ7uSCaIScEq46CCbMMD2M6KfAPiwEeapyDrSv4fUP8AAAD//wMAUEsBAi0AFAAGAAgA&#10;AAAhALaDOJL+AAAA4QEAABMAAAAAAAAAAAAAAAAAAAAAAFtDb250ZW50X1R5cGVzXS54bWxQSwEC&#10;LQAUAAYACAAAACEAOP0h/9YAAACUAQAACwAAAAAAAAAAAAAAAAAvAQAAX3JlbHMvLnJlbHNQSwEC&#10;LQAUAAYACAAAACEAv4CqfJMCAABcBQAADgAAAAAAAAAAAAAAAAAuAgAAZHJzL2Uyb0RvYy54bWxQ&#10;SwECLQAUAAYACAAAACEAlvmvwN0AAAAIAQAADwAAAAAAAAAAAAAAAADtBAAAZHJzL2Rvd25yZXYu&#10;eG1sUEsFBgAAAAAEAAQA8wAAAPcFAAAAAA==&#10;" fillcolor="white [3201]" strokecolor="#0099e3 [3204]" strokeweight="2pt"/>
            </w:pict>
          </mc:Fallback>
        </mc:AlternateContent>
      </w:r>
      <w:bookmarkEnd w:id="2"/>
      <w:r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CF831" wp14:editId="68BBFD3F">
                <wp:simplePos x="0" y="0"/>
                <wp:positionH relativeFrom="column">
                  <wp:posOffset>3526155</wp:posOffset>
                </wp:positionH>
                <wp:positionV relativeFrom="paragraph">
                  <wp:posOffset>275590</wp:posOffset>
                </wp:positionV>
                <wp:extent cx="2446020" cy="1805940"/>
                <wp:effectExtent l="0" t="0" r="11430" b="22860"/>
                <wp:wrapNone/>
                <wp:docPr id="18" name="Rounded Rectangle 26" title="Flow chart conten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9F55C" id="Rounded Rectangle 26" o:spid="_x0000_s1026" alt="Title: Flow chart content box 2" style="position:absolute;margin-left:277.65pt;margin-top:21.7pt;width:192.6pt;height:1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vQhgIAAEoFAAAOAAAAZHJzL2Uyb0RvYy54bWysVMFu2zAMvQ/YPwi6r7aDtGuDOkXQosOA&#10;oi3SFj0rshQbk0WNUuJkXz9Kdtyuy2nYxaZE8pF8JHV5tWsN2yr0DdiSFyc5Z8pKqBq7LvnL8+2X&#10;c858ELYSBqwq+V55fjX//OmyczM1gRpMpZARiPWzzpW8DsHNsszLWrXCn4BTlpQasBWBjrjOKhQd&#10;obcmm+T5WdYBVg5BKu/p9qZX8nnC11rJ8KC1V4GZklNuIX0xfVfxm80vxWyNwtWNHNIQ/5BFKxpL&#10;QUeoGxEE22DzF1TbSAQPOpxIaDPQupEq1UDVFPmHap5q4VSqhcjxbqTJ/z9Yeb99RNZU1DvqlBUt&#10;9WgJG1upii2JPWHXRrHJGVHXBEPKWwMdk7XAwCTYoGxgK9ixSWSyc35GgE/uEYeTJzHSstPYxj8V&#10;zHaJ/f3IvtoRFF1OptOzfEJNkqQrzvPTi2nqT/bm7tCHbwpaFoWSY0w0ZpmoF9s7Hygu2R/sYkhj&#10;411MrU8mSWFvVK9cKk3lx/AJJA2eujbItoJGRkhJFRaxOII1lqyjm26MGR2LY45mdBpso5tKAzk6&#10;5scc/4w4eqSoxPfo3DYW8BhA9eOQru7tD9X3NcfyV1DtqesI/Tp4J28bIvRO+PAokOafmkA7HR7o&#10;o6nfJYdB4qwG/HXsPtrTWJKWs472qeT+50ag4sx8tzSwF8WU2slCOkxPv8ZG43vN6r3GbtprIP4L&#10;ej2cTGK0D+YgaoT2lVZ/EaOSSlhJsUsuAx4O16Hfc3o8pFoskhktnRPhzj45GcEjq3FWnnevAt0w&#10;VYEG8h4OuydmH+aqt42eFhabALpJQ/fG68A3LWwamuFxiS/C+3OyensC578BAAD//wMAUEsDBBQA&#10;BgAIAAAAIQB+aCsc3wAAAAoBAAAPAAAAZHJzL2Rvd25yZXYueG1sTI8xT8MwEIV3JP6DdUhs1KFJ&#10;aAi5VAUpEzAQGBjd+Egi4nNku23g12MmGE/v03vfVdvFTOJIzo+WEa5XCQjizuqRe4S31+aqAOGD&#10;Yq0my4TwRR629flZpUptT/xCxzb0IpawLxXCEMJcSum7gYzyKzsTx+zDOqNCPF0vtVOnWG4muU6S&#10;G2nUyHFhUDM9DNR9tgeD4At5H5pnS0/vWXjcbb6bll2DeHmx7O5ABFrCHwy/+lEd6ui0twfWXkwI&#10;eZ6nEUXI0gxEBG6zJAexR0jXmwJkXcn/L9Q/AAAA//8DAFBLAQItABQABgAIAAAAIQC2gziS/gAA&#10;AOEBAAATAAAAAAAAAAAAAAAAAAAAAABbQ29udGVudF9UeXBlc10ueG1sUEsBAi0AFAAGAAgAAAAh&#10;ADj9If/WAAAAlAEAAAsAAAAAAAAAAAAAAAAALwEAAF9yZWxzLy5yZWxzUEsBAi0AFAAGAAgAAAAh&#10;AGO2m9CGAgAASgUAAA4AAAAAAAAAAAAAAAAALgIAAGRycy9lMm9Eb2MueG1sUEsBAi0AFAAGAAgA&#10;AAAhAH5oKxzfAAAACgEAAA8AAAAAAAAAAAAAAAAA4AQAAGRycy9kb3ducmV2LnhtbFBLBQYAAAAA&#10;BAAEAPMAAADsBQAAAAA=&#10;" fillcolor="white [3201]" strokecolor="#0099e3 [3204]" strokeweight="2pt"/>
            </w:pict>
          </mc:Fallback>
        </mc:AlternateContent>
      </w:r>
      <w:r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067DE" wp14:editId="67562690">
                <wp:simplePos x="0" y="0"/>
                <wp:positionH relativeFrom="column">
                  <wp:posOffset>7023735</wp:posOffset>
                </wp:positionH>
                <wp:positionV relativeFrom="paragraph">
                  <wp:posOffset>275590</wp:posOffset>
                </wp:positionV>
                <wp:extent cx="2446020" cy="1805940"/>
                <wp:effectExtent l="0" t="0" r="11430" b="22860"/>
                <wp:wrapNone/>
                <wp:docPr id="22" name="Rounded Rectangle 26" title="Flow chart conten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EACED" id="Rounded Rectangle 26" o:spid="_x0000_s1026" alt="Title: Flow chart content box 3" style="position:absolute;margin-left:553.05pt;margin-top:21.7pt;width:192.6pt;height:1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qChwIAAEoFAAAOAAAAZHJzL2Uyb0RvYy54bWysVMFu2zAMvQ/YPwi6r3a8tGuDOkXQosOA&#10;og3aDj0rshQbk0WNUuJkXz9Kdtyuy2nYxaZE8pF8JHV5tWsN2yr0DdiST05yzpSVUDV2XfLvz7ef&#10;zjnzQdhKGLCq5Hvl+dX844fLzs1UATWYSiEjEOtnnSt5HYKbZZmXtWqFPwGnLCk1YCsCHXGdVSg6&#10;Qm9NVuT5WdYBVg5BKu/p9qZX8nnC11rJ8KC1V4GZklNuIX0xfVfxm80vxWyNwtWNHNIQ/5BFKxpL&#10;QUeoGxEE22DzF1TbSAQPOpxIaDPQupEq1UDVTPJ31TzVwqlUC5Hj3UiT/3+w8n67RNZUJS8Kzqxo&#10;qUePsLGVqtgjsSfs2ihWnBF1TTCkvDXQMVkLDEyCDcoGtoId+xyZ7JyfEeCTW+Jw8iRGWnYa2/in&#10;gtkusb8f2Vc7gqLLYjo9ywtqkiTd5Dw/vZim/mSv7g59+KqgZVEoOcZEY5aJerG984Hikv3BLoY0&#10;Nt7F1PpkkhT2RvXKR6Wp/Bg+gaTBU9cG2VbQyAgpqcJJLI5gjSXr6KYbY0bHyTFHMzoNttFNpYEc&#10;HfNjjn9GHD1SVOJ7dG4bC3gMoPpxSFf39ofq+5pj+Suo9tR1hH4dvJO3DRF6J3xYCqT5pybQTocH&#10;+mjqd8lhkDirAX8du4/2NJak5ayjfSq5/7kRqDgz3ywN7MVkSu1kIR2mp19io/GtZvVWYzftNRD/&#10;E3o9nExitA/mIGqE9oVWfxGjkkpYSbFLLgMeDteh33N6PKRaLJIZLZ0T4c4+ORnBI6txVp53LwLd&#10;MFWBBvIeDrsnZu/mqreNnhYWmwC6SUP3yuvANy1sGprhcYkvwttzsnp9Aue/AQAA//8DAFBLAwQU&#10;AAYACAAAACEAU0i/r+AAAAAMAQAADwAAAGRycy9kb3ducmV2LnhtbEyPMW/CMBCF90r8B+uQuhUn&#10;JIIQ4iBAytR2aNqho4mvSdT4HNkG0v76mqmMT/fpve+K3aQHdkHrekMC4kUEDKkxqqdWwMd79ZQB&#10;c16SkoMhFPCDDnbl7KGQuTJXesNL7VsWSsjlUkDn/Zhz7poOtXQLMyKF25exWvoQbcuVlddQrge+&#10;jKIV17KnsNDJEY8dNt/1WQtwGT/46tXgy2fqn/fr36omWwnxOJ/2W2AeJ/8Pw00/qEMZnE7mTMqx&#10;IeQ4WsWBFZAmKbAbkW7iBNhJQLJcZ8DLgt8/Uf4BAAD//wMAUEsBAi0AFAAGAAgAAAAhALaDOJL+&#10;AAAA4QEAABMAAAAAAAAAAAAAAAAAAAAAAFtDb250ZW50X1R5cGVzXS54bWxQSwECLQAUAAYACAAA&#10;ACEAOP0h/9YAAACUAQAACwAAAAAAAAAAAAAAAAAvAQAAX3JlbHMvLnJlbHNQSwECLQAUAAYACAAA&#10;ACEAWKVKgocCAABKBQAADgAAAAAAAAAAAAAAAAAuAgAAZHJzL2Uyb0RvYy54bWxQSwECLQAUAAYA&#10;CAAAACEAU0i/r+AAAAAMAQAADwAAAAAAAAAAAAAAAADhBAAAZHJzL2Rvd25yZXYueG1sUEsFBgAA&#10;AAAEAAQA8wAAAO4FAAAAAA==&#10;" fillcolor="white [3201]" strokecolor="#0099e3 [3204]" strokeweight="2pt"/>
            </w:pict>
          </mc:Fallback>
        </mc:AlternateContent>
      </w:r>
    </w:p>
    <w:p w14:paraId="376E0A43" w14:textId="046A3C76" w:rsidR="00A92904" w:rsidRDefault="000E02E7">
      <w:pPr>
        <w:rPr>
          <w:rFonts w:ascii="Arial" w:hAnsi="Arial" w:cs="Arial"/>
          <w:color w:val="000000" w:themeColor="text1"/>
          <w:sz w:val="20"/>
        </w:rPr>
      </w:pPr>
      <w:r w:rsidRPr="000E02E7">
        <w:rPr>
          <w:rFonts w:ascii="Arial" w:hAnsi="Arial" w:cs="Arial"/>
          <w:noProof/>
          <w:color w:val="000000" w:themeColor="text1"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9E33A9" wp14:editId="0D14D418">
                <wp:simplePos x="0" y="0"/>
                <wp:positionH relativeFrom="column">
                  <wp:posOffset>0</wp:posOffset>
                </wp:positionH>
                <wp:positionV relativeFrom="paragraph">
                  <wp:posOffset>4899660</wp:posOffset>
                </wp:positionV>
                <wp:extent cx="746760" cy="28956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BF92" w14:textId="34E75797" w:rsidR="000218BA" w:rsidRDefault="000218BA" w:rsidP="000E02E7">
                            <w:r>
                              <w:t>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E3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5.8pt;width:58.8pt;height:22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DgHwIAABsEAAAOAAAAZHJzL2Uyb0RvYy54bWysU1+P2jAMf5+07xDlfRQYcFBRTjduTJNu&#10;f6S7fQA3TWm0NM6SQMs+/ZyU49j2Ni0PkR3bv9g/2+vbvtXsKJ1XaAo+GY05k0Zgpcy+4N+edm+W&#10;nPkApgKNRhb8JD2/3bx+te5sLqfYoK6kYwRifN7Zgjch2DzLvGhkC36EVhoy1uhaCKS6fVY56Ai9&#10;1dl0PF5kHbrKOhTSe3q9H4x8k/DrWorwpa69DEwXnHIL6XbpLuOdbdaQ7x3YRolzGvAPWbSgDH16&#10;gbqHAOzg1F9QrRIOPdZhJLDNsK6VkKkGqmYy/qOaxwasTLUQOd5eaPL/D1Z8Pn51TFUFfzvhzEBL&#10;PXqSfWDvsGfTSE9nfU5ej5b8Qk/P1OZUqrcPKL57ZnDbgNnLO+ewayRUlN4kRmZXoQOOjyBl9wkr&#10;+gYOARNQX7s2ckdsMEKnNp0urYmpCHq8mS1uFmQRZJouV3OS4w+QPwdb58MHiS2LQsEddT6Bw/HB&#10;h8H12SX+5VGraqe0Torbl1vt2BFoSnbpnNF/c9OGdQVfzafzhGwwxhM05K0KNMVatQVfjuOJ4ZBH&#10;Mt6bKskBlB5kSlqbMzuRkIGa0Jc9OUbKSqxOxJPDYVppu0ho0P3krKNJLbj/cQAnOdMfDXG9msxm&#10;cbSTMpvfTElx15by2gJGEFTBA2eDuA1pHWK+Bu+oJ7VKfL1kcs6VJjAxft6WOOLXevJ62enNLwAA&#10;AP//AwBQSwMEFAAGAAgAAAAhAJAZ827dAAAACAEAAA8AAABkcnMvZG93bnJldi54bWxMj81OwzAQ&#10;hO9IvIO1SFwQdVJBXEI2FSCBuPbnATbxNomI7Sh2m/TtcU/tbVazmvmmWM+mFycefecsQrpIQLCt&#10;ne5sg7DffT+vQPhAVlPvLCOc2cO6vL8rKNdushs+bUMjYoj1OSG0IQy5lL5u2ZBfuIFt9A5uNBTi&#10;OTZSjzTFcNPLZZJk0lBnY0NLA3+1XP9tjwbh8Ds9vb5N1U/Yq81L9kmdqtwZ8fFh/ngHEXgO12e4&#10;4Ed0KCNT5Y5We9EjxCEBQak0A3GxUxVFhbBK1RJkWcjbAeU/AAAA//8DAFBLAQItABQABgAIAAAA&#10;IQC2gziS/gAAAOEBAAATAAAAAAAAAAAAAAAAAAAAAABbQ29udGVudF9UeXBlc10ueG1sUEsBAi0A&#10;FAAGAAgAAAAhADj9If/WAAAAlAEAAAsAAAAAAAAAAAAAAAAALwEAAF9yZWxzLy5yZWxzUEsBAi0A&#10;FAAGAAgAAAAhAOi58OAfAgAAGwQAAA4AAAAAAAAAAAAAAAAALgIAAGRycy9lMm9Eb2MueG1sUEsB&#10;Ai0AFAAGAAgAAAAhAJAZ827dAAAACAEAAA8AAAAAAAAAAAAAAAAAeQQAAGRycy9kb3ducmV2Lnht&#10;bFBLBQYAAAAABAAEAPMAAACDBQAAAAA=&#10;" stroked="f">
                <v:textbox>
                  <w:txbxContent>
                    <w:p w14:paraId="69D7BF92" w14:textId="34E75797" w:rsidR="000218BA" w:rsidRDefault="000218BA" w:rsidP="000E02E7">
                      <w:r>
                        <w:t>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02E7">
        <w:rPr>
          <w:rFonts w:ascii="Arial" w:hAnsi="Arial" w:cs="Arial"/>
          <w:noProof/>
          <w:color w:val="000000" w:themeColor="text1"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56D116" wp14:editId="06E48B1F">
                <wp:simplePos x="0" y="0"/>
                <wp:positionH relativeFrom="column">
                  <wp:posOffset>-1905</wp:posOffset>
                </wp:positionH>
                <wp:positionV relativeFrom="paragraph">
                  <wp:posOffset>1863090</wp:posOffset>
                </wp:positionV>
                <wp:extent cx="746760" cy="289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2F69" w14:textId="4C5343A3" w:rsidR="000218BA" w:rsidRDefault="000218BA">
                            <w:r>
                              <w:t>Paddock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D116" id="_x0000_s1027" type="#_x0000_t202" style="position:absolute;margin-left:-.15pt;margin-top:146.7pt;width:58.8pt;height:22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nsIgIAACMEAAAOAAAAZHJzL2Uyb0RvYy54bWysU81u2zAMvg/YOwi6L06M/DRGnKJLl2FA&#10;1w1o9wCMLMfCJNGTlNjZ04+S0zTbbsN0EEiR/ER+JFe3vdHsKJ1XaEs+GY05k1Zgpey+5N+et+9u&#10;OPMBbAUarSz5SXp+u377ZtW1hcyxQV1JxwjE+qJrS96E0BZZ5kUjDfgRttKSsUZnIJDq9lnloCN0&#10;o7N8PJ5nHbqqdSik9/R6Pxj5OuHXtRThS117GZguOeUW0u3SvYt3tl5BsXfQNkqc04B/yMKAsvTp&#10;BeoeArCDU39BGSUceqzDSKDJsK6VkKkGqmYy/qOapwZamWohcnx7ocn/P1jxePzqmKpKnk8WnFkw&#10;1KRn2Qf2HnuWR3661hfk9tSSY+jpmfqcavXtA4rvnlncNGD38s457BoJFeU3iZHZVeiA4yPIrvuM&#10;FX0Dh4AJqK+dieQRHYzQqU+nS29iKoIeF9P5Yk4WQab8ZjkjOf4AxUtw63z4KNGwKJTcUesTOBwf&#10;fBhcX1ziXx61qrZK66S4/W6jHTsCjck2nTP6b27asq7ky1k+S8gWYzxBQ2FUoDHWypT8ZhxPDIci&#10;kvHBVkkOoPQgU9LantmJhAzUhH7Xp0Yk6iJzO6xORJfDYWppy0ho0P3krKOJLbn/cQAnOdOfLFG+&#10;nEynccSTMp0tclLctWV3bQErCKrkgbNB3IS0FjFti3fUmlol2l4zOadMk5iIP29NHPVrPXm97vb6&#10;FwAAAP//AwBQSwMEFAAGAAgAAAAhALWIDIjeAAAACQEAAA8AAABkcnMvZG93bnJldi54bWxMj8Fu&#10;wjAQRO+V+g/WIvVSgQOhpEmzQW2lVlyhfIATL0lEvI5iQ8Lf15za4+yMZt7m28l04kqDay0jLBcR&#10;COLK6pZrhOPP1/wVhPOKteosE8KNHGyLx4dcZdqOvKfrwdcilLDLFELjfZ9J6aqGjHIL2xMH72QH&#10;o3yQQy31oMZQbjq5iqKNNKrlsNConj4bqs6Hi0E47cbnl3Qsv/0x2a83H6pNSntDfJpN728gPE3+&#10;Lwx3/IAORWAq7YW1Ex3CPA5BhFUar0Hc/WUSLiVCHKcRyCKX/z8ofgEAAP//AwBQSwECLQAUAAYA&#10;CAAAACEAtoM4kv4AAADhAQAAEwAAAAAAAAAAAAAAAAAAAAAAW0NvbnRlbnRfVHlwZXNdLnhtbFBL&#10;AQItABQABgAIAAAAIQA4/SH/1gAAAJQBAAALAAAAAAAAAAAAAAAAAC8BAABfcmVscy8ucmVsc1BL&#10;AQItABQABgAIAAAAIQAKCznsIgIAACMEAAAOAAAAAAAAAAAAAAAAAC4CAABkcnMvZTJvRG9jLnht&#10;bFBLAQItABQABgAIAAAAIQC1iAyI3gAAAAkBAAAPAAAAAAAAAAAAAAAAAHwEAABkcnMvZG93bnJl&#10;di54bWxQSwUGAAAAAAQABADzAAAAhwUAAAAA&#10;" stroked="f">
                <v:textbox>
                  <w:txbxContent>
                    <w:p w14:paraId="69B82F69" w14:textId="4C5343A3" w:rsidR="000218BA" w:rsidRDefault="000218BA">
                      <w:r>
                        <w:t>Paddock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25D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3D1A2" wp14:editId="7468D16E">
                <wp:simplePos x="0" y="0"/>
                <wp:positionH relativeFrom="column">
                  <wp:posOffset>2571750</wp:posOffset>
                </wp:positionH>
                <wp:positionV relativeFrom="paragraph">
                  <wp:posOffset>3669029</wp:posOffset>
                </wp:positionV>
                <wp:extent cx="857250" cy="438785"/>
                <wp:effectExtent l="19050" t="19050" r="19050" b="37465"/>
                <wp:wrapNone/>
                <wp:docPr id="30" name="Right Arrow 29" title="Arrow in flow chart linking answer boxes 5 a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43878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84A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alt="Title: Arrow in flow chart linking answer boxes 5 and 6" style="position:absolute;margin-left:202.5pt;margin-top:288.9pt;width:67.5pt;height:34.55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19rAIAANYFAAAOAAAAZHJzL2Uyb0RvYy54bWysVFtP2zAUfp+0/2D5faQpLZSKFFUgpkkI&#10;KmDi2XXsxsKxvWO3Sffrd+yk4TK0B7Q8RD73c75zOb9oa012AryypqD50YgSYbgtldkU9Ofj9bcZ&#10;JT4wUzJtjSjoXnh6sfj65bxxczG2ldWlAIJOjJ83rqBVCG6eZZ5Xomb+yDphUCgt1CwgCZusBNag&#10;91pn49HoJGsslA4sF94j96oT0kXyL6Xg4U5KLwLRBcXcQvpD+q/jP1ucs/kGmKsU79Ngn8iiZspg&#10;0MHVFQuMbEH95apWHKy3MhxxW2dWSsVFqgGryUfvqnmomBOpFgTHuwEm///c8tvdCogqC3qM8BhW&#10;Y4/u1aYKZAlgGzI+Q9BU0MjuGMoQqVHAKwaIqjLPCDthxjfYx7VthSdTJEtyErFtnJ9jiAe3gp7y&#10;+IxAtRJqAhYbko9mo/gl/BAR0qb27If2iDYQjszZ9HQ8xSw5iibHs9PZNIbIOl/RpwMfvgtbk/go&#10;KMQ6UtbJNdvd+NAZHBSjkbdalddK60TEuROXGsiO4cSEdtyHeKOlzacMMdNomUVQOhjSK+y1iP60&#10;uRcSW4GVjlPCaQlekmGcCxPyPqGkHc0kpj4Y5h8Z6sGo141mIi3HYNih/8+Ig0WKak0YjGtlLHwU&#10;uXw+pCs7/UP1Xc2x/LUt9ziBaRKwt97xa4Xdu2E+rBjgLiIT70u4w18cvILa/kVJZeH3R/yojyuC&#10;Ukoa3O2C+l9bBoIS/cPg8pzlkwm6DYmY4FQhAa8l69cSs60vLQ5DnrJLz6gf9OEpwdZPeIaWMSqK&#10;mOEYu6A8wIG4DN3NwUPGxXKZ1PAAOBZuzIPj0XlENc7lY/vEwPUjHHD2b+3hDrD5uxnudKOlsctt&#10;sFKlAX/Btccbj0dalP7Qxev0mk5aL+d48QcAAP//AwBQSwMEFAAGAAgAAAAhAMSDkO3eAAAACwEA&#10;AA8AAABkcnMvZG93bnJldi54bWxMj8tOwzAQRfdI/IM1SOyo3SgPCHGqCgmB1FVTPsC1TRwR25Ht&#10;PPh7hhUsZ+bqzjnNYbMjWXSIg3cc9jsGRDvp1eB6Dh+X14dHIDEJp8TonebwrSMc2tubRtTKr+6s&#10;ly71BEtcrAUHk9JUUxql0VbEnZ+0w9unD1YkHENPVRArltuRZoyV1IrB4QcjJv1itPzqZsthid0+&#10;M2cj50Jmp3Bcq7d3ceL8/m47PgNJekt/YfjFR3RokenqZ6ciGTnkrECXxKGoKnTARJEz3Fw5lHn5&#10;BLRt6H+H9gcAAP//AwBQSwECLQAUAAYACAAAACEAtoM4kv4AAADhAQAAEwAAAAAAAAAAAAAAAAAA&#10;AAAAW0NvbnRlbnRfVHlwZXNdLnhtbFBLAQItABQABgAIAAAAIQA4/SH/1gAAAJQBAAALAAAAAAAA&#10;AAAAAAAAAC8BAABfcmVscy8ucmVsc1BLAQItABQABgAIAAAAIQDAOH19rAIAANYFAAAOAAAAAAAA&#10;AAAAAAAAAC4CAABkcnMvZTJvRG9jLnhtbFBLAQItABQABgAIAAAAIQDEg5Dt3gAAAAsBAAAPAAAA&#10;AAAAAAAAAAAAAAYFAABkcnMvZG93bnJldi54bWxQSwUGAAAAAAQABADzAAAAEQYAAAAA&#10;" adj="16072" fillcolor="#1f497d [3215]" strokecolor="#1f497d [3215]" strokeweight="2pt"/>
            </w:pict>
          </mc:Fallback>
        </mc:AlternateContent>
      </w:r>
      <w:r w:rsidR="0082325D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F7CB" wp14:editId="6FD05DB8">
                <wp:simplePos x="0" y="0"/>
                <wp:positionH relativeFrom="column">
                  <wp:posOffset>6076874</wp:posOffset>
                </wp:positionH>
                <wp:positionV relativeFrom="paragraph">
                  <wp:posOffset>3669030</wp:posOffset>
                </wp:positionV>
                <wp:extent cx="857250" cy="438785"/>
                <wp:effectExtent l="19050" t="19050" r="19050" b="37465"/>
                <wp:wrapNone/>
                <wp:docPr id="28" name="Right Arrow 29" title="Arrow in flow chart linking answer boxes 4 a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43878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A2CCF" id="Right Arrow 29" o:spid="_x0000_s1026" type="#_x0000_t13" alt="Title: Arrow in flow chart linking answer boxes 4 and 5" style="position:absolute;margin-left:478.5pt;margin-top:288.9pt;width:67.5pt;height:34.5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jYsAIAANYFAAAOAAAAZHJzL2Uyb0RvYy54bWysVN9P2zAQfp+0/8Hy+0jblVEqUlSBmCYh&#10;hoCJZ9exGwvH553dpt1fv7OTBsbQHtDyEPl8992P7853dr5rLNsqDAZcycdHI86Uk1AZty75j4er&#10;TzPOQhSuEhacKvleBX6++PjhrPVzNYEabKWQkRMX5q0veR2jnxdFkLVqRDgCrxwpNWAjIom4LioU&#10;LXlvbDEZjb4ULWDlEaQKgW4vOyVfZP9aKxm/ax1UZLbklFvMf8z/VfoXizMxX6PwtZF9GuIdWTTC&#10;OAo6uLoUUbANmr9cNUYiBNDxSEJTgNZGqlwDVTMevarmvhZe5VqInOAHmsL/cytvtrfITFXyCXXK&#10;iYZ6dGfWdWRLRGjZ5JRIM9HSdXdhHNOWFLIWSKwa90S0M+FCS31cwU4FNiWxYseJ29aHOYW497fY&#10;S4GOiaidxoYhUEPGo9kofZk/YoTtcnv2Q3vULjJJl7Pjk8kxNVGSavp5djLLIYrOV/LpMcSvChqW&#10;DiXHVEfOOrsW2+sQKQsCHAwTKIA11ZWxNgtp7tSFRbYVNDFxN0lVEOIPK+veBSQ3CVkkUjoa8inu&#10;rUr+rLtTmlpBlU5ywvkRPCcjpFQujvuEsnWCaUp9AI7fAtoB1NsmmMqPYwB27P8z4oDIUcHFAdwY&#10;B/hW5OrpkK7u7A/VdzWn8ldQ7WkC8yRQb4OXV4a6dy1CvBVIb5Euab/E7/RLg1dy6E+c1YC/3rpP&#10;9vRESMtZS2+75OHnRqDizH5z9HhOx9NpWgZZmNJUkYAvNauXGrdpLoCGYZyzy8dkH+3hqBGaR1pD&#10;yxSVVMJJil1yGfEgXMRu59Aik2q5zGa0ALyI1+7ey+Q8sZrm8mH3KND3Ixxp9m/gsAfE/NUMd7YJ&#10;6WC5iaBNHvBnXnu+aXnkKe4XXdpOL+Vs9byOF78BAAD//wMAUEsDBBQABgAIAAAAIQDd6HJL3wAA&#10;AAwBAAAPAAAAZHJzL2Rvd25yZXYueG1sTI/LTsMwEEX3SPyDNUjsqNOIJCTEqSokBFJXDXyAGw9x&#10;RGxHtvPg75muYDkzV3fOqQ+bGdmCPgzOCtjvEmBoO6cG2wv4/Hh9eAIWorRKjs6igB8McGhub2pZ&#10;KbfaMy5t7BmV2FBJATrGqeI8dBqNDDs3oaXbl/NGRhp9z5WXK5WbkadJknMjB0sftJzwRWP33c5G&#10;wBLafarPupuzLj3541q8vcuTEPd32/EZWMQt/oXhik/o0BDTxc1WBTYKKLOCXKKArCjI4ZpIypRW&#10;FwH5Y14Cb2r+X6L5BQAA//8DAFBLAQItABQABgAIAAAAIQC2gziS/gAAAOEBAAATAAAAAAAAAAAA&#10;AAAAAAAAAABbQ29udGVudF9UeXBlc10ueG1sUEsBAi0AFAAGAAgAAAAhADj9If/WAAAAlAEAAAsA&#10;AAAAAAAAAAAAAAAALwEAAF9yZWxzLy5yZWxzUEsBAi0AFAAGAAgAAAAhAGh7KNiwAgAA1gUAAA4A&#10;AAAAAAAAAAAAAAAALgIAAGRycy9lMm9Eb2MueG1sUEsBAi0AFAAGAAgAAAAhAN3ockvfAAAADAEA&#10;AA8AAAAAAAAAAAAAAAAACgUAAGRycy9kb3ducmV2LnhtbFBLBQYAAAAABAAEAPMAAAAWBgAAAAA=&#10;" adj="16072" fillcolor="#1f497d [3215]" strokecolor="#1f497d [3215]" strokeweight="2pt"/>
            </w:pict>
          </mc:Fallback>
        </mc:AlternateContent>
      </w:r>
      <w:r w:rsidR="0082325D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801BA" wp14:editId="255BADFC">
                <wp:simplePos x="0" y="0"/>
                <wp:positionH relativeFrom="column">
                  <wp:posOffset>7787325</wp:posOffset>
                </wp:positionH>
                <wp:positionV relativeFrom="paragraph">
                  <wp:posOffset>2137727</wp:posOffset>
                </wp:positionV>
                <wp:extent cx="857250" cy="438785"/>
                <wp:effectExtent l="0" t="318" r="37783" b="37782"/>
                <wp:wrapNone/>
                <wp:docPr id="27" name="Right Arrow 29" title="Arrow in flow chart linking answer boxes 3 a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0" cy="43878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F8086" id="Right Arrow 29" o:spid="_x0000_s1026" type="#_x0000_t13" alt="Title: Arrow in flow chart linking answer boxes 3 and 4" style="position:absolute;margin-left:613.2pt;margin-top:168.3pt;width:67.5pt;height:34.55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mOrAIAANUFAAAOAAAAZHJzL2Uyb0RvYy54bWysVN1P2zAQf5+0/8Hy+0gb2lGqpqgqYpqE&#10;AAETz65jNxaO7Z3dJt1fv7OTBsbQHtDyEPm+7373sbhoa032AryypqDjkxElwnBbKrMt6I/Hqy8z&#10;SnxgpmTaGlHQg/D0Yvn506Jxc5HbyupSAEEnxs8bV9AqBDfPMs8rUTN/Yp0wKJQWahaQhG1WAmvQ&#10;e62zfDT6mjUWSgeWC++Re9kJ6TL5l1LwcCulF4HogmJuIf0h/Tfxny0XbL4F5irF+zTYB7KomTIY&#10;dHB1yQIjO1B/uaoVB+utDCfc1pmVUnGRasBqxqM31TxUzIlUC4Lj3QCT/39u+c3+DogqC5qfUWJY&#10;jT26V9sqkBWAbUh+jqCpoJHdMZQhUqOAVwwQVWWeEXbCjG+wjxvbCk9OkSzJJGLbOD/HEA/uDnrK&#10;4zMC1UqoCVhsyHQyil+CDwEhberOYeiOaAPhyJxNz/Ip9pCjaHI6O5tNY4SscxVdOvDhm7A1iY+C&#10;QiwjJZ1cs/21D53BUTEaeatVeaW0TkQcO7HWQPYMBya0eR/iDy1tPmSImUbLLGLSoZBe4aBF9KfN&#10;vZDYCaw0TwmnHXhJhnEuTBj3CSXtaCYx9cFw/J6hHox63Wgm0m4Mhh36/4w4WKSo1oTBuFbGwnuR&#10;y+djurLTP1bf1RzL39jygAOYBgF76x2/Uti9a+bDHQNcRWTieQm3+ItzV1DbvyipLPx6jx/1cUNQ&#10;SkmDq11Q/3PHQFCivxvcnfPxZBJvQSImOFVIwGvJ5rXE7Oq1xWEYp+zSM+oHfXxKsPUTXqFVjIoi&#10;ZjjGLigPcCTWoTs5eMe4WK2SGu6/Y+HaPDgenUdU41w+tk8MXD/CAWf/xh7PAJu/meFON1oau9oF&#10;K1Ua8Bdce7zxdqRF6e9cPE6v6aT1co2XvwEAAP//AwBQSwMEFAAGAAgAAAAhAOclG7fiAAAADQEA&#10;AA8AAABkcnMvZG93bnJldi54bWxMj0FPhDAQhe8m/odmTLwYt0hXYZGyURNN9KSrJh67dARCOyW0&#10;sPjv7Z70+DJf3vum3C7WsBlH3zmScLVKgCHVTnfUSPh4f7zMgfmgSCvjCCX8oIdtdXpSqkK7A73h&#10;vAsNiyXkCyWhDWEoOPd1i1b5lRuQ4u3bjVaFGMeG61EdYrk1PE2SG25VR3GhVQM+tFj3u8lKmHz/&#10;NW9evQkZzy9ePuehf7p/lvL8bLm7BRZwCX8wHPWjOlTRae8m0p6ZmNPrjYisBJGIDNgREWm+BraX&#10;sBZ5Brwq+f8vql8AAAD//wMAUEsBAi0AFAAGAAgAAAAhALaDOJL+AAAA4QEAABMAAAAAAAAAAAAA&#10;AAAAAAAAAFtDb250ZW50X1R5cGVzXS54bWxQSwECLQAUAAYACAAAACEAOP0h/9YAAACUAQAACwAA&#10;AAAAAAAAAAAAAAAvAQAAX3JlbHMvLnJlbHNQSwECLQAUAAYACAAAACEA0ZjJjqwCAADVBQAADgAA&#10;AAAAAAAAAAAAAAAuAgAAZHJzL2Uyb0RvYy54bWxQSwECLQAUAAYACAAAACEA5yUbt+IAAAANAQAA&#10;DwAAAAAAAAAAAAAAAAAGBQAAZHJzL2Rvd25yZXYueG1sUEsFBgAAAAAEAAQA8wAAABUGAAAAAA==&#10;" adj="16072" fillcolor="#1f497d [3215]" strokecolor="#1f497d [3215]" strokeweight="2pt"/>
            </w:pict>
          </mc:Fallback>
        </mc:AlternateContent>
      </w:r>
      <w:r w:rsidR="0082325D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DF29B" wp14:editId="0ABA35FC">
                <wp:simplePos x="0" y="0"/>
                <wp:positionH relativeFrom="column">
                  <wp:posOffset>2575560</wp:posOffset>
                </wp:positionH>
                <wp:positionV relativeFrom="paragraph">
                  <wp:posOffset>575310</wp:posOffset>
                </wp:positionV>
                <wp:extent cx="857250" cy="438785"/>
                <wp:effectExtent l="0" t="19050" r="38100" b="37465"/>
                <wp:wrapNone/>
                <wp:docPr id="25" name="Right Arrow 29" title="Arrow in flow chart linking answer boxes 1 a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78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E0969" id="Right Arrow 29" o:spid="_x0000_s1026" type="#_x0000_t13" alt="Title: Arrow in flow chart linking answer boxes 1 and 2" style="position:absolute;margin-left:202.8pt;margin-top:45.3pt;width:67.5pt;height:34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tpAIAAMcFAAAOAAAAZHJzL2Uyb0RvYy54bWysVEtv2zAMvg/YfxB0X514yZoGdYqgRYcB&#10;RVv0gZ4VWYqFypJGKbGzXz9Kdpy2y6nYxSZFfnyT5xdtrclWgFfWFHR8MqJEGG5LZdYFfX66/jaj&#10;xAdmSqatEQXdCU8vFl+/nDduLnJbWV0KIGjE+HnjClqF4OZZ5nklauZPrBMGhdJCzQKysM5KYA1a&#10;r3WWj0Y/ssZC6cBy4T2+XnVCukj2pRQ83EnpRSC6oBhbSF9I31X8ZotzNl8Dc5XifRjsE1HUTBl0&#10;Opi6YoGRDah/TNWKg/VWhhNu68xKqbhIOWA249GHbB4r5kTKBYvj3VAm///M8tvtPRBVFjSfUmJY&#10;jT16UOsqkCWAbUh+hkVTQeNz96AMkRoFvGKAVVXmFctOmPEN9nFlW+HJGNmS5LG2jfNzdPHo7qHn&#10;PJKxUK2EOv6xBKRN/dgN/RBtIBwfZ9PTfIpd4yiafJ+dzqbRZnYAO/Dhp7A1iURBIQaewky9YNsb&#10;HzrAXjF69Far8lppnZg4aOJSA9kyHJHQprDRxTstbT4FRDMRmcUqdHknKuy0iPa0eRASa4+Z5ing&#10;NPWHYBjnwoRxn3PSjjCJoQ/A8TGgHkC9boSJtA0DcHQM+N7jgEherQkDuFbGwjED5es+XNnp77Pv&#10;co7pr2y5w5ED2+2id/xaYfdumA/3DHD5sOF4UMIdfuKkFdT2FCWVhT/H3qM+7gRKKWlwmQvqf28Y&#10;CEr0L4PbcjaeTOL2J2aCU4UMvJWs3krMpr60OAxjPF2OJzLqB70nJdj6Be/OMnpFETMcfReUB9gz&#10;l6E7Mni5uFgukxpuvGPhxjw6Ho3Hqsa5fGpfGLh+hAPO/q3dLz6bf5jhTjcijV1ugpUqDfihrn29&#10;8VqkRekvWzxHb/mkdbi/i78AAAD//wMAUEsDBBQABgAIAAAAIQBTuGMt3QAAAAoBAAAPAAAAZHJz&#10;L2Rvd25yZXYueG1sTI/BTsMwDIbvSLxDZCRuLBlqBy1NJwTiClrhsN2yJGurJU5p0q28Pd4JTrbl&#10;T78/V+vZO3ayY+wDSlguBDCLOpgeWwlfn293j8BiUmiUC2gl/NgI6/r6qlKlCWfc2FOTWkYhGEsl&#10;oUtpKDmPurNexUUYLNLuEEavEo1jy82ozhTuHb8XYsW96pEudGqwL53Vx2byEkyz082Im9fovo+7&#10;7Uf2rovtJOXtzfz8BCzZOf3BcNEndajJaR8mNJE5CZnIV4RKKARVAvLs0uyJzIsH4HXF/79Q/wIA&#10;AP//AwBQSwECLQAUAAYACAAAACEAtoM4kv4AAADhAQAAEwAAAAAAAAAAAAAAAAAAAAAAW0NvbnRl&#10;bnRfVHlwZXNdLnhtbFBLAQItABQABgAIAAAAIQA4/SH/1gAAAJQBAAALAAAAAAAAAAAAAAAAAC8B&#10;AABfcmVscy8ucmVsc1BLAQItABQABgAIAAAAIQAhFvltpAIAAMcFAAAOAAAAAAAAAAAAAAAAAC4C&#10;AABkcnMvZTJvRG9jLnhtbFBLAQItABQABgAIAAAAIQBTuGMt3QAAAAoBAAAPAAAAAAAAAAAAAAAA&#10;AP4EAABkcnMvZG93bnJldi54bWxQSwUGAAAAAAQABADzAAAACAYAAAAA&#10;" adj="16072" fillcolor="#1f497d [3215]" strokecolor="#1f497d [3215]" strokeweight="2pt"/>
            </w:pict>
          </mc:Fallback>
        </mc:AlternateContent>
      </w:r>
      <w:r w:rsidR="0082325D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80AA6" wp14:editId="703144AE">
                <wp:simplePos x="0" y="0"/>
                <wp:positionH relativeFrom="column">
                  <wp:posOffset>6092190</wp:posOffset>
                </wp:positionH>
                <wp:positionV relativeFrom="paragraph">
                  <wp:posOffset>617220</wp:posOffset>
                </wp:positionV>
                <wp:extent cx="857250" cy="438785"/>
                <wp:effectExtent l="0" t="19050" r="38100" b="37465"/>
                <wp:wrapNone/>
                <wp:docPr id="23" name="Right Arrow 29" title="Arrow in flow chart linking answer boxes 2 a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78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7984E" id="Right Arrow 29" o:spid="_x0000_s1026" type="#_x0000_t13" alt="Title: Arrow in flow chart linking answer boxes 2 and 3" style="position:absolute;margin-left:479.7pt;margin-top:48.6pt;width:67.5pt;height:34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BOowIAAMcFAAAOAAAAZHJzL2Uyb0RvYy54bWysVF9P2zAQf5+072D5faQNZZSKFFUgpkkI&#10;KmDi2XXsxsKxvbPbpPv0OztpCqxPaC/Jne9+9//u8qqtNdkK8Mqago5PRpQIw22pzLqgv55vv00p&#10;8YGZkmlrREF3wtOr+dcvl42bidxWVpcCCBoxfta4glYhuFmWeV6JmvkT64RBobRQs4AsrLMSWIPW&#10;a53lo9H3rLFQOrBceI+vN52QzpN9KQUPD1J6EYguKMYW0hfSdxW/2fySzdbAXKV4Hwb7RBQ1Uwad&#10;DqZuWGBkA+ofU7XiYL2V4YTbOrNSKi5SDpjNePQhm6eKOZFyweJ4N5TJ/z+z/H67BKLKguanlBhW&#10;Y48e1boKZAFgG5JfYNFU0PjcPShDpEYBrxhgVZV5xbITZnyDfVzZVniSI1uS01jbxvkZunhyS+g5&#10;j2QsVCuhjn8sAWlTP3ZDP0QbCMfH6dl5foZd4yianE7Pp2fRZnYAO/Dhh7A1iURBIQaewky9YNs7&#10;HzrAXjF69Far8lZpnZg4aOJaA9kyHJHQ5r2Ld1rafAqIkUZkFqvQ5Z2osNMi2tPmUUisPWaap4DT&#10;1B+CYZwLE8Z9QEk7wiSGPgDHx4B6APW6ESbSNgzA0THge48DInm1JgzgWhkLxwyUr/twZae/z77L&#10;Oaa/suUORw5st4ve8VuF3btjPiwZ4PJhw/GghAf8xEkrqO0pSioLf469R33cCZRS0uAyF9T/3jAQ&#10;lOifBrflYjyZxO1PzASnChl4K1m9lZhNfW1xGMZ4uhxPZNQPek9KsPUL3p1F9IoiZjj6LigPsGeu&#10;Q3dk8HJxsVgkNdx4x8KdeXI8Go9VjXP53L4wcP0IB5z9e7tffDb7MMOdbkQau9gEK1Ua8ENd+3rj&#10;tUiL0l+2eI7e8knrcH/nfwEAAP//AwBQSwMEFAAGAAgAAAAhAOUyEuzeAAAACwEAAA8AAABkcnMv&#10;ZG93bnJldi54bWxMj8FOwzAQRO9I/IO1SNyoQwmBhDgVAnEFNXBob65tkqj2OthOG/6e7ancZndG&#10;s2/r1ewsO5gQB48CbhcZMIPK6wE7AV+fbzePwGKSqKX1aAT8mgir5vKilpX2R1ybQ5s6RiUYKymg&#10;T2msOI+qN07GhR8Nkvftg5OJxtBxHeSRyp3lyywruJMD0oVejualN2rfTk6AbreqDbh+jfZnv918&#10;5O+q3ExCXF/Nz0/AkpnTOQwnfEKHhph2fkIdmRVQ3pc5RUk8LIGdAlmZ02ZHqijugDc1//9D8wcA&#10;AP//AwBQSwECLQAUAAYACAAAACEAtoM4kv4AAADhAQAAEwAAAAAAAAAAAAAAAAAAAAAAW0NvbnRl&#10;bnRfVHlwZXNdLnhtbFBLAQItABQABgAIAAAAIQA4/SH/1gAAAJQBAAALAAAAAAAAAAAAAAAAAC8B&#10;AABfcmVscy8ucmVsc1BLAQItABQABgAIAAAAIQCidMBOowIAAMcFAAAOAAAAAAAAAAAAAAAAAC4C&#10;AABkcnMvZTJvRG9jLnhtbFBLAQItABQABgAIAAAAIQDlMhLs3gAAAAsBAAAPAAAAAAAAAAAAAAAA&#10;AP0EAABkcnMvZG93bnJldi54bWxQSwUGAAAAAAQABADzAAAACAYAAAAA&#10;" adj="16072" fillcolor="#1f497d [3215]" strokecolor="#1f497d [3215]" strokeweight="2pt"/>
            </w:pict>
          </mc:Fallback>
        </mc:AlternateContent>
      </w:r>
      <w:r w:rsidR="0082325D"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346B3" wp14:editId="3F9ADF4F">
                <wp:simplePos x="0" y="0"/>
                <wp:positionH relativeFrom="column">
                  <wp:posOffset>13335</wp:posOffset>
                </wp:positionH>
                <wp:positionV relativeFrom="paragraph">
                  <wp:posOffset>3006090</wp:posOffset>
                </wp:positionV>
                <wp:extent cx="2446020" cy="1805940"/>
                <wp:effectExtent l="0" t="0" r="11430" b="22860"/>
                <wp:wrapNone/>
                <wp:docPr id="21" name="Rounded Rectangle 26" title="Flow chart content box 6 (end - plat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FB7AE" id="Rounded Rectangle 26" o:spid="_x0000_s1026" alt="Title: Flow chart content box 6 (end - plate)" style="position:absolute;margin-left:1.05pt;margin-top:236.7pt;width:192.6pt;height:1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RpkgIAAFgFAAAOAAAAZHJzL2Uyb0RvYy54bWysVN9P2zAQfp+0/8Hy0/ZAk1Slg4oUVSCm&#10;SQgQMPHsOnYbzfF5Z7dp99fv7KSBsT5Ne0nOvt/ffeeLy11j2Fahr8GWvBjlnCkroartquTfn29O&#10;zjjzQdhKGLCq5Hvl+eX844eL1s3UGNZgKoWMglg/a13J1yG4WZZ5uVaN8CNwypJSAzYi0BFXWYWi&#10;peiNycZ5Ps1awMohSOU93V53Sj5P8bVWMtxr7VVgpuRUW0hfTN9l/GbzCzFboXDrWvZliH+oohG1&#10;paRDqGsRBNtg/VeoppYIHnQYSWgy0LqWKvVA3RT5u26e1sKp1AuB490Ak/9/YeXd9gFZXZV8XHBm&#10;RUMzeoSNrVTFHgk9YVdGsfGUoKuDIeWNgZbJtcDAJNigbGBL2LEp+6RsxU6YMyKozxHX1vkZhX9y&#10;D9ifPIkRpJ3GJv6pfbZLs9gPs1A7CkyX48lkmo9pZJJ0xVl+ej5J08pe3R368FVBw6JQcoxlx5rT&#10;IMT21gfKS/YHu5jS2HgXS+uKSVLYG9UpH5UmMGL6FCTRUF0ZZFtBBBJSUr9FbI7CGkvW0U3XxgyO&#10;xTFHMzj1ttFNJXoOjvkxxz8zDh4pK6E/ODe1BTwWoPpxKFd39ofuu55j+0uo9sQBhG45vJM3NQF6&#10;K3x4EEjbQEOgDQ/39NE0/ZJDL3G2Bvx17D7aE0lJy1lL21Vy/3MjUHFmvlmi73kxoXGykA6T0y9x&#10;0PhWs3yrsZvmCgh/YihVl8RoH8xB1AjNCz0Ei5iVVMJKyl1yGfBwuArd1tNTItVikcxoBZ0It/bJ&#10;yRg8ohq58rx7Eeh6VgUi5B0cNlHM3vGqs42eFhabALpOpHvFtceb1jeRpn9q4vvw9pysXh/E+W8A&#10;AAD//wMAUEsDBBQABgAIAAAAIQBe+wdw3gAAAAkBAAAPAAAAZHJzL2Rvd25yZXYueG1sTI8xT8Mw&#10;FIR3JP6D9ZDYqNMm4CjkpSpImYChgYHRjR9JRPwcxW4b+PWYCcbTne6+K7eLHcWJZj84RlivEhDE&#10;rTMDdwhvr/VNDsIHzUaPjgnhizxsq8uLUhfGnXlPpyZ0IpawLzRCH8JUSOnbnqz2KzcRR+/DzVaH&#10;KOdOmlmfY7kd5SZJ7qTVA8eFXk/02FP72Rwtgs/lQ6hfHD2/Z+Fpp77rhuca8fpq2d2DCLSEvzD8&#10;4kd0qCLTwR3ZeDEibNYxiJCpNAMR/TRXKYgDgrpVOciqlP8fVD8AAAD//wMAUEsBAi0AFAAGAAgA&#10;AAAhALaDOJL+AAAA4QEAABMAAAAAAAAAAAAAAAAAAAAAAFtDb250ZW50X1R5cGVzXS54bWxQSwEC&#10;LQAUAAYACAAAACEAOP0h/9YAAACUAQAACwAAAAAAAAAAAAAAAAAvAQAAX3JlbHMvLnJlbHNQSwEC&#10;LQAUAAYACAAAACEAaf3kaZICAABYBQAADgAAAAAAAAAAAAAAAAAuAgAAZHJzL2Uyb0RvYy54bWxQ&#10;SwECLQAUAAYACAAAACEAXvsHcN4AAAAJAQAADwAAAAAAAAAAAAAAAADsBAAAZHJzL2Rvd25yZXYu&#10;eG1sUEsFBgAAAAAEAAQA8wAAAPcFAAAAAA==&#10;" fillcolor="white [3201]" strokecolor="#0099e3 [3204]" strokeweight="2pt"/>
            </w:pict>
          </mc:Fallback>
        </mc:AlternateContent>
      </w:r>
      <w:r w:rsidR="0082325D"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8EB75" wp14:editId="3AE4A02E">
                <wp:simplePos x="0" y="0"/>
                <wp:positionH relativeFrom="column">
                  <wp:posOffset>3579495</wp:posOffset>
                </wp:positionH>
                <wp:positionV relativeFrom="paragraph">
                  <wp:posOffset>3006090</wp:posOffset>
                </wp:positionV>
                <wp:extent cx="2446020" cy="1805940"/>
                <wp:effectExtent l="0" t="0" r="11430" b="22860"/>
                <wp:wrapNone/>
                <wp:docPr id="19" name="Rounded Rectangle 26" title="Flow chart conten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B0DF7" id="Rounded Rectangle 26" o:spid="_x0000_s1026" alt="Title: Flow chart content box 5" style="position:absolute;margin-left:281.85pt;margin-top:236.7pt;width:192.6pt;height:1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XJhgIAAEoFAAAOAAAAZHJzL2Uyb0RvYy54bWysVMFu2zAMvQ/YPwi6r7aDtGuDOkXQosOA&#10;oi3SFj0rshQbk0WNUuJkXz9Kdtyuy2nYxaZE8pF8JHV5tWsN2yr0DdiSFyc5Z8pKqBq7LvnL8+2X&#10;c858ELYSBqwq+V55fjX//OmyczM1gRpMpZARiPWzzpW8DsHNsszLWrXCn4BTlpQasBWBjrjOKhQd&#10;obcmm+T5WdYBVg5BKu/p9qZX8nnC11rJ8KC1V4GZklNuIX0xfVfxm80vxWyNwtWNHNIQ/5BFKxpL&#10;QUeoGxEE22DzF1TbSAQPOpxIaDPQupEq1UDVFPmHap5q4VSqhcjxbqTJ/z9Yeb99RNZU1LsLzqxo&#10;qUdL2NhKVWxJ7Am7NopNzoi6JhhS3hromKwFBibBBmUDW8GOnUYmO+dnBPjkHnE4eRIjLTuNbfxT&#10;wWyX2N+P7KsdQdHlZDo9yyfUJEm64jw/vZim/mRv7g59+KagZVEoOcZEY5aJerG984Hikv3BLoY0&#10;Nt7F1PpkkhT2RvXKpdJUfgyfQNLgqWuDbCtoZISUVGERiyNYY8k6uunGmNGxOOZoRqfBNrqpNJCj&#10;Y37M8c+Io0eKSnyPzm1jAY8BVD8O6ere/lB9X3MsfwXVnrqO0K+Dd/K2IULvhA+PAmn+qQm00+GB&#10;Ppr6XXIYJM5qwF/H7qM9jSVpOeton0ruf24EKs7Md0sDe1FMqZ0spMP09GtsNL7XrN5r7Ka9BuK/&#10;oNfDySRG+2AOokZoX2n1FzEqqYSVFLvkMuDhcB36PafHQ6rFIpnR0jkR7uyTkxE8shpn5Xn3KtAN&#10;UxVoIO/hsHti9mGuetvoaWGxCaCbNHRvvA5808KmoRkel/givD8nq7cncP4bAAD//wMAUEsDBBQA&#10;BgAIAAAAIQCGMH8m4AAAAAsBAAAPAAAAZHJzL2Rvd25yZXYueG1sTI8xT8MwEIV3JP6DdUhs1IGm&#10;dRpyqQpSJuhAYGB04yOJiM9R7LaBX4+ZYDy9T+99V2xnO4gTTb53jHC7SEAQN8703CK8vVY3GQgf&#10;NBs9OCaEL/KwLS8vCp0bd+YXOtWhFbGEfa4RuhDGXErfdGS1X7iROGYfbrI6xHNqpZn0OZbbQd4l&#10;yVpa3XNc6PRIjx01n/XRIvhMPoRq7+j5PQ1PO/Vd1TxViNdX8+4eRKA5/MHwqx/VoYxOB3dk48WA&#10;sFovVUQRUrVMQURik2YbEAcEtVIZyLKQ/38ofwAAAP//AwBQSwECLQAUAAYACAAAACEAtoM4kv4A&#10;AADhAQAAEwAAAAAAAAAAAAAAAAAAAAAAW0NvbnRlbnRfVHlwZXNdLnhtbFBLAQItABQABgAIAAAA&#10;IQA4/SH/1gAAAJQBAAALAAAAAAAAAAAAAAAAAC8BAABfcmVscy8ucmVsc1BLAQItABQABgAIAAAA&#10;IQAMciXJhgIAAEoFAAAOAAAAAAAAAAAAAAAAAC4CAABkcnMvZTJvRG9jLnhtbFBLAQItABQABgAI&#10;AAAAIQCGMH8m4AAAAAsBAAAPAAAAAAAAAAAAAAAAAOAEAABkcnMvZG93bnJldi54bWxQSwUGAAAA&#10;AAQABADzAAAA7QUAAAAA&#10;" fillcolor="white [3201]" strokecolor="#0099e3 [3204]" strokeweight="2pt"/>
            </w:pict>
          </mc:Fallback>
        </mc:AlternateContent>
      </w:r>
      <w:r w:rsidR="0082325D" w:rsidRPr="00994391">
        <w:rPr>
          <w:rFonts w:ascii="Arial" w:hAnsi="Arial" w:cs="Arial"/>
          <w:b/>
          <w:noProof/>
          <w:color w:val="BF5150"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CE68C" wp14:editId="2D26CCF9">
                <wp:simplePos x="0" y="0"/>
                <wp:positionH relativeFrom="column">
                  <wp:posOffset>7016115</wp:posOffset>
                </wp:positionH>
                <wp:positionV relativeFrom="paragraph">
                  <wp:posOffset>3021330</wp:posOffset>
                </wp:positionV>
                <wp:extent cx="2446020" cy="1805940"/>
                <wp:effectExtent l="0" t="0" r="11430" b="22860"/>
                <wp:wrapNone/>
                <wp:docPr id="20" name="Rounded Rectangle 26" title="Flow chart conten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5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D2B7" id="Rounded Rectangle 26" o:spid="_x0000_s1026" alt="Title: Flow chart content box 4" style="position:absolute;margin-left:552.45pt;margin-top:237.9pt;width:192.6pt;height:1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ehQIAAEoFAAAOAAAAZHJzL2Uyb0RvYy54bWysVMFu2zAMvQ/YPwi6r7aDtGuDOkXQosOA&#10;oi3SFj0rshQbk0WNUuJkXz9Kdtyuy2nYxaZE8pF8JHV5tWsN2yr0DdiSFyc5Z8pKqBq7LvnL8+2X&#10;c858ELYSBqwq+V55fjX//OmyczM1gRpMpZARiPWzzpW8DsHNsszLWrXCn4BTlpQasBWBjrjOKhQd&#10;obcmm+T5WdYBVg5BKu/p9qZX8nnC11rJ8KC1V4GZklNuIX0xfVfxm80vxWyNwtWNHNIQ/5BFKxpL&#10;QUeoGxEE22DzF1TbSAQPOpxIaDPQupEq1UDVFPmHap5q4VSqhcjxbqTJ/z9Yeb99RNZUJZ8QPVa0&#10;1KMlbGylKrYk9oRdG8UmZ0RdEwwpbw10TNYCA5Ngg7KBrWDHppHJzvkZAT65RxxOnsRIy05jG/9U&#10;MNsl9vcj+2pHUHQ5mU7P8piFJF1xnp9eTFN/sjd3hz58U9CyKJQcY6Ixy0S92N75QHHJ/mAXQxob&#10;72JqfTJJCnujeuVSaSo/hk8gafDUtUG2FTQyQkqqsIjFEayxZB3ddGPM6FgcczSj02Ab3VQayNEx&#10;P+b4Z8TRI0UlvkfntrGAxwCqH4d0dW9/qL6vOZa/gmpPXUfo18E7edsQoXfCh0eBNP/UBNrp8EAf&#10;Tf0uOQwSZzXgr2P30Z7GkrScdbRPJfc/NwIVZ+a7pYG9KKbUThbSYXr6NTYa32tW7zV2014D8V/Q&#10;6+FkEqN9MAdRI7SvtPqLGJVUwkqKXXIZ8HC4Dv2e0+Mh1WKRzGjpnAh39snJCB5ZjbPyvHsV6Iap&#10;CjSQ93DYPTH7MFe9bfS0sNgE0E0aujdeB75pYdPQDI9LfBHen5PV2xM4/w0AAP//AwBQSwMEFAAG&#10;AAgAAAAhALCTlzPgAAAADQEAAA8AAABkcnMvZG93bnJldi54bWxMjzFPwzAQhXck/oN1SGzUThWa&#10;NsSpClImYCAwMLrxkUTE5yh228Cv5zrR8ek+vftesZ3dII44hd6ThmShQCA13vbUavh4r+7WIEI0&#10;ZM3gCTX8YIBteX1VmNz6E73hsY6t4BIKudHQxTjmUoamQ2fCwo9IfPvykzOR49RKO5kTl7tBLpVa&#10;SWd64g+dGfGpw+a7PjgNYS0fY/Xq8eUzjc+77Leqaaq0vr2Zdw8gIs7xH4azPqtDyU57fyAbxMA5&#10;UemGWQ1pds8jzki6UQmIvYZspZYgy0Jerij/AAAA//8DAFBLAQItABQABgAIAAAAIQC2gziS/gAA&#10;AOEBAAATAAAAAAAAAAAAAAAAAAAAAABbQ29udGVudF9UeXBlc10ueG1sUEsBAi0AFAAGAAgAAAAh&#10;ADj9If/WAAAAlAEAAAsAAAAAAAAAAAAAAAAALwEAAF9yZWxzLy5yZWxzUEsBAi0AFAAGAAgAAAAh&#10;APgrOF6FAgAASgUAAA4AAAAAAAAAAAAAAAAALgIAAGRycy9lMm9Eb2MueG1sUEsBAi0AFAAGAAgA&#10;AAAhALCTlzPgAAAADQEAAA8AAAAAAAAAAAAAAAAA3wQAAGRycy9kb3ducmV2LnhtbFBLBQYAAAAA&#10;BAAEAPMAAADsBQAAAAA=&#10;" fillcolor="white [3201]" strokecolor="#0099e3 [3204]" strokeweight="2pt"/>
            </w:pict>
          </mc:Fallback>
        </mc:AlternateContent>
      </w:r>
    </w:p>
    <w:sectPr w:rsidR="00A92904" w:rsidSect="00B3207F">
      <w:footerReference w:type="first" r:id="rId24"/>
      <w:pgSz w:w="16840" w:h="11907" w:orient="landscape" w:code="9"/>
      <w:pgMar w:top="1134" w:right="1418" w:bottom="1134" w:left="567" w:header="283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4D71" w16cex:dateUtc="2021-02-22T22:46:00Z"/>
  <w16cex:commentExtensible w16cex:durableId="23DF4D7A" w16cex:dateUtc="2021-02-22T2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77100F" w16cid:durableId="23DF4D43"/>
  <w16cid:commentId w16cid:paraId="6BB98FD3" w16cid:durableId="23DF4D71"/>
  <w16cid:commentId w16cid:paraId="668B7A84" w16cid:durableId="23DF4D44"/>
  <w16cid:commentId w16cid:paraId="28D67ACD" w16cid:durableId="23DF4D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18D1" w14:textId="77777777" w:rsidR="000218BA" w:rsidRDefault="000218BA" w:rsidP="00304EA1">
      <w:pPr>
        <w:spacing w:after="0" w:line="240" w:lineRule="auto"/>
      </w:pPr>
      <w:r>
        <w:separator/>
      </w:r>
    </w:p>
  </w:endnote>
  <w:endnote w:type="continuationSeparator" w:id="0">
    <w:p w14:paraId="0BA2DBAA" w14:textId="77777777" w:rsidR="000218BA" w:rsidRDefault="000218BA" w:rsidP="00304EA1">
      <w:pPr>
        <w:spacing w:after="0" w:line="240" w:lineRule="auto"/>
      </w:pPr>
      <w:r>
        <w:continuationSeparator/>
      </w:r>
    </w:p>
  </w:endnote>
  <w:endnote w:type="continuationNotice" w:id="1">
    <w:p w14:paraId="1CEF5239" w14:textId="77777777" w:rsidR="000218BA" w:rsidRDefault="00021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0614" w14:textId="77777777" w:rsidR="00AF3F2F" w:rsidRDefault="00AF3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0218BA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0218BA" w:rsidRPr="00D06414" w:rsidRDefault="000218BA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0218BA" w:rsidRPr="00D06414" w:rsidRDefault="000218B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1A08063" w:rsidR="000218BA" w:rsidRPr="00D06414" w:rsidRDefault="000218BA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5E0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0218BA" w:rsidRPr="00D06414" w:rsidRDefault="000218B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2" w:type="pct"/>
      <w:tblInd w:w="567" w:type="dxa"/>
      <w:tblLook w:val="04A0" w:firstRow="1" w:lastRow="0" w:firstColumn="1" w:lastColumn="0" w:noHBand="0" w:noVBand="1"/>
    </w:tblPr>
    <w:tblGrid>
      <w:gridCol w:w="2649"/>
      <w:gridCol w:w="3213"/>
      <w:gridCol w:w="3211"/>
      <w:gridCol w:w="3211"/>
    </w:tblGrid>
    <w:tr w:rsidR="00611FA7" w:rsidRPr="00D06414" w14:paraId="36A4ADC1" w14:textId="77777777" w:rsidTr="00611FA7">
      <w:tc>
        <w:tcPr>
          <w:tcW w:w="1078" w:type="pct"/>
          <w:tcMar>
            <w:left w:w="0" w:type="dxa"/>
            <w:right w:w="0" w:type="dxa"/>
          </w:tcMar>
        </w:tcPr>
        <w:p w14:paraId="74DB1FC2" w14:textId="77777777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308" w:type="pct"/>
          <w:tcMar>
            <w:left w:w="0" w:type="dxa"/>
            <w:right w:w="0" w:type="dxa"/>
          </w:tcMar>
        </w:tcPr>
        <w:p w14:paraId="155E4DF7" w14:textId="77777777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</w:tcPr>
        <w:p w14:paraId="2305EFCC" w14:textId="534A0E79" w:rsidR="00611FA7" w:rsidRDefault="00611FA7" w:rsidP="00B3207F">
          <w:pPr>
            <w:tabs>
              <w:tab w:val="left" w:pos="924"/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B970B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1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  <w:tc>
        <w:tcPr>
          <w:tcW w:w="1307" w:type="pct"/>
          <w:tcMar>
            <w:left w:w="0" w:type="dxa"/>
            <w:right w:w="0" w:type="dxa"/>
          </w:tcMar>
        </w:tcPr>
        <w:p w14:paraId="5DE1B334" w14:textId="5B172C28" w:rsidR="00611FA7" w:rsidRPr="00D06414" w:rsidRDefault="00611FA7" w:rsidP="00B3207F">
          <w:pPr>
            <w:tabs>
              <w:tab w:val="left" w:pos="924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ab/>
          </w:r>
        </w:p>
      </w:tc>
    </w:tr>
  </w:tbl>
  <w:p w14:paraId="66AA931D" w14:textId="10D75063" w:rsidR="000218BA" w:rsidRPr="00D06414" w:rsidRDefault="000218B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ED2B" w14:textId="77777777" w:rsidR="000218BA" w:rsidRDefault="000218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237"/>
      <w:gridCol w:w="5236"/>
      <w:gridCol w:w="5233"/>
    </w:tblGrid>
    <w:tr w:rsidR="000218BA" w:rsidRPr="00D06414" w14:paraId="79A58139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6E3DDACD" w14:textId="77777777" w:rsidR="000218BA" w:rsidRPr="00D06414" w:rsidRDefault="000218BA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55FFDBD7" w14:textId="77777777" w:rsidR="000218BA" w:rsidRPr="00D06414" w:rsidRDefault="000218B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3A19A33" w14:textId="2EA5DA17" w:rsidR="000218BA" w:rsidRPr="00D06414" w:rsidRDefault="000218BA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AF3F2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5B5AB8" w14:textId="77777777" w:rsidR="000218BA" w:rsidRPr="00D06414" w:rsidRDefault="000218B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3" behindDoc="1" locked="1" layoutInCell="1" allowOverlap="1" wp14:anchorId="63425033" wp14:editId="020BB2EF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2" w:type="pct"/>
      <w:tblInd w:w="567" w:type="dxa"/>
      <w:tblLook w:val="04A0" w:firstRow="1" w:lastRow="0" w:firstColumn="1" w:lastColumn="0" w:noHBand="0" w:noVBand="1"/>
    </w:tblPr>
    <w:tblGrid>
      <w:gridCol w:w="4313"/>
      <w:gridCol w:w="5237"/>
      <w:gridCol w:w="5233"/>
      <w:gridCol w:w="5233"/>
    </w:tblGrid>
    <w:tr w:rsidR="00611FA7" w:rsidRPr="00D06414" w14:paraId="5D4E785B" w14:textId="77777777" w:rsidTr="00611FA7">
      <w:tc>
        <w:tcPr>
          <w:tcW w:w="1077" w:type="pct"/>
          <w:tcMar>
            <w:left w:w="0" w:type="dxa"/>
            <w:right w:w="0" w:type="dxa"/>
          </w:tcMar>
        </w:tcPr>
        <w:p w14:paraId="5D1B222E" w14:textId="77777777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308" w:type="pct"/>
          <w:tcMar>
            <w:left w:w="0" w:type="dxa"/>
            <w:right w:w="0" w:type="dxa"/>
          </w:tcMar>
        </w:tcPr>
        <w:p w14:paraId="74FB1B8B" w14:textId="77777777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</w:tcPr>
        <w:p w14:paraId="17AEEC87" w14:textId="7A1CE11E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B970B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  <w:tc>
        <w:tcPr>
          <w:tcW w:w="1307" w:type="pct"/>
          <w:tcMar>
            <w:left w:w="0" w:type="dxa"/>
            <w:right w:w="0" w:type="dxa"/>
          </w:tcMar>
        </w:tcPr>
        <w:p w14:paraId="605CA5B8" w14:textId="5E1CF34E" w:rsidR="00611FA7" w:rsidRPr="00D06414" w:rsidRDefault="00611FA7" w:rsidP="00611FA7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266C2635" w14:textId="77777777" w:rsidR="000218BA" w:rsidRPr="00D06414" w:rsidRDefault="000218B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5" behindDoc="1" locked="1" layoutInCell="1" allowOverlap="1" wp14:anchorId="70936D63" wp14:editId="1373ED92">
          <wp:simplePos x="0" y="0"/>
          <wp:positionH relativeFrom="page">
            <wp:posOffset>-133350</wp:posOffset>
          </wp:positionH>
          <wp:positionV relativeFrom="bottomMargin">
            <wp:posOffset>-186055</wp:posOffset>
          </wp:positionV>
          <wp:extent cx="7583170" cy="5378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2" w:type="pct"/>
      <w:tblInd w:w="567" w:type="dxa"/>
      <w:tblLook w:val="04A0" w:firstRow="1" w:lastRow="0" w:firstColumn="1" w:lastColumn="0" w:noHBand="0" w:noVBand="1"/>
    </w:tblPr>
    <w:tblGrid>
      <w:gridCol w:w="4079"/>
      <w:gridCol w:w="4953"/>
      <w:gridCol w:w="4950"/>
      <w:gridCol w:w="4949"/>
    </w:tblGrid>
    <w:tr w:rsidR="00AF3F2F" w:rsidRPr="00D06414" w14:paraId="3366601B" w14:textId="77777777" w:rsidTr="00611FA7">
      <w:tc>
        <w:tcPr>
          <w:tcW w:w="1077" w:type="pct"/>
          <w:tcMar>
            <w:left w:w="0" w:type="dxa"/>
            <w:right w:w="0" w:type="dxa"/>
          </w:tcMar>
        </w:tcPr>
        <w:p w14:paraId="083A8505" w14:textId="77777777" w:rsidR="00AF3F2F" w:rsidRPr="00D06414" w:rsidRDefault="00AF3F2F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308" w:type="pct"/>
          <w:tcMar>
            <w:left w:w="0" w:type="dxa"/>
            <w:right w:w="0" w:type="dxa"/>
          </w:tcMar>
        </w:tcPr>
        <w:p w14:paraId="480DB528" w14:textId="77777777" w:rsidR="00AF3F2F" w:rsidRPr="00D06414" w:rsidRDefault="00AF3F2F" w:rsidP="00611FA7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</w:tcPr>
        <w:p w14:paraId="50EB9D0B" w14:textId="20D6E695" w:rsidR="00AF3F2F" w:rsidRPr="00D06414" w:rsidRDefault="00AF3F2F" w:rsidP="00611FA7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B970B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  <w:tc>
        <w:tcPr>
          <w:tcW w:w="1307" w:type="pct"/>
          <w:tcMar>
            <w:left w:w="0" w:type="dxa"/>
            <w:right w:w="0" w:type="dxa"/>
          </w:tcMar>
        </w:tcPr>
        <w:p w14:paraId="79F47CD8" w14:textId="77777777" w:rsidR="00AF3F2F" w:rsidRPr="00D06414" w:rsidRDefault="00AF3F2F" w:rsidP="00611FA7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981CC8A" w14:textId="77777777" w:rsidR="00AF3F2F" w:rsidRPr="00D06414" w:rsidRDefault="00AF3F2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0293" behindDoc="1" locked="1" layoutInCell="1" allowOverlap="1" wp14:anchorId="0390B715" wp14:editId="61CC584D">
          <wp:simplePos x="0" y="0"/>
          <wp:positionH relativeFrom="page">
            <wp:posOffset>-133350</wp:posOffset>
          </wp:positionH>
          <wp:positionV relativeFrom="bottomMargin">
            <wp:posOffset>156845</wp:posOffset>
          </wp:positionV>
          <wp:extent cx="7583170" cy="5378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71E1" w14:textId="77777777" w:rsidR="000218BA" w:rsidRDefault="000218BA" w:rsidP="00304EA1">
      <w:pPr>
        <w:spacing w:after="0" w:line="240" w:lineRule="auto"/>
      </w:pPr>
      <w:r>
        <w:separator/>
      </w:r>
    </w:p>
  </w:footnote>
  <w:footnote w:type="continuationSeparator" w:id="0">
    <w:p w14:paraId="63506BD5" w14:textId="77777777" w:rsidR="000218BA" w:rsidRDefault="000218BA" w:rsidP="00304EA1">
      <w:pPr>
        <w:spacing w:after="0" w:line="240" w:lineRule="auto"/>
      </w:pPr>
      <w:r>
        <w:continuationSeparator/>
      </w:r>
    </w:p>
  </w:footnote>
  <w:footnote w:type="continuationNotice" w:id="1">
    <w:p w14:paraId="25F57ED3" w14:textId="77777777" w:rsidR="000218BA" w:rsidRDefault="00021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D6C4F" w14:textId="77777777" w:rsidR="00AF3F2F" w:rsidRDefault="00AF3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470D525E" w:rsidR="000218BA" w:rsidRPr="00D86DE4" w:rsidRDefault="00B970BE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18BA">
          <w:rPr>
            <w:color w:val="999999" w:themeColor="accent2"/>
          </w:rPr>
          <w:t>Where does our food come from? Levels 1 and 2</w:t>
        </w:r>
      </w:sdtContent>
    </w:sdt>
    <w:r w:rsidR="000218BA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0218BA" w:rsidRPr="009370BC" w:rsidRDefault="000218BA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A8FA" w14:textId="77777777" w:rsidR="000218BA" w:rsidRDefault="000218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5403" w14:textId="4183246D" w:rsidR="000218BA" w:rsidRPr="00D86DE4" w:rsidRDefault="00B970BE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1436560588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18BA">
          <w:rPr>
            <w:color w:val="999999" w:themeColor="accent2"/>
          </w:rPr>
          <w:t>Where does our food come from? Levels 1 and 2</w:t>
        </w:r>
      </w:sdtContent>
    </w:sdt>
    <w:r w:rsidR="000218BA">
      <w:rPr>
        <w:color w:val="999999" w:themeColor="accent2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3AED" w14:textId="5B004ED8" w:rsidR="000218BA" w:rsidRPr="009370BC" w:rsidRDefault="000218BA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377"/>
    <w:multiLevelType w:val="hybridMultilevel"/>
    <w:tmpl w:val="62968768"/>
    <w:lvl w:ilvl="0" w:tplc="D4185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6CE"/>
    <w:multiLevelType w:val="hybridMultilevel"/>
    <w:tmpl w:val="22DA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776F"/>
    <w:multiLevelType w:val="hybridMultilevel"/>
    <w:tmpl w:val="5D889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066D1"/>
    <w:multiLevelType w:val="hybridMultilevel"/>
    <w:tmpl w:val="5208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2F75"/>
    <w:multiLevelType w:val="hybridMultilevel"/>
    <w:tmpl w:val="7A965764"/>
    <w:lvl w:ilvl="0" w:tplc="181C284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4D2646"/>
    <w:multiLevelType w:val="hybridMultilevel"/>
    <w:tmpl w:val="31A293D4"/>
    <w:lvl w:ilvl="0" w:tplc="88FA4B9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5F42BF3"/>
    <w:multiLevelType w:val="hybridMultilevel"/>
    <w:tmpl w:val="5A52834E"/>
    <w:lvl w:ilvl="0" w:tplc="0C09000F">
      <w:start w:val="1"/>
      <w:numFmt w:val="bullet"/>
      <w:pStyle w:val="Bulletslevel1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4112B65A"/>
    <w:lvl w:ilvl="0" w:tplc="4E403D0C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6A191E88"/>
    <w:multiLevelType w:val="hybridMultilevel"/>
    <w:tmpl w:val="E9AC1B86"/>
    <w:lvl w:ilvl="0" w:tplc="864EC1E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FBC217E"/>
    <w:multiLevelType w:val="hybridMultilevel"/>
    <w:tmpl w:val="2ECE1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31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B3BAB"/>
    <w:rsid w:val="00003885"/>
    <w:rsid w:val="00007BE6"/>
    <w:rsid w:val="000149D5"/>
    <w:rsid w:val="00014AF2"/>
    <w:rsid w:val="00020B9E"/>
    <w:rsid w:val="000218BA"/>
    <w:rsid w:val="00051B1D"/>
    <w:rsid w:val="00053A99"/>
    <w:rsid w:val="00054132"/>
    <w:rsid w:val="00055A23"/>
    <w:rsid w:val="0005780E"/>
    <w:rsid w:val="000626C1"/>
    <w:rsid w:val="00062C42"/>
    <w:rsid w:val="00065CC6"/>
    <w:rsid w:val="00093BEE"/>
    <w:rsid w:val="000A71F7"/>
    <w:rsid w:val="000B616E"/>
    <w:rsid w:val="000E02E7"/>
    <w:rsid w:val="000F09E4"/>
    <w:rsid w:val="000F16FD"/>
    <w:rsid w:val="000F5AAF"/>
    <w:rsid w:val="001313F9"/>
    <w:rsid w:val="00142558"/>
    <w:rsid w:val="00142BA6"/>
    <w:rsid w:val="00142FA7"/>
    <w:rsid w:val="00143520"/>
    <w:rsid w:val="00153AD2"/>
    <w:rsid w:val="00162A2C"/>
    <w:rsid w:val="001710F0"/>
    <w:rsid w:val="001779EA"/>
    <w:rsid w:val="00183A39"/>
    <w:rsid w:val="00184CD7"/>
    <w:rsid w:val="0019021B"/>
    <w:rsid w:val="001A2F90"/>
    <w:rsid w:val="001A6692"/>
    <w:rsid w:val="001A6EAB"/>
    <w:rsid w:val="001C502A"/>
    <w:rsid w:val="001D3246"/>
    <w:rsid w:val="001F4A40"/>
    <w:rsid w:val="00207AAE"/>
    <w:rsid w:val="002254F8"/>
    <w:rsid w:val="00226A1B"/>
    <w:rsid w:val="002279BA"/>
    <w:rsid w:val="00231962"/>
    <w:rsid w:val="002329F3"/>
    <w:rsid w:val="0023541B"/>
    <w:rsid w:val="00243F0D"/>
    <w:rsid w:val="00244C39"/>
    <w:rsid w:val="00247C48"/>
    <w:rsid w:val="00254A2F"/>
    <w:rsid w:val="00257927"/>
    <w:rsid w:val="00260767"/>
    <w:rsid w:val="002647BB"/>
    <w:rsid w:val="002754C1"/>
    <w:rsid w:val="002841C8"/>
    <w:rsid w:val="00284EA9"/>
    <w:rsid w:val="0028516B"/>
    <w:rsid w:val="002C6F90"/>
    <w:rsid w:val="002E4FB5"/>
    <w:rsid w:val="00302FB8"/>
    <w:rsid w:val="00304EA1"/>
    <w:rsid w:val="003141AC"/>
    <w:rsid w:val="00314618"/>
    <w:rsid w:val="00314D81"/>
    <w:rsid w:val="00322883"/>
    <w:rsid w:val="00322FC6"/>
    <w:rsid w:val="00342DA2"/>
    <w:rsid w:val="0035293F"/>
    <w:rsid w:val="00354262"/>
    <w:rsid w:val="00363F7D"/>
    <w:rsid w:val="00372AEC"/>
    <w:rsid w:val="00391986"/>
    <w:rsid w:val="003A00B4"/>
    <w:rsid w:val="003A6770"/>
    <w:rsid w:val="003C5E71"/>
    <w:rsid w:val="003D1743"/>
    <w:rsid w:val="003F5023"/>
    <w:rsid w:val="003F6269"/>
    <w:rsid w:val="00417AA3"/>
    <w:rsid w:val="00425DFE"/>
    <w:rsid w:val="004262D1"/>
    <w:rsid w:val="00434EDB"/>
    <w:rsid w:val="00440B32"/>
    <w:rsid w:val="0046078D"/>
    <w:rsid w:val="00464269"/>
    <w:rsid w:val="00495C80"/>
    <w:rsid w:val="004A2ED8"/>
    <w:rsid w:val="004C2131"/>
    <w:rsid w:val="004C54E4"/>
    <w:rsid w:val="004E642D"/>
    <w:rsid w:val="004F5BDA"/>
    <w:rsid w:val="005117DA"/>
    <w:rsid w:val="0051631E"/>
    <w:rsid w:val="00537901"/>
    <w:rsid w:val="00537A1F"/>
    <w:rsid w:val="005401B5"/>
    <w:rsid w:val="00566029"/>
    <w:rsid w:val="005923CB"/>
    <w:rsid w:val="00592B5E"/>
    <w:rsid w:val="005B391B"/>
    <w:rsid w:val="005C1248"/>
    <w:rsid w:val="005D3D78"/>
    <w:rsid w:val="005D691A"/>
    <w:rsid w:val="005E1B04"/>
    <w:rsid w:val="005E2EF0"/>
    <w:rsid w:val="005F4092"/>
    <w:rsid w:val="00611FA7"/>
    <w:rsid w:val="0061655F"/>
    <w:rsid w:val="006346AF"/>
    <w:rsid w:val="006350D5"/>
    <w:rsid w:val="00635DEC"/>
    <w:rsid w:val="00656874"/>
    <w:rsid w:val="00656986"/>
    <w:rsid w:val="00662138"/>
    <w:rsid w:val="00666059"/>
    <w:rsid w:val="00671E63"/>
    <w:rsid w:val="00672197"/>
    <w:rsid w:val="0068018E"/>
    <w:rsid w:val="006835CD"/>
    <w:rsid w:val="0068471E"/>
    <w:rsid w:val="00684F98"/>
    <w:rsid w:val="00693FFD"/>
    <w:rsid w:val="006944F6"/>
    <w:rsid w:val="0069696A"/>
    <w:rsid w:val="006A2414"/>
    <w:rsid w:val="006A4DEA"/>
    <w:rsid w:val="006B6593"/>
    <w:rsid w:val="006D2159"/>
    <w:rsid w:val="006E4C26"/>
    <w:rsid w:val="006E75AB"/>
    <w:rsid w:val="006F787C"/>
    <w:rsid w:val="00702636"/>
    <w:rsid w:val="007036D7"/>
    <w:rsid w:val="0070389E"/>
    <w:rsid w:val="00724507"/>
    <w:rsid w:val="007246E0"/>
    <w:rsid w:val="00734E15"/>
    <w:rsid w:val="00756F98"/>
    <w:rsid w:val="00760F56"/>
    <w:rsid w:val="00773E6C"/>
    <w:rsid w:val="00775540"/>
    <w:rsid w:val="00776693"/>
    <w:rsid w:val="00781FB1"/>
    <w:rsid w:val="00791E41"/>
    <w:rsid w:val="00797A6F"/>
    <w:rsid w:val="007B2DCD"/>
    <w:rsid w:val="007C667B"/>
    <w:rsid w:val="007D1B6D"/>
    <w:rsid w:val="007F4A04"/>
    <w:rsid w:val="007F7A91"/>
    <w:rsid w:val="00813C37"/>
    <w:rsid w:val="008154B5"/>
    <w:rsid w:val="0082325D"/>
    <w:rsid w:val="00823962"/>
    <w:rsid w:val="00834C5E"/>
    <w:rsid w:val="00837ED2"/>
    <w:rsid w:val="00841CAE"/>
    <w:rsid w:val="00846DBC"/>
    <w:rsid w:val="00850410"/>
    <w:rsid w:val="00852719"/>
    <w:rsid w:val="00855E0E"/>
    <w:rsid w:val="00860115"/>
    <w:rsid w:val="00875C6A"/>
    <w:rsid w:val="0088783C"/>
    <w:rsid w:val="008962A3"/>
    <w:rsid w:val="008D07E6"/>
    <w:rsid w:val="008D129A"/>
    <w:rsid w:val="008F0908"/>
    <w:rsid w:val="009079F4"/>
    <w:rsid w:val="00913849"/>
    <w:rsid w:val="00914387"/>
    <w:rsid w:val="0092044F"/>
    <w:rsid w:val="00922177"/>
    <w:rsid w:val="009365AD"/>
    <w:rsid w:val="009370BC"/>
    <w:rsid w:val="00943525"/>
    <w:rsid w:val="00953F9A"/>
    <w:rsid w:val="009662EE"/>
    <w:rsid w:val="00970580"/>
    <w:rsid w:val="009858D3"/>
    <w:rsid w:val="0098739B"/>
    <w:rsid w:val="009A2942"/>
    <w:rsid w:val="009B61E5"/>
    <w:rsid w:val="009B7078"/>
    <w:rsid w:val="009C4D1D"/>
    <w:rsid w:val="009D17C5"/>
    <w:rsid w:val="009D1E89"/>
    <w:rsid w:val="009D2445"/>
    <w:rsid w:val="009E10E6"/>
    <w:rsid w:val="009E5707"/>
    <w:rsid w:val="00A17661"/>
    <w:rsid w:val="00A24B2D"/>
    <w:rsid w:val="00A263BF"/>
    <w:rsid w:val="00A33252"/>
    <w:rsid w:val="00A40966"/>
    <w:rsid w:val="00A44B3C"/>
    <w:rsid w:val="00A46DBA"/>
    <w:rsid w:val="00A6730E"/>
    <w:rsid w:val="00A72897"/>
    <w:rsid w:val="00A81204"/>
    <w:rsid w:val="00A921E0"/>
    <w:rsid w:val="00A922F4"/>
    <w:rsid w:val="00A92904"/>
    <w:rsid w:val="00A96927"/>
    <w:rsid w:val="00AA169A"/>
    <w:rsid w:val="00AC0C4E"/>
    <w:rsid w:val="00AC1941"/>
    <w:rsid w:val="00AE1012"/>
    <w:rsid w:val="00AE5526"/>
    <w:rsid w:val="00AF051B"/>
    <w:rsid w:val="00AF0A8B"/>
    <w:rsid w:val="00AF3F2F"/>
    <w:rsid w:val="00B01578"/>
    <w:rsid w:val="00B0738F"/>
    <w:rsid w:val="00B13D3B"/>
    <w:rsid w:val="00B230DB"/>
    <w:rsid w:val="00B26601"/>
    <w:rsid w:val="00B267AF"/>
    <w:rsid w:val="00B3207F"/>
    <w:rsid w:val="00B41951"/>
    <w:rsid w:val="00B47D08"/>
    <w:rsid w:val="00B53229"/>
    <w:rsid w:val="00B53B7F"/>
    <w:rsid w:val="00B62480"/>
    <w:rsid w:val="00B62B0A"/>
    <w:rsid w:val="00B6602A"/>
    <w:rsid w:val="00B70B2D"/>
    <w:rsid w:val="00B81B70"/>
    <w:rsid w:val="00B84C9E"/>
    <w:rsid w:val="00B923AE"/>
    <w:rsid w:val="00B970BE"/>
    <w:rsid w:val="00BB3BAB"/>
    <w:rsid w:val="00BD0724"/>
    <w:rsid w:val="00BD2B91"/>
    <w:rsid w:val="00BE5521"/>
    <w:rsid w:val="00BF2A56"/>
    <w:rsid w:val="00BF6C23"/>
    <w:rsid w:val="00C306D5"/>
    <w:rsid w:val="00C32353"/>
    <w:rsid w:val="00C35C09"/>
    <w:rsid w:val="00C53263"/>
    <w:rsid w:val="00C61525"/>
    <w:rsid w:val="00C71A95"/>
    <w:rsid w:val="00C75F1D"/>
    <w:rsid w:val="00C95156"/>
    <w:rsid w:val="00CA0DC2"/>
    <w:rsid w:val="00CA7C07"/>
    <w:rsid w:val="00CB68E8"/>
    <w:rsid w:val="00D04F01"/>
    <w:rsid w:val="00D06414"/>
    <w:rsid w:val="00D20F22"/>
    <w:rsid w:val="00D23C28"/>
    <w:rsid w:val="00D24E5A"/>
    <w:rsid w:val="00D27EC1"/>
    <w:rsid w:val="00D338E4"/>
    <w:rsid w:val="00D42BF0"/>
    <w:rsid w:val="00D46D4A"/>
    <w:rsid w:val="00D51947"/>
    <w:rsid w:val="00D532F0"/>
    <w:rsid w:val="00D56E0F"/>
    <w:rsid w:val="00D77413"/>
    <w:rsid w:val="00D82759"/>
    <w:rsid w:val="00D84496"/>
    <w:rsid w:val="00D86DE4"/>
    <w:rsid w:val="00D9012C"/>
    <w:rsid w:val="00D950C2"/>
    <w:rsid w:val="00DA3F16"/>
    <w:rsid w:val="00DA4A00"/>
    <w:rsid w:val="00DE1909"/>
    <w:rsid w:val="00DE24C9"/>
    <w:rsid w:val="00DE51DB"/>
    <w:rsid w:val="00E05E5E"/>
    <w:rsid w:val="00E17B4A"/>
    <w:rsid w:val="00E224E1"/>
    <w:rsid w:val="00E23486"/>
    <w:rsid w:val="00E23F1D"/>
    <w:rsid w:val="00E2535A"/>
    <w:rsid w:val="00E30E05"/>
    <w:rsid w:val="00E36361"/>
    <w:rsid w:val="00E50E66"/>
    <w:rsid w:val="00E55AE9"/>
    <w:rsid w:val="00E56040"/>
    <w:rsid w:val="00E62F6F"/>
    <w:rsid w:val="00E63F87"/>
    <w:rsid w:val="00E7050D"/>
    <w:rsid w:val="00E70AFF"/>
    <w:rsid w:val="00E77E0C"/>
    <w:rsid w:val="00E939CC"/>
    <w:rsid w:val="00EB0C84"/>
    <w:rsid w:val="00ED03FC"/>
    <w:rsid w:val="00EE4624"/>
    <w:rsid w:val="00F03929"/>
    <w:rsid w:val="00F10CEE"/>
    <w:rsid w:val="00F11F94"/>
    <w:rsid w:val="00F16376"/>
    <w:rsid w:val="00F17FDE"/>
    <w:rsid w:val="00F30BA0"/>
    <w:rsid w:val="00F36CD0"/>
    <w:rsid w:val="00F40D53"/>
    <w:rsid w:val="00F43899"/>
    <w:rsid w:val="00F4525C"/>
    <w:rsid w:val="00F50D86"/>
    <w:rsid w:val="00F611B1"/>
    <w:rsid w:val="00F73639"/>
    <w:rsid w:val="00F7367D"/>
    <w:rsid w:val="00F96952"/>
    <w:rsid w:val="00FA1018"/>
    <w:rsid w:val="00FD29D3"/>
    <w:rsid w:val="00FE3F0B"/>
    <w:rsid w:val="00FF0DB3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08AF29F3"/>
  <w15:docId w15:val="{CA788BE7-631C-48DD-BBB8-F5FB305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2">
    <w:name w:val="heading 2"/>
    <w:basedOn w:val="Normal"/>
    <w:next w:val="Normal"/>
    <w:link w:val="Heading2Char"/>
    <w:qFormat/>
    <w:rsid w:val="006B6593"/>
    <w:pPr>
      <w:keepNext/>
      <w:spacing w:before="360" w:after="120" w:line="360" w:lineRule="atLeast"/>
      <w:outlineLvl w:val="1"/>
    </w:pPr>
    <w:rPr>
      <w:rFonts w:ascii="Arial" w:eastAsia="SimSun" w:hAnsi="Arial" w:cs="Arial"/>
      <w:b/>
      <w:bCs/>
      <w:iCs/>
      <w:sz w:val="28"/>
      <w:szCs w:val="28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F6269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592B5E"/>
    <w:pPr>
      <w:spacing w:after="160" w:line="259" w:lineRule="auto"/>
      <w:ind w:left="720"/>
      <w:contextualSpacing/>
    </w:pPr>
    <w:rPr>
      <w:lang w:val="en-AU"/>
    </w:rPr>
  </w:style>
  <w:style w:type="table" w:customStyle="1" w:styleId="ListTable3-Accent21">
    <w:name w:val="List Table 3 - Accent 21"/>
    <w:basedOn w:val="TableNormal"/>
    <w:uiPriority w:val="48"/>
    <w:rsid w:val="00592B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/>
        <w:left w:val="single" w:sz="4" w:space="0" w:color="999999" w:themeColor="accent2"/>
        <w:bottom w:val="single" w:sz="4" w:space="0" w:color="999999" w:themeColor="accent2"/>
        <w:right w:val="single" w:sz="4" w:space="0" w:color="99999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2"/>
          <w:right w:val="single" w:sz="4" w:space="0" w:color="999999" w:themeColor="accent2"/>
        </w:tcBorders>
      </w:tcPr>
    </w:tblStylePr>
    <w:tblStylePr w:type="band1Horz">
      <w:tblPr/>
      <w:tcPr>
        <w:tcBorders>
          <w:top w:val="single" w:sz="4" w:space="0" w:color="999999" w:themeColor="accent2"/>
          <w:bottom w:val="single" w:sz="4" w:space="0" w:color="99999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2"/>
          <w:left w:val="nil"/>
        </w:tcBorders>
      </w:tcPr>
    </w:tblStylePr>
    <w:tblStylePr w:type="swCell">
      <w:tblPr/>
      <w:tcPr>
        <w:tcBorders>
          <w:top w:val="double" w:sz="4" w:space="0" w:color="999999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618"/>
    <w:rPr>
      <w:b/>
      <w:bCs/>
      <w:sz w:val="20"/>
      <w:szCs w:val="20"/>
    </w:rPr>
  </w:style>
  <w:style w:type="paragraph" w:customStyle="1" w:styleId="notetobedeleted">
    <w:name w:val="_note to be deleted"/>
    <w:basedOn w:val="VCAAtablecondensed"/>
    <w:qFormat/>
    <w:rsid w:val="00943525"/>
    <w:rPr>
      <w:i/>
    </w:rPr>
  </w:style>
  <w:style w:type="character" w:customStyle="1" w:styleId="Heading2Char">
    <w:name w:val="Heading 2 Char"/>
    <w:basedOn w:val="DefaultParagraphFont"/>
    <w:link w:val="Heading2"/>
    <w:rsid w:val="006B6593"/>
    <w:rPr>
      <w:rFonts w:ascii="Arial" w:eastAsia="SimSun" w:hAnsi="Arial" w:cs="Arial"/>
      <w:b/>
      <w:bCs/>
      <w:iCs/>
      <w:sz w:val="28"/>
      <w:szCs w:val="28"/>
      <w:lang w:val="en-AU" w:eastAsia="zh-CN"/>
    </w:rPr>
  </w:style>
  <w:style w:type="paragraph" w:customStyle="1" w:styleId="Bulletslevel1">
    <w:name w:val="Bullets level 1"/>
    <w:rsid w:val="006B6593"/>
    <w:pPr>
      <w:numPr>
        <w:numId w:val="13"/>
      </w:numPr>
      <w:spacing w:before="120" w:after="0" w:line="260" w:lineRule="atLeast"/>
      <w:ind w:left="284" w:hanging="284"/>
    </w:pPr>
    <w:rPr>
      <w:rFonts w:ascii="Arial" w:eastAsia="Times New Roman" w:hAnsi="Arial" w:cs="Times New Roman"/>
      <w:sz w:val="21"/>
      <w:szCs w:val="20"/>
      <w:lang w:val="en-AU"/>
    </w:rPr>
  </w:style>
  <w:style w:type="paragraph" w:styleId="Revision">
    <w:name w:val="Revision"/>
    <w:hidden/>
    <w:uiPriority w:val="99"/>
    <w:semiHidden/>
    <w:rsid w:val="0051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tforhealth.gov.au/guidelines/australian-guide-healthy-eating" TargetMode="Externa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277508"/>
    <w:rsid w:val="002D2CC3"/>
    <w:rsid w:val="0049417F"/>
    <w:rsid w:val="004A0216"/>
    <w:rsid w:val="00532C09"/>
    <w:rsid w:val="005F5BC0"/>
    <w:rsid w:val="00751DD5"/>
    <w:rsid w:val="00873B98"/>
    <w:rsid w:val="009325D2"/>
    <w:rsid w:val="009B387D"/>
    <w:rsid w:val="00A51069"/>
    <w:rsid w:val="00A55C05"/>
    <w:rsid w:val="00B343B8"/>
    <w:rsid w:val="00D600B2"/>
    <w:rsid w:val="00E07344"/>
    <w:rsid w:val="00E67B7D"/>
    <w:rsid w:val="00F60B58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A180-0B88-4BE9-B200-9A1DA95345C3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D1308-1B80-4B4E-BEC3-329D0E0F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does our food come from? Levels 1 and 2</vt:lpstr>
    </vt:vector>
  </TitlesOfParts>
  <Company>Victorian Curriculum and Assessment Authority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does our food come from? Levels 1 and 2</dc:title>
  <dc:subject/>
  <dc:creator>vcaa@education.vic.gov.au</dc:creator>
  <cp:keywords>home economics; assessment; food; Victorian Curriculum</cp:keywords>
  <dc:description/>
  <cp:lastModifiedBy>Garner, Georgina K</cp:lastModifiedBy>
  <cp:revision>14</cp:revision>
  <cp:lastPrinted>2015-05-15T02:36:00Z</cp:lastPrinted>
  <dcterms:created xsi:type="dcterms:W3CDTF">2021-02-22T22:47:00Z</dcterms:created>
  <dcterms:modified xsi:type="dcterms:W3CDTF">2021-02-25T02:15:00Z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