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bookmarkStart w:id="0" w:name="_Toc12869940" w:displacedByCustomXml="prev"/>
        <w:bookmarkStart w:id="1" w:name="_Toc9340595" w:displacedByCustomXml="prev"/>
        <w:p w14:paraId="6BF6C4BB" w14:textId="6DD92637" w:rsidR="00F4525C" w:rsidRDefault="00886618" w:rsidP="00D80D88">
          <w:pPr>
            <w:pStyle w:val="VCAADocumenttitle"/>
            <w:ind w:right="1275"/>
          </w:pPr>
          <w:r>
            <w:t>Food labelling practices</w:t>
          </w:r>
          <w:r w:rsidR="00C32353">
            <w:t xml:space="preserve">, </w:t>
          </w:r>
          <w:r w:rsidR="00C32353" w:rsidRPr="00A74F05">
            <w:t xml:space="preserve">Levels </w:t>
          </w:r>
          <w:bookmarkEnd w:id="1"/>
          <w:r>
            <w:t>7</w:t>
          </w:r>
          <w:r w:rsidR="00C32353">
            <w:t xml:space="preserve"> and </w:t>
          </w:r>
          <w:bookmarkEnd w:id="0"/>
          <w:r>
            <w:t>8</w:t>
          </w:r>
        </w:p>
      </w:sdtContent>
    </w:sdt>
    <w:p w14:paraId="3D659880" w14:textId="3A8A37B6" w:rsidR="002754C1" w:rsidRDefault="008962A3" w:rsidP="00062C42">
      <w:pPr>
        <w:pStyle w:val="VCAAHeading1"/>
      </w:pPr>
      <w:bookmarkStart w:id="2" w:name="TemplateOverview"/>
      <w:bookmarkEnd w:id="2"/>
      <w:r>
        <w:t>S</w:t>
      </w:r>
      <w:r w:rsidR="00314618">
        <w:t>ummative assessment</w:t>
      </w:r>
    </w:p>
    <w:p w14:paraId="405881CA" w14:textId="77777777" w:rsidR="001D05B6" w:rsidRDefault="001D05B6" w:rsidP="001D05B6">
      <w:pPr>
        <w:pStyle w:val="VCAAHeading2"/>
      </w:pPr>
      <w:r>
        <w:t>Task specifications</w:t>
      </w:r>
    </w:p>
    <w:p w14:paraId="75AD4FA0" w14:textId="1B713826" w:rsidR="001C3C73" w:rsidRPr="00F30EC4" w:rsidRDefault="000C59D3" w:rsidP="001C3C73">
      <w:pPr>
        <w:pStyle w:val="VCAAbody"/>
      </w:pPr>
      <w:r>
        <w:t xml:space="preserve">In this assessment </w:t>
      </w:r>
      <w:r w:rsidR="001D05B6">
        <w:t xml:space="preserve">task </w:t>
      </w:r>
      <w:r>
        <w:t>s</w:t>
      </w:r>
      <w:r w:rsidR="001C3C73" w:rsidRPr="00F30EC4">
        <w:t>tudents</w:t>
      </w:r>
      <w:r w:rsidR="001C3C73">
        <w:t xml:space="preserve"> critically analyse food labelling practices in Australia, including the importance of food labels</w:t>
      </w:r>
      <w:r>
        <w:t xml:space="preserve"> and current labelling approaches, </w:t>
      </w:r>
      <w:r w:rsidR="001C3C73">
        <w:t>and</w:t>
      </w:r>
      <w:r w:rsidR="001D05B6">
        <w:t xml:space="preserve"> they</w:t>
      </w:r>
      <w:r>
        <w:t xml:space="preserve"> provide</w:t>
      </w:r>
      <w:r w:rsidR="001C3C73">
        <w:t xml:space="preserve"> </w:t>
      </w:r>
      <w:r w:rsidR="001E7CA0">
        <w:t>suggested improvements to</w:t>
      </w:r>
      <w:r w:rsidR="001C3C73">
        <w:t xml:space="preserve"> enhance</w:t>
      </w:r>
      <w:r w:rsidR="001E7CA0">
        <w:t xml:space="preserve"> consumer</w:t>
      </w:r>
      <w:r w:rsidR="001C3C73">
        <w:t xml:space="preserve"> health and wellbeing.</w:t>
      </w:r>
    </w:p>
    <w:p w14:paraId="0732F092" w14:textId="77777777" w:rsidR="001D05B6" w:rsidRPr="002754C1" w:rsidRDefault="001D05B6" w:rsidP="001D05B6">
      <w:pPr>
        <w:pStyle w:val="VCAAHeading2"/>
      </w:pPr>
      <w:r>
        <w:t>Implementation instructions</w:t>
      </w:r>
    </w:p>
    <w:p w14:paraId="3F7884E7" w14:textId="12104B07" w:rsidR="001C3C73" w:rsidRDefault="001D05B6" w:rsidP="001C3C73">
      <w:pPr>
        <w:pStyle w:val="VCAAbody"/>
      </w:pPr>
      <w:r>
        <w:t>Ask students to p</w:t>
      </w:r>
      <w:r w:rsidR="001C3C73" w:rsidRPr="00E51F99">
        <w:t>rovide</w:t>
      </w:r>
      <w:r w:rsidR="001C3C73">
        <w:t xml:space="preserve"> a critical analysis of food labelling practices in Australia that includes</w:t>
      </w:r>
      <w:r>
        <w:t>,</w:t>
      </w:r>
      <w:r w:rsidR="001C3C73">
        <w:t xml:space="preserve"> as a minimum:</w:t>
      </w:r>
    </w:p>
    <w:p w14:paraId="0D8F659E" w14:textId="1A49204D" w:rsidR="001C3C73" w:rsidRDefault="001C3C73" w:rsidP="001C3C73">
      <w:pPr>
        <w:pStyle w:val="VCAAbody"/>
        <w:numPr>
          <w:ilvl w:val="0"/>
          <w:numId w:val="13"/>
        </w:numPr>
        <w:ind w:left="567" w:hanging="567"/>
      </w:pPr>
      <w:r>
        <w:t xml:space="preserve">why food labelling is important for helping consumers make </w:t>
      </w:r>
      <w:r w:rsidR="001E7CA0">
        <w:t>informed</w:t>
      </w:r>
      <w:r>
        <w:t xml:space="preserve"> food choices</w:t>
      </w:r>
    </w:p>
    <w:p w14:paraId="3B2E7729" w14:textId="5D971694" w:rsidR="001C3C73" w:rsidRDefault="006D4D1E" w:rsidP="001C3C73">
      <w:pPr>
        <w:pStyle w:val="VCAAbody"/>
        <w:numPr>
          <w:ilvl w:val="0"/>
          <w:numId w:val="13"/>
        </w:numPr>
        <w:ind w:left="567" w:hanging="567"/>
      </w:pPr>
      <w:r>
        <w:t xml:space="preserve">any </w:t>
      </w:r>
      <w:r w:rsidR="001C3C73">
        <w:t>areas of concern related to the information voluntarily included by food companies</w:t>
      </w:r>
      <w:r w:rsidR="00F90FE6">
        <w:t xml:space="preserve"> on food labels</w:t>
      </w:r>
      <w:r w:rsidR="001C3C73">
        <w:t>, and why these are a concern</w:t>
      </w:r>
    </w:p>
    <w:p w14:paraId="508159D3" w14:textId="2DCEBDBC" w:rsidR="001C3C73" w:rsidRDefault="001C3C73" w:rsidP="001C3C73">
      <w:pPr>
        <w:pStyle w:val="VCAAbody"/>
        <w:numPr>
          <w:ilvl w:val="0"/>
          <w:numId w:val="13"/>
        </w:numPr>
        <w:ind w:left="567" w:hanging="567"/>
      </w:pPr>
      <w:r>
        <w:t>suggested improvements for food labelling in Australia to help consumers make healthy food choices</w:t>
      </w:r>
      <w:r w:rsidR="00515805">
        <w:t>, with an associated justification</w:t>
      </w:r>
      <w:r>
        <w:t>.</w:t>
      </w:r>
    </w:p>
    <w:p w14:paraId="11178B71" w14:textId="1C4E6457" w:rsidR="001C3C73" w:rsidRDefault="001C3C73" w:rsidP="001C3C73">
      <w:pPr>
        <w:pStyle w:val="VCAAbody"/>
        <w:rPr>
          <w:lang w:val="en-AU"/>
        </w:rPr>
      </w:pPr>
      <w:r>
        <w:rPr>
          <w:lang w:val="en-AU"/>
        </w:rPr>
        <w:t xml:space="preserve">Students can choose how to present </w:t>
      </w:r>
      <w:r w:rsidR="003A2960">
        <w:rPr>
          <w:lang w:val="en-AU"/>
        </w:rPr>
        <w:t xml:space="preserve">an </w:t>
      </w:r>
      <w:r>
        <w:rPr>
          <w:lang w:val="en-AU"/>
        </w:rPr>
        <w:t>overview</w:t>
      </w:r>
      <w:r w:rsidR="003A2960">
        <w:rPr>
          <w:lang w:val="en-AU"/>
        </w:rPr>
        <w:t xml:space="preserve"> of their analysis</w:t>
      </w:r>
      <w:r>
        <w:rPr>
          <w:lang w:val="en-AU"/>
        </w:rPr>
        <w:t>, such as</w:t>
      </w:r>
      <w:r w:rsidR="003A2960">
        <w:rPr>
          <w:lang w:val="en-AU"/>
        </w:rPr>
        <w:t xml:space="preserve"> via</w:t>
      </w:r>
      <w:r>
        <w:rPr>
          <w:lang w:val="en-AU"/>
        </w:rPr>
        <w:t>:</w:t>
      </w:r>
    </w:p>
    <w:p w14:paraId="4F4D1E61" w14:textId="77777777" w:rsidR="001C3C73" w:rsidRDefault="001C3C73" w:rsidP="001C3C73">
      <w:pPr>
        <w:pStyle w:val="VCAAbody"/>
        <w:numPr>
          <w:ilvl w:val="0"/>
          <w:numId w:val="13"/>
        </w:numPr>
        <w:ind w:left="567" w:hanging="567"/>
      </w:pPr>
      <w:r>
        <w:t>a podcast or short video</w:t>
      </w:r>
    </w:p>
    <w:p w14:paraId="5C934F25" w14:textId="21502B7D" w:rsidR="001C3C73" w:rsidRDefault="001C3C73" w:rsidP="001C3C73">
      <w:pPr>
        <w:pStyle w:val="VCAAbody"/>
        <w:numPr>
          <w:ilvl w:val="0"/>
          <w:numId w:val="13"/>
        </w:numPr>
        <w:ind w:left="567" w:hanging="567"/>
      </w:pPr>
      <w:r>
        <w:t>a slideshow with slide notes</w:t>
      </w:r>
    </w:p>
    <w:p w14:paraId="1BA11A2D" w14:textId="1CE7D48A" w:rsidR="001C3C73" w:rsidRDefault="001C3C73" w:rsidP="001C3C73">
      <w:pPr>
        <w:pStyle w:val="VCAAbody"/>
        <w:numPr>
          <w:ilvl w:val="0"/>
          <w:numId w:val="13"/>
        </w:numPr>
        <w:ind w:left="567" w:hanging="567"/>
      </w:pPr>
      <w:r>
        <w:t>a mind map with accompanying notes</w:t>
      </w:r>
    </w:p>
    <w:p w14:paraId="1A502B77" w14:textId="36CBC2DC" w:rsidR="001C3C73" w:rsidRPr="00B57A22" w:rsidRDefault="001C3C73" w:rsidP="001C3C73">
      <w:pPr>
        <w:pStyle w:val="VCAAbody"/>
        <w:numPr>
          <w:ilvl w:val="0"/>
          <w:numId w:val="13"/>
        </w:numPr>
        <w:ind w:left="567" w:hanging="567"/>
      </w:pPr>
      <w:r>
        <w:t>an essay.</w:t>
      </w:r>
      <w:r w:rsidR="006E7D53">
        <w:t xml:space="preserve"> </w:t>
      </w:r>
    </w:p>
    <w:p w14:paraId="209AECEE" w14:textId="3B8BFF20" w:rsidR="00314618" w:rsidRDefault="00314618" w:rsidP="00314618">
      <w:pPr>
        <w:pStyle w:val="VCAAHeading2"/>
      </w:pPr>
      <w:r>
        <w:t>Required materials</w:t>
      </w:r>
    </w:p>
    <w:p w14:paraId="0BA0395F" w14:textId="57566551" w:rsidR="00F16376" w:rsidRPr="00F36CD0" w:rsidRDefault="001C3C73" w:rsidP="00F16376">
      <w:pPr>
        <w:pStyle w:val="VCAAbody"/>
      </w:pPr>
      <w:r w:rsidRPr="001C3C73">
        <w:t xml:space="preserve">Students </w:t>
      </w:r>
      <w:r w:rsidR="00F16376" w:rsidRPr="001C3C73">
        <w:t xml:space="preserve">should be offered a range of </w:t>
      </w:r>
      <w:r w:rsidR="003A2960">
        <w:t>equipment</w:t>
      </w:r>
      <w:r w:rsidR="003A2960" w:rsidRPr="001C3C73">
        <w:t xml:space="preserve"> </w:t>
      </w:r>
      <w:r w:rsidR="003A2960">
        <w:t>with</w:t>
      </w:r>
      <w:r w:rsidR="00F16376" w:rsidRPr="001C3C73">
        <w:t xml:space="preserve"> which to </w:t>
      </w:r>
      <w:r>
        <w:t>develop and present their critical analysis</w:t>
      </w:r>
      <w:r w:rsidR="00F16376" w:rsidRPr="001C3C73">
        <w:t xml:space="preserve">, </w:t>
      </w:r>
      <w:r w:rsidR="003A2960">
        <w:t>including</w:t>
      </w:r>
      <w:r w:rsidR="00F16376" w:rsidRPr="001C3C73">
        <w:t xml:space="preserve"> their workbook</w:t>
      </w:r>
      <w:r>
        <w:t xml:space="preserve"> and a </w:t>
      </w:r>
      <w:r w:rsidR="00F16376" w:rsidRPr="001C3C73">
        <w:t xml:space="preserve">digital device </w:t>
      </w:r>
      <w:r>
        <w:t xml:space="preserve">for producing digital outputs (podcast, slideshow, mind map). </w:t>
      </w:r>
    </w:p>
    <w:p w14:paraId="2225EC79" w14:textId="40708F90" w:rsidR="001A2F90" w:rsidRDefault="001A2F90" w:rsidP="003A00B4">
      <w:pPr>
        <w:pStyle w:val="VCAAbody"/>
      </w:pPr>
    </w:p>
    <w:p w14:paraId="536DF8D2" w14:textId="77777777" w:rsidR="00943525" w:rsidRDefault="00943525" w:rsidP="003A00B4">
      <w:pPr>
        <w:pStyle w:val="VCAAbody"/>
        <w:sectPr w:rsidR="00943525" w:rsidSect="00B230DB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418" w:right="1134" w:bottom="567" w:left="1134" w:header="283" w:footer="283" w:gutter="0"/>
          <w:cols w:space="708"/>
          <w:titlePg/>
          <w:docGrid w:linePitch="360"/>
        </w:sectPr>
      </w:pPr>
    </w:p>
    <w:p w14:paraId="503C7D03" w14:textId="7E1F7E89" w:rsidR="00943525" w:rsidRDefault="005C1248" w:rsidP="003A2960">
      <w:pPr>
        <w:pStyle w:val="VCAAHeading2"/>
      </w:pPr>
      <w:r>
        <w:lastRenderedPageBreak/>
        <w:t>Assessment</w:t>
      </w:r>
    </w:p>
    <w:tbl>
      <w:tblPr>
        <w:tblStyle w:val="TableGrid"/>
        <w:tblW w:w="20140" w:type="dxa"/>
        <w:jc w:val="right"/>
        <w:tblLook w:val="04A0" w:firstRow="1" w:lastRow="0" w:firstColumn="1" w:lastColumn="0" w:noHBand="0" w:noVBand="1"/>
        <w:tblCaption w:val="Achievement standards for Design and Technologies, and Health and Physical Education"/>
      </w:tblPr>
      <w:tblGrid>
        <w:gridCol w:w="4028"/>
        <w:gridCol w:w="4028"/>
        <w:gridCol w:w="4028"/>
        <w:gridCol w:w="4028"/>
        <w:gridCol w:w="4028"/>
      </w:tblGrid>
      <w:tr w:rsidR="001C3C73" w:rsidRPr="007D62E7" w14:paraId="29143C48" w14:textId="77777777" w:rsidTr="003A2960">
        <w:trPr>
          <w:jc w:val="right"/>
        </w:trPr>
        <w:tc>
          <w:tcPr>
            <w:tcW w:w="20140" w:type="dxa"/>
            <w:gridSpan w:val="5"/>
            <w:shd w:val="clear" w:color="auto" w:fill="0072AA" w:themeFill="accent1" w:themeFillShade="BF"/>
          </w:tcPr>
          <w:p w14:paraId="0EAD4A9E" w14:textId="0E063B77" w:rsidR="001C3C73" w:rsidRPr="00580AD1" w:rsidRDefault="001C3C73" w:rsidP="00580AD1">
            <w:pPr>
              <w:pStyle w:val="VCAAtablecondensedheading"/>
              <w:rPr>
                <w:b/>
              </w:rPr>
            </w:pPr>
            <w:r w:rsidRPr="00580AD1">
              <w:rPr>
                <w:b/>
              </w:rPr>
              <w:t>Relevant element</w:t>
            </w:r>
            <w:r w:rsidR="00244A0C" w:rsidRPr="00580AD1">
              <w:rPr>
                <w:b/>
              </w:rPr>
              <w:t>s</w:t>
            </w:r>
            <w:r w:rsidRPr="00580AD1">
              <w:rPr>
                <w:b/>
              </w:rPr>
              <w:t xml:space="preserve"> of the </w:t>
            </w:r>
            <w:r w:rsidR="00244A0C" w:rsidRPr="00580AD1">
              <w:rPr>
                <w:b/>
              </w:rPr>
              <w:t>achievement standards</w:t>
            </w:r>
          </w:p>
        </w:tc>
      </w:tr>
      <w:tr w:rsidR="001C3C73" w:rsidRPr="007D62E7" w14:paraId="6908085E" w14:textId="77777777" w:rsidTr="003A2960">
        <w:trPr>
          <w:jc w:val="right"/>
        </w:trPr>
        <w:tc>
          <w:tcPr>
            <w:tcW w:w="20140" w:type="dxa"/>
            <w:gridSpan w:val="5"/>
          </w:tcPr>
          <w:p w14:paraId="0859686E" w14:textId="77777777" w:rsidR="001C3C73" w:rsidRPr="00657D3F" w:rsidRDefault="001C3C73" w:rsidP="001C3C73">
            <w:pPr>
              <w:pStyle w:val="VCAAtablecondensed"/>
              <w:rPr>
                <w:b/>
              </w:rPr>
            </w:pPr>
            <w:bookmarkStart w:id="3" w:name="_GoBack"/>
            <w:r w:rsidRPr="00657D3F">
              <w:rPr>
                <w:b/>
              </w:rPr>
              <w:t>Design and Technologies</w:t>
            </w:r>
            <w:bookmarkEnd w:id="3"/>
          </w:p>
        </w:tc>
      </w:tr>
      <w:tr w:rsidR="001C3C73" w:rsidRPr="007D62E7" w14:paraId="055F160B" w14:textId="77777777" w:rsidTr="003A2960">
        <w:trPr>
          <w:trHeight w:val="1247"/>
          <w:jc w:val="right"/>
        </w:trPr>
        <w:tc>
          <w:tcPr>
            <w:tcW w:w="4028" w:type="dxa"/>
          </w:tcPr>
          <w:p w14:paraId="7435F821" w14:textId="5E6BB57A" w:rsidR="001C3C73" w:rsidRDefault="001C3C73" w:rsidP="003A2960">
            <w:pPr>
              <w:pStyle w:val="VCAAtablecondensed"/>
              <w:spacing w:beforeLines="40" w:before="96" w:afterLines="40" w:after="96"/>
            </w:pPr>
            <w:r w:rsidRPr="00291BAF">
              <w:t xml:space="preserve">By the end of Level </w:t>
            </w:r>
            <w:r>
              <w:t>6</w:t>
            </w:r>
            <w:r w:rsidRPr="00291BAF">
              <w:t>, student</w:t>
            </w:r>
            <w:r>
              <w:t>s</w:t>
            </w:r>
            <w:r w:rsidR="000D43D6">
              <w:t>:</w:t>
            </w:r>
          </w:p>
          <w:p w14:paraId="557CFF1A" w14:textId="77777777" w:rsidR="001C3C73" w:rsidRPr="00BB34F3" w:rsidRDefault="001C3C73" w:rsidP="003A2960">
            <w:pPr>
              <w:pStyle w:val="VCAAtablecondensed"/>
              <w:numPr>
                <w:ilvl w:val="0"/>
                <w:numId w:val="8"/>
              </w:numPr>
              <w:spacing w:beforeLines="40" w:before="96" w:afterLines="40" w:after="96"/>
              <w:ind w:left="335" w:hanging="335"/>
            </w:pPr>
            <w:r w:rsidRPr="00D51D46">
              <w:rPr>
                <w:szCs w:val="20"/>
                <w:lang w:val="en-AU"/>
              </w:rPr>
              <w:t>describe how design and technologies contribute to meeting present and future needs.</w:t>
            </w:r>
          </w:p>
        </w:tc>
        <w:tc>
          <w:tcPr>
            <w:tcW w:w="4028" w:type="dxa"/>
            <w:shd w:val="clear" w:color="auto" w:fill="D9D9D9" w:themeFill="background1" w:themeFillShade="D9"/>
          </w:tcPr>
          <w:p w14:paraId="14646267" w14:textId="77777777" w:rsidR="001C3C73" w:rsidRPr="00776066" w:rsidRDefault="001C3C73" w:rsidP="003A2960">
            <w:pPr>
              <w:pStyle w:val="notetobedeleted"/>
              <w:spacing w:beforeLines="40" w:before="96" w:afterLines="40" w:after="96"/>
            </w:pPr>
          </w:p>
        </w:tc>
        <w:tc>
          <w:tcPr>
            <w:tcW w:w="4028" w:type="dxa"/>
          </w:tcPr>
          <w:p w14:paraId="6A1FC270" w14:textId="2E04A8F9" w:rsidR="001C3C73" w:rsidRPr="00D3484E" w:rsidRDefault="001C3C73" w:rsidP="003A2960">
            <w:pPr>
              <w:pStyle w:val="VCAAtablecondensed"/>
              <w:spacing w:beforeLines="40" w:before="96" w:afterLines="40" w:after="96"/>
              <w:rPr>
                <w:shd w:val="clear" w:color="auto" w:fill="FFFFFF"/>
              </w:rPr>
            </w:pPr>
            <w:r w:rsidRPr="00D3484E">
              <w:rPr>
                <w:shd w:val="clear" w:color="auto" w:fill="FFFFFF"/>
              </w:rPr>
              <w:t xml:space="preserve">By the end of Level </w:t>
            </w:r>
            <w:r>
              <w:rPr>
                <w:shd w:val="clear" w:color="auto" w:fill="FFFFFF"/>
              </w:rPr>
              <w:t>8</w:t>
            </w:r>
            <w:r w:rsidRPr="00D3484E">
              <w:rPr>
                <w:shd w:val="clear" w:color="auto" w:fill="FFFFFF"/>
              </w:rPr>
              <w:t>, students</w:t>
            </w:r>
            <w:r w:rsidR="000D43D6">
              <w:rPr>
                <w:shd w:val="clear" w:color="auto" w:fill="FFFFFF"/>
              </w:rPr>
              <w:t>:</w:t>
            </w:r>
          </w:p>
          <w:p w14:paraId="5F73254B" w14:textId="77777777" w:rsidR="001C3C73" w:rsidRPr="00BB34F3" w:rsidRDefault="001C3C73" w:rsidP="003A2960">
            <w:pPr>
              <w:pStyle w:val="VCAAtablecondensed"/>
              <w:numPr>
                <w:ilvl w:val="0"/>
                <w:numId w:val="8"/>
              </w:numPr>
              <w:spacing w:beforeLines="40" w:before="96" w:afterLines="40" w:after="96"/>
              <w:ind w:left="335" w:hanging="335"/>
            </w:pPr>
            <w:r>
              <w:rPr>
                <w:shd w:val="clear" w:color="auto" w:fill="FFFFFF"/>
              </w:rPr>
              <w:t>explain the contribution of design and technology innovations and enterprise to society.</w:t>
            </w:r>
          </w:p>
        </w:tc>
        <w:tc>
          <w:tcPr>
            <w:tcW w:w="4028" w:type="dxa"/>
            <w:shd w:val="clear" w:color="auto" w:fill="D9D9D9" w:themeFill="background1" w:themeFillShade="D9"/>
          </w:tcPr>
          <w:p w14:paraId="152D0315" w14:textId="77777777" w:rsidR="001C3C73" w:rsidRPr="00291BAF" w:rsidRDefault="001C3C73" w:rsidP="003A2960">
            <w:pPr>
              <w:pStyle w:val="notetobedeleted"/>
              <w:spacing w:beforeLines="40" w:before="96" w:afterLines="40" w:after="96"/>
            </w:pPr>
          </w:p>
        </w:tc>
        <w:tc>
          <w:tcPr>
            <w:tcW w:w="4028" w:type="dxa"/>
          </w:tcPr>
          <w:p w14:paraId="61AB5815" w14:textId="03330931" w:rsidR="001C3C73" w:rsidRPr="00BB34F3" w:rsidRDefault="001C3C73" w:rsidP="003A2960">
            <w:pPr>
              <w:pStyle w:val="VCAAtablecondensed"/>
              <w:spacing w:beforeLines="40" w:before="96" w:afterLines="40" w:after="96"/>
            </w:pPr>
          </w:p>
        </w:tc>
      </w:tr>
      <w:tr w:rsidR="001C3C73" w:rsidRPr="007D62E7" w14:paraId="64D9357B" w14:textId="77777777" w:rsidTr="003A2960">
        <w:trPr>
          <w:jc w:val="right"/>
        </w:trPr>
        <w:tc>
          <w:tcPr>
            <w:tcW w:w="20140" w:type="dxa"/>
            <w:gridSpan w:val="5"/>
          </w:tcPr>
          <w:p w14:paraId="2BDD5381" w14:textId="77777777" w:rsidR="001C3C73" w:rsidRPr="00657D3F" w:rsidRDefault="001C3C73" w:rsidP="001C3C73">
            <w:pPr>
              <w:pStyle w:val="VCAAtablecondensed"/>
              <w:rPr>
                <w:b/>
              </w:rPr>
            </w:pPr>
            <w:r w:rsidRPr="00657D3F">
              <w:rPr>
                <w:b/>
              </w:rPr>
              <w:t>Health and Physical Education</w:t>
            </w:r>
          </w:p>
        </w:tc>
      </w:tr>
      <w:tr w:rsidR="001C3C73" w:rsidRPr="007D62E7" w14:paraId="595B2DEB" w14:textId="77777777" w:rsidTr="003A2960">
        <w:trPr>
          <w:trHeight w:val="1247"/>
          <w:jc w:val="right"/>
        </w:trPr>
        <w:tc>
          <w:tcPr>
            <w:tcW w:w="4028" w:type="dxa"/>
          </w:tcPr>
          <w:p w14:paraId="7BE5A3AB" w14:textId="71A72884" w:rsidR="001C3C73" w:rsidRDefault="001C3C73">
            <w:pPr>
              <w:pStyle w:val="VCAAtablecondensed"/>
            </w:pPr>
            <w:r w:rsidRPr="00291BAF">
              <w:t xml:space="preserve">By the end of Level </w:t>
            </w:r>
            <w:r>
              <w:t>6</w:t>
            </w:r>
            <w:r w:rsidRPr="00291BAF">
              <w:t>, students</w:t>
            </w:r>
            <w:r w:rsidR="000D43D6">
              <w:t>:</w:t>
            </w:r>
          </w:p>
          <w:p w14:paraId="02ECCAF7" w14:textId="051A1E1B" w:rsidR="000F7C89" w:rsidRPr="002D4456" w:rsidRDefault="000F7C89">
            <w:pPr>
              <w:pStyle w:val="VCAAtablecondensed"/>
              <w:numPr>
                <w:ilvl w:val="0"/>
                <w:numId w:val="8"/>
              </w:numPr>
              <w:ind w:left="335" w:hanging="335"/>
              <w:rPr>
                <w:szCs w:val="20"/>
                <w:lang w:val="en-AU"/>
              </w:rPr>
            </w:pPr>
            <w:r w:rsidRPr="002D4456">
              <w:rPr>
                <w:szCs w:val="20"/>
                <w:lang w:val="en-AU"/>
              </w:rPr>
              <w:t>access and interpret health information</w:t>
            </w:r>
          </w:p>
          <w:p w14:paraId="228DD101" w14:textId="77777777" w:rsidR="001C3C73" w:rsidRPr="00BB34F3" w:rsidRDefault="001C3C73">
            <w:pPr>
              <w:pStyle w:val="VCAAtablecondensed"/>
              <w:numPr>
                <w:ilvl w:val="0"/>
                <w:numId w:val="8"/>
              </w:numPr>
              <w:ind w:left="335" w:hanging="335"/>
            </w:pPr>
            <w:r>
              <w:rPr>
                <w:szCs w:val="20"/>
                <w:lang w:val="en-AU"/>
              </w:rPr>
              <w:t xml:space="preserve">explain and apply strategies </w:t>
            </w:r>
            <w:r w:rsidRPr="003159A5">
              <w:rPr>
                <w:szCs w:val="20"/>
                <w:lang w:val="en-AU"/>
              </w:rPr>
              <w:t>to enhance their own and others’ health, safety and wellbeing</w:t>
            </w:r>
            <w:r>
              <w:rPr>
                <w:szCs w:val="20"/>
                <w:lang w:val="en-AU"/>
              </w:rPr>
              <w:t xml:space="preserve"> at home, at school and in the community</w:t>
            </w:r>
            <w:r w:rsidRPr="003159A5">
              <w:rPr>
                <w:szCs w:val="20"/>
                <w:lang w:val="en-AU"/>
              </w:rPr>
              <w:t>.</w:t>
            </w:r>
          </w:p>
        </w:tc>
        <w:tc>
          <w:tcPr>
            <w:tcW w:w="4028" w:type="dxa"/>
            <w:shd w:val="clear" w:color="auto" w:fill="D9D9D9" w:themeFill="background1" w:themeFillShade="D9"/>
          </w:tcPr>
          <w:p w14:paraId="3597D1DB" w14:textId="3C466E2B" w:rsidR="001C3C73" w:rsidRPr="00291BAF" w:rsidRDefault="001C3C73">
            <w:pPr>
              <w:pStyle w:val="notetobedeleted"/>
            </w:pPr>
          </w:p>
        </w:tc>
        <w:tc>
          <w:tcPr>
            <w:tcW w:w="4028" w:type="dxa"/>
          </w:tcPr>
          <w:p w14:paraId="1C5A84C5" w14:textId="3FE38A2E" w:rsidR="001C3C73" w:rsidRDefault="001C3C73">
            <w:pPr>
              <w:pStyle w:val="VCAAtablecondensed"/>
            </w:pPr>
            <w:r w:rsidRPr="00291BAF">
              <w:t xml:space="preserve">By the end of Level </w:t>
            </w:r>
            <w:r>
              <w:t>8</w:t>
            </w:r>
            <w:r w:rsidRPr="00291BAF">
              <w:t>, students</w:t>
            </w:r>
            <w:r w:rsidR="000D43D6">
              <w:t>:</w:t>
            </w:r>
          </w:p>
          <w:p w14:paraId="57A4349C" w14:textId="77777777" w:rsidR="001C3C73" w:rsidRDefault="001C3C73">
            <w:pPr>
              <w:pStyle w:val="VCAAtablecondensed"/>
              <w:numPr>
                <w:ilvl w:val="0"/>
                <w:numId w:val="8"/>
              </w:numPr>
              <w:ind w:left="335" w:hanging="335"/>
            </w:pPr>
            <w:r>
              <w:t>gather and analyse health information</w:t>
            </w:r>
          </w:p>
          <w:p w14:paraId="5183239B" w14:textId="77777777" w:rsidR="001C3C73" w:rsidRPr="00BB34F3" w:rsidRDefault="001C3C73">
            <w:pPr>
              <w:pStyle w:val="VCAAtablecondensed"/>
              <w:numPr>
                <w:ilvl w:val="0"/>
                <w:numId w:val="8"/>
              </w:numPr>
              <w:ind w:left="335" w:hanging="335"/>
            </w:pPr>
            <w:r>
              <w:t>justify actions that promote their own and others’ health, safety and wellbeing at home, at school and in the community.</w:t>
            </w:r>
          </w:p>
        </w:tc>
        <w:tc>
          <w:tcPr>
            <w:tcW w:w="4028" w:type="dxa"/>
            <w:shd w:val="clear" w:color="auto" w:fill="D9D9D9" w:themeFill="background1" w:themeFillShade="D9"/>
          </w:tcPr>
          <w:p w14:paraId="2EF9D078" w14:textId="3046FA40" w:rsidR="001C3C73" w:rsidRPr="00291BAF" w:rsidRDefault="001C3C73">
            <w:pPr>
              <w:pStyle w:val="notetobedeleted"/>
            </w:pPr>
          </w:p>
        </w:tc>
        <w:tc>
          <w:tcPr>
            <w:tcW w:w="4028" w:type="dxa"/>
          </w:tcPr>
          <w:p w14:paraId="40BF594B" w14:textId="1403CB9E" w:rsidR="001C3C73" w:rsidRDefault="001C3C73">
            <w:pPr>
              <w:pStyle w:val="VCAAtablecondensed"/>
            </w:pPr>
            <w:r w:rsidRPr="00291BAF">
              <w:t xml:space="preserve">By the end of Level </w:t>
            </w:r>
            <w:r>
              <w:t>10</w:t>
            </w:r>
            <w:r w:rsidRPr="00291BAF">
              <w:t>, students</w:t>
            </w:r>
            <w:r w:rsidR="000D43D6">
              <w:t>:</w:t>
            </w:r>
          </w:p>
          <w:p w14:paraId="07D179F3" w14:textId="77777777" w:rsidR="001C3C73" w:rsidRDefault="001C3C73">
            <w:pPr>
              <w:pStyle w:val="VCAAtablecondensed"/>
              <w:numPr>
                <w:ilvl w:val="0"/>
                <w:numId w:val="8"/>
              </w:numPr>
              <w:ind w:left="335" w:hanging="335"/>
            </w:pPr>
            <w:r w:rsidRPr="001A1B27">
              <w:t>access, synthesise and apply health information from credible sources to propose and justify responses to situations in the home, in the school and the community</w:t>
            </w:r>
          </w:p>
          <w:p w14:paraId="0A4021BE" w14:textId="77777777" w:rsidR="001C3C73" w:rsidRPr="00291BAF" w:rsidRDefault="001C3C73">
            <w:pPr>
              <w:pStyle w:val="VCAAtablecondensed"/>
              <w:numPr>
                <w:ilvl w:val="0"/>
                <w:numId w:val="8"/>
              </w:numPr>
              <w:ind w:left="335" w:hanging="335"/>
            </w:pPr>
            <w:r w:rsidRPr="001A1B27">
              <w:t>compare and contrast a range of actions that could be undertaken to enhance their own and others’ health, safety and wellbeing</w:t>
            </w:r>
            <w:r>
              <w:t>.</w:t>
            </w:r>
          </w:p>
        </w:tc>
      </w:tr>
    </w:tbl>
    <w:p w14:paraId="3C614B02" w14:textId="77777777" w:rsidR="007036D7" w:rsidRPr="003A2960" w:rsidRDefault="007036D7" w:rsidP="00943525">
      <w:pPr>
        <w:rPr>
          <w:rFonts w:ascii="Arial" w:hAnsi="Arial" w:cs="Arial"/>
          <w:noProof/>
          <w:sz w:val="4"/>
          <w:szCs w:val="4"/>
        </w:rPr>
      </w:pPr>
    </w:p>
    <w:tbl>
      <w:tblPr>
        <w:tblStyle w:val="TableGrid"/>
        <w:tblW w:w="22675" w:type="dxa"/>
        <w:tblLook w:val="04A0" w:firstRow="1" w:lastRow="0" w:firstColumn="1" w:lastColumn="0" w:noHBand="0" w:noVBand="1"/>
        <w:tblCaption w:val="Assessment rubric, containing column headings 'Organising element' and 'Performance description'"/>
      </w:tblPr>
      <w:tblGrid>
        <w:gridCol w:w="2552"/>
        <w:gridCol w:w="4024"/>
        <w:gridCol w:w="4025"/>
        <w:gridCol w:w="4024"/>
        <w:gridCol w:w="4025"/>
        <w:gridCol w:w="4025"/>
      </w:tblGrid>
      <w:tr w:rsidR="00B87C36" w:rsidRPr="00E03C55" w14:paraId="515C930F" w14:textId="77777777" w:rsidTr="00244A0C">
        <w:trPr>
          <w:trHeight w:val="523"/>
        </w:trPr>
        <w:tc>
          <w:tcPr>
            <w:tcW w:w="2267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0072AA" w:themeFill="accent1" w:themeFillShade="BF"/>
          </w:tcPr>
          <w:p w14:paraId="137A2EA8" w14:textId="775319CF" w:rsidR="00B87C36" w:rsidRPr="00D80D88" w:rsidRDefault="00B87C36">
            <w:pPr>
              <w:pStyle w:val="VCAAtablecondensedheading"/>
              <w:rPr>
                <w:b/>
              </w:rPr>
            </w:pPr>
            <w:r>
              <w:rPr>
                <w:b/>
              </w:rPr>
              <w:t>Assessment rubric</w:t>
            </w:r>
          </w:p>
        </w:tc>
      </w:tr>
      <w:tr w:rsidR="001C3C73" w:rsidRPr="00E03C55" w14:paraId="4EDDC6E3" w14:textId="77777777" w:rsidTr="003A2960">
        <w:trPr>
          <w:trHeight w:val="52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88BCE2" w14:textId="77777777" w:rsidR="001C3C73" w:rsidRPr="003A2960" w:rsidRDefault="001C3C73" w:rsidP="003A2960">
            <w:pPr>
              <w:pStyle w:val="VCAAtablecondensedheading"/>
              <w:rPr>
                <w:b/>
              </w:rPr>
            </w:pPr>
            <w:r w:rsidRPr="003A2960">
              <w:rPr>
                <w:b/>
                <w:color w:val="auto"/>
              </w:rPr>
              <w:t>Organising element</w:t>
            </w:r>
          </w:p>
        </w:tc>
        <w:tc>
          <w:tcPr>
            <w:tcW w:w="20123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C2DE7B" w14:textId="2AF23A7C" w:rsidR="001C3C73" w:rsidRPr="003A2960" w:rsidRDefault="001C3C73" w:rsidP="003A2960">
            <w:pPr>
              <w:pStyle w:val="VCAAtablecondensedheading"/>
              <w:rPr>
                <w:b/>
              </w:rPr>
            </w:pPr>
            <w:r w:rsidRPr="003A2960">
              <w:rPr>
                <w:b/>
                <w:color w:val="auto"/>
              </w:rPr>
              <w:t>Performance description</w:t>
            </w:r>
            <w:r w:rsidR="000D43D6" w:rsidRPr="00B87C36">
              <w:rPr>
                <w:b/>
                <w:color w:val="auto"/>
              </w:rPr>
              <w:t>s</w:t>
            </w:r>
          </w:p>
        </w:tc>
      </w:tr>
      <w:tr w:rsidR="001C3C73" w:rsidRPr="007D62E7" w14:paraId="3179C0C3" w14:textId="77777777" w:rsidTr="003A2960">
        <w:tblPrEx>
          <w:jc w:val="right"/>
        </w:tblPrEx>
        <w:trPr>
          <w:jc w:val="right"/>
        </w:trPr>
        <w:tc>
          <w:tcPr>
            <w:tcW w:w="2552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2D23C0C4" w14:textId="77777777" w:rsidR="001C3C73" w:rsidRPr="007D62E7" w:rsidRDefault="001C3C73" w:rsidP="001C3C73">
            <w:pPr>
              <w:pStyle w:val="VCAAtablecondensed"/>
            </w:pPr>
          </w:p>
        </w:tc>
        <w:tc>
          <w:tcPr>
            <w:tcW w:w="40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FA6FD63" w14:textId="77777777" w:rsidR="001C3C73" w:rsidRPr="00B87C36" w:rsidRDefault="001C3C73" w:rsidP="001C3C73">
            <w:pPr>
              <w:pStyle w:val="VCAAtablecondensed"/>
            </w:pPr>
            <w:r w:rsidRPr="00B87C36">
              <w:t>At Level 6 students can:</w:t>
            </w:r>
          </w:p>
        </w:tc>
        <w:tc>
          <w:tcPr>
            <w:tcW w:w="40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453A52B" w14:textId="77777777" w:rsidR="001C3C73" w:rsidRPr="00B87C36" w:rsidRDefault="001C3C73" w:rsidP="001C3C73">
            <w:pPr>
              <w:pStyle w:val="VCAAtablecondensed"/>
            </w:pPr>
            <w:r w:rsidRPr="00B87C36">
              <w:t>When progressing towards Level 8, students can:</w:t>
            </w:r>
          </w:p>
        </w:tc>
        <w:tc>
          <w:tcPr>
            <w:tcW w:w="40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7F4332C" w14:textId="77777777" w:rsidR="001C3C73" w:rsidRPr="00B87C36" w:rsidRDefault="001C3C73" w:rsidP="001C3C73">
            <w:pPr>
              <w:pStyle w:val="VCAAtablecondensed"/>
            </w:pPr>
            <w:r w:rsidRPr="00B87C36">
              <w:t>At Level 8 students can:</w:t>
            </w:r>
          </w:p>
        </w:tc>
        <w:tc>
          <w:tcPr>
            <w:tcW w:w="40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E5BDC93" w14:textId="77777777" w:rsidR="001C3C73" w:rsidRPr="00B87C36" w:rsidRDefault="001C3C73" w:rsidP="001C3C73">
            <w:pPr>
              <w:pStyle w:val="VCAAtablecondensed"/>
            </w:pPr>
            <w:r w:rsidRPr="00B87C36">
              <w:t>When progressing towards Level 10, students can:</w:t>
            </w:r>
          </w:p>
        </w:tc>
        <w:tc>
          <w:tcPr>
            <w:tcW w:w="40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529D915" w14:textId="77777777" w:rsidR="001C3C73" w:rsidRPr="00B87C36" w:rsidRDefault="001C3C73" w:rsidP="001C3C73">
            <w:pPr>
              <w:pStyle w:val="VCAAtablecondensed"/>
            </w:pPr>
            <w:r w:rsidRPr="00B87C36">
              <w:t>At Level 10 students can:</w:t>
            </w:r>
          </w:p>
        </w:tc>
      </w:tr>
      <w:tr w:rsidR="00E5653B" w:rsidRPr="007D62E7" w14:paraId="24432D2D" w14:textId="77777777" w:rsidTr="003A2960">
        <w:tblPrEx>
          <w:jc w:val="right"/>
        </w:tblPrEx>
        <w:trPr>
          <w:trHeight w:val="510"/>
          <w:jc w:val="right"/>
        </w:trPr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</w:tcPr>
          <w:p w14:paraId="50E472C3" w14:textId="2DFB3CCC" w:rsidR="00E5653B" w:rsidRPr="00193595" w:rsidRDefault="00E5653B" w:rsidP="003A2960">
            <w:pPr>
              <w:pStyle w:val="VCAAtablecondensed"/>
              <w:spacing w:beforeLines="80" w:before="192" w:afterLines="80" w:after="192"/>
            </w:pPr>
            <w:r>
              <w:t xml:space="preserve">Importance of food labelling for </w:t>
            </w:r>
            <w:r w:rsidRPr="00193595">
              <w:t>providing health/nutrition information to consumers</w:t>
            </w:r>
          </w:p>
        </w:tc>
        <w:tc>
          <w:tcPr>
            <w:tcW w:w="4024" w:type="dxa"/>
            <w:tcBorders>
              <w:top w:val="single" w:sz="12" w:space="0" w:color="auto"/>
              <w:bottom w:val="single" w:sz="4" w:space="0" w:color="auto"/>
            </w:tcBorders>
          </w:tcPr>
          <w:p w14:paraId="671377CE" w14:textId="0366DCCC" w:rsidR="00E5653B" w:rsidRDefault="00457B9A" w:rsidP="003A2960">
            <w:pPr>
              <w:pStyle w:val="VCAAtablecondensed"/>
              <w:spacing w:beforeLines="80" w:before="192" w:afterLines="80" w:after="192"/>
            </w:pPr>
            <w:r>
              <w:t>Describe the information provided on food labels.</w:t>
            </w:r>
          </w:p>
        </w:tc>
        <w:tc>
          <w:tcPr>
            <w:tcW w:w="4025" w:type="dxa"/>
            <w:tcBorders>
              <w:top w:val="single" w:sz="12" w:space="0" w:color="auto"/>
              <w:bottom w:val="single" w:sz="4" w:space="0" w:color="auto"/>
            </w:tcBorders>
          </w:tcPr>
          <w:p w14:paraId="70E81949" w14:textId="3D41CA46" w:rsidR="00E5653B" w:rsidRDefault="00457B9A" w:rsidP="003A2960">
            <w:pPr>
              <w:pStyle w:val="VCAAtablecondensed"/>
              <w:spacing w:beforeLines="80" w:before="192" w:afterLines="80" w:after="192"/>
            </w:pPr>
            <w:r>
              <w:t>Explain how food labels help consumers make informed choices.</w:t>
            </w:r>
          </w:p>
        </w:tc>
        <w:tc>
          <w:tcPr>
            <w:tcW w:w="4024" w:type="dxa"/>
            <w:tcBorders>
              <w:top w:val="single" w:sz="12" w:space="0" w:color="auto"/>
              <w:bottom w:val="single" w:sz="4" w:space="0" w:color="auto"/>
            </w:tcBorders>
          </w:tcPr>
          <w:p w14:paraId="131F049A" w14:textId="1A5825E5" w:rsidR="00E5653B" w:rsidRDefault="00457B9A" w:rsidP="003A2960">
            <w:pPr>
              <w:pStyle w:val="VCAAtablecondensed"/>
              <w:spacing w:beforeLines="80" w:before="192" w:afterLines="80" w:after="192"/>
            </w:pPr>
            <w:r>
              <w:t xml:space="preserve">Analyse the role of health/nutrition information provided </w:t>
            </w:r>
            <w:r w:rsidR="00F90FE6">
              <w:t>o</w:t>
            </w:r>
            <w:r>
              <w:t xml:space="preserve">n food labels </w:t>
            </w:r>
            <w:r w:rsidR="00A75CFA">
              <w:t>in</w:t>
            </w:r>
            <w:r>
              <w:t xml:space="preserve"> helping consumers make informed food choices.</w:t>
            </w:r>
          </w:p>
        </w:tc>
        <w:tc>
          <w:tcPr>
            <w:tcW w:w="4025" w:type="dxa"/>
            <w:tcBorders>
              <w:top w:val="single" w:sz="12" w:space="0" w:color="auto"/>
              <w:bottom w:val="single" w:sz="4" w:space="0" w:color="auto"/>
            </w:tcBorders>
          </w:tcPr>
          <w:p w14:paraId="28003DD2" w14:textId="49508BA3" w:rsidR="00E5653B" w:rsidRDefault="00912C1C" w:rsidP="003A2960">
            <w:pPr>
              <w:pStyle w:val="VCAAtablecondensed"/>
              <w:spacing w:beforeLines="80" w:before="192" w:afterLines="80" w:after="192"/>
            </w:pPr>
            <w:r>
              <w:t>Describe the purpose of mandatory food labelling requirements in Australia from a health/nutrition perspective.</w:t>
            </w:r>
          </w:p>
        </w:tc>
        <w:tc>
          <w:tcPr>
            <w:tcW w:w="4025" w:type="dxa"/>
            <w:tcBorders>
              <w:top w:val="single" w:sz="12" w:space="0" w:color="auto"/>
              <w:bottom w:val="single" w:sz="4" w:space="0" w:color="auto"/>
            </w:tcBorders>
          </w:tcPr>
          <w:p w14:paraId="2C506BC5" w14:textId="5477E9FB" w:rsidR="00E5653B" w:rsidRDefault="00912C1C" w:rsidP="003A2960">
            <w:pPr>
              <w:pStyle w:val="VCAAtablecondensed"/>
              <w:spacing w:beforeLines="80" w:before="192" w:afterLines="80" w:after="192"/>
            </w:pPr>
            <w:r>
              <w:t>Justify the regulatory requirement for mandatory food labelling.</w:t>
            </w:r>
          </w:p>
        </w:tc>
      </w:tr>
      <w:tr w:rsidR="00E5653B" w:rsidRPr="007D62E7" w14:paraId="1E178BED" w14:textId="77777777" w:rsidTr="003A2960">
        <w:tblPrEx>
          <w:jc w:val="right"/>
        </w:tblPrEx>
        <w:trPr>
          <w:trHeight w:val="510"/>
          <w:jc w:val="right"/>
        </w:trPr>
        <w:tc>
          <w:tcPr>
            <w:tcW w:w="2552" w:type="dxa"/>
            <w:tcBorders>
              <w:top w:val="single" w:sz="4" w:space="0" w:color="auto"/>
            </w:tcBorders>
          </w:tcPr>
          <w:p w14:paraId="7C7B1735" w14:textId="42B2761E" w:rsidR="00E5653B" w:rsidRDefault="00E5653B" w:rsidP="003A2960">
            <w:pPr>
              <w:pStyle w:val="VCAAtablecondensed"/>
              <w:spacing w:beforeLines="80" w:before="192" w:afterLines="80" w:after="192"/>
            </w:pPr>
            <w:r>
              <w:t>Enhancements to food labels for the promotion of health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193656E0" w14:textId="30D72A65" w:rsidR="00E5653B" w:rsidRDefault="00115C80" w:rsidP="003A2960">
            <w:pPr>
              <w:pStyle w:val="VCAAtablecondensed"/>
              <w:spacing w:beforeLines="80" w:before="192" w:afterLines="80" w:after="192"/>
            </w:pPr>
            <w:r>
              <w:t>Make suggested improvements to food labelling practices to help promote their own and others’ health and wellbeing.</w:t>
            </w:r>
          </w:p>
        </w:tc>
        <w:tc>
          <w:tcPr>
            <w:tcW w:w="4025" w:type="dxa"/>
            <w:tcBorders>
              <w:top w:val="single" w:sz="4" w:space="0" w:color="auto"/>
            </w:tcBorders>
          </w:tcPr>
          <w:p w14:paraId="54AF8459" w14:textId="764DB50E" w:rsidR="00E5653B" w:rsidRDefault="00115C80" w:rsidP="003A2960">
            <w:pPr>
              <w:pStyle w:val="VCAAtablecondensed"/>
              <w:spacing w:beforeLines="80" w:before="192" w:afterLines="80" w:after="192"/>
            </w:pPr>
            <w:r>
              <w:t>Explain why the suggested improvements to food labelling will help promote their own and others’ health and wellbeing.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6C753447" w14:textId="4ADC5A4D" w:rsidR="00E5653B" w:rsidRDefault="00E5653B" w:rsidP="003A2960">
            <w:pPr>
              <w:pStyle w:val="VCAAtablecondensed"/>
              <w:spacing w:beforeLines="80" w:before="192" w:afterLines="80" w:after="192"/>
            </w:pPr>
            <w:r>
              <w:t>Justify why the suggested improvements to food labelling will help promote their own and others’ health and wellbeing</w:t>
            </w:r>
            <w:r w:rsidR="00115C80">
              <w:t>.</w:t>
            </w:r>
          </w:p>
        </w:tc>
        <w:tc>
          <w:tcPr>
            <w:tcW w:w="4025" w:type="dxa"/>
            <w:tcBorders>
              <w:top w:val="single" w:sz="4" w:space="0" w:color="auto"/>
            </w:tcBorders>
          </w:tcPr>
          <w:p w14:paraId="676381D9" w14:textId="2F793AE7" w:rsidR="00E5653B" w:rsidRDefault="00457B9A" w:rsidP="003A2960">
            <w:pPr>
              <w:pStyle w:val="VCAAtablecondensed"/>
              <w:spacing w:beforeLines="80" w:before="192" w:afterLines="80" w:after="192"/>
            </w:pPr>
            <w:r>
              <w:t xml:space="preserve">Synthesise </w:t>
            </w:r>
            <w:r w:rsidR="003C51F1">
              <w:t>an</w:t>
            </w:r>
            <w:r>
              <w:t xml:space="preserve"> argument for why</w:t>
            </w:r>
            <w:r w:rsidR="00D079C9">
              <w:t xml:space="preserve"> suggested</w:t>
            </w:r>
            <w:r>
              <w:t xml:space="preserve"> improvements to food labelling will help promote their own and others’ health and wellbeing. </w:t>
            </w:r>
          </w:p>
        </w:tc>
        <w:tc>
          <w:tcPr>
            <w:tcW w:w="4025" w:type="dxa"/>
            <w:tcBorders>
              <w:top w:val="single" w:sz="4" w:space="0" w:color="auto"/>
            </w:tcBorders>
          </w:tcPr>
          <w:p w14:paraId="6F795DFC" w14:textId="70F3B1AF" w:rsidR="00E5653B" w:rsidRDefault="00115C80" w:rsidP="003A2960">
            <w:pPr>
              <w:pStyle w:val="VCAAtablecondensed"/>
              <w:spacing w:beforeLines="80" w:before="192" w:afterLines="80" w:after="192"/>
            </w:pPr>
            <w:r>
              <w:t>Compare and contrast a range of suggested improvements to food labelling that will help promote their own and others’ health and wellbeing.</w:t>
            </w:r>
          </w:p>
        </w:tc>
      </w:tr>
    </w:tbl>
    <w:p w14:paraId="52FD64A6" w14:textId="1522EF7B" w:rsidR="00943525" w:rsidRPr="000C71BE" w:rsidRDefault="00943525" w:rsidP="003A2960">
      <w:pPr>
        <w:tabs>
          <w:tab w:val="left" w:pos="16571"/>
        </w:tabs>
        <w:spacing w:beforeLines="80" w:before="192" w:afterLines="80" w:after="192"/>
      </w:pPr>
    </w:p>
    <w:sectPr w:rsidR="00943525" w:rsidRPr="000C71BE" w:rsidSect="003A296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23811" w:h="16838" w:orient="landscape" w:code="8"/>
      <w:pgMar w:top="567" w:right="567" w:bottom="567" w:left="567" w:header="284" w:footer="28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8F43" w16cex:dateUtc="2021-02-23T03:27:00Z"/>
  <w16cex:commentExtensible w16cex:durableId="23DF8F84" w16cex:dateUtc="2021-02-23T03:28:00Z"/>
  <w16cex:commentExtensible w16cex:durableId="23DF8FD1" w16cex:dateUtc="2021-02-23T03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9DCFB3" w16cid:durableId="23DF8F22"/>
  <w16cid:commentId w16cid:paraId="51396480" w16cid:durableId="23DF8F43"/>
  <w16cid:commentId w16cid:paraId="4592EC1F" w16cid:durableId="23DF8F23"/>
  <w16cid:commentId w16cid:paraId="1CF2F274" w16cid:durableId="23DF8F84"/>
  <w16cid:commentId w16cid:paraId="6BD68BE7" w16cid:durableId="23DF8F24"/>
  <w16cid:commentId w16cid:paraId="7D48FF8F" w16cid:durableId="23DF8FD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2DB7A" w14:textId="77777777" w:rsidR="00A75CFA" w:rsidRDefault="00A75CFA" w:rsidP="00304EA1">
      <w:pPr>
        <w:spacing w:after="0" w:line="240" w:lineRule="auto"/>
      </w:pPr>
      <w:r>
        <w:separator/>
      </w:r>
    </w:p>
  </w:endnote>
  <w:endnote w:type="continuationSeparator" w:id="0">
    <w:p w14:paraId="3A7EE648" w14:textId="77777777" w:rsidR="00A75CFA" w:rsidRDefault="00A75CFA" w:rsidP="00304EA1">
      <w:pPr>
        <w:spacing w:after="0" w:line="240" w:lineRule="auto"/>
      </w:pPr>
      <w:r>
        <w:continuationSeparator/>
      </w:r>
    </w:p>
  </w:endnote>
  <w:endnote w:type="continuationNotice" w:id="1">
    <w:p w14:paraId="2DD32525" w14:textId="77777777" w:rsidR="00A75CFA" w:rsidRDefault="00A75C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A75CFA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A75CFA" w:rsidRPr="00D06414" w:rsidRDefault="00A75CFA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A75CFA" w:rsidRPr="00D06414" w:rsidRDefault="00A75CFA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A75CFA" w:rsidRPr="00D06414" w:rsidRDefault="00A75CFA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A75CFA" w:rsidRPr="00D06414" w:rsidRDefault="00A75CFA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8240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A75CFA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A75CFA" w:rsidRPr="00D06414" w:rsidRDefault="00A75CFA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A75CFA" w:rsidRPr="00D06414" w:rsidRDefault="00A75CFA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A75CFA" w:rsidRPr="00D06414" w:rsidRDefault="00A75CFA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A75CFA" w:rsidRPr="00D06414" w:rsidRDefault="00A75CFA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8242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CED2B" w14:textId="77777777" w:rsidR="00A75CFA" w:rsidRDefault="00A75CF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A75CFA" w:rsidRPr="00D06414" w14:paraId="79A58139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6E3DDACD" w14:textId="77777777" w:rsidR="00A75CFA" w:rsidRPr="00D06414" w:rsidRDefault="00A75CFA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55FFDBD7" w14:textId="77777777" w:rsidR="00A75CFA" w:rsidRPr="00D06414" w:rsidRDefault="00A75CFA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53A19A33" w14:textId="49A78DAF" w:rsidR="00A75CFA" w:rsidRPr="00D06414" w:rsidRDefault="00A75CFA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D5B5AB8" w14:textId="77777777" w:rsidR="00A75CFA" w:rsidRPr="00D06414" w:rsidRDefault="00A75CFA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8243" behindDoc="1" locked="1" layoutInCell="1" allowOverlap="1" wp14:anchorId="63425033" wp14:editId="020BB2EF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372" w:type="pct"/>
      <w:tblInd w:w="567" w:type="dxa"/>
      <w:tblLook w:val="04A0" w:firstRow="1" w:lastRow="0" w:firstColumn="1" w:lastColumn="0" w:noHBand="0" w:noVBand="1"/>
    </w:tblPr>
    <w:tblGrid>
      <w:gridCol w:w="6232"/>
      <w:gridCol w:w="7560"/>
      <w:gridCol w:w="7554"/>
      <w:gridCol w:w="7554"/>
    </w:tblGrid>
    <w:tr w:rsidR="00A75CFA" w:rsidRPr="00D06414" w14:paraId="5D4E785B" w14:textId="77777777" w:rsidTr="00D80D88">
      <w:tc>
        <w:tcPr>
          <w:tcW w:w="1078" w:type="pct"/>
          <w:tcMar>
            <w:left w:w="0" w:type="dxa"/>
            <w:right w:w="0" w:type="dxa"/>
          </w:tcMar>
        </w:tcPr>
        <w:p w14:paraId="5D1B222E" w14:textId="77777777" w:rsidR="00A75CFA" w:rsidRPr="00D06414" w:rsidRDefault="00A75CFA" w:rsidP="00D80D88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308" w:type="pct"/>
          <w:tcMar>
            <w:left w:w="0" w:type="dxa"/>
            <w:right w:w="0" w:type="dxa"/>
          </w:tcMar>
        </w:tcPr>
        <w:p w14:paraId="74FB1B8B" w14:textId="77777777" w:rsidR="00A75CFA" w:rsidRPr="00D06414" w:rsidRDefault="00A75CFA" w:rsidP="00D80D88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307" w:type="pct"/>
        </w:tcPr>
        <w:p w14:paraId="2A9E25C7" w14:textId="495CF593" w:rsidR="00A75CFA" w:rsidRPr="00D06414" w:rsidRDefault="00A75CFA" w:rsidP="00D80D88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776383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  <w:tc>
        <w:tcPr>
          <w:tcW w:w="1307" w:type="pct"/>
          <w:tcMar>
            <w:left w:w="0" w:type="dxa"/>
            <w:right w:w="0" w:type="dxa"/>
          </w:tcMar>
        </w:tcPr>
        <w:p w14:paraId="605CA5B8" w14:textId="5FED3885" w:rsidR="00A75CFA" w:rsidRPr="00D06414" w:rsidRDefault="00A75CFA" w:rsidP="00D80D88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266C2635" w14:textId="77777777" w:rsidR="00A75CFA" w:rsidRPr="00D06414" w:rsidRDefault="00A75CFA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8245" behindDoc="1" locked="1" layoutInCell="1" allowOverlap="1" wp14:anchorId="70936D63" wp14:editId="62D85FCE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59521" w14:textId="77777777" w:rsidR="00A75CFA" w:rsidRDefault="00A75CFA" w:rsidP="00304EA1">
      <w:pPr>
        <w:spacing w:after="0" w:line="240" w:lineRule="auto"/>
      </w:pPr>
      <w:r>
        <w:separator/>
      </w:r>
    </w:p>
  </w:footnote>
  <w:footnote w:type="continuationSeparator" w:id="0">
    <w:p w14:paraId="291FB754" w14:textId="77777777" w:rsidR="00A75CFA" w:rsidRDefault="00A75CFA" w:rsidP="00304EA1">
      <w:pPr>
        <w:spacing w:after="0" w:line="240" w:lineRule="auto"/>
      </w:pPr>
      <w:r>
        <w:continuationSeparator/>
      </w:r>
    </w:p>
  </w:footnote>
  <w:footnote w:type="continuationNotice" w:id="1">
    <w:p w14:paraId="752548CF" w14:textId="77777777" w:rsidR="00A75CFA" w:rsidRDefault="00A75C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02756572" w:rsidR="00A75CFA" w:rsidRPr="00D86DE4" w:rsidRDefault="00776383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75CFA">
          <w:rPr>
            <w:color w:val="999999" w:themeColor="accent2"/>
          </w:rPr>
          <w:t>Food labelling practices, Levels 7 and 8</w:t>
        </w:r>
      </w:sdtContent>
    </w:sdt>
    <w:r w:rsidR="00A75CFA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A75CFA" w:rsidRPr="009370BC" w:rsidRDefault="00A75CFA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58241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6A8FA" w14:textId="77777777" w:rsidR="00A75CFA" w:rsidRDefault="00A75CF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85403" w14:textId="45AC8DA0" w:rsidR="00A75CFA" w:rsidRPr="00D86DE4" w:rsidRDefault="00776383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1436560588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75CFA">
          <w:rPr>
            <w:color w:val="999999" w:themeColor="accent2"/>
          </w:rPr>
          <w:t>Food labelling practices, Levels 7 and 8</w:t>
        </w:r>
      </w:sdtContent>
    </w:sdt>
    <w:r w:rsidR="00A75CFA">
      <w:rPr>
        <w:color w:val="999999" w:themeColor="accent2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13AED" w14:textId="6441F94B" w:rsidR="00A75CFA" w:rsidRPr="009370BC" w:rsidRDefault="00A75CFA" w:rsidP="00970580">
    <w:pPr>
      <w:spacing w:after="0"/>
      <w:ind w:right="-14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3377"/>
    <w:multiLevelType w:val="hybridMultilevel"/>
    <w:tmpl w:val="62968768"/>
    <w:lvl w:ilvl="0" w:tplc="D4185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D57FA"/>
    <w:multiLevelType w:val="hybridMultilevel"/>
    <w:tmpl w:val="CC00BF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176CE"/>
    <w:multiLevelType w:val="hybridMultilevel"/>
    <w:tmpl w:val="22DA6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3776F"/>
    <w:multiLevelType w:val="hybridMultilevel"/>
    <w:tmpl w:val="5D889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7066D1"/>
    <w:multiLevelType w:val="hybridMultilevel"/>
    <w:tmpl w:val="52088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D2F75"/>
    <w:multiLevelType w:val="hybridMultilevel"/>
    <w:tmpl w:val="7A965764"/>
    <w:lvl w:ilvl="0" w:tplc="181C284E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E4D2646"/>
    <w:multiLevelType w:val="hybridMultilevel"/>
    <w:tmpl w:val="31A293D4"/>
    <w:lvl w:ilvl="0" w:tplc="88FA4B9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2872B6C"/>
    <w:multiLevelType w:val="hybridMultilevel"/>
    <w:tmpl w:val="4112B65A"/>
    <w:lvl w:ilvl="0" w:tplc="4E403D0C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2" w15:restartNumberingAfterBreak="0">
    <w:nsid w:val="7FBC217E"/>
    <w:multiLevelType w:val="hybridMultilevel"/>
    <w:tmpl w:val="2ECE1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12"/>
  </w:num>
  <w:num w:numId="8">
    <w:abstractNumId w:val="5"/>
  </w:num>
  <w:num w:numId="9">
    <w:abstractNumId w:val="8"/>
  </w:num>
  <w:num w:numId="10">
    <w:abstractNumId w:val="2"/>
  </w:num>
  <w:num w:numId="11">
    <w:abstractNumId w:val="6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04C62"/>
    <w:rsid w:val="00007BE6"/>
    <w:rsid w:val="000149D5"/>
    <w:rsid w:val="000254E1"/>
    <w:rsid w:val="0005780E"/>
    <w:rsid w:val="00062C42"/>
    <w:rsid w:val="00065CC6"/>
    <w:rsid w:val="00093BEE"/>
    <w:rsid w:val="000964A9"/>
    <w:rsid w:val="000A5747"/>
    <w:rsid w:val="000A71F7"/>
    <w:rsid w:val="000B616E"/>
    <w:rsid w:val="000B617C"/>
    <w:rsid w:val="000C59D3"/>
    <w:rsid w:val="000C71BE"/>
    <w:rsid w:val="000D43D6"/>
    <w:rsid w:val="000F09E4"/>
    <w:rsid w:val="000F16FD"/>
    <w:rsid w:val="000F5AAF"/>
    <w:rsid w:val="000F7C89"/>
    <w:rsid w:val="00115C80"/>
    <w:rsid w:val="00142558"/>
    <w:rsid w:val="00143520"/>
    <w:rsid w:val="00153AD2"/>
    <w:rsid w:val="00162A2C"/>
    <w:rsid w:val="00164545"/>
    <w:rsid w:val="001710F0"/>
    <w:rsid w:val="001779EA"/>
    <w:rsid w:val="0019021B"/>
    <w:rsid w:val="00193595"/>
    <w:rsid w:val="001A2F90"/>
    <w:rsid w:val="001C3C73"/>
    <w:rsid w:val="001C502A"/>
    <w:rsid w:val="001D05B6"/>
    <w:rsid w:val="001D3246"/>
    <w:rsid w:val="001E1E4D"/>
    <w:rsid w:val="001E7CA0"/>
    <w:rsid w:val="002279BA"/>
    <w:rsid w:val="002329F3"/>
    <w:rsid w:val="00243F0D"/>
    <w:rsid w:val="00244A0C"/>
    <w:rsid w:val="00260767"/>
    <w:rsid w:val="002647BB"/>
    <w:rsid w:val="00271DAD"/>
    <w:rsid w:val="00274264"/>
    <w:rsid w:val="002754C1"/>
    <w:rsid w:val="002841C8"/>
    <w:rsid w:val="00284EA9"/>
    <w:rsid w:val="0028516B"/>
    <w:rsid w:val="002C6F90"/>
    <w:rsid w:val="002D4456"/>
    <w:rsid w:val="002E4FB5"/>
    <w:rsid w:val="00302FB8"/>
    <w:rsid w:val="00304EA1"/>
    <w:rsid w:val="003141AC"/>
    <w:rsid w:val="00314618"/>
    <w:rsid w:val="00314D81"/>
    <w:rsid w:val="00322883"/>
    <w:rsid w:val="00322FC6"/>
    <w:rsid w:val="0034299F"/>
    <w:rsid w:val="00342DA2"/>
    <w:rsid w:val="0035293F"/>
    <w:rsid w:val="00363F7D"/>
    <w:rsid w:val="003646B4"/>
    <w:rsid w:val="00372AEC"/>
    <w:rsid w:val="003825FF"/>
    <w:rsid w:val="00391986"/>
    <w:rsid w:val="003A00B4"/>
    <w:rsid w:val="003A291F"/>
    <w:rsid w:val="003A2960"/>
    <w:rsid w:val="003A4B52"/>
    <w:rsid w:val="003C51F1"/>
    <w:rsid w:val="003C5E71"/>
    <w:rsid w:val="003D1743"/>
    <w:rsid w:val="003E5A30"/>
    <w:rsid w:val="003F6269"/>
    <w:rsid w:val="00405F76"/>
    <w:rsid w:val="00417AA3"/>
    <w:rsid w:val="00425DFE"/>
    <w:rsid w:val="00434EDB"/>
    <w:rsid w:val="00440B32"/>
    <w:rsid w:val="00457B9A"/>
    <w:rsid w:val="0046078D"/>
    <w:rsid w:val="00481D8D"/>
    <w:rsid w:val="00495C80"/>
    <w:rsid w:val="004A1011"/>
    <w:rsid w:val="004A2ED8"/>
    <w:rsid w:val="004C54E4"/>
    <w:rsid w:val="004E24C8"/>
    <w:rsid w:val="004F5BDA"/>
    <w:rsid w:val="00515805"/>
    <w:rsid w:val="0051631E"/>
    <w:rsid w:val="005168B0"/>
    <w:rsid w:val="0052656A"/>
    <w:rsid w:val="00537901"/>
    <w:rsid w:val="00537A1F"/>
    <w:rsid w:val="005401B5"/>
    <w:rsid w:val="00566029"/>
    <w:rsid w:val="00580AD1"/>
    <w:rsid w:val="00584BB4"/>
    <w:rsid w:val="005923CB"/>
    <w:rsid w:val="00592B5E"/>
    <w:rsid w:val="005B391B"/>
    <w:rsid w:val="005B5C5A"/>
    <w:rsid w:val="005C1248"/>
    <w:rsid w:val="005D3D78"/>
    <w:rsid w:val="005D691A"/>
    <w:rsid w:val="005E1B04"/>
    <w:rsid w:val="005E2EF0"/>
    <w:rsid w:val="005F4092"/>
    <w:rsid w:val="00601F7B"/>
    <w:rsid w:val="006022DD"/>
    <w:rsid w:val="0061655F"/>
    <w:rsid w:val="00671E63"/>
    <w:rsid w:val="006750B5"/>
    <w:rsid w:val="0068018E"/>
    <w:rsid w:val="0068471E"/>
    <w:rsid w:val="00684F98"/>
    <w:rsid w:val="00693FFD"/>
    <w:rsid w:val="006944F6"/>
    <w:rsid w:val="006A2414"/>
    <w:rsid w:val="006A4DEA"/>
    <w:rsid w:val="006A7854"/>
    <w:rsid w:val="006C029C"/>
    <w:rsid w:val="006D2159"/>
    <w:rsid w:val="006D4D1E"/>
    <w:rsid w:val="006E75AB"/>
    <w:rsid w:val="006E7D53"/>
    <w:rsid w:val="006F787C"/>
    <w:rsid w:val="00702636"/>
    <w:rsid w:val="007036D7"/>
    <w:rsid w:val="00724507"/>
    <w:rsid w:val="007246E0"/>
    <w:rsid w:val="0073359B"/>
    <w:rsid w:val="00741D8E"/>
    <w:rsid w:val="00756F98"/>
    <w:rsid w:val="00760F56"/>
    <w:rsid w:val="00773E6C"/>
    <w:rsid w:val="00775540"/>
    <w:rsid w:val="00776383"/>
    <w:rsid w:val="00776693"/>
    <w:rsid w:val="00781FB1"/>
    <w:rsid w:val="007B2DCD"/>
    <w:rsid w:val="007C667B"/>
    <w:rsid w:val="007D1B6D"/>
    <w:rsid w:val="00813C37"/>
    <w:rsid w:val="008154B5"/>
    <w:rsid w:val="00823962"/>
    <w:rsid w:val="00827187"/>
    <w:rsid w:val="00834C5E"/>
    <w:rsid w:val="0084193F"/>
    <w:rsid w:val="00841CAE"/>
    <w:rsid w:val="008467E0"/>
    <w:rsid w:val="00850410"/>
    <w:rsid w:val="00852719"/>
    <w:rsid w:val="00860115"/>
    <w:rsid w:val="00874254"/>
    <w:rsid w:val="00886618"/>
    <w:rsid w:val="0088783C"/>
    <w:rsid w:val="008962A3"/>
    <w:rsid w:val="008D07E6"/>
    <w:rsid w:val="00900421"/>
    <w:rsid w:val="00912C1C"/>
    <w:rsid w:val="00913849"/>
    <w:rsid w:val="00914387"/>
    <w:rsid w:val="00927D4D"/>
    <w:rsid w:val="009343CF"/>
    <w:rsid w:val="009365AD"/>
    <w:rsid w:val="009370BC"/>
    <w:rsid w:val="00943525"/>
    <w:rsid w:val="009662EE"/>
    <w:rsid w:val="00966EC3"/>
    <w:rsid w:val="009704E0"/>
    <w:rsid w:val="00970580"/>
    <w:rsid w:val="0098739B"/>
    <w:rsid w:val="009B61E5"/>
    <w:rsid w:val="009C44ED"/>
    <w:rsid w:val="009C6261"/>
    <w:rsid w:val="009D1E89"/>
    <w:rsid w:val="009E5707"/>
    <w:rsid w:val="00A17661"/>
    <w:rsid w:val="00A24B2D"/>
    <w:rsid w:val="00A263BF"/>
    <w:rsid w:val="00A32162"/>
    <w:rsid w:val="00A33252"/>
    <w:rsid w:val="00A40966"/>
    <w:rsid w:val="00A4341B"/>
    <w:rsid w:val="00A44B3C"/>
    <w:rsid w:val="00A72897"/>
    <w:rsid w:val="00A75CFA"/>
    <w:rsid w:val="00A81204"/>
    <w:rsid w:val="00A921E0"/>
    <w:rsid w:val="00A922F4"/>
    <w:rsid w:val="00A96927"/>
    <w:rsid w:val="00AA4FEF"/>
    <w:rsid w:val="00AB7AB0"/>
    <w:rsid w:val="00AC0C4E"/>
    <w:rsid w:val="00AE5526"/>
    <w:rsid w:val="00AF051B"/>
    <w:rsid w:val="00B01578"/>
    <w:rsid w:val="00B02BDF"/>
    <w:rsid w:val="00B0738F"/>
    <w:rsid w:val="00B13D3B"/>
    <w:rsid w:val="00B230DB"/>
    <w:rsid w:val="00B26601"/>
    <w:rsid w:val="00B267AF"/>
    <w:rsid w:val="00B41951"/>
    <w:rsid w:val="00B47D08"/>
    <w:rsid w:val="00B53229"/>
    <w:rsid w:val="00B53B7F"/>
    <w:rsid w:val="00B57A22"/>
    <w:rsid w:val="00B62480"/>
    <w:rsid w:val="00B62B0A"/>
    <w:rsid w:val="00B6602A"/>
    <w:rsid w:val="00B81B70"/>
    <w:rsid w:val="00B87C36"/>
    <w:rsid w:val="00B923AE"/>
    <w:rsid w:val="00BB3BAB"/>
    <w:rsid w:val="00BD0724"/>
    <w:rsid w:val="00BD2B91"/>
    <w:rsid w:val="00BE5521"/>
    <w:rsid w:val="00BF2A56"/>
    <w:rsid w:val="00BF5D4A"/>
    <w:rsid w:val="00BF6C23"/>
    <w:rsid w:val="00C02D45"/>
    <w:rsid w:val="00C12607"/>
    <w:rsid w:val="00C151EE"/>
    <w:rsid w:val="00C15DC6"/>
    <w:rsid w:val="00C22BCA"/>
    <w:rsid w:val="00C26F20"/>
    <w:rsid w:val="00C300A2"/>
    <w:rsid w:val="00C306D5"/>
    <w:rsid w:val="00C32353"/>
    <w:rsid w:val="00C35C09"/>
    <w:rsid w:val="00C40A00"/>
    <w:rsid w:val="00C53263"/>
    <w:rsid w:val="00C61525"/>
    <w:rsid w:val="00C71A95"/>
    <w:rsid w:val="00C75F1D"/>
    <w:rsid w:val="00C95156"/>
    <w:rsid w:val="00CA0DC2"/>
    <w:rsid w:val="00CA24AE"/>
    <w:rsid w:val="00CB1545"/>
    <w:rsid w:val="00CB68E8"/>
    <w:rsid w:val="00D04F01"/>
    <w:rsid w:val="00D06414"/>
    <w:rsid w:val="00D079C9"/>
    <w:rsid w:val="00D155E4"/>
    <w:rsid w:val="00D23C28"/>
    <w:rsid w:val="00D24E5A"/>
    <w:rsid w:val="00D338E4"/>
    <w:rsid w:val="00D51947"/>
    <w:rsid w:val="00D532F0"/>
    <w:rsid w:val="00D56E0F"/>
    <w:rsid w:val="00D7042C"/>
    <w:rsid w:val="00D77413"/>
    <w:rsid w:val="00D80D88"/>
    <w:rsid w:val="00D82759"/>
    <w:rsid w:val="00D86DE4"/>
    <w:rsid w:val="00DB6770"/>
    <w:rsid w:val="00DE1909"/>
    <w:rsid w:val="00DE51DB"/>
    <w:rsid w:val="00E01699"/>
    <w:rsid w:val="00E05E5E"/>
    <w:rsid w:val="00E17B4A"/>
    <w:rsid w:val="00E224E1"/>
    <w:rsid w:val="00E23F1D"/>
    <w:rsid w:val="00E30E05"/>
    <w:rsid w:val="00E36361"/>
    <w:rsid w:val="00E51F99"/>
    <w:rsid w:val="00E55AE9"/>
    <w:rsid w:val="00E5653B"/>
    <w:rsid w:val="00E63F87"/>
    <w:rsid w:val="00E939CC"/>
    <w:rsid w:val="00EB0C84"/>
    <w:rsid w:val="00ED2C5D"/>
    <w:rsid w:val="00EE35DF"/>
    <w:rsid w:val="00EE77EB"/>
    <w:rsid w:val="00F03929"/>
    <w:rsid w:val="00F10CEE"/>
    <w:rsid w:val="00F11F94"/>
    <w:rsid w:val="00F16376"/>
    <w:rsid w:val="00F17FDE"/>
    <w:rsid w:val="00F30EC4"/>
    <w:rsid w:val="00F36CD0"/>
    <w:rsid w:val="00F40D53"/>
    <w:rsid w:val="00F43899"/>
    <w:rsid w:val="00F4525C"/>
    <w:rsid w:val="00F50D86"/>
    <w:rsid w:val="00F90FE6"/>
    <w:rsid w:val="00F96952"/>
    <w:rsid w:val="00FA1018"/>
    <w:rsid w:val="00FD29B4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F6269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592B5E"/>
    <w:pPr>
      <w:spacing w:after="160" w:line="259" w:lineRule="auto"/>
      <w:ind w:left="720"/>
      <w:contextualSpacing/>
    </w:pPr>
    <w:rPr>
      <w:lang w:val="en-AU"/>
    </w:rPr>
  </w:style>
  <w:style w:type="table" w:customStyle="1" w:styleId="ListTable3-Accent21">
    <w:name w:val="List Table 3 - Accent 21"/>
    <w:basedOn w:val="TableNormal"/>
    <w:uiPriority w:val="48"/>
    <w:rsid w:val="00592B5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2"/>
        <w:left w:val="single" w:sz="4" w:space="0" w:color="999999" w:themeColor="accent2"/>
        <w:bottom w:val="single" w:sz="4" w:space="0" w:color="999999" w:themeColor="accent2"/>
        <w:right w:val="single" w:sz="4" w:space="0" w:color="99999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9999" w:themeFill="accent2"/>
      </w:tcPr>
    </w:tblStylePr>
    <w:tblStylePr w:type="lastRow">
      <w:rPr>
        <w:b/>
        <w:bCs/>
      </w:rPr>
      <w:tblPr/>
      <w:tcPr>
        <w:tcBorders>
          <w:top w:val="double" w:sz="4" w:space="0" w:color="99999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9999" w:themeColor="accent2"/>
          <w:right w:val="single" w:sz="4" w:space="0" w:color="999999" w:themeColor="accent2"/>
        </w:tcBorders>
      </w:tcPr>
    </w:tblStylePr>
    <w:tblStylePr w:type="band1Horz">
      <w:tblPr/>
      <w:tcPr>
        <w:tcBorders>
          <w:top w:val="single" w:sz="4" w:space="0" w:color="999999" w:themeColor="accent2"/>
          <w:bottom w:val="single" w:sz="4" w:space="0" w:color="99999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9999" w:themeColor="accent2"/>
          <w:left w:val="nil"/>
        </w:tcBorders>
      </w:tcPr>
    </w:tblStylePr>
    <w:tblStylePr w:type="swCell">
      <w:tblPr/>
      <w:tcPr>
        <w:tcBorders>
          <w:top w:val="double" w:sz="4" w:space="0" w:color="999999" w:themeColor="accent2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14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4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4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618"/>
    <w:rPr>
      <w:b/>
      <w:bCs/>
      <w:sz w:val="20"/>
      <w:szCs w:val="20"/>
    </w:rPr>
  </w:style>
  <w:style w:type="paragraph" w:customStyle="1" w:styleId="notetobedeleted">
    <w:name w:val="_note to be deleted"/>
    <w:basedOn w:val="VCAAtablecondensed"/>
    <w:qFormat/>
    <w:rsid w:val="00943525"/>
    <w:rPr>
      <w:i/>
    </w:rPr>
  </w:style>
  <w:style w:type="paragraph" w:styleId="Revision">
    <w:name w:val="Revision"/>
    <w:hidden/>
    <w:uiPriority w:val="99"/>
    <w:semiHidden/>
    <w:rsid w:val="00481D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0C4545"/>
    <w:rsid w:val="0017110B"/>
    <w:rsid w:val="002D2CC3"/>
    <w:rsid w:val="002E7EDA"/>
    <w:rsid w:val="004A0216"/>
    <w:rsid w:val="007D068D"/>
    <w:rsid w:val="009325D2"/>
    <w:rsid w:val="00986F29"/>
    <w:rsid w:val="009B387D"/>
    <w:rsid w:val="00A55C05"/>
    <w:rsid w:val="00B241AC"/>
    <w:rsid w:val="00B343B8"/>
    <w:rsid w:val="00F6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1B87D-17C1-45C3-894C-F98F63BEBD27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D932600-0A68-47B4-BE27-3F1CB426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labelling practices, Levels 7 and 8</vt:lpstr>
    </vt:vector>
  </TitlesOfParts>
  <Company>Victorian Curriculum and Assessment Authority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labelling practices, Levels 7 and 8</dc:title>
  <dc:creator>vcaa@education.vic.gov.au</dc:creator>
  <cp:keywords>home economics; assessment; food; Victorian Curriculum</cp:keywords>
  <cp:lastModifiedBy>Garner, Georgina K</cp:lastModifiedBy>
  <cp:revision>8</cp:revision>
  <cp:lastPrinted>2015-05-15T02:36:00Z</cp:lastPrinted>
  <dcterms:created xsi:type="dcterms:W3CDTF">2021-02-23T03:30:00Z</dcterms:created>
  <dcterms:modified xsi:type="dcterms:W3CDTF">2021-02-25T02:06:00Z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