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C552" w14:textId="790D2719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455A54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D635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91"/>
        <w:gridCol w:w="718"/>
        <w:gridCol w:w="1855"/>
        <w:gridCol w:w="697"/>
        <w:gridCol w:w="1876"/>
        <w:gridCol w:w="675"/>
        <w:gridCol w:w="1898"/>
        <w:gridCol w:w="654"/>
        <w:gridCol w:w="1919"/>
        <w:gridCol w:w="632"/>
        <w:gridCol w:w="1941"/>
        <w:gridCol w:w="611"/>
        <w:gridCol w:w="1962"/>
        <w:gridCol w:w="589"/>
        <w:gridCol w:w="1985"/>
      </w:tblGrid>
      <w:tr w:rsidR="006926F2" w:rsidRPr="00E03DF5" w14:paraId="1B91C558" w14:textId="77777777" w:rsidTr="00A72591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1C553" w14:textId="77777777" w:rsidR="006926F2" w:rsidRPr="002A15A7" w:rsidRDefault="006926F2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91C554" w14:textId="77777777" w:rsidR="006926F2" w:rsidRPr="002A15A7" w:rsidRDefault="006926F2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57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91C555" w14:textId="77777777" w:rsidR="006926F2" w:rsidRPr="002A15A7" w:rsidRDefault="006926F2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7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91C556" w14:textId="77777777" w:rsidR="006926F2" w:rsidRPr="00CB4115" w:rsidRDefault="006926F2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772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91C557" w14:textId="77777777" w:rsidR="006926F2" w:rsidRPr="00CB4115" w:rsidRDefault="006926F2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E85653" w:rsidRPr="00E03DF5" w14:paraId="1B91C569" w14:textId="77777777" w:rsidTr="00A72591">
        <w:trPr>
          <w:trHeight w:val="1419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1C559" w14:textId="77777777" w:rsidR="00E85653" w:rsidRPr="00E03DF5" w:rsidRDefault="00E8565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55A" w14:textId="77777777" w:rsidR="00E85653" w:rsidRPr="00E03DF5" w:rsidRDefault="00E8565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573" w:type="dxa"/>
            <w:gridSpan w:val="2"/>
          </w:tcPr>
          <w:p w14:paraId="1B91C55B" w14:textId="77777777" w:rsidR="006926F2" w:rsidRDefault="006926F2" w:rsidP="00964B67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Explore a range of digital systems with peripheral devices for different purposes, and transmit different types of data </w:t>
            </w:r>
          </w:p>
          <w:p w14:paraId="1B91C55C" w14:textId="77777777" w:rsidR="00E85653" w:rsidRPr="00FD5227" w:rsidRDefault="001D6357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TDS019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(VCDTDS019)</w:t>
              </w:r>
            </w:hyperlink>
          </w:p>
        </w:tc>
        <w:tc>
          <w:tcPr>
            <w:tcW w:w="2573" w:type="dxa"/>
            <w:gridSpan w:val="2"/>
          </w:tcPr>
          <w:p w14:paraId="1B91C55D" w14:textId="77777777"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926F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926F2">
              <w:rPr>
                <w:rFonts w:ascii="Arial Narrow" w:hAnsi="Arial Narrow"/>
                <w:sz w:val="18"/>
                <w:szCs w:val="18"/>
              </w:rPr>
              <w:t xml:space="preserve"> different types of data and explore how the same data can be represented in different ways</w:t>
            </w:r>
          </w:p>
          <w:p w14:paraId="1B91C55E" w14:textId="77777777" w:rsidR="00E85653" w:rsidRPr="00FD5227" w:rsidRDefault="001D635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TDI020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(VCDTDI020)</w:t>
              </w:r>
            </w:hyperlink>
          </w:p>
        </w:tc>
        <w:tc>
          <w:tcPr>
            <w:tcW w:w="2573" w:type="dxa"/>
            <w:gridSpan w:val="2"/>
          </w:tcPr>
          <w:p w14:paraId="1B91C55F" w14:textId="77777777"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Collect, access and present different types of data using simple software to create information and solve problems</w:t>
            </w:r>
          </w:p>
          <w:p w14:paraId="1B91C560" w14:textId="77777777" w:rsidR="00E85653" w:rsidRPr="00FD5227" w:rsidRDefault="001D635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TDI021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(VCDTDI021)</w:t>
              </w:r>
            </w:hyperlink>
          </w:p>
        </w:tc>
        <w:tc>
          <w:tcPr>
            <w:tcW w:w="2573" w:type="dxa"/>
            <w:gridSpan w:val="2"/>
          </w:tcPr>
          <w:p w14:paraId="1B91C561" w14:textId="77777777"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Individually and with others, plan, create and communicate ideas and information safely, applying agreed ethical and social protocols </w:t>
            </w:r>
          </w:p>
          <w:p w14:paraId="1B91C562" w14:textId="77777777" w:rsidR="00E85653" w:rsidRPr="00FD5227" w:rsidRDefault="001D635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DTDI022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(VCDTDI022)</w:t>
              </w:r>
            </w:hyperlink>
          </w:p>
        </w:tc>
        <w:tc>
          <w:tcPr>
            <w:tcW w:w="2573" w:type="dxa"/>
            <w:gridSpan w:val="2"/>
          </w:tcPr>
          <w:p w14:paraId="1B91C563" w14:textId="77777777"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Define simple problems, and describe and follow a sequence of steps and decisions involving branching and user input (algorithms) needed to solve them</w:t>
            </w:r>
          </w:p>
          <w:p w14:paraId="1B91C564" w14:textId="77777777" w:rsidR="00E85653" w:rsidRPr="00FD5227" w:rsidRDefault="001D635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TCD023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(VCDTCD023)</w:t>
              </w:r>
            </w:hyperlink>
          </w:p>
        </w:tc>
        <w:tc>
          <w:tcPr>
            <w:tcW w:w="2573" w:type="dxa"/>
            <w:gridSpan w:val="2"/>
          </w:tcPr>
          <w:p w14:paraId="1B91C565" w14:textId="77777777"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Develop simple solutions as visual programs</w:t>
            </w:r>
          </w:p>
          <w:p w14:paraId="1B91C566" w14:textId="77777777" w:rsidR="00E85653" w:rsidRPr="00711618" w:rsidRDefault="001D6357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DTCD024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(VCDTCD024)</w:t>
              </w:r>
            </w:hyperlink>
          </w:p>
        </w:tc>
        <w:tc>
          <w:tcPr>
            <w:tcW w:w="2574" w:type="dxa"/>
            <w:gridSpan w:val="2"/>
          </w:tcPr>
          <w:p w14:paraId="1B91C567" w14:textId="77777777"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Explain how student-developed solutions and existing information systems meet common personal, school or community needs </w:t>
            </w:r>
          </w:p>
          <w:p w14:paraId="1B91C568" w14:textId="77777777" w:rsidR="00E85653" w:rsidRPr="00FD5227" w:rsidRDefault="001D635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DTCD025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(VCDTCD025)</w:t>
              </w:r>
            </w:hyperlink>
          </w:p>
        </w:tc>
      </w:tr>
      <w:tr w:rsidR="00A72591" w:rsidRPr="00E03DF5" w14:paraId="1B91C57A" w14:textId="77777777" w:rsidTr="00BB1D21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91C56A" w14:textId="77777777" w:rsidR="00A72591" w:rsidRPr="00E03DF5" w:rsidRDefault="00FD5D5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Sequence of Lessons / </w:t>
            </w:r>
            <w:r w:rsidR="00A72591"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1B91C56B" w14:textId="77777777" w:rsidR="00A72591" w:rsidRPr="00E03DF5" w:rsidRDefault="00A72591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B91C56C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1B91C56D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91C56E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1B91C56F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B91C570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1B91C571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B91C572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1B91C573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1B91C574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B91C575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1B91C576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14:paraId="1B91C577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B91C578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B91C579" w14:textId="77777777"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A72591" w:rsidRPr="00E03DF5" w14:paraId="1B91C58B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57B" w14:textId="77777777" w:rsidR="00A72591" w:rsidRPr="00705B7D" w:rsidRDefault="00A72591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57C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57D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2.75pt;height:18pt" o:ole="">
                  <v:imagedata r:id="rId19" o:title=""/>
                </v:shape>
                <w:control r:id="rId20" w:name="CheckBox1131181111" w:shapeid="_x0000_i1115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57E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57F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21" w:name="CheckBox113118111" w:shapeid="_x0000_i1117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580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581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22" w:name="CheckBox11311811" w:shapeid="_x0000_i1119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582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583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23" w:name="CheckBox1131189" w:shapeid="_x0000_i1121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584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585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24" w:name="CheckBox1131187" w:shapeid="_x0000_i1123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586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587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25" w:name="CheckBox1131186" w:shapeid="_x0000_i112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588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589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26" w:name="CheckBox1131185" w:shapeid="_x0000_i112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58A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72591" w:rsidRPr="00E03DF5" w14:paraId="1B91C59C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58C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58D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58E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27" w:name="CheckBox113111111111" w:shapeid="_x0000_i1129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58F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590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28" w:name="CheckBox11311111111" w:shapeid="_x0000_i1131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591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592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29" w:name="CheckBox1131111111" w:shapeid="_x0000_i1133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593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594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30" w:name="CheckBox113111131" w:shapeid="_x0000_i1135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595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596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31" w:name="CheckBox113111111" w:shapeid="_x0000_i1137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597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598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32" w:name="CheckBox11311116" w:shapeid="_x0000_i113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599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59A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33" w:name="CheckBox11311115" w:shapeid="_x0000_i114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59B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72591" w:rsidRPr="00E03DF5" w14:paraId="1B91C5AD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59D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59E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59F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34" w:name="CheckBox113112111111" w:shapeid="_x0000_i1143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5A0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5A1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35" w:name="CheckBox1131121112" w:shapeid="_x0000_i1145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5A2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5A3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36" w:name="CheckBox11311211112" w:shapeid="_x0000_i1147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5A4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5A5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37" w:name="CheckBox113112112" w:shapeid="_x0000_i1149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5A6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5A7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38" w:name="CheckBox1131121111" w:shapeid="_x0000_i1151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5A8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5A9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39" w:name="CheckBox113112111" w:shapeid="_x0000_i115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5AA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5AB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40" w:name="CheckBox11311215" w:shapeid="_x0000_i115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5AC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72591" w:rsidRPr="00E03DF5" w14:paraId="1B91C5BE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5AE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5AF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5B0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41" w:name="CheckBox113113111111111" w:shapeid="_x0000_i1157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5B1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5B2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42" w:name="CheckBox11311311111111" w:shapeid="_x0000_i1159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5B3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5B4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43" w:name="CheckBox1131131111111" w:shapeid="_x0000_i1161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5B5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5B6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44" w:name="CheckBox113113111111" w:shapeid="_x0000_i1163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5B7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5B8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45" w:name="CheckBox1131131111" w:shapeid="_x0000_i1165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5B9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5BA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46" w:name="CheckBox113113111" w:shapeid="_x0000_i1167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5BB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5BC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47" w:name="CheckBox11311315" w:shapeid="_x0000_i116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5BD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72591" w:rsidRPr="00E03DF5" w14:paraId="1B91C5CF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5BF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5C0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5C1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48" w:name="CheckBox113114111111111" w:shapeid="_x0000_i1171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5C2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5C3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49" w:name="CheckBox11311411111111" w:shapeid="_x0000_i1173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5C4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5C5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50" w:name="CheckBox1131141111112" w:shapeid="_x0000_i1175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5C6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5C7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51" w:name="CheckBox1131141111111" w:shapeid="_x0000_i1177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5C8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5C9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52" w:name="CheckBox11311411111" w:shapeid="_x0000_i1179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5CA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5CB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53" w:name="CheckBox1131141111" w:shapeid="_x0000_i1181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5CC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5CD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54" w:name="CheckBox113114111" w:shapeid="_x0000_i118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5CE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72591" w:rsidRPr="00E03DF5" w14:paraId="1B91C5E0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5D0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5D1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5D2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55" w:name="CheckBox1131151111111111" w:shapeid="_x0000_i1185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5D3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5D4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56" w:name="CheckBox113115111111111" w:shapeid="_x0000_i1187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5D5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5D6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57" w:name="CheckBox11311511111111" w:shapeid="_x0000_i1189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5D7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5D8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58" w:name="CheckBox1131151111111" w:shapeid="_x0000_i1191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5D9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5DA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59" w:name="CheckBox11311511111" w:shapeid="_x0000_i1193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5DB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5DC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60" w:name="CheckBox1131151111" w:shapeid="_x0000_i119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5DD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5DE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61" w:name="CheckBox113115112" w:shapeid="_x0000_i119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5DF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72591" w:rsidRPr="00E03DF5" w14:paraId="1B91C5F1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5E1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5E2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5E3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9" o:title=""/>
                </v:shape>
                <w:control r:id="rId62" w:name="CheckBox11311611111111112" w:shapeid="_x0000_i1199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5E4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5E5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9" o:title=""/>
                </v:shape>
                <w:control r:id="rId63" w:name="CheckBox11311611111111111" w:shapeid="_x0000_i1201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5E6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5E7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9" o:title=""/>
                </v:shape>
                <w:control r:id="rId64" w:name="CheckBox1131161111111112" w:shapeid="_x0000_i1203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5E8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5E9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65" w:name="CheckBox1131161111111111" w:shapeid="_x0000_i1205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5EA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5EB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66" w:name="CheckBox11311611111111" w:shapeid="_x0000_i1207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5EC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5ED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67" w:name="CheckBox1131161111111" w:shapeid="_x0000_i120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5EE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5EF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68" w:name="CheckBox113116111111" w:shapeid="_x0000_i121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5F0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72591" w:rsidRPr="00E03DF5" w14:paraId="1B91C602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5F2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5F3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5F4" w14:textId="77777777" w:rsidR="00A72591" w:rsidRPr="00CC3C99" w:rsidRDefault="00A72591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69" w:name="CheckBox11319122" w:shapeid="_x0000_i1213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5F5" w14:textId="77777777" w:rsidR="00A72591" w:rsidRPr="00CC3C99" w:rsidRDefault="00A72591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5F6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70" w:name="CheckBox1131912" w:shapeid="_x0000_i1215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5F7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5F8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71" w:name="CheckBox1131911" w:shapeid="_x0000_i1217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5F9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5FA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72" w:name="CheckBox1131921" w:shapeid="_x0000_i1219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5FB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5FC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73" w:name="CheckBox1131941" w:shapeid="_x0000_i1221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5FD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5FE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74" w:name="CheckBox1131951" w:shapeid="_x0000_i122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5FF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600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75" w:name="CheckBox1131961" w:shapeid="_x0000_i122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601" w14:textId="77777777" w:rsidR="00A72591" w:rsidRPr="00CC3C99" w:rsidRDefault="00A72591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A72591" w:rsidRPr="00E03DF5" w14:paraId="1B91C613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603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604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605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76" w:name="CheckBox11319121" w:shapeid="_x0000_i1227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606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607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77" w:name="CheckBox11319123" w:shapeid="_x0000_i1229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608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609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78" w:name="CheckBox11319124" w:shapeid="_x0000_i1231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60A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60B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79" w:name="CheckBox11319125" w:shapeid="_x0000_i1233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60C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60D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80" w:name="CheckBox11319127" w:shapeid="_x0000_i1235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60E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60F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81" w:name="CheckBox11319128" w:shapeid="_x0000_i1237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610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611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82" w:name="CheckBox11319129" w:shapeid="_x0000_i123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612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A72591" w:rsidRPr="00E03DF5" w14:paraId="1B91C624" w14:textId="77777777" w:rsidTr="00BB1D2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B91C614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B91C615" w14:textId="77777777" w:rsidR="00A72591" w:rsidRPr="00705B7D" w:rsidRDefault="00A72591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B91C616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83" w:name="CheckBox11311711111111111111" w:shapeid="_x0000_i1241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B91C617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1C618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84" w:name="CheckBox1131171111111111112" w:shapeid="_x0000_i1243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C619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B91C61A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85" w:name="CheckBox113117111111111112" w:shapeid="_x0000_i1245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B91C61B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91C61C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86" w:name="CheckBox11311711111111112" w:shapeid="_x0000_i1247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91C61D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B91C61E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87" w:name="CheckBox113117111111112" w:shapeid="_x0000_i1249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B91C61F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91C620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88" w:name="CheckBox11311711111112" w:shapeid="_x0000_i1251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B91C621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B91C622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89" w:name="CheckBox1131171111112" w:shapeid="_x0000_i125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C623" w14:textId="77777777" w:rsidR="00A72591" w:rsidRPr="00CC3C99" w:rsidRDefault="00A725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1B91C625" w14:textId="77777777" w:rsidR="004A3285" w:rsidRDefault="004A3285" w:rsidP="00A71A75">
      <w:pPr>
        <w:spacing w:after="0"/>
      </w:pPr>
    </w:p>
    <w:tbl>
      <w:tblPr>
        <w:tblStyle w:val="TableGrid1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221"/>
        <w:gridCol w:w="7655"/>
      </w:tblGrid>
      <w:tr w:rsidR="00964B67" w14:paraId="1B91C62A" w14:textId="77777777" w:rsidTr="00BB1D21">
        <w:trPr>
          <w:trHeight w:val="283"/>
        </w:trPr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91C626" w14:textId="77777777" w:rsidR="00964B67" w:rsidRPr="00652320" w:rsidRDefault="00E85653" w:rsidP="00E8565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</w:t>
            </w:r>
            <w:r w:rsidR="00964B67">
              <w:rPr>
                <w:rFonts w:ascii="Calibri" w:hAnsi="Calibri" w:cs="Calibri"/>
                <w:b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lang w:val="en-AU"/>
              </w:rPr>
              <w:t>2</w:t>
            </w:r>
            <w:r w:rsidR="00964B67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91C627" w14:textId="77777777" w:rsidR="00BB1D21" w:rsidRDefault="00964B67" w:rsidP="00BB1D21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E85653">
              <w:rPr>
                <w:rFonts w:ascii="Calibri" w:hAnsi="Calibri" w:cs="Calibri"/>
                <w:b/>
                <w:lang w:val="en-AU"/>
              </w:rPr>
              <w:t>3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E85653">
              <w:rPr>
                <w:rFonts w:ascii="Calibri" w:hAnsi="Calibri" w:cs="Calibri"/>
                <w:b/>
                <w:lang w:val="en-AU"/>
              </w:rPr>
              <w:t>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B91C628" w14:textId="77777777" w:rsidR="00964B67" w:rsidRPr="00763150" w:rsidRDefault="00964B67" w:rsidP="00BB1D21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91C629" w14:textId="77777777" w:rsidR="00964B67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E85653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E85653">
              <w:rPr>
                <w:rFonts w:ascii="Calibri" w:hAnsi="Calibri" w:cs="Calibri"/>
                <w:b/>
                <w:lang w:val="en-AU"/>
              </w:rPr>
              <w:t>6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964B67" w:rsidRPr="00145826" w14:paraId="1B91C63E" w14:textId="77777777" w:rsidTr="00BB1D21">
        <w:trPr>
          <w:trHeight w:val="2447"/>
        </w:trPr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C62B" w14:textId="77777777" w:rsidR="00E85653" w:rsidRDefault="00E85653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1B91C62C" w14:textId="77777777" w:rsidR="00E85653" w:rsidRPr="00E85653" w:rsidRDefault="00E85653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are used to meet specific purposes. </w:t>
            </w:r>
          </w:p>
          <w:p w14:paraId="1B91C62D" w14:textId="77777777" w:rsidR="00E85653" w:rsidRPr="00E85653" w:rsidRDefault="00E85653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digital systems to represent simple patterns in data in different ways and collect familiar data and display them to convey meaning.</w:t>
            </w:r>
          </w:p>
          <w:p w14:paraId="1B91C62E" w14:textId="77777777" w:rsidR="00E85653" w:rsidRPr="00E85653" w:rsidRDefault="00E85653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</w:p>
          <w:p w14:paraId="1B91C62F" w14:textId="77777777" w:rsidR="00964B67" w:rsidRPr="00E85653" w:rsidRDefault="00E85653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 and share these in safe online environments.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C630" w14:textId="77777777" w:rsidR="00E85653" w:rsidRDefault="00E85653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1B91C631" w14:textId="77777777"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14:paraId="1B91C632" w14:textId="77777777"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same data sets can be represented in different ways.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1B91C633" w14:textId="77777777"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1B91C634" w14:textId="77777777"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14:paraId="1B91C635" w14:textId="77777777"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14:paraId="1B91C636" w14:textId="77777777" w:rsidR="00964B67" w:rsidRPr="00E30B3A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C637" w14:textId="77777777" w:rsidR="00E85653" w:rsidRDefault="00020712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  <w:r w:rsidR="00E85653"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14:paraId="1B91C638" w14:textId="77777777"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1B91C639" w14:textId="77777777"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</w:p>
          <w:p w14:paraId="1B91C63A" w14:textId="77777777"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</w:p>
          <w:p w14:paraId="1B91C63B" w14:textId="77777777"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</w:p>
          <w:p w14:paraId="1B91C63C" w14:textId="77777777"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</w:p>
          <w:p w14:paraId="1B91C63D" w14:textId="77777777" w:rsidR="00964B67" w:rsidRPr="00E85653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1B91C63F" w14:textId="77777777" w:rsidR="000D2707" w:rsidRDefault="000D2707" w:rsidP="00DF2FB6">
      <w:pPr>
        <w:spacing w:after="0"/>
      </w:pPr>
    </w:p>
    <w:tbl>
      <w:tblPr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9"/>
        <w:gridCol w:w="284"/>
        <w:gridCol w:w="3732"/>
        <w:gridCol w:w="3733"/>
        <w:gridCol w:w="3733"/>
      </w:tblGrid>
      <w:tr w:rsidR="00BB1D21" w:rsidRPr="0095748C" w14:paraId="1B91C643" w14:textId="77777777" w:rsidTr="00DE1340">
        <w:trPr>
          <w:trHeight w:val="397"/>
        </w:trPr>
        <w:tc>
          <w:tcPr>
            <w:tcW w:w="1091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91C640" w14:textId="77777777" w:rsidR="00BB1D21" w:rsidRPr="007C5018" w:rsidRDefault="00E12D78" w:rsidP="00BB1D21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BB1D21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1C641" w14:textId="77777777" w:rsidR="00BB1D21" w:rsidRPr="007C5018" w:rsidRDefault="00BB1D21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91C642" w14:textId="77777777" w:rsidR="00BB1D21" w:rsidRPr="007C5018" w:rsidRDefault="00BB1D21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1B91C64B" w14:textId="77777777" w:rsidTr="00BB1D21">
        <w:trPr>
          <w:trHeight w:val="370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44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45" w14:textId="77777777" w:rsidR="000D02B8" w:rsidRPr="007C5018" w:rsidRDefault="00E12D7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</w:t>
            </w:r>
            <w:r w:rsidR="001B46E5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1C646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B91C647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48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49" w14:textId="77777777" w:rsidR="000D02B8" w:rsidRPr="007C5018" w:rsidRDefault="00E12D7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4A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1B91C653" w14:textId="77777777" w:rsidTr="00BB1D21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4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4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1C64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1C64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B91C65B" w14:textId="77777777" w:rsidTr="00BB1D21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1C65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1C65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B91C663" w14:textId="77777777" w:rsidTr="00BB1D21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5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1C65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1C65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6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6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6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B91C66B" w14:textId="77777777" w:rsidTr="00BB1D21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6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6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1C66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1C66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6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6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1C66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1B91C66C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825405" w:rsidSect="00083E00">
      <w:headerReference w:type="default" r:id="rId90"/>
      <w:footerReference w:type="default" r:id="rId91"/>
      <w:headerReference w:type="first" r:id="rId92"/>
      <w:footerReference w:type="first" r:id="rId93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1C6B5" w14:textId="77777777" w:rsidR="00E85653" w:rsidRDefault="00E85653" w:rsidP="00304EA1">
      <w:pPr>
        <w:spacing w:after="0" w:line="240" w:lineRule="auto"/>
      </w:pPr>
      <w:r>
        <w:separator/>
      </w:r>
    </w:p>
  </w:endnote>
  <w:endnote w:type="continuationSeparator" w:id="0">
    <w:p w14:paraId="1B91C6B6" w14:textId="77777777" w:rsidR="00E85653" w:rsidRDefault="00E8565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85653" w14:paraId="1B91C6BA" w14:textId="77777777" w:rsidTr="00083E00">
      <w:trPr>
        <w:trHeight w:val="701"/>
      </w:trPr>
      <w:tc>
        <w:tcPr>
          <w:tcW w:w="2835" w:type="dxa"/>
          <w:vAlign w:val="center"/>
        </w:tcPr>
        <w:p w14:paraId="1B91C6B8" w14:textId="77777777" w:rsidR="00E85653" w:rsidRPr="002329F3" w:rsidRDefault="00E8565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B91C6B9" w14:textId="77777777" w:rsidR="00E85653" w:rsidRPr="00B41951" w:rsidRDefault="00E8565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B91C6BB" w14:textId="77777777" w:rsidR="00E85653" w:rsidRPr="00243F0D" w:rsidRDefault="00E8565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85653" w14:paraId="1B91C6C0" w14:textId="77777777" w:rsidTr="004174A4">
      <w:trPr>
        <w:trHeight w:val="709"/>
      </w:trPr>
      <w:tc>
        <w:tcPr>
          <w:tcW w:w="7607" w:type="dxa"/>
          <w:vAlign w:val="center"/>
        </w:tcPr>
        <w:p w14:paraId="1B91C6BD" w14:textId="77777777" w:rsidR="00E85653" w:rsidRPr="004A2ED8" w:rsidRDefault="00E85653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B91C6BE" w14:textId="77777777" w:rsidR="00E85653" w:rsidRPr="00B41951" w:rsidRDefault="00E8565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B91C6BF" w14:textId="77777777" w:rsidR="00E85653" w:rsidRDefault="00E8565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B91C6C1" w14:textId="77777777" w:rsidR="00E85653" w:rsidRDefault="00E8565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1C6B3" w14:textId="77777777" w:rsidR="00E85653" w:rsidRDefault="00E85653" w:rsidP="00304EA1">
      <w:pPr>
        <w:spacing w:after="0" w:line="240" w:lineRule="auto"/>
      </w:pPr>
      <w:r>
        <w:separator/>
      </w:r>
    </w:p>
  </w:footnote>
  <w:footnote w:type="continuationSeparator" w:id="0">
    <w:p w14:paraId="1B91C6B4" w14:textId="77777777" w:rsidR="00E85653" w:rsidRDefault="00E8565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B91C6B7" w14:textId="77777777" w:rsidR="00E85653" w:rsidRPr="00D86DE4" w:rsidRDefault="00E8565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C6BC" w14:textId="77777777" w:rsidR="00E85653" w:rsidRPr="009370BC" w:rsidRDefault="00E85653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B91C6C2" wp14:editId="1B91C6C3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Digital Technologies – 3 and 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133"/>
    <w:multiLevelType w:val="hybridMultilevel"/>
    <w:tmpl w:val="0680D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DF3AD6"/>
    <w:multiLevelType w:val="hybridMultilevel"/>
    <w:tmpl w:val="D6842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18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0712"/>
    <w:rsid w:val="00027228"/>
    <w:rsid w:val="00035463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564C"/>
    <w:rsid w:val="00164D7A"/>
    <w:rsid w:val="00172E14"/>
    <w:rsid w:val="00180973"/>
    <w:rsid w:val="001B46E5"/>
    <w:rsid w:val="001C73C5"/>
    <w:rsid w:val="001D6357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55A54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90702"/>
    <w:rsid w:val="006926F2"/>
    <w:rsid w:val="00693FFD"/>
    <w:rsid w:val="006D2159"/>
    <w:rsid w:val="006E05EA"/>
    <w:rsid w:val="006F787C"/>
    <w:rsid w:val="00702636"/>
    <w:rsid w:val="00705B7D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E17"/>
    <w:rsid w:val="0092704D"/>
    <w:rsid w:val="00934256"/>
    <w:rsid w:val="009370BC"/>
    <w:rsid w:val="00950D06"/>
    <w:rsid w:val="00964B67"/>
    <w:rsid w:val="0098739B"/>
    <w:rsid w:val="009939E5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71A75"/>
    <w:rsid w:val="00A72591"/>
    <w:rsid w:val="00A74538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1D21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12D78"/>
    <w:rsid w:val="00E23F1D"/>
    <w:rsid w:val="00E24168"/>
    <w:rsid w:val="00E276E5"/>
    <w:rsid w:val="00E30B3A"/>
    <w:rsid w:val="00E36361"/>
    <w:rsid w:val="00E51EB0"/>
    <w:rsid w:val="00E5482F"/>
    <w:rsid w:val="00E55AE9"/>
    <w:rsid w:val="00E85653"/>
    <w:rsid w:val="00E912C0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B91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DTDI020" TargetMode="External"/><Relationship Id="rId18" Type="http://schemas.openxmlformats.org/officeDocument/2006/relationships/hyperlink" Target="http://victoriancurriculum.vcaa.vic.edu.au/Curriculum/ContentDescription/VCDTCD025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7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7" Type="http://schemas.microsoft.com/office/2007/relationships/stylesWithEffects" Target="stylesWithEffects.xml"/><Relationship Id="rId71" Type="http://schemas.openxmlformats.org/officeDocument/2006/relationships/control" Target="activeX/activeX52.xml"/><Relationship Id="rId9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DTCD023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87" Type="http://schemas.openxmlformats.org/officeDocument/2006/relationships/control" Target="activeX/activeX68.xml"/><Relationship Id="rId5" Type="http://schemas.openxmlformats.org/officeDocument/2006/relationships/numbering" Target="numbering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90" Type="http://schemas.openxmlformats.org/officeDocument/2006/relationships/header" Target="header1.xml"/><Relationship Id="rId95" Type="http://schemas.openxmlformats.org/officeDocument/2006/relationships/glossaryDocument" Target="glossary/document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DTDI021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93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DTDS019" TargetMode="External"/><Relationship Id="rId17" Type="http://schemas.openxmlformats.org/officeDocument/2006/relationships/hyperlink" Target="http://victoriancurriculum.vcaa.vic.edu.au/Curriculum/ContentDescription/VCDTCD024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TDI022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3D22AC8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22A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FFAF-9D7E-4299-9E5B-8D228D504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058AA-3808-427E-9FB3-47DF35B34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BC5A1-CB51-4D82-A86D-54D44B8930A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7D7B75-3A82-461C-B143-1EE1B17A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27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Digital Technologies – 3 and 4</vt:lpstr>
    </vt:vector>
  </TitlesOfParts>
  <Company>Victorian Curriculum and Assessment Authority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Digital Technologies – 3 and 4</dc:title>
  <dc:creator>Andrea, Campbell J</dc:creator>
  <cp:keywords>Digital Technologies; mapping; curriculum mapping; Levels 3 and 4</cp:keywords>
  <cp:lastModifiedBy>McMahon, Carole C</cp:lastModifiedBy>
  <cp:revision>10</cp:revision>
  <cp:lastPrinted>2015-12-16T05:10:00Z</cp:lastPrinted>
  <dcterms:created xsi:type="dcterms:W3CDTF">2015-11-24T23:07:00Z</dcterms:created>
  <dcterms:modified xsi:type="dcterms:W3CDTF">2019-08-15T01:20:00Z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